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58BA0" w14:textId="740A62EA" w:rsidR="00EE1301" w:rsidRDefault="00EE1301" w:rsidP="00EE1301">
      <w:pPr>
        <w:keepNext/>
        <w:keepLines/>
        <w:spacing w:before="480" w:after="0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C72285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Бланк выполнения задания </w:t>
      </w: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2</w:t>
      </w:r>
    </w:p>
    <w:p w14:paraId="4D819003" w14:textId="29E5AE97" w:rsidR="00201283" w:rsidRPr="00C72285" w:rsidRDefault="00201283" w:rsidP="00EE1301">
      <w:pPr>
        <w:keepNext/>
        <w:keepLines/>
        <w:spacing w:before="480" w:after="0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Arial" w:hAnsi="Arial" w:cs="Arial"/>
          <w:b/>
          <w:bCs/>
          <w:color w:val="525C66"/>
          <w:sz w:val="27"/>
          <w:szCs w:val="27"/>
          <w:shd w:val="clear" w:color="auto" w:fill="F4F4F4"/>
        </w:rPr>
        <w:t>Раскройте содержание каждой из систем обеспечения управления финансовыми рисками предприятия, представленных в бланке выполнения задания 2</w:t>
      </w:r>
    </w:p>
    <w:p w14:paraId="50CA59DB" w14:textId="77777777" w:rsidR="00EE1301" w:rsidRPr="00C72285" w:rsidRDefault="00EE1301" w:rsidP="00EE1301">
      <w:pPr>
        <w:rPr>
          <w:rFonts w:ascii="Times New Roman" w:eastAsia="Calibri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35"/>
        <w:gridCol w:w="6061"/>
      </w:tblGrid>
      <w:tr w:rsidR="00EE1301" w:rsidRPr="00C72285" w14:paraId="6113B13E" w14:textId="77777777" w:rsidTr="00EE1301">
        <w:tc>
          <w:tcPr>
            <w:tcW w:w="675" w:type="dxa"/>
          </w:tcPr>
          <w:p w14:paraId="7DE61380" w14:textId="77777777" w:rsidR="00EE1301" w:rsidRPr="00C72285" w:rsidRDefault="00EE1301" w:rsidP="008C303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</w:t>
            </w:r>
            <w:r w:rsidRPr="00C72285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C7228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2835" w:type="dxa"/>
          </w:tcPr>
          <w:p w14:paraId="7E8719BF" w14:textId="77777777" w:rsidR="00EE1301" w:rsidRPr="00C72285" w:rsidRDefault="00EE1301" w:rsidP="008C303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системы обеспечения управления финансовыми рисками</w:t>
            </w:r>
          </w:p>
        </w:tc>
        <w:tc>
          <w:tcPr>
            <w:tcW w:w="6061" w:type="dxa"/>
          </w:tcPr>
          <w:p w14:paraId="1FF3A528" w14:textId="77777777" w:rsidR="00EE1301" w:rsidRPr="00C72285" w:rsidRDefault="00EE1301" w:rsidP="008C303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Характеристика системы обеспечения управления финансовыми рисками</w:t>
            </w:r>
          </w:p>
        </w:tc>
      </w:tr>
      <w:tr w:rsidR="00EE1301" w:rsidRPr="00C72285" w14:paraId="44920971" w14:textId="77777777" w:rsidTr="00EE1301">
        <w:tc>
          <w:tcPr>
            <w:tcW w:w="675" w:type="dxa"/>
          </w:tcPr>
          <w:p w14:paraId="4B837CD3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0E589AAC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Риск-анализ</w:t>
            </w:r>
          </w:p>
        </w:tc>
        <w:tc>
          <w:tcPr>
            <w:tcW w:w="6061" w:type="dxa"/>
          </w:tcPr>
          <w:p w14:paraId="78328129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E1301" w:rsidRPr="00C72285" w14:paraId="0EDED67A" w14:textId="77777777" w:rsidTr="00EE1301">
        <w:tc>
          <w:tcPr>
            <w:tcW w:w="675" w:type="dxa"/>
          </w:tcPr>
          <w:p w14:paraId="3180FE28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3CA310A9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Риск-контроллинг</w:t>
            </w:r>
          </w:p>
        </w:tc>
        <w:tc>
          <w:tcPr>
            <w:tcW w:w="6061" w:type="dxa"/>
          </w:tcPr>
          <w:p w14:paraId="56C2EBD9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E1301" w:rsidRPr="00C72285" w14:paraId="1FF3D342" w14:textId="77777777" w:rsidTr="00EE1301">
        <w:tc>
          <w:tcPr>
            <w:tcW w:w="675" w:type="dxa"/>
          </w:tcPr>
          <w:p w14:paraId="15D6B65A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691E5EBA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Риск-планирование</w:t>
            </w:r>
          </w:p>
        </w:tc>
        <w:tc>
          <w:tcPr>
            <w:tcW w:w="6061" w:type="dxa"/>
          </w:tcPr>
          <w:p w14:paraId="4D250313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E1301" w:rsidRPr="00C72285" w14:paraId="7D124CAD" w14:textId="77777777" w:rsidTr="00EE1301">
        <w:tc>
          <w:tcPr>
            <w:tcW w:w="675" w:type="dxa"/>
          </w:tcPr>
          <w:p w14:paraId="67FC5F45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28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57DFC12B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Система информационного обеспечения</w:t>
            </w:r>
          </w:p>
        </w:tc>
        <w:tc>
          <w:tcPr>
            <w:tcW w:w="6061" w:type="dxa"/>
          </w:tcPr>
          <w:p w14:paraId="3E026610" w14:textId="77777777" w:rsidR="00EE1301" w:rsidRPr="00C72285" w:rsidRDefault="00EE1301" w:rsidP="008C303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2147305" w14:textId="77777777" w:rsidR="00AE35E2" w:rsidRDefault="00AE35E2"/>
    <w:sectPr w:rsidR="00AE3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301"/>
    <w:rsid w:val="00201283"/>
    <w:rsid w:val="00AE35E2"/>
    <w:rsid w:val="00EE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0519"/>
  <w15:docId w15:val="{8101AD62-F4AA-4E2C-83A7-03768D1CD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30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Aleksey Tokiy</cp:lastModifiedBy>
  <cp:revision>3</cp:revision>
  <dcterms:created xsi:type="dcterms:W3CDTF">2017-01-10T06:07:00Z</dcterms:created>
  <dcterms:modified xsi:type="dcterms:W3CDTF">2023-01-09T07:36:00Z</dcterms:modified>
</cp:coreProperties>
</file>