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C1267" w14:textId="77777777" w:rsidR="007C4996" w:rsidRPr="0099126C" w:rsidRDefault="007C4996" w:rsidP="007C4996">
      <w:pPr>
        <w:pStyle w:val="a7"/>
        <w:ind w:hanging="360"/>
        <w:jc w:val="center"/>
      </w:pPr>
      <w:r w:rsidRPr="0099126C">
        <w:t>МИНИСТЕРСТВО НАУКИ И ВЫСШЕГО ОБРАЗОВАНИЯ РОССИЙСКОЙ ФЕДЕРАЦИИ</w:t>
      </w:r>
    </w:p>
    <w:p w14:paraId="3FDAECA8" w14:textId="77777777" w:rsidR="007C4996" w:rsidRPr="0099126C" w:rsidRDefault="007C4996" w:rsidP="007C4996">
      <w:pPr>
        <w:pStyle w:val="a7"/>
        <w:ind w:hanging="360"/>
        <w:jc w:val="center"/>
      </w:pPr>
      <w:r w:rsidRPr="0099126C">
        <w:t>федеральное государственное бюджетное образовательное учреждение высшего образования</w:t>
      </w:r>
    </w:p>
    <w:p w14:paraId="4CB5D0F5" w14:textId="77777777" w:rsidR="007C4996" w:rsidRPr="00531F19" w:rsidRDefault="007C4996" w:rsidP="007C4996">
      <w:pPr>
        <w:spacing w:after="0"/>
        <w:jc w:val="center"/>
      </w:pPr>
      <w:r w:rsidRPr="0099126C">
        <w:t>«Тольяттинский государственный университет»</w:t>
      </w:r>
    </w:p>
    <w:p w14:paraId="761E1E5E" w14:textId="77777777" w:rsidR="007C4996" w:rsidRPr="00531F19" w:rsidRDefault="007C4996" w:rsidP="007C4996">
      <w:pPr>
        <w:pBdr>
          <w:bottom w:val="single" w:sz="4" w:space="1" w:color="auto"/>
        </w:pBdr>
        <w:spacing w:after="0"/>
        <w:jc w:val="center"/>
      </w:pPr>
    </w:p>
    <w:p w14:paraId="7C7FF468" w14:textId="77777777" w:rsidR="007C4996" w:rsidRPr="00231E90" w:rsidRDefault="007C4996" w:rsidP="007C4996">
      <w:pPr>
        <w:pBdr>
          <w:bottom w:val="single" w:sz="4" w:space="1" w:color="auto"/>
        </w:pBdr>
        <w:spacing w:after="0"/>
        <w:jc w:val="center"/>
        <w:rPr>
          <w:highlight w:val="yellow"/>
        </w:rPr>
      </w:pPr>
      <w:r w:rsidRPr="00231E90">
        <w:rPr>
          <w:highlight w:val="yellow"/>
        </w:rPr>
        <w:t>Институт финансов, экономики и управления</w:t>
      </w:r>
    </w:p>
    <w:p w14:paraId="53D02826" w14:textId="77777777" w:rsidR="007C4996" w:rsidRPr="00231E90" w:rsidRDefault="007C4996" w:rsidP="007C4996">
      <w:pPr>
        <w:spacing w:after="0"/>
        <w:jc w:val="center"/>
        <w:rPr>
          <w:highlight w:val="yellow"/>
          <w:vertAlign w:val="superscript"/>
        </w:rPr>
      </w:pPr>
      <w:r w:rsidRPr="00231E90">
        <w:rPr>
          <w:highlight w:val="yellow"/>
        </w:rPr>
        <w:t xml:space="preserve"> </w:t>
      </w:r>
      <w:r w:rsidRPr="00231E90">
        <w:rPr>
          <w:highlight w:val="yellow"/>
          <w:vertAlign w:val="superscript"/>
        </w:rPr>
        <w:t>(наименование института полностью)</w:t>
      </w:r>
    </w:p>
    <w:p w14:paraId="73A12912" w14:textId="77777777" w:rsidR="007C4996" w:rsidRPr="00231E90" w:rsidRDefault="007C4996" w:rsidP="007C4996">
      <w:pPr>
        <w:pBdr>
          <w:bottom w:val="single" w:sz="4" w:space="1" w:color="auto"/>
        </w:pBdr>
        <w:spacing w:after="0"/>
        <w:jc w:val="center"/>
        <w:rPr>
          <w:highlight w:val="yellow"/>
        </w:rPr>
      </w:pPr>
      <w:r w:rsidRPr="00231E90">
        <w:rPr>
          <w:highlight w:val="yellow"/>
        </w:rPr>
        <w:t>38.03.03 Управление персоналом</w:t>
      </w:r>
    </w:p>
    <w:p w14:paraId="08B18DA1" w14:textId="77777777" w:rsidR="007C4996" w:rsidRPr="00231E90" w:rsidRDefault="007C4996" w:rsidP="007C4996">
      <w:pPr>
        <w:spacing w:after="0"/>
        <w:jc w:val="center"/>
        <w:rPr>
          <w:highlight w:val="yellow"/>
          <w:vertAlign w:val="superscript"/>
        </w:rPr>
      </w:pPr>
      <w:r w:rsidRPr="00231E90">
        <w:rPr>
          <w:highlight w:val="yellow"/>
          <w:vertAlign w:val="superscript"/>
        </w:rPr>
        <w:t>(код и наименование направления подготовки / специальности)</w:t>
      </w:r>
    </w:p>
    <w:p w14:paraId="1E931728" w14:textId="77777777" w:rsidR="007C4996" w:rsidRPr="00231E90" w:rsidRDefault="007C4996" w:rsidP="007C4996">
      <w:pPr>
        <w:spacing w:after="0"/>
        <w:jc w:val="center"/>
        <w:rPr>
          <w:highlight w:val="yellow"/>
        </w:rPr>
      </w:pPr>
    </w:p>
    <w:p w14:paraId="0BEC1FD1" w14:textId="77777777" w:rsidR="007C4996" w:rsidRPr="00231E90" w:rsidRDefault="007C4996" w:rsidP="007C4996">
      <w:pPr>
        <w:spacing w:after="0"/>
        <w:jc w:val="center"/>
        <w:rPr>
          <w:highlight w:val="yellow"/>
        </w:rPr>
      </w:pPr>
    </w:p>
    <w:p w14:paraId="7C8D56EF" w14:textId="77777777" w:rsidR="007C4996" w:rsidRPr="00231E90" w:rsidRDefault="007C4996" w:rsidP="007C4996">
      <w:pPr>
        <w:spacing w:after="0"/>
        <w:jc w:val="center"/>
        <w:rPr>
          <w:highlight w:val="yellow"/>
        </w:rPr>
      </w:pPr>
    </w:p>
    <w:p w14:paraId="554D1000" w14:textId="77777777" w:rsidR="007C4996" w:rsidRPr="00231E90" w:rsidRDefault="007C4996" w:rsidP="007C4996">
      <w:pPr>
        <w:spacing w:after="0"/>
        <w:jc w:val="center"/>
        <w:rPr>
          <w:b/>
          <w:bCs/>
          <w:caps/>
          <w:sz w:val="32"/>
          <w:szCs w:val="32"/>
          <w:highlight w:val="yellow"/>
        </w:rPr>
      </w:pPr>
      <w:r w:rsidRPr="00231E90">
        <w:rPr>
          <w:b/>
          <w:bCs/>
          <w:caps/>
          <w:sz w:val="32"/>
          <w:szCs w:val="32"/>
          <w:highlight w:val="yellow"/>
        </w:rPr>
        <w:t>Выпускная квалификационная работа</w:t>
      </w:r>
    </w:p>
    <w:p w14:paraId="086BAF8A" w14:textId="77777777" w:rsidR="007C4996" w:rsidRPr="00231E90" w:rsidRDefault="007C4996" w:rsidP="007C4996">
      <w:pPr>
        <w:spacing w:after="0"/>
        <w:jc w:val="center"/>
        <w:rPr>
          <w:caps/>
          <w:sz w:val="32"/>
          <w:szCs w:val="32"/>
          <w:highlight w:val="yellow"/>
        </w:rPr>
      </w:pPr>
      <w:r w:rsidRPr="00231E90">
        <w:rPr>
          <w:b/>
          <w:bCs/>
          <w:caps/>
          <w:sz w:val="32"/>
          <w:szCs w:val="32"/>
          <w:highlight w:val="yellow"/>
        </w:rPr>
        <w:t>(БАКАЛАВРСКАЯ РАБОТА)</w:t>
      </w:r>
    </w:p>
    <w:p w14:paraId="2639E4F3" w14:textId="77777777" w:rsidR="007C4996" w:rsidRPr="00231E90" w:rsidRDefault="007C4996" w:rsidP="007C4996">
      <w:pPr>
        <w:spacing w:after="0"/>
        <w:jc w:val="center"/>
        <w:rPr>
          <w:highlight w:val="yellow"/>
        </w:rPr>
      </w:pPr>
    </w:p>
    <w:tbl>
      <w:tblPr>
        <w:tblW w:w="9741" w:type="dxa"/>
        <w:tblLayout w:type="fixed"/>
        <w:tblLook w:val="01E0" w:firstRow="1" w:lastRow="1" w:firstColumn="1" w:lastColumn="1" w:noHBand="0" w:noVBand="0"/>
      </w:tblPr>
      <w:tblGrid>
        <w:gridCol w:w="1101"/>
        <w:gridCol w:w="8640"/>
      </w:tblGrid>
      <w:tr w:rsidR="007C4996" w:rsidRPr="00231E90" w14:paraId="17AF6846" w14:textId="77777777" w:rsidTr="00E030C6">
        <w:tc>
          <w:tcPr>
            <w:tcW w:w="1101" w:type="dxa"/>
            <w:shd w:val="clear" w:color="auto" w:fill="auto"/>
          </w:tcPr>
          <w:p w14:paraId="16111160" w14:textId="77777777" w:rsidR="007C4996" w:rsidRPr="00231E90" w:rsidRDefault="007C4996" w:rsidP="00E030C6">
            <w:pPr>
              <w:spacing w:after="0"/>
              <w:jc w:val="center"/>
              <w:rPr>
                <w:highlight w:val="yellow"/>
              </w:rPr>
            </w:pPr>
            <w:r w:rsidRPr="00231E90">
              <w:rPr>
                <w:highlight w:val="yellow"/>
              </w:rPr>
              <w:t>на тему</w:t>
            </w:r>
          </w:p>
        </w:tc>
        <w:tc>
          <w:tcPr>
            <w:tcW w:w="8640" w:type="dxa"/>
            <w:tcBorders>
              <w:bottom w:val="single" w:sz="4" w:space="0" w:color="auto"/>
            </w:tcBorders>
            <w:shd w:val="clear" w:color="auto" w:fill="auto"/>
          </w:tcPr>
          <w:p w14:paraId="27D45436" w14:textId="4E5E86B8" w:rsidR="007C4996" w:rsidRPr="00231E90" w:rsidRDefault="006A4961" w:rsidP="00E030C6">
            <w:pPr>
              <w:spacing w:after="0"/>
              <w:rPr>
                <w:highlight w:val="yellow"/>
              </w:rPr>
            </w:pPr>
            <w:r w:rsidRPr="00231E90">
              <w:rPr>
                <w:highlight w:val="yellow"/>
              </w:rPr>
              <w:t>Совершенствование процесса привлечения и удержания персонала на основе «теории поколений»</w:t>
            </w:r>
            <w:r w:rsidR="00231E90">
              <w:rPr>
                <w:highlight w:val="yellow"/>
              </w:rPr>
              <w:t xml:space="preserve"> </w:t>
            </w:r>
            <w:r w:rsidR="00231E90" w:rsidRPr="00231E90">
              <w:rPr>
                <w:rFonts w:ascii="Times New Roman" w:hAnsi="Times New Roman" w:cs="Times New Roman"/>
                <w:color w:val="FF0000"/>
                <w:sz w:val="24"/>
                <w:szCs w:val="24"/>
              </w:rPr>
              <w:t>указать в круглых скобках на примере какого предприятия пишите ВКР</w:t>
            </w:r>
          </w:p>
        </w:tc>
      </w:tr>
      <w:tr w:rsidR="007C4996" w:rsidRPr="00231E90" w14:paraId="133159FC" w14:textId="77777777" w:rsidTr="00E030C6">
        <w:tc>
          <w:tcPr>
            <w:tcW w:w="9741" w:type="dxa"/>
            <w:gridSpan w:val="2"/>
            <w:tcBorders>
              <w:bottom w:val="single" w:sz="4" w:space="0" w:color="auto"/>
            </w:tcBorders>
            <w:shd w:val="clear" w:color="auto" w:fill="auto"/>
          </w:tcPr>
          <w:p w14:paraId="3F3FF1F0" w14:textId="77777777" w:rsidR="007C4996" w:rsidRPr="00231E90" w:rsidRDefault="007C4996" w:rsidP="00E030C6">
            <w:pPr>
              <w:spacing w:after="0"/>
              <w:jc w:val="center"/>
              <w:rPr>
                <w:highlight w:val="yellow"/>
              </w:rPr>
            </w:pPr>
          </w:p>
        </w:tc>
      </w:tr>
      <w:tr w:rsidR="007C4996" w:rsidRPr="00231E90" w14:paraId="61613546" w14:textId="77777777" w:rsidTr="00E030C6">
        <w:tc>
          <w:tcPr>
            <w:tcW w:w="9741" w:type="dxa"/>
            <w:gridSpan w:val="2"/>
            <w:tcBorders>
              <w:top w:val="single" w:sz="4" w:space="0" w:color="auto"/>
              <w:bottom w:val="single" w:sz="4" w:space="0" w:color="auto"/>
            </w:tcBorders>
            <w:shd w:val="clear" w:color="auto" w:fill="auto"/>
          </w:tcPr>
          <w:p w14:paraId="6755CB32" w14:textId="77777777" w:rsidR="007C4996" w:rsidRPr="00231E90" w:rsidRDefault="007C4996" w:rsidP="00E030C6">
            <w:pPr>
              <w:spacing w:after="0"/>
              <w:jc w:val="right"/>
              <w:rPr>
                <w:highlight w:val="yellow"/>
              </w:rPr>
            </w:pPr>
          </w:p>
        </w:tc>
      </w:tr>
    </w:tbl>
    <w:p w14:paraId="69459EC9" w14:textId="77777777" w:rsidR="007C4996" w:rsidRPr="00231E90" w:rsidRDefault="007C4996" w:rsidP="007C4996">
      <w:pPr>
        <w:spacing w:after="0"/>
        <w:jc w:val="center"/>
        <w:rPr>
          <w:highlight w:val="yellow"/>
        </w:rPr>
      </w:pPr>
    </w:p>
    <w:tbl>
      <w:tblPr>
        <w:tblW w:w="9732" w:type="dxa"/>
        <w:tblLook w:val="01E0" w:firstRow="1" w:lastRow="1" w:firstColumn="1" w:lastColumn="1" w:noHBand="0" w:noVBand="0"/>
      </w:tblPr>
      <w:tblGrid>
        <w:gridCol w:w="2532"/>
        <w:gridCol w:w="4248"/>
        <w:gridCol w:w="2952"/>
      </w:tblGrid>
      <w:tr w:rsidR="007C4996" w:rsidRPr="00231E90" w14:paraId="6B3D447F" w14:textId="77777777" w:rsidTr="00E030C6">
        <w:tc>
          <w:tcPr>
            <w:tcW w:w="2532" w:type="dxa"/>
            <w:shd w:val="clear" w:color="auto" w:fill="auto"/>
          </w:tcPr>
          <w:p w14:paraId="2EE9757D" w14:textId="77777777" w:rsidR="007C4996" w:rsidRPr="00231E90" w:rsidRDefault="007C4996" w:rsidP="00E030C6">
            <w:pPr>
              <w:spacing w:after="0"/>
              <w:jc w:val="both"/>
              <w:rPr>
                <w:highlight w:val="yellow"/>
              </w:rPr>
            </w:pPr>
            <w:r w:rsidRPr="00231E90">
              <w:rPr>
                <w:highlight w:val="yellow"/>
              </w:rPr>
              <w:t>Обучающийся</w:t>
            </w:r>
          </w:p>
        </w:tc>
        <w:tc>
          <w:tcPr>
            <w:tcW w:w="4248" w:type="dxa"/>
            <w:shd w:val="clear" w:color="auto" w:fill="auto"/>
          </w:tcPr>
          <w:p w14:paraId="4D4D0889" w14:textId="38347C23" w:rsidR="007C4996" w:rsidRPr="00231E90" w:rsidRDefault="007C4996" w:rsidP="00E030C6">
            <w:pPr>
              <w:pBdr>
                <w:bottom w:val="single" w:sz="12" w:space="1" w:color="auto"/>
              </w:pBdr>
              <w:spacing w:after="0"/>
              <w:jc w:val="center"/>
              <w:rPr>
                <w:highlight w:val="yellow"/>
              </w:rPr>
            </w:pPr>
            <w:proofErr w:type="spellStart"/>
            <w:r w:rsidRPr="00231E90">
              <w:rPr>
                <w:highlight w:val="yellow"/>
              </w:rPr>
              <w:t>А.</w:t>
            </w:r>
            <w:r w:rsidR="00E830A5" w:rsidRPr="00231E90">
              <w:rPr>
                <w:highlight w:val="yellow"/>
              </w:rPr>
              <w:t>Ч</w:t>
            </w:r>
            <w:r w:rsidRPr="00231E90">
              <w:rPr>
                <w:highlight w:val="yellow"/>
              </w:rPr>
              <w:t>.</w:t>
            </w:r>
            <w:r w:rsidR="00E830A5" w:rsidRPr="00231E90">
              <w:rPr>
                <w:highlight w:val="yellow"/>
              </w:rPr>
              <w:t>Козлова</w:t>
            </w:r>
            <w:proofErr w:type="spellEnd"/>
          </w:p>
          <w:p w14:paraId="1F4D5E97" w14:textId="77777777" w:rsidR="007C4996" w:rsidRPr="00231E90" w:rsidRDefault="007C4996" w:rsidP="00E030C6">
            <w:pPr>
              <w:spacing w:after="0"/>
              <w:jc w:val="center"/>
              <w:rPr>
                <w:highlight w:val="yellow"/>
                <w:vertAlign w:val="superscript"/>
              </w:rPr>
            </w:pPr>
            <w:r w:rsidRPr="00231E90">
              <w:rPr>
                <w:highlight w:val="yellow"/>
                <w:vertAlign w:val="superscript"/>
              </w:rPr>
              <w:t>(Инициалы Фамилия)</w:t>
            </w:r>
          </w:p>
        </w:tc>
        <w:tc>
          <w:tcPr>
            <w:tcW w:w="2952" w:type="dxa"/>
            <w:shd w:val="clear" w:color="auto" w:fill="auto"/>
          </w:tcPr>
          <w:p w14:paraId="76329321" w14:textId="77777777" w:rsidR="007C4996" w:rsidRPr="00231E90" w:rsidRDefault="007C4996" w:rsidP="00E030C6">
            <w:pPr>
              <w:pBdr>
                <w:bottom w:val="single" w:sz="12" w:space="1" w:color="auto"/>
              </w:pBdr>
              <w:spacing w:after="0"/>
              <w:jc w:val="both"/>
              <w:rPr>
                <w:highlight w:val="yellow"/>
              </w:rPr>
            </w:pPr>
          </w:p>
          <w:p w14:paraId="0D4355BF" w14:textId="77777777" w:rsidR="007C4996" w:rsidRPr="00231E90" w:rsidRDefault="007C4996" w:rsidP="00E030C6">
            <w:pPr>
              <w:spacing w:after="0"/>
              <w:jc w:val="center"/>
              <w:rPr>
                <w:highlight w:val="yellow"/>
                <w:vertAlign w:val="superscript"/>
              </w:rPr>
            </w:pPr>
            <w:r w:rsidRPr="00231E90">
              <w:rPr>
                <w:highlight w:val="yellow"/>
                <w:vertAlign w:val="superscript"/>
              </w:rPr>
              <w:t>(личная подпись)</w:t>
            </w:r>
          </w:p>
        </w:tc>
      </w:tr>
      <w:tr w:rsidR="007C4996" w:rsidRPr="00531F19" w14:paraId="2EC4550B" w14:textId="77777777" w:rsidTr="00E030C6">
        <w:tc>
          <w:tcPr>
            <w:tcW w:w="2532" w:type="dxa"/>
            <w:shd w:val="clear" w:color="auto" w:fill="auto"/>
          </w:tcPr>
          <w:p w14:paraId="28799A40" w14:textId="77777777" w:rsidR="007C4996" w:rsidRPr="00231E90" w:rsidRDefault="007C4996" w:rsidP="00E030C6">
            <w:pPr>
              <w:spacing w:after="0"/>
              <w:jc w:val="both"/>
              <w:rPr>
                <w:highlight w:val="yellow"/>
              </w:rPr>
            </w:pPr>
            <w:r w:rsidRPr="00231E90">
              <w:rPr>
                <w:highlight w:val="yellow"/>
              </w:rPr>
              <w:t>Руководитель</w:t>
            </w:r>
          </w:p>
        </w:tc>
        <w:tc>
          <w:tcPr>
            <w:tcW w:w="7200" w:type="dxa"/>
            <w:gridSpan w:val="2"/>
            <w:shd w:val="clear" w:color="auto" w:fill="auto"/>
          </w:tcPr>
          <w:p w14:paraId="5C1F421F" w14:textId="3FC6C9A0" w:rsidR="007C4996" w:rsidRPr="00231E90" w:rsidRDefault="007C4996" w:rsidP="00E030C6">
            <w:pPr>
              <w:pBdr>
                <w:bottom w:val="single" w:sz="12" w:space="1" w:color="auto"/>
              </w:pBdr>
              <w:spacing w:after="0"/>
              <w:jc w:val="center"/>
              <w:rPr>
                <w:highlight w:val="yellow"/>
              </w:rPr>
            </w:pPr>
            <w:r w:rsidRPr="00231E90">
              <w:rPr>
                <w:highlight w:val="yellow"/>
              </w:rPr>
              <w:t xml:space="preserve">канд. экон. наук, доцент </w:t>
            </w:r>
            <w:proofErr w:type="spellStart"/>
            <w:r w:rsidR="00DC1FB6" w:rsidRPr="00231E90">
              <w:rPr>
                <w:highlight w:val="yellow"/>
              </w:rPr>
              <w:t>А.Л.Никишина</w:t>
            </w:r>
            <w:proofErr w:type="spellEnd"/>
          </w:p>
          <w:p w14:paraId="363873EE" w14:textId="77777777" w:rsidR="007C4996" w:rsidRPr="00231E90" w:rsidRDefault="007C4996" w:rsidP="00E030C6">
            <w:pPr>
              <w:spacing w:after="0"/>
              <w:jc w:val="center"/>
              <w:rPr>
                <w:highlight w:val="yellow"/>
                <w:vertAlign w:val="superscript"/>
              </w:rPr>
            </w:pPr>
            <w:r w:rsidRPr="00231E90">
              <w:rPr>
                <w:highlight w:val="yellow"/>
                <w:vertAlign w:val="superscript"/>
              </w:rPr>
              <w:t>(ученая степень (при наличии), ученое звание (при наличии), Инициалы Фамилия)</w:t>
            </w:r>
          </w:p>
        </w:tc>
      </w:tr>
      <w:tr w:rsidR="007C4996" w:rsidRPr="00531F19" w14:paraId="6EAF2187" w14:textId="77777777" w:rsidTr="00E030C6">
        <w:tc>
          <w:tcPr>
            <w:tcW w:w="2532" w:type="dxa"/>
            <w:shd w:val="clear" w:color="auto" w:fill="auto"/>
          </w:tcPr>
          <w:p w14:paraId="3CFF49D5" w14:textId="64DC6E7F" w:rsidR="007C4996" w:rsidRPr="00531F19" w:rsidRDefault="007C4996" w:rsidP="00E030C6">
            <w:pPr>
              <w:spacing w:after="0"/>
              <w:jc w:val="both"/>
            </w:pPr>
          </w:p>
        </w:tc>
        <w:tc>
          <w:tcPr>
            <w:tcW w:w="7200" w:type="dxa"/>
            <w:gridSpan w:val="2"/>
            <w:shd w:val="clear" w:color="auto" w:fill="auto"/>
          </w:tcPr>
          <w:p w14:paraId="740E9676" w14:textId="610A57F0" w:rsidR="007C4996" w:rsidRPr="00350AB7" w:rsidRDefault="007C4996" w:rsidP="00E030C6">
            <w:pPr>
              <w:spacing w:after="0"/>
              <w:jc w:val="center"/>
              <w:rPr>
                <w:highlight w:val="yellow"/>
                <w:vertAlign w:val="superscript"/>
              </w:rPr>
            </w:pPr>
          </w:p>
        </w:tc>
      </w:tr>
      <w:tr w:rsidR="007C4996" w:rsidRPr="00531F19" w14:paraId="4B06377D" w14:textId="77777777" w:rsidTr="00E030C6">
        <w:tc>
          <w:tcPr>
            <w:tcW w:w="2532" w:type="dxa"/>
            <w:shd w:val="clear" w:color="auto" w:fill="auto"/>
          </w:tcPr>
          <w:p w14:paraId="4FA63134" w14:textId="77777777" w:rsidR="007C4996" w:rsidRPr="00531F19" w:rsidRDefault="007C4996" w:rsidP="00E030C6">
            <w:pPr>
              <w:spacing w:after="0"/>
              <w:jc w:val="both"/>
            </w:pPr>
          </w:p>
        </w:tc>
        <w:tc>
          <w:tcPr>
            <w:tcW w:w="7200" w:type="dxa"/>
            <w:gridSpan w:val="2"/>
            <w:shd w:val="clear" w:color="auto" w:fill="auto"/>
          </w:tcPr>
          <w:p w14:paraId="35BA66CB" w14:textId="77777777" w:rsidR="007C4996" w:rsidRPr="00531F19" w:rsidRDefault="007C4996" w:rsidP="00E030C6">
            <w:pPr>
              <w:spacing w:after="0"/>
              <w:jc w:val="center"/>
              <w:rPr>
                <w:vertAlign w:val="superscript"/>
              </w:rPr>
            </w:pPr>
          </w:p>
        </w:tc>
      </w:tr>
    </w:tbl>
    <w:p w14:paraId="488B83A9" w14:textId="77777777" w:rsidR="007C4996" w:rsidRDefault="007C4996" w:rsidP="007C4996">
      <w:pPr>
        <w:spacing w:after="0"/>
        <w:jc w:val="center"/>
      </w:pPr>
    </w:p>
    <w:p w14:paraId="2B46CEA6" w14:textId="0E55A369" w:rsidR="007C4996" w:rsidRPr="00231E90" w:rsidRDefault="00231E90" w:rsidP="007C4996">
      <w:pPr>
        <w:spacing w:after="0"/>
        <w:jc w:val="center"/>
        <w:rPr>
          <w:rFonts w:ascii="Times New Roman" w:hAnsi="Times New Roman" w:cs="Times New Roman"/>
          <w:color w:val="FF0000"/>
        </w:rPr>
      </w:pPr>
      <w:r w:rsidRPr="00231E90">
        <w:rPr>
          <w:rFonts w:ascii="Times New Roman" w:hAnsi="Times New Roman" w:cs="Times New Roman"/>
          <w:color w:val="FF0000"/>
        </w:rPr>
        <w:t xml:space="preserve">Шрифт должен быть </w:t>
      </w:r>
      <w:proofErr w:type="spellStart"/>
      <w:r w:rsidRPr="00231E90">
        <w:rPr>
          <w:rFonts w:ascii="Times New Roman" w:hAnsi="Times New Roman" w:cs="Times New Roman"/>
          <w:color w:val="FF0000"/>
        </w:rPr>
        <w:t>Times</w:t>
      </w:r>
      <w:proofErr w:type="spellEnd"/>
      <w:r w:rsidRPr="00231E90">
        <w:rPr>
          <w:rFonts w:ascii="Times New Roman" w:hAnsi="Times New Roman" w:cs="Times New Roman"/>
          <w:color w:val="FF0000"/>
        </w:rPr>
        <w:t xml:space="preserve"> </w:t>
      </w:r>
      <w:proofErr w:type="spellStart"/>
      <w:r w:rsidRPr="00231E90">
        <w:rPr>
          <w:rFonts w:ascii="Times New Roman" w:hAnsi="Times New Roman" w:cs="Times New Roman"/>
          <w:color w:val="FF0000"/>
        </w:rPr>
        <w:t>New</w:t>
      </w:r>
      <w:proofErr w:type="spellEnd"/>
      <w:r w:rsidRPr="00231E90">
        <w:rPr>
          <w:rFonts w:ascii="Times New Roman" w:hAnsi="Times New Roman" w:cs="Times New Roman"/>
          <w:color w:val="FF0000"/>
        </w:rPr>
        <w:t xml:space="preserve"> </w:t>
      </w:r>
      <w:proofErr w:type="spellStart"/>
      <w:r w:rsidRPr="00231E90">
        <w:rPr>
          <w:rFonts w:ascii="Times New Roman" w:hAnsi="Times New Roman" w:cs="Times New Roman"/>
          <w:color w:val="FF0000"/>
        </w:rPr>
        <w:t>Roman</w:t>
      </w:r>
      <w:proofErr w:type="spellEnd"/>
    </w:p>
    <w:p w14:paraId="5672917E" w14:textId="77777777" w:rsidR="007C4996" w:rsidRDefault="007C4996" w:rsidP="007C4996">
      <w:pPr>
        <w:spacing w:after="0"/>
        <w:jc w:val="center"/>
      </w:pPr>
    </w:p>
    <w:p w14:paraId="04446ACA" w14:textId="77777777" w:rsidR="007C4996" w:rsidRDefault="007C4996" w:rsidP="007C4996">
      <w:pPr>
        <w:spacing w:after="0"/>
        <w:jc w:val="center"/>
      </w:pPr>
    </w:p>
    <w:p w14:paraId="4FC17CF5" w14:textId="77777777" w:rsidR="007C4996" w:rsidRDefault="007C4996" w:rsidP="007C4996">
      <w:pPr>
        <w:spacing w:after="0"/>
        <w:jc w:val="center"/>
      </w:pPr>
    </w:p>
    <w:p w14:paraId="4CE397F9" w14:textId="77777777" w:rsidR="007C4996" w:rsidRDefault="007C4996" w:rsidP="007C4996">
      <w:pPr>
        <w:spacing w:after="0"/>
        <w:jc w:val="center"/>
      </w:pPr>
    </w:p>
    <w:p w14:paraId="524A048C" w14:textId="77777777" w:rsidR="007C4996" w:rsidRDefault="007C4996" w:rsidP="007C4996">
      <w:pPr>
        <w:spacing w:after="0"/>
        <w:jc w:val="center"/>
      </w:pPr>
    </w:p>
    <w:p w14:paraId="7C9D4792" w14:textId="77777777" w:rsidR="007C4996" w:rsidRDefault="007C4996" w:rsidP="007C4996">
      <w:pPr>
        <w:spacing w:after="0"/>
        <w:jc w:val="center"/>
      </w:pPr>
    </w:p>
    <w:p w14:paraId="38CFAEA4" w14:textId="77777777" w:rsidR="007C4996" w:rsidRDefault="007C4996" w:rsidP="007C4996">
      <w:pPr>
        <w:spacing w:after="0"/>
        <w:jc w:val="center"/>
      </w:pPr>
    </w:p>
    <w:p w14:paraId="126B9423" w14:textId="77777777" w:rsidR="007C4996" w:rsidRDefault="007C4996" w:rsidP="007C4996">
      <w:pPr>
        <w:spacing w:after="0"/>
        <w:jc w:val="center"/>
      </w:pPr>
    </w:p>
    <w:p w14:paraId="441EABED" w14:textId="77777777" w:rsidR="007C4996" w:rsidRDefault="007C4996" w:rsidP="007C4996">
      <w:pPr>
        <w:spacing w:after="0"/>
        <w:jc w:val="center"/>
      </w:pPr>
    </w:p>
    <w:p w14:paraId="67B67930" w14:textId="77777777" w:rsidR="007C4996" w:rsidRDefault="007C4996" w:rsidP="007C4996">
      <w:pPr>
        <w:spacing w:after="0"/>
        <w:jc w:val="center"/>
      </w:pPr>
    </w:p>
    <w:p w14:paraId="5E541B53" w14:textId="77777777" w:rsidR="007C4996" w:rsidRDefault="007C4996" w:rsidP="007C4996">
      <w:pPr>
        <w:spacing w:after="0"/>
        <w:jc w:val="center"/>
      </w:pPr>
    </w:p>
    <w:p w14:paraId="5BA926C7" w14:textId="77777777" w:rsidR="007C4996" w:rsidRPr="00531F19" w:rsidRDefault="007C4996" w:rsidP="007C4996">
      <w:pPr>
        <w:spacing w:after="0"/>
        <w:jc w:val="center"/>
      </w:pPr>
      <w:r w:rsidRPr="00531F19">
        <w:t xml:space="preserve">Тольятти </w:t>
      </w:r>
      <w:r>
        <w:t>2023</w:t>
      </w:r>
    </w:p>
    <w:p w14:paraId="03418227" w14:textId="77777777" w:rsidR="007C4996" w:rsidRPr="002F3787" w:rsidRDefault="007C4996" w:rsidP="007C4996">
      <w:r>
        <w:br w:type="page"/>
      </w:r>
    </w:p>
    <w:p w14:paraId="032ACE31" w14:textId="77777777" w:rsidR="007C4996" w:rsidRPr="0099126C" w:rsidRDefault="007C4996" w:rsidP="007C4996">
      <w:pPr>
        <w:pStyle w:val="a7"/>
        <w:ind w:hanging="360"/>
        <w:jc w:val="center"/>
      </w:pPr>
      <w:r w:rsidRPr="0099126C">
        <w:lastRenderedPageBreak/>
        <w:t>МИНИСТЕРСТВО НАУКИ И ВЫСШЕГО ОБРАЗОВАНИЯ РОССИЙСКОЙ ФЕДЕРАЦИИ</w:t>
      </w:r>
    </w:p>
    <w:p w14:paraId="1C34CDE0" w14:textId="77777777" w:rsidR="007C4996" w:rsidRPr="0099126C" w:rsidRDefault="007C4996" w:rsidP="007C4996">
      <w:pPr>
        <w:pStyle w:val="a7"/>
        <w:ind w:hanging="360"/>
        <w:jc w:val="center"/>
      </w:pPr>
      <w:r w:rsidRPr="0099126C">
        <w:t>федеральное государственное бюджетное образовательное учреждение высшего образования</w:t>
      </w:r>
    </w:p>
    <w:p w14:paraId="30CACAF6" w14:textId="77777777" w:rsidR="007C4996" w:rsidRPr="00531F19" w:rsidRDefault="007C4996" w:rsidP="007C4996">
      <w:pPr>
        <w:spacing w:after="0"/>
        <w:jc w:val="center"/>
      </w:pPr>
      <w:r w:rsidRPr="0099126C">
        <w:t>«Тольяттинский государственный университет»</w:t>
      </w:r>
    </w:p>
    <w:p w14:paraId="6ED9013A" w14:textId="77777777" w:rsidR="007C4996" w:rsidRPr="00531F19" w:rsidRDefault="007C4996" w:rsidP="007C4996">
      <w:pPr>
        <w:pBdr>
          <w:bottom w:val="single" w:sz="4" w:space="1" w:color="auto"/>
        </w:pBdr>
        <w:spacing w:after="0"/>
        <w:jc w:val="center"/>
      </w:pPr>
    </w:p>
    <w:p w14:paraId="16110150" w14:textId="77777777" w:rsidR="007C4996" w:rsidRPr="00531F19" w:rsidRDefault="007C4996" w:rsidP="007C4996">
      <w:pPr>
        <w:pBdr>
          <w:bottom w:val="single" w:sz="4" w:space="1" w:color="auto"/>
        </w:pBdr>
        <w:spacing w:after="0"/>
        <w:jc w:val="center"/>
      </w:pPr>
      <w:r w:rsidRPr="00DF4126">
        <w:t>Институт финансов, экономики и управления</w:t>
      </w:r>
    </w:p>
    <w:p w14:paraId="256C1BA0" w14:textId="77777777" w:rsidR="007C4996" w:rsidRPr="00531F19" w:rsidRDefault="007C4996" w:rsidP="007C4996">
      <w:pPr>
        <w:spacing w:after="0"/>
        <w:jc w:val="center"/>
        <w:rPr>
          <w:vertAlign w:val="superscript"/>
        </w:rPr>
      </w:pPr>
      <w:r w:rsidRPr="00531F19">
        <w:rPr>
          <w:vertAlign w:val="superscript"/>
        </w:rPr>
        <w:t>(наименование института полностью)</w:t>
      </w:r>
    </w:p>
    <w:p w14:paraId="3F6CA07E" w14:textId="77777777" w:rsidR="007C4996" w:rsidRPr="00531F19" w:rsidRDefault="007C4996" w:rsidP="007C4996">
      <w:pPr>
        <w:spacing w:after="0"/>
        <w:jc w:val="center"/>
      </w:pPr>
    </w:p>
    <w:p w14:paraId="4555D3AC" w14:textId="77777777" w:rsidR="007C4996" w:rsidRPr="00370B64" w:rsidRDefault="007C4996" w:rsidP="007C4996">
      <w:pPr>
        <w:spacing w:after="0"/>
        <w:jc w:val="center"/>
      </w:pPr>
      <w:r w:rsidRPr="00DF4126">
        <w:rPr>
          <w:u w:val="single"/>
        </w:rPr>
        <w:t>_______________________</w:t>
      </w:r>
      <w:r w:rsidRPr="004A2E3D">
        <w:rPr>
          <w:u w:val="single"/>
        </w:rPr>
        <w:t>38.03.03 Управление персоналом</w:t>
      </w:r>
      <w:r>
        <w:t>____________________</w:t>
      </w:r>
      <w:r w:rsidRPr="00370B64">
        <w:t>____</w:t>
      </w:r>
    </w:p>
    <w:p w14:paraId="08A6356B" w14:textId="77777777" w:rsidR="007C4996" w:rsidRPr="00531F19" w:rsidRDefault="007C4996" w:rsidP="007C4996">
      <w:pPr>
        <w:spacing w:after="0"/>
        <w:jc w:val="center"/>
        <w:rPr>
          <w:vertAlign w:val="superscript"/>
        </w:rPr>
      </w:pPr>
      <w:r w:rsidRPr="00531F19">
        <w:rPr>
          <w:vertAlign w:val="superscript"/>
        </w:rPr>
        <w:t>(наименование)</w:t>
      </w:r>
    </w:p>
    <w:p w14:paraId="6B5C0BBB" w14:textId="77777777" w:rsidR="007C4996" w:rsidRDefault="007C4996" w:rsidP="007C4996">
      <w:pPr>
        <w:spacing w:after="0"/>
        <w:jc w:val="center"/>
      </w:pPr>
    </w:p>
    <w:p w14:paraId="453AF82C" w14:textId="77777777" w:rsidR="007C4996" w:rsidRPr="00531F19" w:rsidRDefault="007C4996" w:rsidP="007C4996">
      <w:pPr>
        <w:spacing w:after="0"/>
        <w:jc w:val="center"/>
      </w:pPr>
    </w:p>
    <w:p w14:paraId="024F97EA" w14:textId="77777777" w:rsidR="007C4996" w:rsidRPr="00531F19" w:rsidRDefault="007C4996" w:rsidP="007C4996">
      <w:pPr>
        <w:spacing w:after="0"/>
        <w:jc w:val="center"/>
        <w:rPr>
          <w:b/>
          <w:bCs/>
          <w:sz w:val="28"/>
          <w:szCs w:val="28"/>
        </w:rPr>
      </w:pPr>
      <w:r w:rsidRPr="00531F19">
        <w:rPr>
          <w:b/>
          <w:bCs/>
          <w:sz w:val="28"/>
          <w:szCs w:val="28"/>
        </w:rPr>
        <w:t>ЗАДАНИЕ</w:t>
      </w:r>
    </w:p>
    <w:p w14:paraId="42839D03" w14:textId="77777777" w:rsidR="007C4996" w:rsidRDefault="007C4996" w:rsidP="007C4996">
      <w:pPr>
        <w:spacing w:after="0"/>
        <w:jc w:val="center"/>
        <w:rPr>
          <w:b/>
          <w:bCs/>
          <w:sz w:val="28"/>
          <w:szCs w:val="28"/>
        </w:rPr>
      </w:pPr>
      <w:r w:rsidRPr="00531F19">
        <w:rPr>
          <w:b/>
          <w:bCs/>
          <w:sz w:val="28"/>
          <w:szCs w:val="28"/>
        </w:rPr>
        <w:t>на выполнение выпускной квалификационной работы</w:t>
      </w:r>
    </w:p>
    <w:p w14:paraId="4E2B4DFD" w14:textId="77777777" w:rsidR="007C4996" w:rsidRPr="00BC2933" w:rsidRDefault="007C4996" w:rsidP="007C4996">
      <w:pPr>
        <w:spacing w:after="0"/>
        <w:jc w:val="center"/>
        <w:rPr>
          <w:bCs/>
        </w:rPr>
      </w:pPr>
    </w:p>
    <w:tbl>
      <w:tblPr>
        <w:tblW w:w="9272" w:type="dxa"/>
        <w:tblLayout w:type="fixed"/>
        <w:tblLook w:val="01E0" w:firstRow="1" w:lastRow="1" w:firstColumn="1" w:lastColumn="1" w:noHBand="0" w:noVBand="0"/>
      </w:tblPr>
      <w:tblGrid>
        <w:gridCol w:w="1101"/>
        <w:gridCol w:w="708"/>
        <w:gridCol w:w="7463"/>
      </w:tblGrid>
      <w:tr w:rsidR="007C4996" w14:paraId="1429A057" w14:textId="77777777" w:rsidTr="00E030C6">
        <w:tc>
          <w:tcPr>
            <w:tcW w:w="1809" w:type="dxa"/>
            <w:gridSpan w:val="2"/>
            <w:shd w:val="clear" w:color="auto" w:fill="auto"/>
          </w:tcPr>
          <w:p w14:paraId="6E5BC1D8" w14:textId="77777777" w:rsidR="007C4996" w:rsidRDefault="007C4996" w:rsidP="00E030C6">
            <w:pPr>
              <w:spacing w:after="0"/>
            </w:pPr>
            <w:r>
              <w:t>Обучающийся</w:t>
            </w:r>
          </w:p>
        </w:tc>
        <w:tc>
          <w:tcPr>
            <w:tcW w:w="7463" w:type="dxa"/>
            <w:tcBorders>
              <w:bottom w:val="single" w:sz="4" w:space="0" w:color="auto"/>
            </w:tcBorders>
            <w:shd w:val="clear" w:color="auto" w:fill="auto"/>
          </w:tcPr>
          <w:p w14:paraId="51285AA1" w14:textId="59E9CC6C" w:rsidR="007C4996" w:rsidRPr="00E830A5" w:rsidRDefault="00E830A5" w:rsidP="00E030C6">
            <w:pPr>
              <w:spacing w:after="0"/>
            </w:pPr>
            <w:proofErr w:type="spellStart"/>
            <w:r w:rsidRPr="00E830A5">
              <w:t>А.Ч.Козлова</w:t>
            </w:r>
            <w:proofErr w:type="spellEnd"/>
          </w:p>
        </w:tc>
      </w:tr>
      <w:tr w:rsidR="007C4996" w14:paraId="3970B052" w14:textId="77777777" w:rsidTr="00E030C6">
        <w:tc>
          <w:tcPr>
            <w:tcW w:w="9272" w:type="dxa"/>
            <w:gridSpan w:val="3"/>
            <w:shd w:val="clear" w:color="auto" w:fill="auto"/>
          </w:tcPr>
          <w:p w14:paraId="1BF8F8E2" w14:textId="77777777" w:rsidR="007C4996" w:rsidRPr="00E830A5" w:rsidRDefault="007C4996" w:rsidP="00E030C6">
            <w:pPr>
              <w:spacing w:after="0"/>
              <w:jc w:val="center"/>
            </w:pPr>
            <w:r w:rsidRPr="00E830A5">
              <w:rPr>
                <w:vertAlign w:val="superscript"/>
              </w:rPr>
              <w:t>(Фамилия Имя Отчество (при наличии) в именительном падеже)</w:t>
            </w:r>
          </w:p>
        </w:tc>
      </w:tr>
      <w:tr w:rsidR="007C4996" w14:paraId="57AC5DBD" w14:textId="77777777" w:rsidTr="00E030C6">
        <w:tc>
          <w:tcPr>
            <w:tcW w:w="1101" w:type="dxa"/>
            <w:shd w:val="clear" w:color="auto" w:fill="auto"/>
          </w:tcPr>
          <w:p w14:paraId="332918CD" w14:textId="77777777" w:rsidR="007C4996" w:rsidRDefault="007C4996" w:rsidP="00E030C6">
            <w:pPr>
              <w:spacing w:after="0"/>
              <w:jc w:val="center"/>
            </w:pPr>
            <w:r w:rsidRPr="00531F19">
              <w:t>1. Тема</w:t>
            </w:r>
          </w:p>
        </w:tc>
        <w:tc>
          <w:tcPr>
            <w:tcW w:w="8171" w:type="dxa"/>
            <w:gridSpan w:val="2"/>
            <w:tcBorders>
              <w:bottom w:val="single" w:sz="4" w:space="0" w:color="auto"/>
            </w:tcBorders>
            <w:shd w:val="clear" w:color="auto" w:fill="auto"/>
          </w:tcPr>
          <w:p w14:paraId="4AA9303C" w14:textId="2EB1BFB2" w:rsidR="007C4996" w:rsidRPr="00DD23A1" w:rsidRDefault="00DD23A1" w:rsidP="00DD23A1">
            <w:pPr>
              <w:tabs>
                <w:tab w:val="left" w:pos="426"/>
              </w:tabs>
              <w:spacing w:after="0" w:line="240" w:lineRule="auto"/>
              <w:jc w:val="both"/>
              <w:rPr>
                <w:rFonts w:ascii="Times New Roman" w:eastAsia="Calibri" w:hAnsi="Times New Roman" w:cs="Times New Roman"/>
                <w:sz w:val="24"/>
                <w:szCs w:val="24"/>
                <w:shd w:val="clear" w:color="auto" w:fill="FFFFFF"/>
              </w:rPr>
            </w:pPr>
            <w:r w:rsidRPr="00DD23A1">
              <w:rPr>
                <w:rFonts w:ascii="Times New Roman" w:eastAsia="Calibri" w:hAnsi="Times New Roman" w:cs="Times New Roman"/>
                <w:sz w:val="24"/>
                <w:szCs w:val="24"/>
                <w:shd w:val="clear" w:color="auto" w:fill="FFFFFF"/>
              </w:rPr>
              <w:t>Совершенствование процесса привлечения и удержания персонала на основе «теории поколений»</w:t>
            </w:r>
            <w:r w:rsidR="00231E90">
              <w:rPr>
                <w:rFonts w:ascii="Times New Roman" w:eastAsia="Calibri" w:hAnsi="Times New Roman" w:cs="Times New Roman"/>
                <w:sz w:val="24"/>
                <w:szCs w:val="24"/>
                <w:shd w:val="clear" w:color="auto" w:fill="FFFFFF"/>
              </w:rPr>
              <w:t xml:space="preserve"> </w:t>
            </w:r>
            <w:r w:rsidR="00231E90" w:rsidRPr="00231E90">
              <w:rPr>
                <w:rFonts w:ascii="Times New Roman" w:eastAsia="Calibri" w:hAnsi="Times New Roman" w:cs="Times New Roman"/>
                <w:sz w:val="24"/>
                <w:szCs w:val="24"/>
                <w:shd w:val="clear" w:color="auto" w:fill="FFFFFF"/>
              </w:rPr>
              <w:t>(на примере БФ АО "РКЦ "ПРОГРЕСС»)</w:t>
            </w:r>
          </w:p>
        </w:tc>
      </w:tr>
      <w:tr w:rsidR="007C4996" w14:paraId="11BD289A" w14:textId="77777777" w:rsidTr="00E030C6">
        <w:tc>
          <w:tcPr>
            <w:tcW w:w="9272" w:type="dxa"/>
            <w:gridSpan w:val="3"/>
            <w:tcBorders>
              <w:bottom w:val="single" w:sz="4" w:space="0" w:color="auto"/>
            </w:tcBorders>
            <w:shd w:val="clear" w:color="auto" w:fill="auto"/>
          </w:tcPr>
          <w:p w14:paraId="0A9503BD" w14:textId="7413E3BB" w:rsidR="007C4996" w:rsidRPr="00E830A5" w:rsidRDefault="007C4996" w:rsidP="00E030C6">
            <w:pPr>
              <w:spacing w:after="0"/>
              <w:jc w:val="both"/>
            </w:pPr>
          </w:p>
        </w:tc>
      </w:tr>
      <w:tr w:rsidR="007C4996" w14:paraId="36058DA0" w14:textId="77777777" w:rsidTr="00E030C6">
        <w:tc>
          <w:tcPr>
            <w:tcW w:w="9272" w:type="dxa"/>
            <w:gridSpan w:val="3"/>
            <w:tcBorders>
              <w:top w:val="single" w:sz="4" w:space="0" w:color="auto"/>
              <w:bottom w:val="single" w:sz="4" w:space="0" w:color="auto"/>
            </w:tcBorders>
            <w:shd w:val="clear" w:color="auto" w:fill="auto"/>
          </w:tcPr>
          <w:p w14:paraId="20CB659A" w14:textId="77777777" w:rsidR="007C4996" w:rsidRPr="00E830A5" w:rsidRDefault="007C4996" w:rsidP="00E030C6">
            <w:pPr>
              <w:spacing w:after="0"/>
              <w:jc w:val="right"/>
            </w:pPr>
          </w:p>
        </w:tc>
      </w:tr>
    </w:tbl>
    <w:p w14:paraId="0E17144F" w14:textId="77777777" w:rsidR="007C4996" w:rsidRPr="00531F19" w:rsidRDefault="007C4996" w:rsidP="007C4996">
      <w:pPr>
        <w:spacing w:after="0"/>
        <w:jc w:val="both"/>
      </w:pPr>
      <w:r w:rsidRPr="00531F19">
        <w:t xml:space="preserve">2. Срок сдачи </w:t>
      </w:r>
      <w:r>
        <w:t>обучающимся</w:t>
      </w:r>
      <w:r w:rsidRPr="00531F19">
        <w:t xml:space="preserve"> законченной выпускной квалификационной работы </w:t>
      </w:r>
      <w:r>
        <w:t>_____</w:t>
      </w:r>
      <w:r w:rsidRPr="00531F19">
        <w:t>_</w:t>
      </w:r>
      <w:r>
        <w:t>_</w:t>
      </w:r>
    </w:p>
    <w:p w14:paraId="2672E4BB" w14:textId="2D328B08" w:rsidR="007C4996" w:rsidRDefault="007C4996" w:rsidP="007C4996">
      <w:pPr>
        <w:spacing w:after="0"/>
        <w:jc w:val="both"/>
        <w:rPr>
          <w:u w:val="single"/>
        </w:rPr>
      </w:pPr>
      <w:r w:rsidRPr="00531F19">
        <w:t>3. Исходные данные к выпускной квалификационной работе</w:t>
      </w:r>
      <w:r>
        <w:t>:</w:t>
      </w:r>
      <w:r w:rsidRPr="00350AB7">
        <w:rPr>
          <w:u w:val="single"/>
        </w:rPr>
        <w:t xml:space="preserve"> </w:t>
      </w:r>
      <w:r w:rsidRPr="00B41638">
        <w:rPr>
          <w:u w:val="single"/>
        </w:rPr>
        <w:t xml:space="preserve">материалы с преддипломной практики, учебники, научные журналы и статьи, справочные данные сети </w:t>
      </w:r>
      <w:r w:rsidR="000B29DD" w:rsidRPr="00B41638">
        <w:rPr>
          <w:u w:val="single"/>
        </w:rPr>
        <w:t>интернет-сайтов</w:t>
      </w:r>
      <w:r w:rsidRPr="00B41638">
        <w:rPr>
          <w:u w:val="single"/>
        </w:rPr>
        <w:t>.</w:t>
      </w:r>
    </w:p>
    <w:p w14:paraId="20BD9F18" w14:textId="77777777" w:rsidR="007C4996" w:rsidRDefault="007C4996" w:rsidP="007C4996">
      <w:pPr>
        <w:spacing w:after="0"/>
        <w:ind w:firstLine="709"/>
        <w:jc w:val="both"/>
      </w:pPr>
      <w:r w:rsidRPr="00531F19">
        <w:t>4. Содержание выпускной квалификационной работы (перечень подлежащих разработке вопросов, разделов)</w:t>
      </w:r>
    </w:p>
    <w:p w14:paraId="258D284C" w14:textId="5A96BB0E" w:rsidR="007C4996" w:rsidRPr="00DF0897" w:rsidRDefault="007C4996" w:rsidP="007C4996">
      <w:pPr>
        <w:spacing w:after="0"/>
        <w:ind w:firstLine="709"/>
        <w:jc w:val="both"/>
        <w:rPr>
          <w:rFonts w:ascii="Times New Roman" w:hAnsi="Times New Roman" w:cs="Times New Roman"/>
          <w:sz w:val="24"/>
          <w:szCs w:val="24"/>
          <w:u w:val="single"/>
        </w:rPr>
      </w:pPr>
      <w:r w:rsidRPr="00DF0897">
        <w:rPr>
          <w:rFonts w:ascii="Times New Roman" w:hAnsi="Times New Roman" w:cs="Times New Roman"/>
          <w:sz w:val="24"/>
          <w:szCs w:val="24"/>
        </w:rPr>
        <w:t xml:space="preserve"> </w:t>
      </w:r>
      <w:r w:rsidRPr="00DF0897">
        <w:rPr>
          <w:rFonts w:ascii="Times New Roman" w:hAnsi="Times New Roman" w:cs="Times New Roman"/>
          <w:sz w:val="24"/>
          <w:szCs w:val="24"/>
          <w:u w:val="single"/>
        </w:rPr>
        <w:t xml:space="preserve">- </w:t>
      </w:r>
      <w:r w:rsidR="00DF0897" w:rsidRPr="00DF0897">
        <w:rPr>
          <w:rFonts w:ascii="Times New Roman" w:hAnsi="Times New Roman" w:cs="Times New Roman"/>
          <w:sz w:val="24"/>
          <w:szCs w:val="24"/>
          <w:u w:val="single"/>
        </w:rPr>
        <w:t xml:space="preserve">Теоретические аспекты привлечения и удержания персонала </w:t>
      </w:r>
      <w:r w:rsidR="00DF0897" w:rsidRPr="00DF0897">
        <w:rPr>
          <w:rFonts w:ascii="Times New Roman" w:hAnsi="Times New Roman" w:cs="Times New Roman"/>
          <w:bCs/>
          <w:sz w:val="24"/>
          <w:szCs w:val="24"/>
          <w:u w:val="single"/>
        </w:rPr>
        <w:t>поколения Z</w:t>
      </w:r>
      <w:r w:rsidRPr="00DF0897">
        <w:rPr>
          <w:rFonts w:ascii="Times New Roman" w:hAnsi="Times New Roman" w:cs="Times New Roman"/>
          <w:sz w:val="24"/>
          <w:szCs w:val="24"/>
          <w:u w:val="single"/>
        </w:rPr>
        <w:tab/>
      </w:r>
    </w:p>
    <w:p w14:paraId="334FB783" w14:textId="1E3BDB96" w:rsidR="007C4996" w:rsidRPr="00DF0897" w:rsidRDefault="007C4996" w:rsidP="007C4996">
      <w:pPr>
        <w:spacing w:after="0"/>
        <w:ind w:firstLine="709"/>
        <w:jc w:val="both"/>
        <w:rPr>
          <w:rFonts w:ascii="Times New Roman" w:hAnsi="Times New Roman" w:cs="Times New Roman"/>
          <w:sz w:val="24"/>
          <w:szCs w:val="24"/>
          <w:u w:val="single"/>
        </w:rPr>
      </w:pPr>
      <w:r w:rsidRPr="00DF0897">
        <w:rPr>
          <w:rFonts w:ascii="Times New Roman" w:hAnsi="Times New Roman" w:cs="Times New Roman"/>
          <w:sz w:val="24"/>
          <w:szCs w:val="24"/>
          <w:u w:val="single"/>
        </w:rPr>
        <w:t xml:space="preserve">- </w:t>
      </w:r>
      <w:r w:rsidR="00DF0897" w:rsidRPr="00DF0897">
        <w:rPr>
          <w:rFonts w:ascii="Times New Roman" w:hAnsi="Times New Roman" w:cs="Times New Roman"/>
          <w:sz w:val="24"/>
          <w:szCs w:val="24"/>
          <w:u w:val="single"/>
        </w:rPr>
        <w:t xml:space="preserve">Оценка кадровой политики и трудовых ресурсов предприятия (на примере </w:t>
      </w:r>
      <w:r w:rsidR="00DF0897" w:rsidRPr="00DF0897">
        <w:rPr>
          <w:rFonts w:ascii="Times New Roman" w:hAnsi="Times New Roman" w:cs="Times New Roman"/>
          <w:sz w:val="24"/>
          <w:szCs w:val="24"/>
          <w:u w:val="single"/>
          <w:shd w:val="clear" w:color="auto" w:fill="FFFFFF"/>
        </w:rPr>
        <w:t>БФ АО «РКЦ «ПРОГРЕСС»</w:t>
      </w:r>
      <w:r w:rsidR="00DF0897" w:rsidRPr="00DF0897">
        <w:rPr>
          <w:rFonts w:ascii="Times New Roman" w:hAnsi="Times New Roman" w:cs="Times New Roman"/>
          <w:sz w:val="24"/>
          <w:szCs w:val="24"/>
          <w:u w:val="single"/>
        </w:rPr>
        <w:t>)</w:t>
      </w:r>
    </w:p>
    <w:p w14:paraId="74E08B80" w14:textId="1EEBC5B2" w:rsidR="007C4996" w:rsidRPr="00DF0897" w:rsidRDefault="007C4996" w:rsidP="00DF0897">
      <w:pPr>
        <w:spacing w:after="0"/>
        <w:ind w:firstLine="709"/>
        <w:jc w:val="both"/>
        <w:rPr>
          <w:rFonts w:ascii="Times New Roman" w:hAnsi="Times New Roman" w:cs="Times New Roman"/>
          <w:sz w:val="24"/>
          <w:szCs w:val="24"/>
          <w:u w:val="single"/>
        </w:rPr>
      </w:pPr>
      <w:r w:rsidRPr="00DF0897">
        <w:rPr>
          <w:rFonts w:ascii="Times New Roman" w:hAnsi="Times New Roman" w:cs="Times New Roman"/>
          <w:sz w:val="24"/>
          <w:szCs w:val="24"/>
          <w:u w:val="single"/>
        </w:rPr>
        <w:t xml:space="preserve">- </w:t>
      </w:r>
      <w:r w:rsidR="00DF0897" w:rsidRPr="00DF0897">
        <w:rPr>
          <w:rFonts w:ascii="Times New Roman" w:hAnsi="Times New Roman" w:cs="Times New Roman"/>
          <w:sz w:val="24"/>
          <w:szCs w:val="24"/>
          <w:u w:val="single"/>
        </w:rPr>
        <w:t xml:space="preserve">Рекомендации по привлечению и удержанию персонала </w:t>
      </w:r>
      <w:r w:rsidR="00DF0897" w:rsidRPr="00DF0897">
        <w:rPr>
          <w:rFonts w:ascii="Times New Roman" w:hAnsi="Times New Roman" w:cs="Times New Roman"/>
          <w:bCs/>
          <w:sz w:val="24"/>
          <w:szCs w:val="24"/>
          <w:u w:val="single"/>
        </w:rPr>
        <w:t>поколения Z</w:t>
      </w:r>
    </w:p>
    <w:p w14:paraId="6554A921" w14:textId="77777777" w:rsidR="007C4996" w:rsidRDefault="007C4996" w:rsidP="007C4996">
      <w:pPr>
        <w:spacing w:after="0"/>
        <w:ind w:firstLine="709"/>
        <w:jc w:val="both"/>
        <w:rPr>
          <w:u w:val="single"/>
        </w:rPr>
      </w:pPr>
      <w:r w:rsidRPr="00531F19">
        <w:t xml:space="preserve">5. Ориентировочный перечень графического и иллюстративного материала: </w:t>
      </w:r>
      <w:r w:rsidRPr="00512365">
        <w:rPr>
          <w:u w:val="single"/>
        </w:rPr>
        <w:t xml:space="preserve">Сводные </w:t>
      </w:r>
      <w:r w:rsidRPr="00B41638">
        <w:rPr>
          <w:u w:val="single"/>
        </w:rPr>
        <w:t>и аналитические таблицы, схемы.</w:t>
      </w:r>
    </w:p>
    <w:p w14:paraId="7BE94C19" w14:textId="77777777" w:rsidR="007C4996" w:rsidRDefault="007C4996" w:rsidP="007C4996">
      <w:pPr>
        <w:spacing w:after="0"/>
        <w:jc w:val="both"/>
      </w:pPr>
    </w:p>
    <w:p w14:paraId="2742F7AE" w14:textId="41B1E77C" w:rsidR="007C4996" w:rsidRPr="00531F19" w:rsidRDefault="00944D29" w:rsidP="007C4996">
      <w:pPr>
        <w:spacing w:after="0"/>
        <w:jc w:val="both"/>
      </w:pPr>
      <w:r>
        <w:t>6</w:t>
      </w:r>
      <w:r w:rsidR="007C4996" w:rsidRPr="00531F19">
        <w:t>. Дата выдачи задания «___</w:t>
      </w:r>
      <w:proofErr w:type="gramStart"/>
      <w:r w:rsidR="007C4996" w:rsidRPr="00531F19">
        <w:t>_»_</w:t>
      </w:r>
      <w:proofErr w:type="gramEnd"/>
      <w:r w:rsidR="007C4996" w:rsidRPr="00531F19">
        <w:t>__________20___г.</w:t>
      </w:r>
    </w:p>
    <w:p w14:paraId="4F24994A" w14:textId="77777777" w:rsidR="007C4996" w:rsidRDefault="007C4996" w:rsidP="007C4996">
      <w:pPr>
        <w:spacing w:after="0"/>
      </w:pPr>
    </w:p>
    <w:p w14:paraId="4A1985DF" w14:textId="77777777" w:rsidR="007C4996" w:rsidRPr="00531F19" w:rsidRDefault="007C4996" w:rsidP="007C4996">
      <w:pPr>
        <w:spacing w:after="0"/>
      </w:pPr>
    </w:p>
    <w:tbl>
      <w:tblPr>
        <w:tblW w:w="0" w:type="auto"/>
        <w:tblLook w:val="01E0" w:firstRow="1" w:lastRow="1" w:firstColumn="1" w:lastColumn="1" w:noHBand="0" w:noVBand="0"/>
      </w:tblPr>
      <w:tblGrid>
        <w:gridCol w:w="4434"/>
        <w:gridCol w:w="238"/>
        <w:gridCol w:w="1871"/>
        <w:gridCol w:w="301"/>
        <w:gridCol w:w="2511"/>
      </w:tblGrid>
      <w:tr w:rsidR="007C4996" w:rsidRPr="00BC2933" w14:paraId="003DE7A0" w14:textId="77777777" w:rsidTr="00E030C6">
        <w:tc>
          <w:tcPr>
            <w:tcW w:w="4551" w:type="dxa"/>
            <w:shd w:val="clear" w:color="auto" w:fill="auto"/>
          </w:tcPr>
          <w:p w14:paraId="50319B9F" w14:textId="77777777" w:rsidR="007C4996" w:rsidRPr="00BC2933" w:rsidRDefault="007C4996" w:rsidP="00E030C6">
            <w:pPr>
              <w:pStyle w:val="a7"/>
            </w:pPr>
            <w:r w:rsidRPr="00BC2933">
              <w:t>Руководитель выпускной квалификационной работы</w:t>
            </w:r>
          </w:p>
        </w:tc>
        <w:tc>
          <w:tcPr>
            <w:tcW w:w="239" w:type="dxa"/>
            <w:shd w:val="clear" w:color="auto" w:fill="auto"/>
          </w:tcPr>
          <w:p w14:paraId="1A2BF3E9" w14:textId="77777777" w:rsidR="007C4996" w:rsidRPr="00BC2933" w:rsidRDefault="007C4996" w:rsidP="00E030C6">
            <w:pPr>
              <w:pStyle w:val="a7"/>
            </w:pPr>
          </w:p>
        </w:tc>
        <w:tc>
          <w:tcPr>
            <w:tcW w:w="1922" w:type="dxa"/>
            <w:tcBorders>
              <w:bottom w:val="single" w:sz="4" w:space="0" w:color="auto"/>
            </w:tcBorders>
            <w:shd w:val="clear" w:color="auto" w:fill="auto"/>
          </w:tcPr>
          <w:p w14:paraId="2339009F" w14:textId="77777777" w:rsidR="007C4996" w:rsidRPr="00BC2933" w:rsidRDefault="007C4996" w:rsidP="00E030C6">
            <w:pPr>
              <w:pStyle w:val="a7"/>
            </w:pPr>
          </w:p>
        </w:tc>
        <w:tc>
          <w:tcPr>
            <w:tcW w:w="305" w:type="dxa"/>
            <w:shd w:val="clear" w:color="auto" w:fill="auto"/>
          </w:tcPr>
          <w:p w14:paraId="5CD99878" w14:textId="77777777" w:rsidR="007C4996" w:rsidRPr="00BC2933" w:rsidRDefault="007C4996" w:rsidP="00E030C6">
            <w:pPr>
              <w:pStyle w:val="a7"/>
            </w:pPr>
          </w:p>
        </w:tc>
        <w:tc>
          <w:tcPr>
            <w:tcW w:w="2553" w:type="dxa"/>
            <w:tcBorders>
              <w:bottom w:val="single" w:sz="4" w:space="0" w:color="auto"/>
            </w:tcBorders>
            <w:shd w:val="clear" w:color="auto" w:fill="auto"/>
          </w:tcPr>
          <w:p w14:paraId="22BB2317" w14:textId="22D063D1" w:rsidR="007C4996" w:rsidRPr="00512365" w:rsidRDefault="00231E90" w:rsidP="00E030C6">
            <w:pPr>
              <w:pStyle w:val="a7"/>
              <w:rPr>
                <w:highlight w:val="yellow"/>
              </w:rPr>
            </w:pPr>
            <w:r>
              <w:rPr>
                <w:highlight w:val="yellow"/>
              </w:rPr>
              <w:t>Указать</w:t>
            </w:r>
          </w:p>
        </w:tc>
      </w:tr>
      <w:tr w:rsidR="007C4996" w:rsidRPr="00BC2933" w14:paraId="20DBE65F" w14:textId="77777777" w:rsidTr="00E030C6">
        <w:tc>
          <w:tcPr>
            <w:tcW w:w="4551" w:type="dxa"/>
            <w:shd w:val="clear" w:color="auto" w:fill="auto"/>
          </w:tcPr>
          <w:p w14:paraId="61EB966D" w14:textId="77777777" w:rsidR="007C4996" w:rsidRPr="00BC2933" w:rsidRDefault="007C4996" w:rsidP="00E030C6">
            <w:pPr>
              <w:pStyle w:val="a7"/>
            </w:pPr>
          </w:p>
        </w:tc>
        <w:tc>
          <w:tcPr>
            <w:tcW w:w="239" w:type="dxa"/>
            <w:shd w:val="clear" w:color="auto" w:fill="auto"/>
          </w:tcPr>
          <w:p w14:paraId="25F6C15F" w14:textId="77777777" w:rsidR="007C4996" w:rsidRPr="00BC2933" w:rsidRDefault="007C4996" w:rsidP="00E030C6">
            <w:pPr>
              <w:pStyle w:val="a7"/>
            </w:pPr>
          </w:p>
        </w:tc>
        <w:tc>
          <w:tcPr>
            <w:tcW w:w="1922" w:type="dxa"/>
            <w:tcBorders>
              <w:top w:val="single" w:sz="4" w:space="0" w:color="auto"/>
            </w:tcBorders>
            <w:shd w:val="clear" w:color="auto" w:fill="auto"/>
          </w:tcPr>
          <w:p w14:paraId="06651F59" w14:textId="77777777" w:rsidR="007C4996" w:rsidRPr="003C450C" w:rsidRDefault="007C4996" w:rsidP="00E030C6">
            <w:pPr>
              <w:pStyle w:val="a7"/>
              <w:jc w:val="center"/>
              <w:rPr>
                <w:vertAlign w:val="superscript"/>
              </w:rPr>
            </w:pPr>
            <w:r w:rsidRPr="003C450C">
              <w:rPr>
                <w:vertAlign w:val="superscript"/>
              </w:rPr>
              <w:t>(подпись)</w:t>
            </w:r>
          </w:p>
        </w:tc>
        <w:tc>
          <w:tcPr>
            <w:tcW w:w="305" w:type="dxa"/>
            <w:shd w:val="clear" w:color="auto" w:fill="auto"/>
          </w:tcPr>
          <w:p w14:paraId="707057E5" w14:textId="77777777" w:rsidR="007C4996" w:rsidRPr="003C450C" w:rsidRDefault="007C4996" w:rsidP="00E030C6">
            <w:pPr>
              <w:pStyle w:val="a7"/>
              <w:jc w:val="center"/>
              <w:rPr>
                <w:vertAlign w:val="superscript"/>
              </w:rPr>
            </w:pPr>
          </w:p>
        </w:tc>
        <w:tc>
          <w:tcPr>
            <w:tcW w:w="2553" w:type="dxa"/>
            <w:tcBorders>
              <w:top w:val="single" w:sz="4" w:space="0" w:color="auto"/>
            </w:tcBorders>
            <w:shd w:val="clear" w:color="auto" w:fill="auto"/>
          </w:tcPr>
          <w:p w14:paraId="20E8DFBC" w14:textId="77777777" w:rsidR="007C4996" w:rsidRPr="003C450C" w:rsidRDefault="007C4996" w:rsidP="00E030C6">
            <w:pPr>
              <w:pStyle w:val="a7"/>
              <w:jc w:val="center"/>
              <w:rPr>
                <w:vertAlign w:val="superscript"/>
              </w:rPr>
            </w:pPr>
            <w:r w:rsidRPr="003C450C">
              <w:rPr>
                <w:vertAlign w:val="superscript"/>
              </w:rPr>
              <w:t>(Инициалы Фамилия)</w:t>
            </w:r>
          </w:p>
        </w:tc>
      </w:tr>
    </w:tbl>
    <w:p w14:paraId="2F219165" w14:textId="77777777" w:rsidR="007C4996" w:rsidRPr="00E11BF1" w:rsidRDefault="007C4996" w:rsidP="007C4996">
      <w:r w:rsidRPr="00531F19">
        <w:br w:type="page"/>
      </w:r>
    </w:p>
    <w:p w14:paraId="35D3A316" w14:textId="77777777" w:rsidR="007C4996" w:rsidRPr="0099126C" w:rsidRDefault="007C4996" w:rsidP="007C4996">
      <w:pPr>
        <w:pStyle w:val="a7"/>
        <w:ind w:hanging="360"/>
        <w:jc w:val="center"/>
      </w:pPr>
      <w:r w:rsidRPr="0099126C">
        <w:lastRenderedPageBreak/>
        <w:t>МИНИСТЕРСТВО НАУКИ И ВЫСШЕГО ОБРАЗОВАНИЯ РОССИЙСКОЙ ФЕДЕРАЦИИ</w:t>
      </w:r>
    </w:p>
    <w:p w14:paraId="13246334" w14:textId="77777777" w:rsidR="007C4996" w:rsidRPr="0099126C" w:rsidRDefault="007C4996" w:rsidP="007C4996">
      <w:pPr>
        <w:pStyle w:val="a7"/>
        <w:ind w:hanging="360"/>
        <w:jc w:val="center"/>
      </w:pPr>
      <w:r w:rsidRPr="0099126C">
        <w:t>федеральное государственное бюджетное образовательное учреждение высшего образования</w:t>
      </w:r>
    </w:p>
    <w:p w14:paraId="75FE7E0E" w14:textId="77777777" w:rsidR="007C4996" w:rsidRPr="00531F19" w:rsidRDefault="007C4996" w:rsidP="007C4996">
      <w:pPr>
        <w:spacing w:after="0"/>
        <w:jc w:val="center"/>
      </w:pPr>
      <w:r w:rsidRPr="0099126C">
        <w:t>«Тольяттинский государственный университет»</w:t>
      </w:r>
    </w:p>
    <w:p w14:paraId="3F36D9D2" w14:textId="77777777" w:rsidR="007C4996" w:rsidRPr="00531F19" w:rsidRDefault="007C4996" w:rsidP="007C4996">
      <w:pPr>
        <w:pBdr>
          <w:bottom w:val="single" w:sz="4" w:space="1" w:color="auto"/>
        </w:pBdr>
        <w:spacing w:after="0"/>
        <w:jc w:val="center"/>
      </w:pPr>
    </w:p>
    <w:p w14:paraId="364F1525" w14:textId="77777777" w:rsidR="007C4996" w:rsidRPr="00531F19" w:rsidRDefault="007C4996" w:rsidP="007C4996">
      <w:pPr>
        <w:pBdr>
          <w:bottom w:val="single" w:sz="4" w:space="1" w:color="auto"/>
        </w:pBdr>
        <w:spacing w:after="0"/>
        <w:jc w:val="center"/>
      </w:pPr>
      <w:r w:rsidRPr="00512365">
        <w:t>Институт финансов, экономики и управления</w:t>
      </w:r>
    </w:p>
    <w:p w14:paraId="12EB0DB4" w14:textId="77777777" w:rsidR="007C4996" w:rsidRPr="00531F19" w:rsidRDefault="007C4996" w:rsidP="007C4996">
      <w:pPr>
        <w:spacing w:after="0"/>
        <w:jc w:val="center"/>
        <w:rPr>
          <w:vertAlign w:val="superscript"/>
        </w:rPr>
      </w:pPr>
      <w:r w:rsidRPr="00531F19">
        <w:t xml:space="preserve"> </w:t>
      </w:r>
      <w:r w:rsidRPr="00531F19">
        <w:rPr>
          <w:vertAlign w:val="superscript"/>
        </w:rPr>
        <w:t>(наименование института полностью)</w:t>
      </w:r>
    </w:p>
    <w:p w14:paraId="70F29694" w14:textId="77777777" w:rsidR="007C4996" w:rsidRPr="00531F19" w:rsidRDefault="007C4996" w:rsidP="007C4996">
      <w:pPr>
        <w:spacing w:after="0"/>
        <w:jc w:val="center"/>
      </w:pPr>
    </w:p>
    <w:p w14:paraId="25879F15" w14:textId="77777777" w:rsidR="007C4996" w:rsidRPr="00531F19" w:rsidRDefault="007C4996" w:rsidP="007C4996">
      <w:pPr>
        <w:spacing w:after="0"/>
        <w:jc w:val="center"/>
        <w:rPr>
          <w:b/>
          <w:bCs/>
          <w:sz w:val="28"/>
          <w:szCs w:val="28"/>
        </w:rPr>
      </w:pPr>
      <w:r w:rsidRPr="00531F19">
        <w:rPr>
          <w:b/>
          <w:bCs/>
          <w:sz w:val="28"/>
          <w:szCs w:val="28"/>
        </w:rPr>
        <w:t>КАЛЕНДАРНЫЙ ПЛАН</w:t>
      </w:r>
    </w:p>
    <w:p w14:paraId="5EEEB115" w14:textId="77777777" w:rsidR="007C4996" w:rsidRDefault="007C4996" w:rsidP="007C4996">
      <w:pPr>
        <w:spacing w:after="0"/>
        <w:jc w:val="center"/>
      </w:pPr>
      <w:r w:rsidRPr="00531F19">
        <w:rPr>
          <w:b/>
          <w:bCs/>
          <w:sz w:val="28"/>
          <w:szCs w:val="28"/>
        </w:rPr>
        <w:t>выполнения выпускной квалификационной работы</w:t>
      </w:r>
    </w:p>
    <w:p w14:paraId="060C6546" w14:textId="77777777" w:rsidR="007C4996" w:rsidRPr="00BC2933" w:rsidRDefault="007C4996" w:rsidP="007C4996">
      <w:pPr>
        <w:spacing w:after="0"/>
        <w:jc w:val="center"/>
        <w:rPr>
          <w:bCs/>
        </w:rPr>
      </w:pPr>
    </w:p>
    <w:tbl>
      <w:tblPr>
        <w:tblW w:w="9549" w:type="dxa"/>
        <w:tblLayout w:type="fixed"/>
        <w:tblLook w:val="01E0" w:firstRow="1" w:lastRow="1" w:firstColumn="1" w:lastColumn="1" w:noHBand="0" w:noVBand="0"/>
      </w:tblPr>
      <w:tblGrid>
        <w:gridCol w:w="828"/>
        <w:gridCol w:w="981"/>
        <w:gridCol w:w="7659"/>
        <w:gridCol w:w="81"/>
      </w:tblGrid>
      <w:tr w:rsidR="007C4996" w14:paraId="7ABC2D0E" w14:textId="77777777" w:rsidTr="00E030C6">
        <w:tc>
          <w:tcPr>
            <w:tcW w:w="1809" w:type="dxa"/>
            <w:gridSpan w:val="2"/>
            <w:shd w:val="clear" w:color="auto" w:fill="auto"/>
          </w:tcPr>
          <w:p w14:paraId="2495DE76" w14:textId="77777777" w:rsidR="007C4996" w:rsidRDefault="007C4996" w:rsidP="00E030C6">
            <w:pPr>
              <w:spacing w:after="0"/>
            </w:pPr>
            <w:r>
              <w:t>Обучающийся</w:t>
            </w:r>
          </w:p>
        </w:tc>
        <w:tc>
          <w:tcPr>
            <w:tcW w:w="7740" w:type="dxa"/>
            <w:gridSpan w:val="2"/>
            <w:tcBorders>
              <w:bottom w:val="single" w:sz="4" w:space="0" w:color="auto"/>
            </w:tcBorders>
            <w:shd w:val="clear" w:color="auto" w:fill="auto"/>
          </w:tcPr>
          <w:p w14:paraId="248418E7" w14:textId="3A1A3571" w:rsidR="007C4996" w:rsidRPr="00E830A5" w:rsidRDefault="007C4996" w:rsidP="00E030C6">
            <w:pPr>
              <w:spacing w:after="0"/>
              <w:jc w:val="center"/>
            </w:pPr>
            <w:proofErr w:type="spellStart"/>
            <w:r w:rsidRPr="00E830A5">
              <w:t>А.</w:t>
            </w:r>
            <w:r w:rsidR="00E830A5" w:rsidRPr="00E830A5">
              <w:t>Ч</w:t>
            </w:r>
            <w:r w:rsidRPr="00E830A5">
              <w:t>.</w:t>
            </w:r>
            <w:r w:rsidR="00E830A5" w:rsidRPr="00E830A5">
              <w:t>Козлова</w:t>
            </w:r>
            <w:proofErr w:type="spellEnd"/>
          </w:p>
        </w:tc>
      </w:tr>
      <w:tr w:rsidR="007C4996" w14:paraId="0CAF6249" w14:textId="77777777" w:rsidTr="00E030C6">
        <w:trPr>
          <w:gridAfter w:val="1"/>
          <w:wAfter w:w="81" w:type="dxa"/>
        </w:trPr>
        <w:tc>
          <w:tcPr>
            <w:tcW w:w="9468" w:type="dxa"/>
            <w:gridSpan w:val="3"/>
            <w:shd w:val="clear" w:color="auto" w:fill="auto"/>
          </w:tcPr>
          <w:p w14:paraId="20197BCE" w14:textId="77777777" w:rsidR="007C4996" w:rsidRDefault="007C4996" w:rsidP="00E030C6">
            <w:pPr>
              <w:spacing w:after="0"/>
              <w:jc w:val="center"/>
            </w:pPr>
            <w:r w:rsidRPr="003C450C">
              <w:rPr>
                <w:vertAlign w:val="superscript"/>
              </w:rPr>
              <w:t>(Фамилия Имя Отчество (при наличии) в именительном падеже)</w:t>
            </w:r>
          </w:p>
        </w:tc>
      </w:tr>
      <w:tr w:rsidR="007C4996" w14:paraId="40B9DB61" w14:textId="77777777" w:rsidTr="00E030C6">
        <w:trPr>
          <w:gridAfter w:val="1"/>
          <w:wAfter w:w="81" w:type="dxa"/>
        </w:trPr>
        <w:tc>
          <w:tcPr>
            <w:tcW w:w="828" w:type="dxa"/>
            <w:shd w:val="clear" w:color="auto" w:fill="auto"/>
          </w:tcPr>
          <w:p w14:paraId="3F5A32D5" w14:textId="77777777" w:rsidR="007C4996" w:rsidRDefault="007C4996" w:rsidP="00E030C6">
            <w:pPr>
              <w:spacing w:after="0"/>
              <w:jc w:val="center"/>
            </w:pPr>
            <w:r w:rsidRPr="00531F19">
              <w:t>Тема</w:t>
            </w:r>
          </w:p>
        </w:tc>
        <w:tc>
          <w:tcPr>
            <w:tcW w:w="8640" w:type="dxa"/>
            <w:gridSpan w:val="2"/>
            <w:tcBorders>
              <w:bottom w:val="single" w:sz="4" w:space="0" w:color="auto"/>
            </w:tcBorders>
            <w:shd w:val="clear" w:color="auto" w:fill="auto"/>
          </w:tcPr>
          <w:p w14:paraId="025CE495" w14:textId="6BDBABFB" w:rsidR="007C4996" w:rsidRPr="000B29DD" w:rsidRDefault="000B29DD" w:rsidP="00E030C6">
            <w:pPr>
              <w:rPr>
                <w:highlight w:val="yellow"/>
                <w:u w:val="single"/>
              </w:rPr>
            </w:pPr>
            <w:r w:rsidRPr="00DD23A1">
              <w:rPr>
                <w:rFonts w:ascii="Times New Roman" w:eastAsia="Calibri" w:hAnsi="Times New Roman" w:cs="Times New Roman"/>
                <w:sz w:val="24"/>
                <w:szCs w:val="24"/>
                <w:u w:val="single"/>
                <w:shd w:val="clear" w:color="auto" w:fill="FFFFFF"/>
              </w:rPr>
              <w:t>Совершенствование процесса привлечения и удержания персонала на основе «теории поколений»</w:t>
            </w:r>
            <w:r w:rsidR="002760DD">
              <w:rPr>
                <w:rFonts w:ascii="Times New Roman" w:eastAsia="Calibri" w:hAnsi="Times New Roman" w:cs="Times New Roman"/>
                <w:sz w:val="24"/>
                <w:szCs w:val="24"/>
                <w:u w:val="single"/>
                <w:shd w:val="clear" w:color="auto" w:fill="FFFFFF"/>
              </w:rPr>
              <w:t xml:space="preserve">  (на </w:t>
            </w:r>
            <w:r w:rsidR="002760DD" w:rsidRPr="002760DD">
              <w:rPr>
                <w:rFonts w:ascii="Times New Roman" w:eastAsia="Calibri" w:hAnsi="Times New Roman" w:cs="Times New Roman"/>
                <w:sz w:val="24"/>
                <w:szCs w:val="24"/>
                <w:u w:val="single"/>
                <w:shd w:val="clear" w:color="auto" w:fill="FFFFFF"/>
              </w:rPr>
              <w:t xml:space="preserve">примере </w:t>
            </w:r>
            <w:r w:rsidR="002760DD" w:rsidRPr="002760DD">
              <w:rPr>
                <w:rFonts w:ascii="Times New Roman" w:hAnsi="Times New Roman" w:cs="Times New Roman"/>
                <w:u w:val="single"/>
                <w:shd w:val="clear" w:color="auto" w:fill="FFFFFF"/>
              </w:rPr>
              <w:t>БФ АО "РКЦ "ПРОГРЕСС)</w:t>
            </w:r>
          </w:p>
        </w:tc>
      </w:tr>
      <w:tr w:rsidR="007C4996" w14:paraId="32DA6B92" w14:textId="77777777" w:rsidTr="00E030C6">
        <w:trPr>
          <w:gridAfter w:val="1"/>
          <w:wAfter w:w="81" w:type="dxa"/>
        </w:trPr>
        <w:tc>
          <w:tcPr>
            <w:tcW w:w="9468" w:type="dxa"/>
            <w:gridSpan w:val="3"/>
            <w:tcBorders>
              <w:top w:val="single" w:sz="4" w:space="0" w:color="auto"/>
              <w:bottom w:val="single" w:sz="4" w:space="0" w:color="auto"/>
            </w:tcBorders>
            <w:shd w:val="clear" w:color="auto" w:fill="auto"/>
          </w:tcPr>
          <w:p w14:paraId="0BAE2552" w14:textId="77777777" w:rsidR="007C4996" w:rsidRDefault="007C4996" w:rsidP="00E030C6">
            <w:pPr>
              <w:spacing w:after="0"/>
              <w:jc w:val="right"/>
            </w:pPr>
          </w:p>
        </w:tc>
      </w:tr>
    </w:tbl>
    <w:p w14:paraId="005D7D09" w14:textId="77777777" w:rsidR="007C4996" w:rsidRPr="00531F19" w:rsidRDefault="007C4996" w:rsidP="007C4996">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9"/>
        <w:gridCol w:w="1854"/>
        <w:gridCol w:w="1869"/>
        <w:gridCol w:w="1857"/>
        <w:gridCol w:w="1876"/>
      </w:tblGrid>
      <w:tr w:rsidR="007C4996" w:rsidRPr="00BC2933" w14:paraId="5EEA0AAF" w14:textId="77777777" w:rsidTr="00E030C6">
        <w:trPr>
          <w:tblHeader/>
        </w:trPr>
        <w:tc>
          <w:tcPr>
            <w:tcW w:w="1889" w:type="dxa"/>
            <w:shd w:val="clear" w:color="auto" w:fill="auto"/>
            <w:vAlign w:val="center"/>
          </w:tcPr>
          <w:p w14:paraId="1D927034" w14:textId="77777777" w:rsidR="007C4996" w:rsidRPr="00BC2933" w:rsidRDefault="007C4996" w:rsidP="00E030C6">
            <w:pPr>
              <w:pStyle w:val="a7"/>
              <w:jc w:val="center"/>
              <w:rPr>
                <w:sz w:val="20"/>
                <w:szCs w:val="20"/>
              </w:rPr>
            </w:pPr>
            <w:r w:rsidRPr="00BC2933">
              <w:rPr>
                <w:sz w:val="20"/>
                <w:szCs w:val="20"/>
              </w:rPr>
              <w:t>Наименование работ</w:t>
            </w:r>
          </w:p>
        </w:tc>
        <w:tc>
          <w:tcPr>
            <w:tcW w:w="1854" w:type="dxa"/>
            <w:shd w:val="clear" w:color="auto" w:fill="auto"/>
            <w:vAlign w:val="center"/>
          </w:tcPr>
          <w:p w14:paraId="15E73BA2" w14:textId="77777777" w:rsidR="007C4996" w:rsidRPr="00BC2933" w:rsidRDefault="007C4996" w:rsidP="00E030C6">
            <w:pPr>
              <w:pStyle w:val="a7"/>
              <w:jc w:val="center"/>
              <w:rPr>
                <w:sz w:val="20"/>
                <w:szCs w:val="20"/>
              </w:rPr>
            </w:pPr>
            <w:r w:rsidRPr="00BC2933">
              <w:rPr>
                <w:sz w:val="20"/>
                <w:szCs w:val="20"/>
              </w:rPr>
              <w:t>Плановый срок выполнения</w:t>
            </w:r>
          </w:p>
        </w:tc>
        <w:tc>
          <w:tcPr>
            <w:tcW w:w="1869" w:type="dxa"/>
            <w:shd w:val="clear" w:color="auto" w:fill="auto"/>
            <w:vAlign w:val="center"/>
          </w:tcPr>
          <w:p w14:paraId="62E77550" w14:textId="77777777" w:rsidR="007C4996" w:rsidRPr="00BC2933" w:rsidRDefault="007C4996" w:rsidP="00E030C6">
            <w:pPr>
              <w:pStyle w:val="a7"/>
              <w:jc w:val="center"/>
              <w:rPr>
                <w:sz w:val="20"/>
                <w:szCs w:val="20"/>
              </w:rPr>
            </w:pPr>
            <w:r w:rsidRPr="00BC2933">
              <w:rPr>
                <w:sz w:val="20"/>
                <w:szCs w:val="20"/>
              </w:rPr>
              <w:t>Фактический срок выполнения</w:t>
            </w:r>
          </w:p>
        </w:tc>
        <w:tc>
          <w:tcPr>
            <w:tcW w:w="1857" w:type="dxa"/>
            <w:shd w:val="clear" w:color="auto" w:fill="auto"/>
            <w:vAlign w:val="center"/>
          </w:tcPr>
          <w:p w14:paraId="648C787E" w14:textId="77777777" w:rsidR="007C4996" w:rsidRPr="00BC2933" w:rsidRDefault="007C4996" w:rsidP="00E030C6">
            <w:pPr>
              <w:pStyle w:val="a7"/>
              <w:jc w:val="center"/>
              <w:rPr>
                <w:sz w:val="20"/>
                <w:szCs w:val="20"/>
              </w:rPr>
            </w:pPr>
            <w:r w:rsidRPr="00BC2933">
              <w:rPr>
                <w:sz w:val="20"/>
                <w:szCs w:val="20"/>
              </w:rPr>
              <w:t>Отметка о выполнении</w:t>
            </w:r>
          </w:p>
        </w:tc>
        <w:tc>
          <w:tcPr>
            <w:tcW w:w="1876" w:type="dxa"/>
            <w:shd w:val="clear" w:color="auto" w:fill="auto"/>
            <w:vAlign w:val="center"/>
          </w:tcPr>
          <w:p w14:paraId="7BF77254" w14:textId="77777777" w:rsidR="007C4996" w:rsidRPr="00BC2933" w:rsidRDefault="007C4996" w:rsidP="00E030C6">
            <w:pPr>
              <w:pStyle w:val="a7"/>
              <w:jc w:val="center"/>
              <w:rPr>
                <w:sz w:val="20"/>
                <w:szCs w:val="20"/>
              </w:rPr>
            </w:pPr>
            <w:r w:rsidRPr="00BC2933">
              <w:rPr>
                <w:sz w:val="20"/>
                <w:szCs w:val="20"/>
              </w:rPr>
              <w:t>Подпись</w:t>
            </w:r>
            <w:r>
              <w:rPr>
                <w:sz w:val="20"/>
                <w:szCs w:val="20"/>
              </w:rPr>
              <w:t xml:space="preserve"> </w:t>
            </w:r>
            <w:r w:rsidRPr="00BC2933">
              <w:rPr>
                <w:sz w:val="20"/>
                <w:szCs w:val="20"/>
              </w:rPr>
              <w:t xml:space="preserve">руководителя </w:t>
            </w:r>
          </w:p>
        </w:tc>
      </w:tr>
      <w:tr w:rsidR="007C4996" w:rsidRPr="00BC2933" w14:paraId="2C7FDB46" w14:textId="77777777" w:rsidTr="00E030C6">
        <w:tc>
          <w:tcPr>
            <w:tcW w:w="1889" w:type="dxa"/>
            <w:shd w:val="clear" w:color="auto" w:fill="auto"/>
          </w:tcPr>
          <w:p w14:paraId="53A8B350" w14:textId="77777777" w:rsidR="007C4996" w:rsidRPr="007F2462" w:rsidRDefault="007C4996" w:rsidP="00E030C6">
            <w:pPr>
              <w:widowControl w:val="0"/>
              <w:autoSpaceDE w:val="0"/>
              <w:autoSpaceDN w:val="0"/>
              <w:adjustRightInd w:val="0"/>
              <w:spacing w:after="0"/>
              <w:rPr>
                <w:sz w:val="20"/>
                <w:szCs w:val="20"/>
              </w:rPr>
            </w:pPr>
            <w:r w:rsidRPr="007F2462">
              <w:rPr>
                <w:sz w:val="20"/>
                <w:szCs w:val="20"/>
              </w:rPr>
              <w:t>Согласование темы бакалаврской работы с научным руководителем, получение задания</w:t>
            </w:r>
          </w:p>
        </w:tc>
        <w:tc>
          <w:tcPr>
            <w:tcW w:w="1854" w:type="dxa"/>
            <w:tcBorders>
              <w:top w:val="single" w:sz="4" w:space="0" w:color="auto"/>
              <w:left w:val="single" w:sz="4" w:space="0" w:color="auto"/>
              <w:bottom w:val="single" w:sz="4" w:space="0" w:color="auto"/>
              <w:right w:val="single" w:sz="4" w:space="0" w:color="auto"/>
            </w:tcBorders>
          </w:tcPr>
          <w:p w14:paraId="09F3F8CE" w14:textId="77777777" w:rsidR="007C4996" w:rsidRPr="00732BEF" w:rsidRDefault="007C4996" w:rsidP="00E030C6">
            <w:pPr>
              <w:spacing w:after="0"/>
              <w:rPr>
                <w:sz w:val="20"/>
                <w:szCs w:val="20"/>
              </w:rPr>
            </w:pPr>
            <w:r>
              <w:rPr>
                <w:sz w:val="20"/>
                <w:szCs w:val="20"/>
              </w:rPr>
              <w:t>15</w:t>
            </w:r>
            <w:r w:rsidRPr="00732BEF">
              <w:rPr>
                <w:sz w:val="20"/>
                <w:szCs w:val="20"/>
              </w:rPr>
              <w:t>.05.2022-</w:t>
            </w:r>
          </w:p>
          <w:p w14:paraId="6F9CAA29" w14:textId="77777777" w:rsidR="007C4996" w:rsidRPr="007F2462" w:rsidRDefault="007C4996" w:rsidP="00E030C6">
            <w:pPr>
              <w:spacing w:after="0"/>
              <w:rPr>
                <w:sz w:val="20"/>
                <w:szCs w:val="20"/>
              </w:rPr>
            </w:pPr>
            <w:r>
              <w:rPr>
                <w:sz w:val="20"/>
                <w:szCs w:val="20"/>
              </w:rPr>
              <w:t>18</w:t>
            </w:r>
            <w:r w:rsidRPr="00732BEF">
              <w:rPr>
                <w:sz w:val="20"/>
                <w:szCs w:val="20"/>
              </w:rPr>
              <w:t>.06.2022</w:t>
            </w:r>
          </w:p>
        </w:tc>
        <w:tc>
          <w:tcPr>
            <w:tcW w:w="1869" w:type="dxa"/>
            <w:shd w:val="clear" w:color="auto" w:fill="auto"/>
          </w:tcPr>
          <w:p w14:paraId="6838D0FE" w14:textId="77777777" w:rsidR="007C4996" w:rsidRPr="00BC2933" w:rsidRDefault="007C4996" w:rsidP="00E030C6">
            <w:pPr>
              <w:pStyle w:val="a7"/>
            </w:pPr>
          </w:p>
        </w:tc>
        <w:tc>
          <w:tcPr>
            <w:tcW w:w="1857" w:type="dxa"/>
            <w:shd w:val="clear" w:color="auto" w:fill="auto"/>
          </w:tcPr>
          <w:p w14:paraId="66B681E7" w14:textId="77777777" w:rsidR="007C4996" w:rsidRPr="00BC2933" w:rsidRDefault="007C4996" w:rsidP="00E030C6">
            <w:pPr>
              <w:pStyle w:val="a7"/>
            </w:pPr>
          </w:p>
        </w:tc>
        <w:tc>
          <w:tcPr>
            <w:tcW w:w="1876" w:type="dxa"/>
            <w:shd w:val="clear" w:color="auto" w:fill="auto"/>
          </w:tcPr>
          <w:p w14:paraId="02A26EC3" w14:textId="77777777" w:rsidR="007C4996" w:rsidRPr="00BC2933" w:rsidRDefault="007C4996" w:rsidP="00E030C6">
            <w:pPr>
              <w:pStyle w:val="a7"/>
            </w:pPr>
          </w:p>
        </w:tc>
      </w:tr>
      <w:tr w:rsidR="007C4996" w:rsidRPr="00BC2933" w14:paraId="4D8AA9EB" w14:textId="77777777" w:rsidTr="00E030C6">
        <w:tc>
          <w:tcPr>
            <w:tcW w:w="1889" w:type="dxa"/>
            <w:shd w:val="clear" w:color="auto" w:fill="auto"/>
          </w:tcPr>
          <w:p w14:paraId="400BDB42" w14:textId="77777777" w:rsidR="007C4996" w:rsidRPr="007F2462" w:rsidRDefault="007C4996" w:rsidP="00E030C6">
            <w:pPr>
              <w:widowControl w:val="0"/>
              <w:autoSpaceDE w:val="0"/>
              <w:autoSpaceDN w:val="0"/>
              <w:adjustRightInd w:val="0"/>
              <w:spacing w:after="0"/>
              <w:rPr>
                <w:sz w:val="20"/>
                <w:szCs w:val="20"/>
              </w:rPr>
            </w:pPr>
            <w:r w:rsidRPr="007F2462">
              <w:rPr>
                <w:sz w:val="20"/>
                <w:szCs w:val="20"/>
              </w:rPr>
              <w:t>Изучение и подбор необходимой литературы</w:t>
            </w:r>
          </w:p>
        </w:tc>
        <w:tc>
          <w:tcPr>
            <w:tcW w:w="1854" w:type="dxa"/>
            <w:tcBorders>
              <w:top w:val="single" w:sz="4" w:space="0" w:color="auto"/>
              <w:left w:val="single" w:sz="4" w:space="0" w:color="auto"/>
              <w:bottom w:val="single" w:sz="4" w:space="0" w:color="auto"/>
              <w:right w:val="single" w:sz="4" w:space="0" w:color="auto"/>
            </w:tcBorders>
          </w:tcPr>
          <w:p w14:paraId="21E740C1" w14:textId="77777777" w:rsidR="007C4996" w:rsidRPr="007F2462" w:rsidRDefault="007C4996" w:rsidP="00E030C6">
            <w:pPr>
              <w:spacing w:after="0"/>
              <w:rPr>
                <w:sz w:val="20"/>
                <w:szCs w:val="20"/>
              </w:rPr>
            </w:pPr>
            <w:r>
              <w:rPr>
                <w:sz w:val="20"/>
                <w:szCs w:val="20"/>
              </w:rPr>
              <w:t>18.06.2022-10.08.2022</w:t>
            </w:r>
          </w:p>
        </w:tc>
        <w:tc>
          <w:tcPr>
            <w:tcW w:w="1869" w:type="dxa"/>
            <w:shd w:val="clear" w:color="auto" w:fill="auto"/>
          </w:tcPr>
          <w:p w14:paraId="3FABF46B" w14:textId="77777777" w:rsidR="007C4996" w:rsidRPr="00BC2933" w:rsidRDefault="007C4996" w:rsidP="00E030C6">
            <w:pPr>
              <w:pStyle w:val="a7"/>
            </w:pPr>
          </w:p>
        </w:tc>
        <w:tc>
          <w:tcPr>
            <w:tcW w:w="1857" w:type="dxa"/>
            <w:shd w:val="clear" w:color="auto" w:fill="auto"/>
          </w:tcPr>
          <w:p w14:paraId="42CC9193" w14:textId="77777777" w:rsidR="007C4996" w:rsidRPr="00BC2933" w:rsidRDefault="007C4996" w:rsidP="00E030C6">
            <w:pPr>
              <w:pStyle w:val="a7"/>
            </w:pPr>
          </w:p>
        </w:tc>
        <w:tc>
          <w:tcPr>
            <w:tcW w:w="1876" w:type="dxa"/>
            <w:shd w:val="clear" w:color="auto" w:fill="auto"/>
          </w:tcPr>
          <w:p w14:paraId="3CF9930A" w14:textId="77777777" w:rsidR="007C4996" w:rsidRPr="00BC2933" w:rsidRDefault="007C4996" w:rsidP="00E030C6">
            <w:pPr>
              <w:pStyle w:val="a7"/>
            </w:pPr>
          </w:p>
        </w:tc>
      </w:tr>
      <w:tr w:rsidR="007C4996" w:rsidRPr="00BC2933" w14:paraId="1C7F9F77" w14:textId="77777777" w:rsidTr="00E030C6">
        <w:tc>
          <w:tcPr>
            <w:tcW w:w="1889" w:type="dxa"/>
            <w:shd w:val="clear" w:color="auto" w:fill="auto"/>
          </w:tcPr>
          <w:p w14:paraId="5BA57A8E" w14:textId="77777777" w:rsidR="007C4996" w:rsidRPr="007F2462" w:rsidRDefault="007C4996" w:rsidP="00E030C6">
            <w:pPr>
              <w:widowControl w:val="0"/>
              <w:autoSpaceDE w:val="0"/>
              <w:autoSpaceDN w:val="0"/>
              <w:adjustRightInd w:val="0"/>
              <w:spacing w:after="0"/>
              <w:rPr>
                <w:sz w:val="20"/>
                <w:szCs w:val="20"/>
              </w:rPr>
            </w:pPr>
            <w:r w:rsidRPr="007F2462">
              <w:rPr>
                <w:sz w:val="20"/>
                <w:szCs w:val="20"/>
              </w:rPr>
              <w:t>Глава 1 бакалаврской работы</w:t>
            </w:r>
          </w:p>
        </w:tc>
        <w:tc>
          <w:tcPr>
            <w:tcW w:w="1854" w:type="dxa"/>
            <w:tcBorders>
              <w:top w:val="single" w:sz="4" w:space="0" w:color="auto"/>
              <w:left w:val="single" w:sz="4" w:space="0" w:color="auto"/>
              <w:bottom w:val="single" w:sz="4" w:space="0" w:color="auto"/>
              <w:right w:val="single" w:sz="4" w:space="0" w:color="auto"/>
            </w:tcBorders>
            <w:shd w:val="clear" w:color="auto" w:fill="auto"/>
          </w:tcPr>
          <w:p w14:paraId="765B7FC9" w14:textId="77777777" w:rsidR="007C4996" w:rsidRPr="007F2462" w:rsidRDefault="007C4996" w:rsidP="00E030C6">
            <w:pPr>
              <w:spacing w:after="0"/>
              <w:rPr>
                <w:sz w:val="20"/>
                <w:szCs w:val="20"/>
              </w:rPr>
            </w:pPr>
            <w:r>
              <w:rPr>
                <w:sz w:val="20"/>
                <w:szCs w:val="20"/>
              </w:rPr>
              <w:t>10.08.2022-12.10.2022</w:t>
            </w:r>
          </w:p>
        </w:tc>
        <w:tc>
          <w:tcPr>
            <w:tcW w:w="1869" w:type="dxa"/>
            <w:shd w:val="clear" w:color="auto" w:fill="auto"/>
          </w:tcPr>
          <w:p w14:paraId="2F4238EF" w14:textId="77777777" w:rsidR="007C4996" w:rsidRPr="00BC2933" w:rsidRDefault="007C4996" w:rsidP="00E030C6">
            <w:pPr>
              <w:pStyle w:val="a7"/>
            </w:pPr>
          </w:p>
        </w:tc>
        <w:tc>
          <w:tcPr>
            <w:tcW w:w="1857" w:type="dxa"/>
            <w:shd w:val="clear" w:color="auto" w:fill="auto"/>
          </w:tcPr>
          <w:p w14:paraId="1A8EE67E" w14:textId="77777777" w:rsidR="007C4996" w:rsidRPr="00BC2933" w:rsidRDefault="007C4996" w:rsidP="00E030C6">
            <w:pPr>
              <w:pStyle w:val="a7"/>
            </w:pPr>
          </w:p>
        </w:tc>
        <w:tc>
          <w:tcPr>
            <w:tcW w:w="1876" w:type="dxa"/>
            <w:shd w:val="clear" w:color="auto" w:fill="auto"/>
          </w:tcPr>
          <w:p w14:paraId="772D360E" w14:textId="77777777" w:rsidR="007C4996" w:rsidRPr="00BC2933" w:rsidRDefault="007C4996" w:rsidP="00E030C6">
            <w:pPr>
              <w:pStyle w:val="a7"/>
            </w:pPr>
          </w:p>
        </w:tc>
      </w:tr>
      <w:tr w:rsidR="007C4996" w:rsidRPr="00BC2933" w14:paraId="4F49A043" w14:textId="77777777" w:rsidTr="00E030C6">
        <w:tc>
          <w:tcPr>
            <w:tcW w:w="1889" w:type="dxa"/>
            <w:shd w:val="clear" w:color="auto" w:fill="auto"/>
          </w:tcPr>
          <w:p w14:paraId="67154CC1" w14:textId="77777777" w:rsidR="007C4996" w:rsidRPr="007F2462" w:rsidRDefault="007C4996" w:rsidP="00E030C6">
            <w:pPr>
              <w:widowControl w:val="0"/>
              <w:autoSpaceDE w:val="0"/>
              <w:autoSpaceDN w:val="0"/>
              <w:adjustRightInd w:val="0"/>
              <w:spacing w:after="0"/>
              <w:rPr>
                <w:sz w:val="20"/>
                <w:szCs w:val="20"/>
              </w:rPr>
            </w:pPr>
            <w:r w:rsidRPr="007F2462">
              <w:rPr>
                <w:sz w:val="20"/>
                <w:szCs w:val="20"/>
              </w:rPr>
              <w:t>Глава 2 бакалаврской работы</w:t>
            </w:r>
          </w:p>
        </w:tc>
        <w:tc>
          <w:tcPr>
            <w:tcW w:w="1854" w:type="dxa"/>
            <w:tcBorders>
              <w:top w:val="single" w:sz="4" w:space="0" w:color="auto"/>
              <w:left w:val="single" w:sz="4" w:space="0" w:color="auto"/>
              <w:bottom w:val="single" w:sz="4" w:space="0" w:color="auto"/>
              <w:right w:val="single" w:sz="4" w:space="0" w:color="auto"/>
            </w:tcBorders>
          </w:tcPr>
          <w:p w14:paraId="372E6E9E" w14:textId="77777777" w:rsidR="007C4996" w:rsidRPr="007F2462" w:rsidRDefault="007C4996" w:rsidP="00E030C6">
            <w:pPr>
              <w:spacing w:after="0"/>
              <w:rPr>
                <w:sz w:val="20"/>
                <w:szCs w:val="20"/>
              </w:rPr>
            </w:pPr>
            <w:r>
              <w:rPr>
                <w:sz w:val="20"/>
                <w:szCs w:val="20"/>
              </w:rPr>
              <w:t>12.10.2022-14.10.2022</w:t>
            </w:r>
          </w:p>
        </w:tc>
        <w:tc>
          <w:tcPr>
            <w:tcW w:w="1869" w:type="dxa"/>
            <w:shd w:val="clear" w:color="auto" w:fill="auto"/>
          </w:tcPr>
          <w:p w14:paraId="0B566976" w14:textId="77777777" w:rsidR="007C4996" w:rsidRPr="00BC2933" w:rsidRDefault="007C4996" w:rsidP="00E030C6">
            <w:pPr>
              <w:pStyle w:val="a7"/>
            </w:pPr>
          </w:p>
        </w:tc>
        <w:tc>
          <w:tcPr>
            <w:tcW w:w="1857" w:type="dxa"/>
            <w:shd w:val="clear" w:color="auto" w:fill="auto"/>
          </w:tcPr>
          <w:p w14:paraId="0D1880FA" w14:textId="77777777" w:rsidR="007C4996" w:rsidRPr="00BC2933" w:rsidRDefault="007C4996" w:rsidP="00E030C6">
            <w:pPr>
              <w:pStyle w:val="a7"/>
            </w:pPr>
          </w:p>
        </w:tc>
        <w:tc>
          <w:tcPr>
            <w:tcW w:w="1876" w:type="dxa"/>
            <w:shd w:val="clear" w:color="auto" w:fill="auto"/>
          </w:tcPr>
          <w:p w14:paraId="0018B7A3" w14:textId="77777777" w:rsidR="007C4996" w:rsidRPr="00BC2933" w:rsidRDefault="007C4996" w:rsidP="00E030C6">
            <w:pPr>
              <w:pStyle w:val="a7"/>
            </w:pPr>
          </w:p>
        </w:tc>
      </w:tr>
      <w:tr w:rsidR="007C4996" w:rsidRPr="00BC2933" w14:paraId="31C2F31C" w14:textId="77777777" w:rsidTr="00E030C6">
        <w:tc>
          <w:tcPr>
            <w:tcW w:w="1889" w:type="dxa"/>
            <w:shd w:val="clear" w:color="auto" w:fill="auto"/>
          </w:tcPr>
          <w:p w14:paraId="5695FF16" w14:textId="77777777" w:rsidR="007C4996" w:rsidRPr="007F2462" w:rsidRDefault="007C4996" w:rsidP="00E030C6">
            <w:pPr>
              <w:widowControl w:val="0"/>
              <w:autoSpaceDE w:val="0"/>
              <w:autoSpaceDN w:val="0"/>
              <w:adjustRightInd w:val="0"/>
              <w:spacing w:after="0"/>
              <w:rPr>
                <w:sz w:val="20"/>
                <w:szCs w:val="20"/>
              </w:rPr>
            </w:pPr>
            <w:r w:rsidRPr="007F2462">
              <w:rPr>
                <w:sz w:val="20"/>
                <w:szCs w:val="20"/>
              </w:rPr>
              <w:t>Глава 3 бакалаврской работы</w:t>
            </w:r>
          </w:p>
        </w:tc>
        <w:tc>
          <w:tcPr>
            <w:tcW w:w="1854" w:type="dxa"/>
            <w:tcBorders>
              <w:top w:val="single" w:sz="4" w:space="0" w:color="auto"/>
              <w:left w:val="single" w:sz="4" w:space="0" w:color="auto"/>
              <w:bottom w:val="single" w:sz="4" w:space="0" w:color="auto"/>
              <w:right w:val="single" w:sz="4" w:space="0" w:color="auto"/>
            </w:tcBorders>
            <w:shd w:val="clear" w:color="auto" w:fill="auto"/>
          </w:tcPr>
          <w:p w14:paraId="5367C0D0" w14:textId="77777777" w:rsidR="007C4996" w:rsidRPr="007F2462" w:rsidRDefault="007C4996" w:rsidP="00E030C6">
            <w:pPr>
              <w:spacing w:after="0"/>
              <w:rPr>
                <w:sz w:val="20"/>
                <w:szCs w:val="20"/>
              </w:rPr>
            </w:pPr>
            <w:r>
              <w:rPr>
                <w:sz w:val="20"/>
                <w:szCs w:val="20"/>
              </w:rPr>
              <w:t>14.10.2022-29.10.2022</w:t>
            </w:r>
          </w:p>
        </w:tc>
        <w:tc>
          <w:tcPr>
            <w:tcW w:w="1869" w:type="dxa"/>
            <w:shd w:val="clear" w:color="auto" w:fill="auto"/>
          </w:tcPr>
          <w:p w14:paraId="4E5CD2E3" w14:textId="77777777" w:rsidR="007C4996" w:rsidRPr="00BC2933" w:rsidRDefault="007C4996" w:rsidP="00E030C6">
            <w:pPr>
              <w:pStyle w:val="a7"/>
            </w:pPr>
          </w:p>
        </w:tc>
        <w:tc>
          <w:tcPr>
            <w:tcW w:w="1857" w:type="dxa"/>
            <w:shd w:val="clear" w:color="auto" w:fill="auto"/>
          </w:tcPr>
          <w:p w14:paraId="5A133ACF" w14:textId="77777777" w:rsidR="007C4996" w:rsidRPr="00BC2933" w:rsidRDefault="007C4996" w:rsidP="00E030C6">
            <w:pPr>
              <w:pStyle w:val="a7"/>
            </w:pPr>
          </w:p>
        </w:tc>
        <w:tc>
          <w:tcPr>
            <w:tcW w:w="1876" w:type="dxa"/>
            <w:shd w:val="clear" w:color="auto" w:fill="auto"/>
          </w:tcPr>
          <w:p w14:paraId="2EC40A11" w14:textId="77777777" w:rsidR="007C4996" w:rsidRPr="00BC2933" w:rsidRDefault="007C4996" w:rsidP="00E030C6">
            <w:pPr>
              <w:pStyle w:val="a7"/>
            </w:pPr>
          </w:p>
        </w:tc>
      </w:tr>
      <w:tr w:rsidR="007C4996" w:rsidRPr="00BC2933" w14:paraId="34D8A58B" w14:textId="77777777" w:rsidTr="00E030C6">
        <w:tc>
          <w:tcPr>
            <w:tcW w:w="1889" w:type="dxa"/>
            <w:shd w:val="clear" w:color="auto" w:fill="auto"/>
          </w:tcPr>
          <w:p w14:paraId="1EF55736" w14:textId="77777777" w:rsidR="007C4996" w:rsidRPr="007F2462" w:rsidRDefault="007C4996" w:rsidP="00E030C6">
            <w:pPr>
              <w:widowControl w:val="0"/>
              <w:autoSpaceDE w:val="0"/>
              <w:autoSpaceDN w:val="0"/>
              <w:adjustRightInd w:val="0"/>
              <w:spacing w:after="0"/>
              <w:rPr>
                <w:sz w:val="20"/>
                <w:szCs w:val="20"/>
              </w:rPr>
            </w:pPr>
            <w:r w:rsidRPr="007F2462">
              <w:rPr>
                <w:sz w:val="20"/>
                <w:szCs w:val="20"/>
              </w:rPr>
              <w:t>Подготовка, оформление и сдача научному руководителю бакалаврской работы</w:t>
            </w:r>
          </w:p>
        </w:tc>
        <w:tc>
          <w:tcPr>
            <w:tcW w:w="1854" w:type="dxa"/>
            <w:tcBorders>
              <w:top w:val="single" w:sz="4" w:space="0" w:color="auto"/>
              <w:left w:val="single" w:sz="4" w:space="0" w:color="auto"/>
              <w:bottom w:val="single" w:sz="4" w:space="0" w:color="auto"/>
              <w:right w:val="single" w:sz="4" w:space="0" w:color="auto"/>
            </w:tcBorders>
          </w:tcPr>
          <w:p w14:paraId="451F6485" w14:textId="77777777" w:rsidR="007C4996" w:rsidRPr="007F2462" w:rsidRDefault="007C4996" w:rsidP="00E030C6">
            <w:pPr>
              <w:spacing w:after="0"/>
              <w:rPr>
                <w:sz w:val="20"/>
                <w:szCs w:val="20"/>
              </w:rPr>
            </w:pPr>
            <w:r>
              <w:rPr>
                <w:sz w:val="20"/>
                <w:szCs w:val="20"/>
              </w:rPr>
              <w:t>29.10.2022-13.11.2022</w:t>
            </w:r>
          </w:p>
        </w:tc>
        <w:tc>
          <w:tcPr>
            <w:tcW w:w="1869" w:type="dxa"/>
            <w:shd w:val="clear" w:color="auto" w:fill="auto"/>
          </w:tcPr>
          <w:p w14:paraId="60601B1B" w14:textId="77777777" w:rsidR="007C4996" w:rsidRPr="00BC2933" w:rsidRDefault="007C4996" w:rsidP="00E030C6">
            <w:pPr>
              <w:pStyle w:val="a7"/>
            </w:pPr>
          </w:p>
        </w:tc>
        <w:tc>
          <w:tcPr>
            <w:tcW w:w="1857" w:type="dxa"/>
            <w:shd w:val="clear" w:color="auto" w:fill="auto"/>
          </w:tcPr>
          <w:p w14:paraId="61FCBE03" w14:textId="77777777" w:rsidR="007C4996" w:rsidRPr="00BC2933" w:rsidRDefault="007C4996" w:rsidP="00E030C6">
            <w:pPr>
              <w:pStyle w:val="a7"/>
            </w:pPr>
          </w:p>
        </w:tc>
        <w:tc>
          <w:tcPr>
            <w:tcW w:w="1876" w:type="dxa"/>
            <w:shd w:val="clear" w:color="auto" w:fill="auto"/>
          </w:tcPr>
          <w:p w14:paraId="381265D0" w14:textId="77777777" w:rsidR="007C4996" w:rsidRPr="00BC2933" w:rsidRDefault="007C4996" w:rsidP="00E030C6">
            <w:pPr>
              <w:pStyle w:val="a7"/>
            </w:pPr>
          </w:p>
        </w:tc>
      </w:tr>
      <w:tr w:rsidR="007C4996" w:rsidRPr="00BC2933" w14:paraId="153151A3" w14:textId="77777777" w:rsidTr="00E030C6">
        <w:tc>
          <w:tcPr>
            <w:tcW w:w="1889" w:type="dxa"/>
            <w:shd w:val="clear" w:color="auto" w:fill="auto"/>
          </w:tcPr>
          <w:p w14:paraId="76539C2F" w14:textId="77777777" w:rsidR="007C4996" w:rsidRPr="007F2462" w:rsidRDefault="007C4996" w:rsidP="00E030C6">
            <w:pPr>
              <w:widowControl w:val="0"/>
              <w:autoSpaceDE w:val="0"/>
              <w:autoSpaceDN w:val="0"/>
              <w:adjustRightInd w:val="0"/>
              <w:spacing w:after="0"/>
              <w:rPr>
                <w:sz w:val="20"/>
                <w:szCs w:val="20"/>
              </w:rPr>
            </w:pPr>
            <w:r w:rsidRPr="007F2462">
              <w:rPr>
                <w:sz w:val="20"/>
                <w:szCs w:val="20"/>
              </w:rPr>
              <w:t>Доклад, иллюстративный материал</w:t>
            </w:r>
          </w:p>
        </w:tc>
        <w:tc>
          <w:tcPr>
            <w:tcW w:w="1854" w:type="dxa"/>
            <w:tcBorders>
              <w:top w:val="single" w:sz="4" w:space="0" w:color="auto"/>
              <w:left w:val="single" w:sz="4" w:space="0" w:color="auto"/>
              <w:bottom w:val="single" w:sz="4" w:space="0" w:color="auto"/>
              <w:right w:val="single" w:sz="4" w:space="0" w:color="auto"/>
            </w:tcBorders>
          </w:tcPr>
          <w:p w14:paraId="009BBD5A" w14:textId="77777777" w:rsidR="007C4996" w:rsidRPr="007F2462" w:rsidRDefault="007C4996" w:rsidP="00E030C6">
            <w:pPr>
              <w:spacing w:after="0"/>
              <w:rPr>
                <w:sz w:val="20"/>
                <w:szCs w:val="20"/>
              </w:rPr>
            </w:pPr>
            <w:r>
              <w:rPr>
                <w:sz w:val="20"/>
                <w:szCs w:val="20"/>
              </w:rPr>
              <w:t>13.11.2022-22.11.2022</w:t>
            </w:r>
          </w:p>
        </w:tc>
        <w:tc>
          <w:tcPr>
            <w:tcW w:w="1869" w:type="dxa"/>
            <w:shd w:val="clear" w:color="auto" w:fill="auto"/>
          </w:tcPr>
          <w:p w14:paraId="71BBC5FD" w14:textId="77777777" w:rsidR="007C4996" w:rsidRPr="00BC2933" w:rsidRDefault="007C4996" w:rsidP="00E030C6">
            <w:pPr>
              <w:pStyle w:val="a7"/>
            </w:pPr>
          </w:p>
        </w:tc>
        <w:tc>
          <w:tcPr>
            <w:tcW w:w="1857" w:type="dxa"/>
            <w:shd w:val="clear" w:color="auto" w:fill="auto"/>
          </w:tcPr>
          <w:p w14:paraId="4BA75FC4" w14:textId="77777777" w:rsidR="007C4996" w:rsidRPr="00BC2933" w:rsidRDefault="007C4996" w:rsidP="00E030C6">
            <w:pPr>
              <w:pStyle w:val="a7"/>
            </w:pPr>
          </w:p>
        </w:tc>
        <w:tc>
          <w:tcPr>
            <w:tcW w:w="1876" w:type="dxa"/>
            <w:shd w:val="clear" w:color="auto" w:fill="auto"/>
          </w:tcPr>
          <w:p w14:paraId="6F11B3F3" w14:textId="77777777" w:rsidR="007C4996" w:rsidRPr="00BC2933" w:rsidRDefault="007C4996" w:rsidP="00E030C6">
            <w:pPr>
              <w:pStyle w:val="a7"/>
            </w:pPr>
          </w:p>
        </w:tc>
      </w:tr>
      <w:tr w:rsidR="007C4996" w:rsidRPr="00BC2933" w14:paraId="0C61FB52" w14:textId="77777777" w:rsidTr="00E030C6">
        <w:tc>
          <w:tcPr>
            <w:tcW w:w="1889" w:type="dxa"/>
            <w:shd w:val="clear" w:color="auto" w:fill="auto"/>
          </w:tcPr>
          <w:p w14:paraId="2015A479" w14:textId="77777777" w:rsidR="007C4996" w:rsidRPr="007F2462" w:rsidRDefault="007C4996" w:rsidP="00E030C6">
            <w:pPr>
              <w:widowControl w:val="0"/>
              <w:autoSpaceDE w:val="0"/>
              <w:autoSpaceDN w:val="0"/>
              <w:adjustRightInd w:val="0"/>
              <w:spacing w:after="0"/>
              <w:rPr>
                <w:sz w:val="20"/>
                <w:szCs w:val="20"/>
              </w:rPr>
            </w:pPr>
            <w:r w:rsidRPr="007F2462">
              <w:rPr>
                <w:sz w:val="20"/>
                <w:szCs w:val="20"/>
              </w:rPr>
              <w:t>Отзыв на бакалаврскую работу</w:t>
            </w:r>
          </w:p>
        </w:tc>
        <w:tc>
          <w:tcPr>
            <w:tcW w:w="1854" w:type="dxa"/>
            <w:tcBorders>
              <w:top w:val="single" w:sz="4" w:space="0" w:color="auto"/>
              <w:left w:val="single" w:sz="4" w:space="0" w:color="auto"/>
              <w:bottom w:val="single" w:sz="4" w:space="0" w:color="auto"/>
              <w:right w:val="single" w:sz="4" w:space="0" w:color="auto"/>
            </w:tcBorders>
          </w:tcPr>
          <w:p w14:paraId="795369A8" w14:textId="77777777" w:rsidR="007C4996" w:rsidRPr="007F2462" w:rsidRDefault="007C4996" w:rsidP="00E030C6">
            <w:pPr>
              <w:spacing w:after="0"/>
              <w:rPr>
                <w:sz w:val="20"/>
                <w:szCs w:val="20"/>
              </w:rPr>
            </w:pPr>
            <w:r>
              <w:rPr>
                <w:sz w:val="20"/>
                <w:szCs w:val="20"/>
              </w:rPr>
              <w:t>22.11.2022-2</w:t>
            </w:r>
            <w:r>
              <w:rPr>
                <w:sz w:val="20"/>
                <w:szCs w:val="20"/>
                <w:lang w:val="en-US"/>
              </w:rPr>
              <w:t>2</w:t>
            </w:r>
            <w:r>
              <w:rPr>
                <w:sz w:val="20"/>
                <w:szCs w:val="20"/>
              </w:rPr>
              <w:t>.11.2022</w:t>
            </w:r>
          </w:p>
        </w:tc>
        <w:tc>
          <w:tcPr>
            <w:tcW w:w="1869" w:type="dxa"/>
            <w:shd w:val="clear" w:color="auto" w:fill="auto"/>
          </w:tcPr>
          <w:p w14:paraId="1009389D" w14:textId="77777777" w:rsidR="007C4996" w:rsidRPr="00BC2933" w:rsidRDefault="007C4996" w:rsidP="00E030C6">
            <w:pPr>
              <w:pStyle w:val="a7"/>
            </w:pPr>
          </w:p>
        </w:tc>
        <w:tc>
          <w:tcPr>
            <w:tcW w:w="1857" w:type="dxa"/>
            <w:shd w:val="clear" w:color="auto" w:fill="auto"/>
          </w:tcPr>
          <w:p w14:paraId="4CCD85C6" w14:textId="77777777" w:rsidR="007C4996" w:rsidRPr="00BC2933" w:rsidRDefault="007C4996" w:rsidP="00E030C6">
            <w:pPr>
              <w:pStyle w:val="a7"/>
            </w:pPr>
          </w:p>
        </w:tc>
        <w:tc>
          <w:tcPr>
            <w:tcW w:w="1876" w:type="dxa"/>
            <w:shd w:val="clear" w:color="auto" w:fill="auto"/>
          </w:tcPr>
          <w:p w14:paraId="0391D340" w14:textId="77777777" w:rsidR="007C4996" w:rsidRPr="00BC2933" w:rsidRDefault="007C4996" w:rsidP="00E030C6">
            <w:pPr>
              <w:pStyle w:val="a7"/>
            </w:pPr>
          </w:p>
        </w:tc>
      </w:tr>
    </w:tbl>
    <w:p w14:paraId="25F32DB1" w14:textId="77777777" w:rsidR="007C4996" w:rsidRDefault="007C4996" w:rsidP="007C4996">
      <w:pPr>
        <w:pStyle w:val="a7"/>
      </w:pPr>
    </w:p>
    <w:tbl>
      <w:tblPr>
        <w:tblW w:w="0" w:type="auto"/>
        <w:tblLook w:val="01E0" w:firstRow="1" w:lastRow="1" w:firstColumn="1" w:lastColumn="1" w:noHBand="0" w:noVBand="0"/>
      </w:tblPr>
      <w:tblGrid>
        <w:gridCol w:w="4434"/>
        <w:gridCol w:w="238"/>
        <w:gridCol w:w="1871"/>
        <w:gridCol w:w="301"/>
        <w:gridCol w:w="2511"/>
      </w:tblGrid>
      <w:tr w:rsidR="007C4996" w:rsidRPr="00BC2933" w14:paraId="7645542C" w14:textId="77777777" w:rsidTr="00E030C6">
        <w:tc>
          <w:tcPr>
            <w:tcW w:w="4434" w:type="dxa"/>
            <w:shd w:val="clear" w:color="auto" w:fill="auto"/>
          </w:tcPr>
          <w:p w14:paraId="33665E30" w14:textId="77777777" w:rsidR="007C4996" w:rsidRPr="00BC2933" w:rsidRDefault="007C4996" w:rsidP="00E030C6">
            <w:pPr>
              <w:pStyle w:val="a7"/>
            </w:pPr>
            <w:r w:rsidRPr="00BC2933">
              <w:t>Руководитель выпускной квалификационной работы</w:t>
            </w:r>
          </w:p>
        </w:tc>
        <w:tc>
          <w:tcPr>
            <w:tcW w:w="238" w:type="dxa"/>
            <w:shd w:val="clear" w:color="auto" w:fill="auto"/>
          </w:tcPr>
          <w:p w14:paraId="79382CC7" w14:textId="77777777" w:rsidR="007C4996" w:rsidRPr="00BC2933" w:rsidRDefault="007C4996" w:rsidP="00E030C6">
            <w:pPr>
              <w:pStyle w:val="a7"/>
            </w:pPr>
          </w:p>
        </w:tc>
        <w:tc>
          <w:tcPr>
            <w:tcW w:w="1871" w:type="dxa"/>
            <w:tcBorders>
              <w:bottom w:val="single" w:sz="4" w:space="0" w:color="auto"/>
            </w:tcBorders>
            <w:shd w:val="clear" w:color="auto" w:fill="auto"/>
          </w:tcPr>
          <w:p w14:paraId="7B1ACA39" w14:textId="77777777" w:rsidR="007C4996" w:rsidRPr="00BC2933" w:rsidRDefault="007C4996" w:rsidP="00E030C6">
            <w:pPr>
              <w:pStyle w:val="a7"/>
            </w:pPr>
          </w:p>
        </w:tc>
        <w:tc>
          <w:tcPr>
            <w:tcW w:w="301" w:type="dxa"/>
            <w:shd w:val="clear" w:color="auto" w:fill="auto"/>
          </w:tcPr>
          <w:p w14:paraId="4DCCD754" w14:textId="77777777" w:rsidR="007C4996" w:rsidRPr="00BC2933" w:rsidRDefault="007C4996" w:rsidP="00E030C6">
            <w:pPr>
              <w:pStyle w:val="a7"/>
            </w:pPr>
          </w:p>
        </w:tc>
        <w:tc>
          <w:tcPr>
            <w:tcW w:w="2511" w:type="dxa"/>
            <w:tcBorders>
              <w:bottom w:val="single" w:sz="4" w:space="0" w:color="auto"/>
            </w:tcBorders>
            <w:shd w:val="clear" w:color="auto" w:fill="auto"/>
          </w:tcPr>
          <w:p w14:paraId="466D9DA3" w14:textId="77777777" w:rsidR="007C4996" w:rsidRDefault="007C4996" w:rsidP="00E030C6">
            <w:pPr>
              <w:spacing w:after="0"/>
            </w:pPr>
          </w:p>
        </w:tc>
      </w:tr>
      <w:tr w:rsidR="007C4996" w:rsidRPr="00BC2933" w14:paraId="40FF597A" w14:textId="77777777" w:rsidTr="00E030C6">
        <w:tc>
          <w:tcPr>
            <w:tcW w:w="4434" w:type="dxa"/>
            <w:shd w:val="clear" w:color="auto" w:fill="auto"/>
          </w:tcPr>
          <w:p w14:paraId="5CBB13A5" w14:textId="77777777" w:rsidR="007C4996" w:rsidRPr="00BC2933" w:rsidRDefault="007C4996" w:rsidP="00E030C6">
            <w:pPr>
              <w:pStyle w:val="a7"/>
            </w:pPr>
          </w:p>
        </w:tc>
        <w:tc>
          <w:tcPr>
            <w:tcW w:w="238" w:type="dxa"/>
            <w:shd w:val="clear" w:color="auto" w:fill="auto"/>
          </w:tcPr>
          <w:p w14:paraId="0FED7DEE" w14:textId="77777777" w:rsidR="007C4996" w:rsidRPr="00BC2933" w:rsidRDefault="007C4996" w:rsidP="00E030C6">
            <w:pPr>
              <w:pStyle w:val="a7"/>
            </w:pPr>
          </w:p>
        </w:tc>
        <w:tc>
          <w:tcPr>
            <w:tcW w:w="1871" w:type="dxa"/>
            <w:tcBorders>
              <w:top w:val="single" w:sz="4" w:space="0" w:color="auto"/>
            </w:tcBorders>
            <w:shd w:val="clear" w:color="auto" w:fill="auto"/>
          </w:tcPr>
          <w:p w14:paraId="2504D6E6" w14:textId="77777777" w:rsidR="007C4996" w:rsidRPr="003C450C" w:rsidRDefault="007C4996" w:rsidP="00E030C6">
            <w:pPr>
              <w:pStyle w:val="a7"/>
              <w:jc w:val="center"/>
              <w:rPr>
                <w:vertAlign w:val="superscript"/>
              </w:rPr>
            </w:pPr>
            <w:r w:rsidRPr="003C450C">
              <w:rPr>
                <w:vertAlign w:val="superscript"/>
              </w:rPr>
              <w:t>(подпись)</w:t>
            </w:r>
          </w:p>
        </w:tc>
        <w:tc>
          <w:tcPr>
            <w:tcW w:w="301" w:type="dxa"/>
            <w:shd w:val="clear" w:color="auto" w:fill="auto"/>
          </w:tcPr>
          <w:p w14:paraId="45B4FB50" w14:textId="77777777" w:rsidR="007C4996" w:rsidRPr="003C450C" w:rsidRDefault="007C4996" w:rsidP="00E030C6">
            <w:pPr>
              <w:pStyle w:val="a7"/>
              <w:jc w:val="center"/>
              <w:rPr>
                <w:vertAlign w:val="superscript"/>
              </w:rPr>
            </w:pPr>
          </w:p>
        </w:tc>
        <w:tc>
          <w:tcPr>
            <w:tcW w:w="2511" w:type="dxa"/>
            <w:tcBorders>
              <w:top w:val="single" w:sz="4" w:space="0" w:color="auto"/>
            </w:tcBorders>
            <w:shd w:val="clear" w:color="auto" w:fill="auto"/>
          </w:tcPr>
          <w:p w14:paraId="4B1A0A06" w14:textId="77777777" w:rsidR="007C4996" w:rsidRPr="003C450C" w:rsidRDefault="007C4996" w:rsidP="00E030C6">
            <w:pPr>
              <w:pStyle w:val="a7"/>
              <w:jc w:val="center"/>
              <w:rPr>
                <w:vertAlign w:val="superscript"/>
              </w:rPr>
            </w:pPr>
            <w:r w:rsidRPr="003C450C">
              <w:rPr>
                <w:vertAlign w:val="superscript"/>
              </w:rPr>
              <w:t>(Инициалы Фамилия)</w:t>
            </w:r>
          </w:p>
        </w:tc>
      </w:tr>
    </w:tbl>
    <w:p w14:paraId="788E0599" w14:textId="77777777" w:rsidR="00F36A45" w:rsidRDefault="00F36A45" w:rsidP="00F36A45">
      <w:pPr>
        <w:spacing w:after="0" w:line="360" w:lineRule="auto"/>
        <w:ind w:firstLine="709"/>
        <w:jc w:val="center"/>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lastRenderedPageBreak/>
        <w:t>СОДЕРЖАНИЕ</w:t>
      </w:r>
    </w:p>
    <w:p w14:paraId="7B79C826" w14:textId="77777777" w:rsidR="00F36A45" w:rsidRDefault="00F36A45" w:rsidP="00F36A45">
      <w:pPr>
        <w:spacing w:after="0" w:line="360" w:lineRule="auto"/>
        <w:ind w:firstLine="709"/>
        <w:jc w:val="center"/>
        <w:rPr>
          <w:rFonts w:ascii="Times New Roman" w:hAnsi="Times New Roman" w:cs="Times New Roman"/>
          <w:sz w:val="28"/>
          <w:szCs w:val="28"/>
          <w:shd w:val="clear" w:color="auto" w:fill="FFFFFF"/>
        </w:rPr>
      </w:pPr>
    </w:p>
    <w:tbl>
      <w:tblPr>
        <w:tblStyle w:val="a8"/>
        <w:tblW w:w="9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7"/>
        <w:gridCol w:w="1421"/>
      </w:tblGrid>
      <w:tr w:rsidR="00F36A45" w:rsidRPr="005F7FE7" w14:paraId="2AEB82D0" w14:textId="77777777" w:rsidTr="00E030C6">
        <w:tc>
          <w:tcPr>
            <w:tcW w:w="988" w:type="dxa"/>
          </w:tcPr>
          <w:p w14:paraId="0A004687" w14:textId="77777777" w:rsidR="00F36A45" w:rsidRPr="005F7FE7" w:rsidRDefault="00F36A45" w:rsidP="00E030C6">
            <w:pPr>
              <w:spacing w:line="360" w:lineRule="auto"/>
              <w:jc w:val="center"/>
              <w:rPr>
                <w:rFonts w:ascii="Times New Roman" w:hAnsi="Times New Roman" w:cs="Times New Roman"/>
                <w:sz w:val="28"/>
                <w:szCs w:val="28"/>
              </w:rPr>
            </w:pPr>
          </w:p>
        </w:tc>
        <w:tc>
          <w:tcPr>
            <w:tcW w:w="7517" w:type="dxa"/>
          </w:tcPr>
          <w:p w14:paraId="479E7219" w14:textId="77777777" w:rsidR="00F36A45" w:rsidRPr="005F7FE7" w:rsidRDefault="00F36A45" w:rsidP="00E030C6">
            <w:pPr>
              <w:spacing w:line="360" w:lineRule="auto"/>
              <w:rPr>
                <w:rFonts w:ascii="Times New Roman" w:hAnsi="Times New Roman" w:cs="Times New Roman"/>
                <w:sz w:val="28"/>
                <w:szCs w:val="28"/>
              </w:rPr>
            </w:pPr>
            <w:r w:rsidRPr="005F7FE7">
              <w:rPr>
                <w:rFonts w:ascii="Times New Roman" w:hAnsi="Times New Roman" w:cs="Times New Roman"/>
                <w:sz w:val="28"/>
                <w:szCs w:val="28"/>
              </w:rPr>
              <w:t>Введение</w:t>
            </w:r>
          </w:p>
        </w:tc>
        <w:tc>
          <w:tcPr>
            <w:tcW w:w="1421" w:type="dxa"/>
          </w:tcPr>
          <w:p w14:paraId="248C06BF" w14:textId="77777777" w:rsidR="00F36A45" w:rsidRPr="005F7FE7" w:rsidRDefault="00F36A45" w:rsidP="00E030C6">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F36A45" w:rsidRPr="005F7FE7" w14:paraId="199D592C" w14:textId="77777777" w:rsidTr="00E030C6">
        <w:tc>
          <w:tcPr>
            <w:tcW w:w="988" w:type="dxa"/>
          </w:tcPr>
          <w:p w14:paraId="28062C99" w14:textId="77777777" w:rsidR="00F36A45" w:rsidRPr="005F7FE7" w:rsidRDefault="00F36A45" w:rsidP="00E030C6">
            <w:pPr>
              <w:spacing w:line="360" w:lineRule="auto"/>
              <w:jc w:val="center"/>
              <w:rPr>
                <w:rFonts w:ascii="Times New Roman" w:hAnsi="Times New Roman" w:cs="Times New Roman"/>
                <w:sz w:val="28"/>
                <w:szCs w:val="28"/>
              </w:rPr>
            </w:pPr>
            <w:r w:rsidRPr="005F7FE7">
              <w:rPr>
                <w:rFonts w:ascii="Times New Roman" w:hAnsi="Times New Roman" w:cs="Times New Roman"/>
                <w:sz w:val="28"/>
                <w:szCs w:val="28"/>
              </w:rPr>
              <w:t>1</w:t>
            </w:r>
          </w:p>
        </w:tc>
        <w:tc>
          <w:tcPr>
            <w:tcW w:w="7517" w:type="dxa"/>
          </w:tcPr>
          <w:p w14:paraId="0FE9A48E" w14:textId="77777777" w:rsidR="00F36A45" w:rsidRPr="005F7FE7" w:rsidRDefault="00F36A45" w:rsidP="00E030C6">
            <w:pPr>
              <w:spacing w:line="360" w:lineRule="auto"/>
              <w:rPr>
                <w:rFonts w:ascii="Times New Roman" w:hAnsi="Times New Roman" w:cs="Times New Roman"/>
                <w:sz w:val="28"/>
                <w:szCs w:val="28"/>
              </w:rPr>
            </w:pPr>
            <w:r w:rsidRPr="005F7FE7">
              <w:rPr>
                <w:rFonts w:ascii="Times New Roman" w:hAnsi="Times New Roman" w:cs="Times New Roman"/>
                <w:sz w:val="28"/>
                <w:szCs w:val="28"/>
              </w:rPr>
              <w:t xml:space="preserve">Теоретические аспекты привлечения и удержания персонала </w:t>
            </w:r>
            <w:r w:rsidRPr="005F7FE7">
              <w:rPr>
                <w:rFonts w:ascii="Times New Roman" w:hAnsi="Times New Roman" w:cs="Times New Roman"/>
                <w:bCs/>
                <w:sz w:val="28"/>
                <w:szCs w:val="28"/>
              </w:rPr>
              <w:t>поколения Z</w:t>
            </w:r>
          </w:p>
        </w:tc>
        <w:tc>
          <w:tcPr>
            <w:tcW w:w="1421" w:type="dxa"/>
          </w:tcPr>
          <w:p w14:paraId="115A8D31" w14:textId="77777777" w:rsidR="00F36A45" w:rsidRDefault="00F36A45" w:rsidP="00E030C6">
            <w:pPr>
              <w:spacing w:line="360" w:lineRule="auto"/>
              <w:jc w:val="center"/>
              <w:rPr>
                <w:rFonts w:ascii="Times New Roman" w:hAnsi="Times New Roman" w:cs="Times New Roman"/>
                <w:sz w:val="28"/>
                <w:szCs w:val="28"/>
              </w:rPr>
            </w:pPr>
          </w:p>
          <w:p w14:paraId="59E74DB7" w14:textId="77777777" w:rsidR="00F36A45" w:rsidRPr="005F7FE7" w:rsidRDefault="00F36A45" w:rsidP="00E030C6">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p>
        </w:tc>
      </w:tr>
      <w:tr w:rsidR="00F36A45" w:rsidRPr="005F7FE7" w14:paraId="00313D07" w14:textId="77777777" w:rsidTr="00E030C6">
        <w:tc>
          <w:tcPr>
            <w:tcW w:w="988" w:type="dxa"/>
          </w:tcPr>
          <w:p w14:paraId="4472B1D8" w14:textId="77777777" w:rsidR="00F36A45" w:rsidRPr="005F7FE7" w:rsidRDefault="00F36A45" w:rsidP="00E030C6">
            <w:pPr>
              <w:spacing w:line="360" w:lineRule="auto"/>
              <w:jc w:val="center"/>
              <w:rPr>
                <w:rFonts w:ascii="Times New Roman" w:hAnsi="Times New Roman" w:cs="Times New Roman"/>
                <w:sz w:val="28"/>
                <w:szCs w:val="28"/>
              </w:rPr>
            </w:pPr>
            <w:r w:rsidRPr="005F7FE7">
              <w:rPr>
                <w:rFonts w:ascii="Times New Roman" w:hAnsi="Times New Roman" w:cs="Times New Roman"/>
                <w:sz w:val="28"/>
                <w:szCs w:val="28"/>
              </w:rPr>
              <w:t>1.1</w:t>
            </w:r>
          </w:p>
        </w:tc>
        <w:tc>
          <w:tcPr>
            <w:tcW w:w="7517" w:type="dxa"/>
          </w:tcPr>
          <w:p w14:paraId="7F1D8288" w14:textId="77777777" w:rsidR="00F36A45" w:rsidRPr="005F7FE7" w:rsidRDefault="00F36A45" w:rsidP="00E030C6">
            <w:pPr>
              <w:spacing w:line="360" w:lineRule="auto"/>
              <w:rPr>
                <w:rFonts w:ascii="Times New Roman" w:hAnsi="Times New Roman" w:cs="Times New Roman"/>
                <w:sz w:val="28"/>
                <w:szCs w:val="28"/>
              </w:rPr>
            </w:pPr>
            <w:r w:rsidRPr="005F7FE7">
              <w:rPr>
                <w:rFonts w:ascii="Times New Roman" w:hAnsi="Times New Roman" w:cs="Times New Roman"/>
                <w:sz w:val="28"/>
                <w:szCs w:val="28"/>
              </w:rPr>
              <w:t xml:space="preserve">Теория поколений и характеристика поколения </w:t>
            </w:r>
            <w:r w:rsidRPr="005F7FE7">
              <w:rPr>
                <w:rFonts w:ascii="Times New Roman" w:hAnsi="Times New Roman" w:cs="Times New Roman"/>
                <w:sz w:val="28"/>
                <w:szCs w:val="28"/>
                <w:lang w:val="en-US"/>
              </w:rPr>
              <w:t>Z</w:t>
            </w:r>
          </w:p>
        </w:tc>
        <w:tc>
          <w:tcPr>
            <w:tcW w:w="1421" w:type="dxa"/>
          </w:tcPr>
          <w:p w14:paraId="2A259E28" w14:textId="77777777" w:rsidR="00F36A45" w:rsidRPr="005F7FE7" w:rsidRDefault="00F36A45" w:rsidP="00E030C6">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p>
        </w:tc>
      </w:tr>
      <w:tr w:rsidR="00F36A45" w:rsidRPr="005F7FE7" w14:paraId="06DC15BC" w14:textId="77777777" w:rsidTr="00E030C6">
        <w:tc>
          <w:tcPr>
            <w:tcW w:w="988" w:type="dxa"/>
          </w:tcPr>
          <w:p w14:paraId="7BFED682" w14:textId="77777777" w:rsidR="00F36A45" w:rsidRPr="005F7FE7" w:rsidRDefault="00F36A45" w:rsidP="00E030C6">
            <w:pPr>
              <w:spacing w:line="360" w:lineRule="auto"/>
              <w:jc w:val="center"/>
              <w:rPr>
                <w:rFonts w:ascii="Times New Roman" w:hAnsi="Times New Roman" w:cs="Times New Roman"/>
                <w:sz w:val="28"/>
                <w:szCs w:val="28"/>
              </w:rPr>
            </w:pPr>
            <w:r w:rsidRPr="005F7FE7">
              <w:rPr>
                <w:rFonts w:ascii="Times New Roman" w:hAnsi="Times New Roman" w:cs="Times New Roman"/>
                <w:sz w:val="28"/>
                <w:szCs w:val="28"/>
              </w:rPr>
              <w:t>1.2</w:t>
            </w:r>
          </w:p>
        </w:tc>
        <w:tc>
          <w:tcPr>
            <w:tcW w:w="7517" w:type="dxa"/>
          </w:tcPr>
          <w:p w14:paraId="7A78366E" w14:textId="77777777" w:rsidR="00F36A45" w:rsidRPr="005F7FE7" w:rsidRDefault="00F36A45" w:rsidP="00E030C6">
            <w:pPr>
              <w:spacing w:line="360" w:lineRule="auto"/>
              <w:rPr>
                <w:rFonts w:ascii="Times New Roman" w:hAnsi="Times New Roman" w:cs="Times New Roman"/>
                <w:sz w:val="28"/>
                <w:szCs w:val="28"/>
              </w:rPr>
            </w:pPr>
            <w:r w:rsidRPr="005F7FE7">
              <w:rPr>
                <w:rFonts w:ascii="Times New Roman" w:hAnsi="Times New Roman" w:cs="Times New Roman"/>
                <w:sz w:val="28"/>
                <w:szCs w:val="28"/>
              </w:rPr>
              <w:t xml:space="preserve">Особенности представителей поколения </w:t>
            </w:r>
            <w:r w:rsidRPr="005F7FE7">
              <w:rPr>
                <w:rFonts w:ascii="Times New Roman" w:hAnsi="Times New Roman" w:cs="Times New Roman"/>
                <w:sz w:val="28"/>
                <w:szCs w:val="28"/>
                <w:lang w:val="en-US"/>
              </w:rPr>
              <w:t>Z</w:t>
            </w:r>
            <w:r w:rsidRPr="005F7FE7">
              <w:rPr>
                <w:rFonts w:ascii="Times New Roman" w:hAnsi="Times New Roman" w:cs="Times New Roman"/>
                <w:sz w:val="28"/>
                <w:szCs w:val="28"/>
              </w:rPr>
              <w:t xml:space="preserve"> как работников</w:t>
            </w:r>
          </w:p>
        </w:tc>
        <w:tc>
          <w:tcPr>
            <w:tcW w:w="1421" w:type="dxa"/>
          </w:tcPr>
          <w:p w14:paraId="70CD1644" w14:textId="77777777" w:rsidR="00F36A45" w:rsidRPr="005F7FE7" w:rsidRDefault="00F36A45" w:rsidP="00E030C6">
            <w:pPr>
              <w:spacing w:line="360" w:lineRule="auto"/>
              <w:jc w:val="center"/>
              <w:rPr>
                <w:rFonts w:ascii="Times New Roman" w:hAnsi="Times New Roman" w:cs="Times New Roman"/>
                <w:sz w:val="28"/>
                <w:szCs w:val="28"/>
              </w:rPr>
            </w:pPr>
            <w:r>
              <w:rPr>
                <w:rFonts w:ascii="Times New Roman" w:hAnsi="Times New Roman" w:cs="Times New Roman"/>
                <w:sz w:val="28"/>
                <w:szCs w:val="28"/>
              </w:rPr>
              <w:t>10</w:t>
            </w:r>
          </w:p>
        </w:tc>
      </w:tr>
      <w:tr w:rsidR="00F36A45" w:rsidRPr="005F7FE7" w14:paraId="32279653" w14:textId="77777777" w:rsidTr="00E030C6">
        <w:tc>
          <w:tcPr>
            <w:tcW w:w="988" w:type="dxa"/>
          </w:tcPr>
          <w:p w14:paraId="443A777B" w14:textId="77777777" w:rsidR="00F36A45" w:rsidRPr="006C2CF3" w:rsidRDefault="00F36A45" w:rsidP="00E030C6">
            <w:pPr>
              <w:spacing w:line="360" w:lineRule="auto"/>
              <w:jc w:val="center"/>
              <w:rPr>
                <w:rFonts w:ascii="Times New Roman" w:hAnsi="Times New Roman" w:cs="Times New Roman"/>
                <w:sz w:val="28"/>
                <w:szCs w:val="28"/>
              </w:rPr>
            </w:pPr>
            <w:r w:rsidRPr="006C2CF3">
              <w:rPr>
                <w:rFonts w:ascii="Times New Roman" w:hAnsi="Times New Roman" w:cs="Times New Roman"/>
                <w:sz w:val="28"/>
                <w:szCs w:val="28"/>
              </w:rPr>
              <w:t>1.3</w:t>
            </w:r>
          </w:p>
        </w:tc>
        <w:tc>
          <w:tcPr>
            <w:tcW w:w="7517" w:type="dxa"/>
          </w:tcPr>
          <w:p w14:paraId="12068DA4" w14:textId="77777777" w:rsidR="00F36A45" w:rsidRPr="006C2CF3" w:rsidRDefault="00F36A45" w:rsidP="00E030C6">
            <w:pPr>
              <w:spacing w:line="360" w:lineRule="auto"/>
              <w:rPr>
                <w:rFonts w:ascii="Times New Roman" w:hAnsi="Times New Roman" w:cs="Times New Roman"/>
                <w:sz w:val="28"/>
                <w:szCs w:val="28"/>
              </w:rPr>
            </w:pPr>
            <w:r w:rsidRPr="006C2CF3">
              <w:rPr>
                <w:rFonts w:ascii="Times New Roman" w:hAnsi="Times New Roman" w:cs="Times New Roman"/>
                <w:sz w:val="28"/>
                <w:szCs w:val="28"/>
              </w:rPr>
              <w:t xml:space="preserve">Методы привлечения и удержания персонала </w:t>
            </w:r>
            <w:r w:rsidRPr="006C2CF3">
              <w:rPr>
                <w:rFonts w:ascii="Times New Roman" w:hAnsi="Times New Roman" w:cs="Times New Roman"/>
                <w:bCs/>
                <w:sz w:val="28"/>
                <w:szCs w:val="28"/>
              </w:rPr>
              <w:t>поколения Z</w:t>
            </w:r>
          </w:p>
        </w:tc>
        <w:tc>
          <w:tcPr>
            <w:tcW w:w="1421" w:type="dxa"/>
          </w:tcPr>
          <w:p w14:paraId="20748BE5" w14:textId="77777777" w:rsidR="00F36A45" w:rsidRPr="005F7FE7" w:rsidRDefault="00F36A45" w:rsidP="00E030C6">
            <w:pPr>
              <w:spacing w:line="360" w:lineRule="auto"/>
              <w:jc w:val="center"/>
              <w:rPr>
                <w:rFonts w:ascii="Times New Roman" w:hAnsi="Times New Roman" w:cs="Times New Roman"/>
                <w:sz w:val="28"/>
                <w:szCs w:val="28"/>
              </w:rPr>
            </w:pPr>
            <w:r>
              <w:rPr>
                <w:rFonts w:ascii="Times New Roman" w:hAnsi="Times New Roman" w:cs="Times New Roman"/>
                <w:sz w:val="28"/>
                <w:szCs w:val="28"/>
              </w:rPr>
              <w:t>14</w:t>
            </w:r>
          </w:p>
        </w:tc>
      </w:tr>
      <w:tr w:rsidR="00F36A45" w:rsidRPr="005F7FE7" w14:paraId="25538205" w14:textId="77777777" w:rsidTr="00E030C6">
        <w:tc>
          <w:tcPr>
            <w:tcW w:w="988" w:type="dxa"/>
          </w:tcPr>
          <w:p w14:paraId="33BEC898" w14:textId="77777777" w:rsidR="00F36A45" w:rsidRPr="005F7FE7" w:rsidRDefault="00F36A45" w:rsidP="00E030C6">
            <w:pPr>
              <w:spacing w:line="360" w:lineRule="auto"/>
              <w:jc w:val="center"/>
              <w:rPr>
                <w:rFonts w:ascii="Times New Roman" w:hAnsi="Times New Roman" w:cs="Times New Roman"/>
                <w:sz w:val="28"/>
                <w:szCs w:val="28"/>
              </w:rPr>
            </w:pPr>
            <w:r w:rsidRPr="005F7FE7">
              <w:rPr>
                <w:rFonts w:ascii="Times New Roman" w:hAnsi="Times New Roman" w:cs="Times New Roman"/>
                <w:sz w:val="28"/>
                <w:szCs w:val="28"/>
              </w:rPr>
              <w:t>2</w:t>
            </w:r>
          </w:p>
        </w:tc>
        <w:tc>
          <w:tcPr>
            <w:tcW w:w="7517" w:type="dxa"/>
          </w:tcPr>
          <w:p w14:paraId="39222BE9" w14:textId="77777777" w:rsidR="00F36A45" w:rsidRPr="005F7FE7" w:rsidRDefault="00F36A45" w:rsidP="00E030C6">
            <w:pPr>
              <w:spacing w:line="360" w:lineRule="auto"/>
              <w:rPr>
                <w:rFonts w:ascii="Times New Roman" w:hAnsi="Times New Roman" w:cs="Times New Roman"/>
                <w:sz w:val="28"/>
                <w:szCs w:val="28"/>
              </w:rPr>
            </w:pPr>
            <w:r w:rsidRPr="005F7FE7">
              <w:rPr>
                <w:rFonts w:ascii="Times New Roman" w:hAnsi="Times New Roman" w:cs="Times New Roman"/>
                <w:sz w:val="28"/>
                <w:szCs w:val="28"/>
              </w:rPr>
              <w:t xml:space="preserve">Оценка кадровой политики и трудовых ресурсов предприятия (на примере </w:t>
            </w:r>
            <w:r w:rsidRPr="005F7FE7">
              <w:rPr>
                <w:rFonts w:ascii="Times New Roman" w:hAnsi="Times New Roman" w:cs="Times New Roman"/>
                <w:sz w:val="28"/>
                <w:szCs w:val="28"/>
                <w:shd w:val="clear" w:color="auto" w:fill="FFFFFF"/>
              </w:rPr>
              <w:t xml:space="preserve">БФ АО </w:t>
            </w:r>
            <w:r>
              <w:rPr>
                <w:rFonts w:ascii="Times New Roman" w:hAnsi="Times New Roman" w:cs="Times New Roman"/>
                <w:sz w:val="28"/>
                <w:szCs w:val="28"/>
                <w:shd w:val="clear" w:color="auto" w:fill="FFFFFF"/>
              </w:rPr>
              <w:t>«</w:t>
            </w:r>
            <w:r w:rsidRPr="005F7FE7">
              <w:rPr>
                <w:rFonts w:ascii="Times New Roman" w:hAnsi="Times New Roman" w:cs="Times New Roman"/>
                <w:sz w:val="28"/>
                <w:szCs w:val="28"/>
                <w:shd w:val="clear" w:color="auto" w:fill="FFFFFF"/>
              </w:rPr>
              <w:t xml:space="preserve">РКЦ </w:t>
            </w:r>
            <w:r>
              <w:rPr>
                <w:rFonts w:ascii="Times New Roman" w:hAnsi="Times New Roman" w:cs="Times New Roman"/>
                <w:sz w:val="28"/>
                <w:szCs w:val="28"/>
                <w:shd w:val="clear" w:color="auto" w:fill="FFFFFF"/>
              </w:rPr>
              <w:t>«</w:t>
            </w:r>
            <w:r w:rsidRPr="005F7FE7">
              <w:rPr>
                <w:rFonts w:ascii="Times New Roman" w:hAnsi="Times New Roman" w:cs="Times New Roman"/>
                <w:sz w:val="28"/>
                <w:szCs w:val="28"/>
                <w:shd w:val="clear" w:color="auto" w:fill="FFFFFF"/>
              </w:rPr>
              <w:t>ПРОГРЕСС</w:t>
            </w:r>
            <w:r>
              <w:rPr>
                <w:rFonts w:ascii="Times New Roman" w:hAnsi="Times New Roman" w:cs="Times New Roman"/>
                <w:sz w:val="28"/>
                <w:szCs w:val="28"/>
                <w:shd w:val="clear" w:color="auto" w:fill="FFFFFF"/>
              </w:rPr>
              <w:t>»</w:t>
            </w:r>
            <w:r w:rsidRPr="005F7FE7">
              <w:rPr>
                <w:rFonts w:ascii="Times New Roman" w:hAnsi="Times New Roman" w:cs="Times New Roman"/>
                <w:sz w:val="28"/>
                <w:szCs w:val="28"/>
              </w:rPr>
              <w:t>)</w:t>
            </w:r>
          </w:p>
        </w:tc>
        <w:tc>
          <w:tcPr>
            <w:tcW w:w="1421" w:type="dxa"/>
          </w:tcPr>
          <w:p w14:paraId="6EFB686D" w14:textId="77777777" w:rsidR="00F36A45" w:rsidRDefault="00F36A45" w:rsidP="00E030C6">
            <w:pPr>
              <w:spacing w:line="360" w:lineRule="auto"/>
              <w:jc w:val="center"/>
              <w:rPr>
                <w:rFonts w:ascii="Times New Roman" w:hAnsi="Times New Roman" w:cs="Times New Roman"/>
                <w:sz w:val="28"/>
                <w:szCs w:val="28"/>
              </w:rPr>
            </w:pPr>
          </w:p>
          <w:p w14:paraId="3DE2152F" w14:textId="77777777" w:rsidR="00F36A45" w:rsidRPr="005F7FE7" w:rsidRDefault="00F36A45" w:rsidP="00E030C6">
            <w:pPr>
              <w:spacing w:line="360" w:lineRule="auto"/>
              <w:jc w:val="center"/>
              <w:rPr>
                <w:rFonts w:ascii="Times New Roman" w:hAnsi="Times New Roman" w:cs="Times New Roman"/>
                <w:sz w:val="28"/>
                <w:szCs w:val="28"/>
              </w:rPr>
            </w:pPr>
            <w:r>
              <w:rPr>
                <w:rFonts w:ascii="Times New Roman" w:hAnsi="Times New Roman" w:cs="Times New Roman"/>
                <w:sz w:val="28"/>
                <w:szCs w:val="28"/>
              </w:rPr>
              <w:t>17</w:t>
            </w:r>
          </w:p>
        </w:tc>
      </w:tr>
      <w:tr w:rsidR="00F36A45" w:rsidRPr="005F7FE7" w14:paraId="7DFA098C" w14:textId="77777777" w:rsidTr="00E030C6">
        <w:tc>
          <w:tcPr>
            <w:tcW w:w="988" w:type="dxa"/>
          </w:tcPr>
          <w:p w14:paraId="0FAFBA68" w14:textId="77777777" w:rsidR="00F36A45" w:rsidRPr="005F7FE7" w:rsidRDefault="00F36A45" w:rsidP="00E030C6">
            <w:pPr>
              <w:spacing w:line="360" w:lineRule="auto"/>
              <w:jc w:val="center"/>
              <w:rPr>
                <w:rFonts w:ascii="Times New Roman" w:hAnsi="Times New Roman" w:cs="Times New Roman"/>
                <w:sz w:val="28"/>
                <w:szCs w:val="28"/>
              </w:rPr>
            </w:pPr>
            <w:r w:rsidRPr="005F7FE7">
              <w:rPr>
                <w:rFonts w:ascii="Times New Roman" w:hAnsi="Times New Roman" w:cs="Times New Roman"/>
                <w:sz w:val="28"/>
                <w:szCs w:val="28"/>
              </w:rPr>
              <w:t>2.1</w:t>
            </w:r>
          </w:p>
        </w:tc>
        <w:tc>
          <w:tcPr>
            <w:tcW w:w="7517" w:type="dxa"/>
          </w:tcPr>
          <w:p w14:paraId="638EF149" w14:textId="77777777" w:rsidR="00F36A45" w:rsidRPr="005F7FE7" w:rsidRDefault="00F36A45" w:rsidP="00E030C6">
            <w:pPr>
              <w:spacing w:line="360" w:lineRule="auto"/>
              <w:rPr>
                <w:rFonts w:ascii="Times New Roman" w:hAnsi="Times New Roman" w:cs="Times New Roman"/>
                <w:sz w:val="28"/>
                <w:szCs w:val="28"/>
              </w:rPr>
            </w:pPr>
            <w:r w:rsidRPr="005F7FE7">
              <w:rPr>
                <w:rFonts w:ascii="Times New Roman" w:hAnsi="Times New Roman" w:cs="Times New Roman"/>
                <w:sz w:val="28"/>
                <w:szCs w:val="28"/>
              </w:rPr>
              <w:t xml:space="preserve">Характеристика организации </w:t>
            </w:r>
            <w:r w:rsidRPr="005F7FE7">
              <w:rPr>
                <w:rFonts w:ascii="Times New Roman" w:hAnsi="Times New Roman" w:cs="Times New Roman"/>
                <w:sz w:val="28"/>
                <w:szCs w:val="28"/>
                <w:shd w:val="clear" w:color="auto" w:fill="FFFFFF"/>
              </w:rPr>
              <w:t xml:space="preserve">БФ АО </w:t>
            </w:r>
            <w:r>
              <w:rPr>
                <w:rFonts w:ascii="Times New Roman" w:hAnsi="Times New Roman" w:cs="Times New Roman"/>
                <w:sz w:val="28"/>
                <w:szCs w:val="28"/>
                <w:shd w:val="clear" w:color="auto" w:fill="FFFFFF"/>
              </w:rPr>
              <w:t>«</w:t>
            </w:r>
            <w:r w:rsidRPr="005F7FE7">
              <w:rPr>
                <w:rFonts w:ascii="Times New Roman" w:hAnsi="Times New Roman" w:cs="Times New Roman"/>
                <w:sz w:val="28"/>
                <w:szCs w:val="28"/>
                <w:shd w:val="clear" w:color="auto" w:fill="FFFFFF"/>
              </w:rPr>
              <w:t xml:space="preserve">РКЦ </w:t>
            </w:r>
            <w:r>
              <w:rPr>
                <w:rFonts w:ascii="Times New Roman" w:hAnsi="Times New Roman" w:cs="Times New Roman"/>
                <w:sz w:val="28"/>
                <w:szCs w:val="28"/>
                <w:shd w:val="clear" w:color="auto" w:fill="FFFFFF"/>
              </w:rPr>
              <w:t>«</w:t>
            </w:r>
            <w:r w:rsidRPr="005F7FE7">
              <w:rPr>
                <w:rFonts w:ascii="Times New Roman" w:hAnsi="Times New Roman" w:cs="Times New Roman"/>
                <w:sz w:val="28"/>
                <w:szCs w:val="28"/>
                <w:shd w:val="clear" w:color="auto" w:fill="FFFFFF"/>
              </w:rPr>
              <w:t>ПРОГРЕСС</w:t>
            </w:r>
            <w:r>
              <w:rPr>
                <w:rFonts w:ascii="Times New Roman" w:hAnsi="Times New Roman" w:cs="Times New Roman"/>
                <w:sz w:val="28"/>
                <w:szCs w:val="28"/>
                <w:shd w:val="clear" w:color="auto" w:fill="FFFFFF"/>
              </w:rPr>
              <w:t>»</w:t>
            </w:r>
          </w:p>
        </w:tc>
        <w:tc>
          <w:tcPr>
            <w:tcW w:w="1421" w:type="dxa"/>
          </w:tcPr>
          <w:p w14:paraId="7DCB5EA0" w14:textId="77777777" w:rsidR="00F36A45" w:rsidRPr="005F7FE7" w:rsidRDefault="00F36A45" w:rsidP="00E030C6">
            <w:pPr>
              <w:spacing w:line="360" w:lineRule="auto"/>
              <w:jc w:val="center"/>
              <w:rPr>
                <w:rFonts w:ascii="Times New Roman" w:hAnsi="Times New Roman" w:cs="Times New Roman"/>
                <w:sz w:val="28"/>
                <w:szCs w:val="28"/>
              </w:rPr>
            </w:pPr>
            <w:r>
              <w:rPr>
                <w:rFonts w:ascii="Times New Roman" w:hAnsi="Times New Roman" w:cs="Times New Roman"/>
                <w:sz w:val="28"/>
                <w:szCs w:val="28"/>
              </w:rPr>
              <w:t>17</w:t>
            </w:r>
          </w:p>
        </w:tc>
      </w:tr>
      <w:tr w:rsidR="00F36A45" w:rsidRPr="005F7FE7" w14:paraId="7985B0AC" w14:textId="77777777" w:rsidTr="00E030C6">
        <w:tc>
          <w:tcPr>
            <w:tcW w:w="988" w:type="dxa"/>
          </w:tcPr>
          <w:p w14:paraId="7C4D2F93" w14:textId="77777777" w:rsidR="00F36A45" w:rsidRPr="005F7FE7" w:rsidRDefault="00F36A45" w:rsidP="00E030C6">
            <w:pPr>
              <w:spacing w:line="360" w:lineRule="auto"/>
              <w:jc w:val="center"/>
              <w:rPr>
                <w:rFonts w:ascii="Times New Roman" w:hAnsi="Times New Roman" w:cs="Times New Roman"/>
                <w:sz w:val="28"/>
                <w:szCs w:val="28"/>
              </w:rPr>
            </w:pPr>
            <w:r w:rsidRPr="005F7FE7">
              <w:rPr>
                <w:rFonts w:ascii="Times New Roman" w:hAnsi="Times New Roman" w:cs="Times New Roman"/>
                <w:sz w:val="28"/>
                <w:szCs w:val="28"/>
              </w:rPr>
              <w:t>2.2</w:t>
            </w:r>
          </w:p>
        </w:tc>
        <w:tc>
          <w:tcPr>
            <w:tcW w:w="7517" w:type="dxa"/>
          </w:tcPr>
          <w:p w14:paraId="38271403" w14:textId="77777777" w:rsidR="00F36A45" w:rsidRPr="005F7FE7" w:rsidRDefault="00F36A45" w:rsidP="00E030C6">
            <w:pPr>
              <w:spacing w:line="360" w:lineRule="auto"/>
              <w:rPr>
                <w:rFonts w:ascii="Times New Roman" w:hAnsi="Times New Roman" w:cs="Times New Roman"/>
                <w:sz w:val="28"/>
                <w:szCs w:val="28"/>
              </w:rPr>
            </w:pPr>
            <w:r w:rsidRPr="005F7FE7">
              <w:rPr>
                <w:rFonts w:ascii="Times New Roman" w:hAnsi="Times New Roman" w:cs="Times New Roman"/>
                <w:sz w:val="28"/>
                <w:szCs w:val="28"/>
              </w:rPr>
              <w:t xml:space="preserve">Анализ сотрудников организации - </w:t>
            </w:r>
            <w:r w:rsidRPr="005F7FE7">
              <w:rPr>
                <w:rFonts w:ascii="Times New Roman" w:hAnsi="Times New Roman" w:cs="Times New Roman"/>
                <w:sz w:val="28"/>
                <w:szCs w:val="28"/>
                <w:shd w:val="clear" w:color="auto" w:fill="FFFFFF"/>
              </w:rPr>
              <w:t>представителей поколения Z</w:t>
            </w:r>
          </w:p>
        </w:tc>
        <w:tc>
          <w:tcPr>
            <w:tcW w:w="1421" w:type="dxa"/>
          </w:tcPr>
          <w:p w14:paraId="4E37896F" w14:textId="77777777" w:rsidR="00F36A45" w:rsidRDefault="00F36A45" w:rsidP="00E030C6">
            <w:pPr>
              <w:spacing w:line="360" w:lineRule="auto"/>
              <w:jc w:val="center"/>
              <w:rPr>
                <w:rFonts w:ascii="Times New Roman" w:hAnsi="Times New Roman" w:cs="Times New Roman"/>
                <w:sz w:val="28"/>
                <w:szCs w:val="28"/>
              </w:rPr>
            </w:pPr>
          </w:p>
          <w:p w14:paraId="43A05911" w14:textId="77777777" w:rsidR="00F36A45" w:rsidRPr="005F7FE7" w:rsidRDefault="00F36A45" w:rsidP="00E030C6">
            <w:pPr>
              <w:spacing w:line="360" w:lineRule="auto"/>
              <w:jc w:val="center"/>
              <w:rPr>
                <w:rFonts w:ascii="Times New Roman" w:hAnsi="Times New Roman" w:cs="Times New Roman"/>
                <w:sz w:val="28"/>
                <w:szCs w:val="28"/>
              </w:rPr>
            </w:pPr>
            <w:r>
              <w:rPr>
                <w:rFonts w:ascii="Times New Roman" w:hAnsi="Times New Roman" w:cs="Times New Roman"/>
                <w:sz w:val="28"/>
                <w:szCs w:val="28"/>
              </w:rPr>
              <w:t>23</w:t>
            </w:r>
          </w:p>
        </w:tc>
      </w:tr>
      <w:tr w:rsidR="00F36A45" w:rsidRPr="005F7FE7" w14:paraId="2D18F69F" w14:textId="77777777" w:rsidTr="00E030C6">
        <w:tc>
          <w:tcPr>
            <w:tcW w:w="988" w:type="dxa"/>
          </w:tcPr>
          <w:p w14:paraId="18D7ABFA" w14:textId="77777777" w:rsidR="00F36A45" w:rsidRPr="00231E90" w:rsidRDefault="00F36A45" w:rsidP="00E030C6">
            <w:pPr>
              <w:spacing w:line="360" w:lineRule="auto"/>
              <w:jc w:val="center"/>
              <w:rPr>
                <w:rFonts w:ascii="Times New Roman" w:hAnsi="Times New Roman" w:cs="Times New Roman"/>
                <w:sz w:val="28"/>
                <w:szCs w:val="28"/>
                <w:highlight w:val="yellow"/>
              </w:rPr>
            </w:pPr>
            <w:r w:rsidRPr="00231E90">
              <w:rPr>
                <w:rFonts w:ascii="Times New Roman" w:hAnsi="Times New Roman" w:cs="Times New Roman"/>
                <w:sz w:val="28"/>
                <w:szCs w:val="28"/>
                <w:highlight w:val="yellow"/>
              </w:rPr>
              <w:t>2.3</w:t>
            </w:r>
          </w:p>
        </w:tc>
        <w:tc>
          <w:tcPr>
            <w:tcW w:w="7517" w:type="dxa"/>
          </w:tcPr>
          <w:p w14:paraId="24ED421B" w14:textId="77777777" w:rsidR="00F36A45" w:rsidRPr="00231E90" w:rsidRDefault="00F36A45" w:rsidP="00E030C6">
            <w:pPr>
              <w:spacing w:line="360" w:lineRule="auto"/>
              <w:rPr>
                <w:rFonts w:ascii="Times New Roman" w:hAnsi="Times New Roman" w:cs="Times New Roman"/>
                <w:sz w:val="28"/>
                <w:szCs w:val="28"/>
                <w:highlight w:val="yellow"/>
              </w:rPr>
            </w:pPr>
            <w:r w:rsidRPr="00231E90">
              <w:rPr>
                <w:rFonts w:ascii="Times New Roman" w:hAnsi="Times New Roman" w:cs="Times New Roman"/>
                <w:sz w:val="28"/>
                <w:szCs w:val="28"/>
                <w:highlight w:val="yellow"/>
              </w:rPr>
              <w:t xml:space="preserve">Оценка работы с сотрудниками - </w:t>
            </w:r>
            <w:r w:rsidRPr="00231E90">
              <w:rPr>
                <w:rFonts w:ascii="Times New Roman" w:hAnsi="Times New Roman" w:cs="Times New Roman"/>
                <w:sz w:val="28"/>
                <w:szCs w:val="28"/>
                <w:highlight w:val="yellow"/>
                <w:shd w:val="clear" w:color="auto" w:fill="FFFFFF"/>
              </w:rPr>
              <w:t>представителями поколения Z в организации</w:t>
            </w:r>
          </w:p>
        </w:tc>
        <w:tc>
          <w:tcPr>
            <w:tcW w:w="1421" w:type="dxa"/>
          </w:tcPr>
          <w:p w14:paraId="3D0DC6B2" w14:textId="77777777" w:rsidR="00F36A45" w:rsidRDefault="00F36A45" w:rsidP="00E030C6">
            <w:pPr>
              <w:spacing w:line="360" w:lineRule="auto"/>
              <w:jc w:val="center"/>
              <w:rPr>
                <w:rFonts w:ascii="Times New Roman" w:hAnsi="Times New Roman" w:cs="Times New Roman"/>
                <w:sz w:val="28"/>
                <w:szCs w:val="28"/>
              </w:rPr>
            </w:pPr>
          </w:p>
          <w:p w14:paraId="548C800B" w14:textId="77777777" w:rsidR="00F36A45" w:rsidRPr="005F7FE7" w:rsidRDefault="00F36A45" w:rsidP="00E030C6">
            <w:pPr>
              <w:spacing w:line="360" w:lineRule="auto"/>
              <w:jc w:val="center"/>
              <w:rPr>
                <w:rFonts w:ascii="Times New Roman" w:hAnsi="Times New Roman" w:cs="Times New Roman"/>
                <w:sz w:val="28"/>
                <w:szCs w:val="28"/>
              </w:rPr>
            </w:pPr>
            <w:r>
              <w:rPr>
                <w:rFonts w:ascii="Times New Roman" w:hAnsi="Times New Roman" w:cs="Times New Roman"/>
                <w:sz w:val="28"/>
                <w:szCs w:val="28"/>
              </w:rPr>
              <w:t>31</w:t>
            </w:r>
          </w:p>
        </w:tc>
      </w:tr>
      <w:tr w:rsidR="00F36A45" w:rsidRPr="005F7FE7" w14:paraId="69B3D0A1" w14:textId="77777777" w:rsidTr="00E030C6">
        <w:tc>
          <w:tcPr>
            <w:tcW w:w="988" w:type="dxa"/>
          </w:tcPr>
          <w:p w14:paraId="31B9F653" w14:textId="77777777" w:rsidR="00F36A45" w:rsidRPr="005F7FE7" w:rsidRDefault="00F36A45" w:rsidP="00E030C6">
            <w:pPr>
              <w:spacing w:line="360" w:lineRule="auto"/>
              <w:jc w:val="center"/>
              <w:rPr>
                <w:rFonts w:ascii="Times New Roman" w:hAnsi="Times New Roman" w:cs="Times New Roman"/>
                <w:sz w:val="28"/>
                <w:szCs w:val="28"/>
              </w:rPr>
            </w:pPr>
            <w:r w:rsidRPr="005F7FE7">
              <w:rPr>
                <w:rFonts w:ascii="Times New Roman" w:hAnsi="Times New Roman" w:cs="Times New Roman"/>
                <w:sz w:val="28"/>
                <w:szCs w:val="28"/>
              </w:rPr>
              <w:t>3</w:t>
            </w:r>
          </w:p>
        </w:tc>
        <w:tc>
          <w:tcPr>
            <w:tcW w:w="7517" w:type="dxa"/>
          </w:tcPr>
          <w:p w14:paraId="462B8958" w14:textId="77777777" w:rsidR="00F36A45" w:rsidRPr="005F7FE7" w:rsidRDefault="00F36A45" w:rsidP="00E030C6">
            <w:pPr>
              <w:spacing w:line="360" w:lineRule="auto"/>
              <w:rPr>
                <w:rFonts w:ascii="Times New Roman" w:hAnsi="Times New Roman" w:cs="Times New Roman"/>
                <w:sz w:val="28"/>
                <w:szCs w:val="28"/>
              </w:rPr>
            </w:pPr>
            <w:bookmarkStart w:id="0" w:name="_Hlk136612224"/>
            <w:r w:rsidRPr="005F7FE7">
              <w:rPr>
                <w:rFonts w:ascii="Times New Roman" w:hAnsi="Times New Roman" w:cs="Times New Roman"/>
                <w:sz w:val="28"/>
                <w:szCs w:val="28"/>
              </w:rPr>
              <w:t xml:space="preserve">Рекомендации по привлечению и удержанию персонала </w:t>
            </w:r>
            <w:r w:rsidRPr="005F7FE7">
              <w:rPr>
                <w:rFonts w:ascii="Times New Roman" w:hAnsi="Times New Roman" w:cs="Times New Roman"/>
                <w:bCs/>
                <w:sz w:val="28"/>
                <w:szCs w:val="28"/>
              </w:rPr>
              <w:t>поколения Z</w:t>
            </w:r>
            <w:bookmarkEnd w:id="0"/>
          </w:p>
        </w:tc>
        <w:tc>
          <w:tcPr>
            <w:tcW w:w="1421" w:type="dxa"/>
          </w:tcPr>
          <w:p w14:paraId="0F40E1D8" w14:textId="77777777" w:rsidR="00F36A45" w:rsidRDefault="00F36A45" w:rsidP="00E030C6">
            <w:pPr>
              <w:spacing w:line="360" w:lineRule="auto"/>
              <w:jc w:val="center"/>
              <w:rPr>
                <w:rFonts w:ascii="Times New Roman" w:hAnsi="Times New Roman" w:cs="Times New Roman"/>
                <w:sz w:val="28"/>
                <w:szCs w:val="28"/>
              </w:rPr>
            </w:pPr>
          </w:p>
          <w:p w14:paraId="4724CC06" w14:textId="77777777" w:rsidR="00F36A45" w:rsidRPr="005F7FE7" w:rsidRDefault="00F36A45" w:rsidP="00E030C6">
            <w:pPr>
              <w:spacing w:line="360" w:lineRule="auto"/>
              <w:jc w:val="center"/>
              <w:rPr>
                <w:rFonts w:ascii="Times New Roman" w:hAnsi="Times New Roman" w:cs="Times New Roman"/>
                <w:sz w:val="28"/>
                <w:szCs w:val="28"/>
              </w:rPr>
            </w:pPr>
            <w:r>
              <w:rPr>
                <w:rFonts w:ascii="Times New Roman" w:hAnsi="Times New Roman" w:cs="Times New Roman"/>
                <w:sz w:val="28"/>
                <w:szCs w:val="28"/>
              </w:rPr>
              <w:t>37</w:t>
            </w:r>
          </w:p>
        </w:tc>
      </w:tr>
      <w:tr w:rsidR="00F36A45" w:rsidRPr="005F7FE7" w14:paraId="222097DB" w14:textId="77777777" w:rsidTr="00E030C6">
        <w:tc>
          <w:tcPr>
            <w:tcW w:w="988" w:type="dxa"/>
          </w:tcPr>
          <w:p w14:paraId="32579126" w14:textId="77777777" w:rsidR="00F36A45" w:rsidRPr="005F7FE7" w:rsidRDefault="00F36A45" w:rsidP="00E030C6">
            <w:pPr>
              <w:spacing w:line="360" w:lineRule="auto"/>
              <w:jc w:val="center"/>
              <w:rPr>
                <w:rFonts w:ascii="Times New Roman" w:hAnsi="Times New Roman" w:cs="Times New Roman"/>
                <w:sz w:val="28"/>
                <w:szCs w:val="28"/>
              </w:rPr>
            </w:pPr>
            <w:r w:rsidRPr="005F7FE7">
              <w:rPr>
                <w:rFonts w:ascii="Times New Roman" w:hAnsi="Times New Roman" w:cs="Times New Roman"/>
                <w:sz w:val="28"/>
                <w:szCs w:val="28"/>
              </w:rPr>
              <w:t>3.1</w:t>
            </w:r>
          </w:p>
        </w:tc>
        <w:tc>
          <w:tcPr>
            <w:tcW w:w="7517" w:type="dxa"/>
          </w:tcPr>
          <w:p w14:paraId="64681E6B" w14:textId="77777777" w:rsidR="00F36A45" w:rsidRPr="005F7FE7" w:rsidRDefault="00F36A45" w:rsidP="00E030C6">
            <w:pPr>
              <w:spacing w:line="360" w:lineRule="auto"/>
              <w:rPr>
                <w:rFonts w:ascii="Times New Roman" w:hAnsi="Times New Roman" w:cs="Times New Roman"/>
                <w:sz w:val="28"/>
                <w:szCs w:val="28"/>
              </w:rPr>
            </w:pPr>
            <w:r w:rsidRPr="005F7FE7">
              <w:rPr>
                <w:rFonts w:ascii="Times New Roman" w:hAnsi="Times New Roman" w:cs="Times New Roman"/>
                <w:sz w:val="28"/>
                <w:szCs w:val="28"/>
              </w:rPr>
              <w:t xml:space="preserve">Основные мероприятия по привлечению и удержанию персонала </w:t>
            </w:r>
            <w:r w:rsidRPr="005F7FE7">
              <w:rPr>
                <w:rFonts w:ascii="Times New Roman" w:hAnsi="Times New Roman" w:cs="Times New Roman"/>
                <w:bCs/>
                <w:sz w:val="28"/>
                <w:szCs w:val="28"/>
              </w:rPr>
              <w:t>поколения Z</w:t>
            </w:r>
          </w:p>
        </w:tc>
        <w:tc>
          <w:tcPr>
            <w:tcW w:w="1421" w:type="dxa"/>
          </w:tcPr>
          <w:p w14:paraId="0963D0E2" w14:textId="77777777" w:rsidR="00F36A45" w:rsidRDefault="00F36A45" w:rsidP="00E030C6">
            <w:pPr>
              <w:spacing w:line="360" w:lineRule="auto"/>
              <w:jc w:val="center"/>
              <w:rPr>
                <w:rFonts w:ascii="Times New Roman" w:hAnsi="Times New Roman" w:cs="Times New Roman"/>
                <w:sz w:val="28"/>
                <w:szCs w:val="28"/>
              </w:rPr>
            </w:pPr>
          </w:p>
          <w:p w14:paraId="555111B1" w14:textId="77777777" w:rsidR="00F36A45" w:rsidRPr="005F7FE7" w:rsidRDefault="00F36A45" w:rsidP="00E030C6">
            <w:pPr>
              <w:spacing w:line="360" w:lineRule="auto"/>
              <w:jc w:val="center"/>
              <w:rPr>
                <w:rFonts w:ascii="Times New Roman" w:hAnsi="Times New Roman" w:cs="Times New Roman"/>
                <w:sz w:val="28"/>
                <w:szCs w:val="28"/>
              </w:rPr>
            </w:pPr>
            <w:r>
              <w:rPr>
                <w:rFonts w:ascii="Times New Roman" w:hAnsi="Times New Roman" w:cs="Times New Roman"/>
                <w:sz w:val="28"/>
                <w:szCs w:val="28"/>
              </w:rPr>
              <w:t>37</w:t>
            </w:r>
          </w:p>
        </w:tc>
      </w:tr>
      <w:tr w:rsidR="00F36A45" w:rsidRPr="005F7FE7" w14:paraId="600952DA" w14:textId="77777777" w:rsidTr="00E030C6">
        <w:tc>
          <w:tcPr>
            <w:tcW w:w="988" w:type="dxa"/>
          </w:tcPr>
          <w:p w14:paraId="576E7D41" w14:textId="77777777" w:rsidR="00F36A45" w:rsidRPr="005F7FE7" w:rsidRDefault="00F36A45" w:rsidP="00E030C6">
            <w:pPr>
              <w:spacing w:line="360" w:lineRule="auto"/>
              <w:jc w:val="center"/>
              <w:rPr>
                <w:rFonts w:ascii="Times New Roman" w:hAnsi="Times New Roman" w:cs="Times New Roman"/>
                <w:sz w:val="28"/>
                <w:szCs w:val="28"/>
              </w:rPr>
            </w:pPr>
            <w:r w:rsidRPr="005F7FE7">
              <w:rPr>
                <w:rFonts w:ascii="Times New Roman" w:hAnsi="Times New Roman" w:cs="Times New Roman"/>
                <w:sz w:val="28"/>
                <w:szCs w:val="28"/>
              </w:rPr>
              <w:t>3.2</w:t>
            </w:r>
          </w:p>
        </w:tc>
        <w:tc>
          <w:tcPr>
            <w:tcW w:w="7517" w:type="dxa"/>
          </w:tcPr>
          <w:p w14:paraId="44C81881" w14:textId="77777777" w:rsidR="00F36A45" w:rsidRPr="005F7FE7" w:rsidRDefault="00F36A45" w:rsidP="00E030C6">
            <w:pPr>
              <w:spacing w:line="360" w:lineRule="auto"/>
              <w:rPr>
                <w:rFonts w:ascii="Times New Roman" w:hAnsi="Times New Roman" w:cs="Times New Roman"/>
                <w:sz w:val="28"/>
                <w:szCs w:val="28"/>
              </w:rPr>
            </w:pPr>
            <w:r w:rsidRPr="005F7FE7">
              <w:rPr>
                <w:rFonts w:ascii="Times New Roman" w:hAnsi="Times New Roman" w:cs="Times New Roman"/>
                <w:sz w:val="28"/>
                <w:szCs w:val="28"/>
              </w:rPr>
              <w:t>Социально-экономическая эффективность рекомендаций</w:t>
            </w:r>
          </w:p>
        </w:tc>
        <w:tc>
          <w:tcPr>
            <w:tcW w:w="1421" w:type="dxa"/>
          </w:tcPr>
          <w:p w14:paraId="4B60EA4C" w14:textId="77777777" w:rsidR="00F36A45" w:rsidRPr="005F7FE7" w:rsidRDefault="00F36A45" w:rsidP="00E030C6">
            <w:pPr>
              <w:spacing w:line="360" w:lineRule="auto"/>
              <w:jc w:val="center"/>
              <w:rPr>
                <w:rFonts w:ascii="Times New Roman" w:hAnsi="Times New Roman" w:cs="Times New Roman"/>
                <w:sz w:val="28"/>
                <w:szCs w:val="28"/>
              </w:rPr>
            </w:pPr>
            <w:r>
              <w:rPr>
                <w:rFonts w:ascii="Times New Roman" w:hAnsi="Times New Roman" w:cs="Times New Roman"/>
                <w:sz w:val="28"/>
                <w:szCs w:val="28"/>
              </w:rPr>
              <w:t>42</w:t>
            </w:r>
          </w:p>
        </w:tc>
      </w:tr>
      <w:tr w:rsidR="00F36A45" w:rsidRPr="005F7FE7" w14:paraId="65024527" w14:textId="77777777" w:rsidTr="00E030C6">
        <w:tc>
          <w:tcPr>
            <w:tcW w:w="988" w:type="dxa"/>
          </w:tcPr>
          <w:p w14:paraId="60BC6EF4" w14:textId="77777777" w:rsidR="00F36A45" w:rsidRPr="005F7FE7" w:rsidRDefault="00F36A45" w:rsidP="00E030C6">
            <w:pPr>
              <w:spacing w:line="360" w:lineRule="auto"/>
              <w:jc w:val="center"/>
              <w:rPr>
                <w:rFonts w:ascii="Times New Roman" w:hAnsi="Times New Roman" w:cs="Times New Roman"/>
                <w:sz w:val="28"/>
                <w:szCs w:val="28"/>
              </w:rPr>
            </w:pPr>
          </w:p>
        </w:tc>
        <w:tc>
          <w:tcPr>
            <w:tcW w:w="7517" w:type="dxa"/>
          </w:tcPr>
          <w:p w14:paraId="37F966D9" w14:textId="77777777" w:rsidR="00F36A45" w:rsidRPr="005F7FE7" w:rsidRDefault="00F36A45" w:rsidP="00E030C6">
            <w:pPr>
              <w:spacing w:line="360" w:lineRule="auto"/>
              <w:rPr>
                <w:rFonts w:ascii="Times New Roman" w:hAnsi="Times New Roman" w:cs="Times New Roman"/>
                <w:sz w:val="28"/>
                <w:szCs w:val="28"/>
              </w:rPr>
            </w:pPr>
            <w:r w:rsidRPr="005F7FE7">
              <w:rPr>
                <w:rFonts w:ascii="Times New Roman" w:hAnsi="Times New Roman" w:cs="Times New Roman"/>
                <w:sz w:val="28"/>
                <w:szCs w:val="28"/>
              </w:rPr>
              <w:t>Заключение</w:t>
            </w:r>
          </w:p>
        </w:tc>
        <w:tc>
          <w:tcPr>
            <w:tcW w:w="1421" w:type="dxa"/>
          </w:tcPr>
          <w:p w14:paraId="75EB755C" w14:textId="77777777" w:rsidR="00F36A45" w:rsidRPr="005F7FE7" w:rsidRDefault="00F36A45" w:rsidP="00E030C6">
            <w:pPr>
              <w:spacing w:line="360" w:lineRule="auto"/>
              <w:jc w:val="center"/>
              <w:rPr>
                <w:rFonts w:ascii="Times New Roman" w:hAnsi="Times New Roman" w:cs="Times New Roman"/>
                <w:sz w:val="28"/>
                <w:szCs w:val="28"/>
              </w:rPr>
            </w:pPr>
            <w:r>
              <w:rPr>
                <w:rFonts w:ascii="Times New Roman" w:hAnsi="Times New Roman" w:cs="Times New Roman"/>
                <w:sz w:val="28"/>
                <w:szCs w:val="28"/>
              </w:rPr>
              <w:t>44</w:t>
            </w:r>
          </w:p>
        </w:tc>
      </w:tr>
      <w:tr w:rsidR="00F36A45" w:rsidRPr="005F7FE7" w14:paraId="49F4D1CB" w14:textId="77777777" w:rsidTr="00E030C6">
        <w:tc>
          <w:tcPr>
            <w:tcW w:w="988" w:type="dxa"/>
          </w:tcPr>
          <w:p w14:paraId="2323D764" w14:textId="77777777" w:rsidR="00F36A45" w:rsidRPr="005F7FE7" w:rsidRDefault="00F36A45" w:rsidP="00E030C6">
            <w:pPr>
              <w:spacing w:line="360" w:lineRule="auto"/>
              <w:jc w:val="center"/>
              <w:rPr>
                <w:rFonts w:ascii="Times New Roman" w:hAnsi="Times New Roman" w:cs="Times New Roman"/>
                <w:sz w:val="28"/>
                <w:szCs w:val="28"/>
              </w:rPr>
            </w:pPr>
          </w:p>
        </w:tc>
        <w:tc>
          <w:tcPr>
            <w:tcW w:w="7517" w:type="dxa"/>
          </w:tcPr>
          <w:p w14:paraId="310AD239" w14:textId="77777777" w:rsidR="00F36A45" w:rsidRPr="005F7FE7" w:rsidRDefault="00F36A45" w:rsidP="00E030C6">
            <w:pPr>
              <w:tabs>
                <w:tab w:val="left" w:pos="426"/>
              </w:tabs>
              <w:spacing w:line="360" w:lineRule="auto"/>
              <w:jc w:val="both"/>
              <w:rPr>
                <w:rFonts w:ascii="Times New Roman" w:hAnsi="Times New Roman" w:cs="Times New Roman"/>
                <w:sz w:val="28"/>
                <w:szCs w:val="28"/>
              </w:rPr>
            </w:pPr>
            <w:r w:rsidRPr="005F7FE7">
              <w:rPr>
                <w:rFonts w:ascii="Times New Roman" w:hAnsi="Times New Roman" w:cs="Times New Roman"/>
                <w:sz w:val="28"/>
                <w:szCs w:val="28"/>
              </w:rPr>
              <w:t>Список использованных источников</w:t>
            </w:r>
          </w:p>
        </w:tc>
        <w:tc>
          <w:tcPr>
            <w:tcW w:w="1421" w:type="dxa"/>
          </w:tcPr>
          <w:p w14:paraId="072FA5B5" w14:textId="77777777" w:rsidR="00F36A45" w:rsidRPr="005F7FE7" w:rsidRDefault="00F36A45" w:rsidP="00E030C6">
            <w:pPr>
              <w:spacing w:line="360" w:lineRule="auto"/>
              <w:jc w:val="center"/>
              <w:rPr>
                <w:rFonts w:ascii="Times New Roman" w:hAnsi="Times New Roman" w:cs="Times New Roman"/>
                <w:sz w:val="28"/>
                <w:szCs w:val="28"/>
              </w:rPr>
            </w:pPr>
            <w:r>
              <w:rPr>
                <w:rFonts w:ascii="Times New Roman" w:hAnsi="Times New Roman" w:cs="Times New Roman"/>
                <w:sz w:val="28"/>
                <w:szCs w:val="28"/>
              </w:rPr>
              <w:t>47</w:t>
            </w:r>
          </w:p>
        </w:tc>
      </w:tr>
    </w:tbl>
    <w:p w14:paraId="207841B2" w14:textId="77777777" w:rsidR="00F36A45" w:rsidRDefault="00F36A45" w:rsidP="00A419A6">
      <w:pPr>
        <w:tabs>
          <w:tab w:val="left" w:pos="426"/>
        </w:tabs>
        <w:spacing w:after="0" w:line="360" w:lineRule="auto"/>
        <w:ind w:firstLine="709"/>
        <w:jc w:val="center"/>
        <w:rPr>
          <w:rFonts w:ascii="Times New Roman" w:hAnsi="Times New Roman" w:cs="Times New Roman"/>
          <w:b/>
          <w:bCs/>
          <w:sz w:val="28"/>
          <w:szCs w:val="28"/>
        </w:rPr>
      </w:pPr>
    </w:p>
    <w:p w14:paraId="1627BE55" w14:textId="0093BA39" w:rsidR="00F36A45" w:rsidRPr="00231E90" w:rsidRDefault="00231E90" w:rsidP="00A419A6">
      <w:pPr>
        <w:tabs>
          <w:tab w:val="left" w:pos="426"/>
        </w:tabs>
        <w:spacing w:after="0" w:line="360" w:lineRule="auto"/>
        <w:ind w:firstLine="709"/>
        <w:jc w:val="center"/>
        <w:rPr>
          <w:rFonts w:ascii="Times New Roman" w:hAnsi="Times New Roman" w:cs="Times New Roman"/>
          <w:b/>
          <w:bCs/>
          <w:color w:val="FF0000"/>
          <w:sz w:val="28"/>
          <w:szCs w:val="28"/>
        </w:rPr>
      </w:pPr>
      <w:r w:rsidRPr="00231E90">
        <w:rPr>
          <w:rFonts w:ascii="Times New Roman" w:hAnsi="Times New Roman" w:cs="Times New Roman"/>
          <w:b/>
          <w:bCs/>
          <w:color w:val="FF0000"/>
          <w:sz w:val="28"/>
          <w:szCs w:val="28"/>
        </w:rPr>
        <w:t>Каждый раздел должен содержать только два параграфа!!!</w:t>
      </w:r>
    </w:p>
    <w:p w14:paraId="3755BF89" w14:textId="0854EA28" w:rsidR="00F36A45" w:rsidRPr="00231E90" w:rsidRDefault="006C2CF3" w:rsidP="00A419A6">
      <w:pPr>
        <w:tabs>
          <w:tab w:val="left" w:pos="426"/>
        </w:tabs>
        <w:spacing w:after="0" w:line="360" w:lineRule="auto"/>
        <w:ind w:firstLine="709"/>
        <w:jc w:val="center"/>
        <w:rPr>
          <w:rFonts w:ascii="Times New Roman" w:hAnsi="Times New Roman" w:cs="Times New Roman"/>
          <w:b/>
          <w:bCs/>
          <w:color w:val="FF0000"/>
          <w:sz w:val="28"/>
          <w:szCs w:val="28"/>
        </w:rPr>
      </w:pPr>
      <w:r>
        <w:rPr>
          <w:rFonts w:ascii="Times New Roman" w:hAnsi="Times New Roman" w:cs="Times New Roman"/>
          <w:b/>
          <w:bCs/>
          <w:color w:val="FF0000"/>
          <w:sz w:val="28"/>
          <w:szCs w:val="28"/>
        </w:rPr>
        <w:t>Рекомендую объединить п.1.1 и п.1.2 под общим названием «</w:t>
      </w:r>
      <w:r w:rsidRPr="006C2CF3">
        <w:rPr>
          <w:rFonts w:ascii="Times New Roman" w:hAnsi="Times New Roman" w:cs="Times New Roman"/>
          <w:b/>
          <w:bCs/>
          <w:color w:val="FF0000"/>
          <w:sz w:val="28"/>
          <w:szCs w:val="28"/>
        </w:rPr>
        <w:t>Особенности представителей поколения Z как работников</w:t>
      </w:r>
      <w:r>
        <w:rPr>
          <w:rFonts w:ascii="Times New Roman" w:hAnsi="Times New Roman" w:cs="Times New Roman"/>
          <w:b/>
          <w:bCs/>
          <w:color w:val="FF0000"/>
          <w:sz w:val="28"/>
          <w:szCs w:val="28"/>
        </w:rPr>
        <w:t>»</w:t>
      </w:r>
    </w:p>
    <w:p w14:paraId="29D59F4E" w14:textId="77777777" w:rsidR="00F36A45" w:rsidRDefault="00F36A45" w:rsidP="00A419A6">
      <w:pPr>
        <w:tabs>
          <w:tab w:val="left" w:pos="426"/>
        </w:tabs>
        <w:spacing w:after="0" w:line="360" w:lineRule="auto"/>
        <w:ind w:firstLine="709"/>
        <w:jc w:val="center"/>
        <w:rPr>
          <w:rFonts w:ascii="Times New Roman" w:hAnsi="Times New Roman" w:cs="Times New Roman"/>
          <w:b/>
          <w:bCs/>
          <w:sz w:val="28"/>
          <w:szCs w:val="28"/>
        </w:rPr>
      </w:pPr>
    </w:p>
    <w:p w14:paraId="45FE5B62" w14:textId="77777777" w:rsidR="00F36A45" w:rsidRDefault="00F36A45" w:rsidP="00A419A6">
      <w:pPr>
        <w:tabs>
          <w:tab w:val="left" w:pos="426"/>
        </w:tabs>
        <w:spacing w:after="0" w:line="360" w:lineRule="auto"/>
        <w:ind w:firstLine="709"/>
        <w:jc w:val="center"/>
        <w:rPr>
          <w:rFonts w:ascii="Times New Roman" w:hAnsi="Times New Roman" w:cs="Times New Roman"/>
          <w:b/>
          <w:bCs/>
          <w:sz w:val="28"/>
          <w:szCs w:val="28"/>
        </w:rPr>
      </w:pPr>
    </w:p>
    <w:p w14:paraId="2EBD7FB1" w14:textId="77777777" w:rsidR="00F36A45" w:rsidRDefault="00F36A45" w:rsidP="00A419A6">
      <w:pPr>
        <w:tabs>
          <w:tab w:val="left" w:pos="426"/>
        </w:tabs>
        <w:spacing w:after="0" w:line="360" w:lineRule="auto"/>
        <w:ind w:firstLine="709"/>
        <w:jc w:val="center"/>
        <w:rPr>
          <w:rFonts w:ascii="Times New Roman" w:hAnsi="Times New Roman" w:cs="Times New Roman"/>
          <w:b/>
          <w:bCs/>
          <w:sz w:val="28"/>
          <w:szCs w:val="28"/>
        </w:rPr>
      </w:pPr>
    </w:p>
    <w:p w14:paraId="27E75363" w14:textId="77777777" w:rsidR="00F36A45" w:rsidRDefault="00F36A45" w:rsidP="00A419A6">
      <w:pPr>
        <w:tabs>
          <w:tab w:val="left" w:pos="426"/>
        </w:tabs>
        <w:spacing w:after="0" w:line="360" w:lineRule="auto"/>
        <w:ind w:firstLine="709"/>
        <w:jc w:val="center"/>
        <w:rPr>
          <w:rFonts w:ascii="Times New Roman" w:hAnsi="Times New Roman" w:cs="Times New Roman"/>
          <w:b/>
          <w:bCs/>
          <w:sz w:val="28"/>
          <w:szCs w:val="28"/>
        </w:rPr>
      </w:pPr>
    </w:p>
    <w:p w14:paraId="15C8C04D" w14:textId="77777777" w:rsidR="00F36A45" w:rsidRDefault="00F36A45" w:rsidP="00A419A6">
      <w:pPr>
        <w:tabs>
          <w:tab w:val="left" w:pos="426"/>
        </w:tabs>
        <w:spacing w:after="0" w:line="360" w:lineRule="auto"/>
        <w:ind w:firstLine="709"/>
        <w:jc w:val="center"/>
        <w:rPr>
          <w:rFonts w:ascii="Times New Roman" w:hAnsi="Times New Roman" w:cs="Times New Roman"/>
          <w:b/>
          <w:bCs/>
          <w:sz w:val="28"/>
          <w:szCs w:val="28"/>
        </w:rPr>
      </w:pPr>
    </w:p>
    <w:p w14:paraId="3F090B8B" w14:textId="7076B9F4" w:rsidR="00A419A6" w:rsidRPr="000B7201" w:rsidRDefault="00A419A6" w:rsidP="00A419A6">
      <w:pPr>
        <w:tabs>
          <w:tab w:val="left" w:pos="426"/>
        </w:tabs>
        <w:spacing w:after="0" w:line="360" w:lineRule="auto"/>
        <w:ind w:firstLine="709"/>
        <w:jc w:val="center"/>
        <w:rPr>
          <w:rFonts w:ascii="Times New Roman" w:hAnsi="Times New Roman" w:cs="Times New Roman"/>
          <w:b/>
          <w:bCs/>
          <w:sz w:val="28"/>
          <w:szCs w:val="28"/>
        </w:rPr>
      </w:pPr>
      <w:r w:rsidRPr="00231E90">
        <w:rPr>
          <w:rFonts w:ascii="Times New Roman" w:hAnsi="Times New Roman" w:cs="Times New Roman"/>
          <w:b/>
          <w:bCs/>
          <w:sz w:val="28"/>
          <w:szCs w:val="28"/>
          <w:highlight w:val="yellow"/>
        </w:rPr>
        <w:t>ВВЕДЕНИЕ</w:t>
      </w:r>
    </w:p>
    <w:p w14:paraId="590CAFBB" w14:textId="63D9F59A" w:rsidR="00A419A6" w:rsidRPr="00231E90" w:rsidRDefault="00231E90" w:rsidP="00A419A6">
      <w:pPr>
        <w:tabs>
          <w:tab w:val="left" w:pos="426"/>
        </w:tabs>
        <w:spacing w:after="0" w:line="360" w:lineRule="auto"/>
        <w:ind w:firstLine="709"/>
        <w:jc w:val="center"/>
        <w:rPr>
          <w:rFonts w:ascii="Times New Roman" w:hAnsi="Times New Roman" w:cs="Times New Roman"/>
          <w:color w:val="FF0000"/>
          <w:sz w:val="28"/>
          <w:szCs w:val="28"/>
        </w:rPr>
      </w:pPr>
      <w:r w:rsidRPr="00231E90">
        <w:rPr>
          <w:rFonts w:ascii="Times New Roman" w:hAnsi="Times New Roman" w:cs="Times New Roman"/>
          <w:color w:val="FF0000"/>
          <w:sz w:val="28"/>
          <w:szCs w:val="28"/>
        </w:rPr>
        <w:t>Оформление</w:t>
      </w:r>
    </w:p>
    <w:p w14:paraId="56BE89C6" w14:textId="77777777" w:rsidR="00A419A6" w:rsidRPr="000B7201" w:rsidRDefault="00A419A6" w:rsidP="00A419A6">
      <w:pPr>
        <w:spacing w:after="0" w:line="360" w:lineRule="auto"/>
        <w:ind w:firstLine="709"/>
        <w:jc w:val="both"/>
        <w:rPr>
          <w:rFonts w:ascii="Times New Roman" w:hAnsi="Times New Roman" w:cs="Times New Roman"/>
          <w:sz w:val="28"/>
          <w:szCs w:val="28"/>
        </w:rPr>
      </w:pPr>
      <w:r w:rsidRPr="000B7201">
        <w:rPr>
          <w:rFonts w:ascii="Times New Roman" w:hAnsi="Times New Roman" w:cs="Times New Roman"/>
          <w:sz w:val="28"/>
          <w:szCs w:val="28"/>
        </w:rPr>
        <w:t xml:space="preserve">В современном мире актуальным становится выстраивание правильных взаимоотношений с молодой аудиторией, численность которой </w:t>
      </w:r>
      <w:r>
        <w:rPr>
          <w:rFonts w:ascii="Times New Roman" w:hAnsi="Times New Roman" w:cs="Times New Roman"/>
          <w:sz w:val="28"/>
          <w:szCs w:val="28"/>
        </w:rPr>
        <w:t xml:space="preserve">на рынке труда </w:t>
      </w:r>
      <w:r w:rsidRPr="000B7201">
        <w:rPr>
          <w:rFonts w:ascii="Times New Roman" w:hAnsi="Times New Roman" w:cs="Times New Roman"/>
          <w:sz w:val="28"/>
          <w:szCs w:val="28"/>
        </w:rPr>
        <w:t xml:space="preserve">неуклонно растет. Проблемой является то, что специалисты по </w:t>
      </w:r>
      <w:r>
        <w:rPr>
          <w:rFonts w:ascii="Times New Roman" w:hAnsi="Times New Roman" w:cs="Times New Roman"/>
          <w:sz w:val="28"/>
          <w:szCs w:val="28"/>
        </w:rPr>
        <w:t>кадрам</w:t>
      </w:r>
      <w:r w:rsidRPr="000B7201">
        <w:rPr>
          <w:rFonts w:ascii="Times New Roman" w:hAnsi="Times New Roman" w:cs="Times New Roman"/>
          <w:sz w:val="28"/>
          <w:szCs w:val="28"/>
        </w:rPr>
        <w:t xml:space="preserve"> не всегда точно понимают, каким образом необходимо взаимодействовать с представител</w:t>
      </w:r>
      <w:r>
        <w:rPr>
          <w:rFonts w:ascii="Times New Roman" w:hAnsi="Times New Roman" w:cs="Times New Roman"/>
          <w:sz w:val="28"/>
          <w:szCs w:val="28"/>
        </w:rPr>
        <w:t>ями</w:t>
      </w:r>
      <w:r w:rsidRPr="000B7201">
        <w:rPr>
          <w:rFonts w:ascii="Times New Roman" w:hAnsi="Times New Roman" w:cs="Times New Roman"/>
          <w:sz w:val="28"/>
          <w:szCs w:val="28"/>
        </w:rPr>
        <w:t xml:space="preserve"> молодого поколения: какие характеристики </w:t>
      </w:r>
      <w:r>
        <w:rPr>
          <w:rFonts w:ascii="Times New Roman" w:hAnsi="Times New Roman" w:cs="Times New Roman"/>
          <w:sz w:val="28"/>
          <w:szCs w:val="28"/>
        </w:rPr>
        <w:t>работодателя</w:t>
      </w:r>
      <w:r w:rsidRPr="000B7201">
        <w:rPr>
          <w:rFonts w:ascii="Times New Roman" w:hAnsi="Times New Roman" w:cs="Times New Roman"/>
          <w:sz w:val="28"/>
          <w:szCs w:val="28"/>
        </w:rPr>
        <w:t xml:space="preserve"> являются для них наиболее значимыми, что они считают привлекательным, а что может их оттолкнуть от </w:t>
      </w:r>
      <w:r>
        <w:rPr>
          <w:rFonts w:ascii="Times New Roman" w:hAnsi="Times New Roman" w:cs="Times New Roman"/>
          <w:sz w:val="28"/>
          <w:szCs w:val="28"/>
        </w:rPr>
        <w:t>работы в конкретной организации</w:t>
      </w:r>
      <w:r w:rsidRPr="000B7201">
        <w:rPr>
          <w:rFonts w:ascii="Times New Roman" w:hAnsi="Times New Roman" w:cs="Times New Roman"/>
          <w:sz w:val="28"/>
          <w:szCs w:val="28"/>
        </w:rPr>
        <w:t>.</w:t>
      </w:r>
    </w:p>
    <w:p w14:paraId="66B85FE5" w14:textId="77777777" w:rsidR="00A419A6" w:rsidRPr="000B7201" w:rsidRDefault="00A419A6" w:rsidP="00A419A6">
      <w:pPr>
        <w:spacing w:after="0" w:line="360" w:lineRule="auto"/>
        <w:ind w:firstLine="709"/>
        <w:jc w:val="both"/>
        <w:rPr>
          <w:rFonts w:ascii="Times New Roman" w:hAnsi="Times New Roman"/>
          <w:sz w:val="28"/>
          <w:szCs w:val="28"/>
        </w:rPr>
      </w:pPr>
      <w:r>
        <w:rPr>
          <w:rFonts w:ascii="Times New Roman" w:hAnsi="Times New Roman"/>
          <w:sz w:val="28"/>
          <w:szCs w:val="28"/>
        </w:rPr>
        <w:t xml:space="preserve">Молодые работники – представители поколения </w:t>
      </w:r>
      <w:r>
        <w:rPr>
          <w:rFonts w:ascii="Times New Roman" w:hAnsi="Times New Roman"/>
          <w:sz w:val="28"/>
          <w:szCs w:val="28"/>
          <w:lang w:val="en-US"/>
        </w:rPr>
        <w:t>Z</w:t>
      </w:r>
      <w:r>
        <w:rPr>
          <w:rFonts w:ascii="Times New Roman" w:hAnsi="Times New Roman"/>
          <w:sz w:val="28"/>
          <w:szCs w:val="28"/>
        </w:rPr>
        <w:t xml:space="preserve"> – являются стратегически важной категорией персонала, поскольку обладают всеми современными компетенциями и только начинают свой профессиональный путь. Грамотная и систематическая работа с работниками – представителями поколения </w:t>
      </w:r>
      <w:r>
        <w:rPr>
          <w:rFonts w:ascii="Times New Roman" w:hAnsi="Times New Roman"/>
          <w:sz w:val="28"/>
          <w:szCs w:val="28"/>
          <w:lang w:val="en-US"/>
        </w:rPr>
        <w:t>Z</w:t>
      </w:r>
      <w:r>
        <w:rPr>
          <w:rFonts w:ascii="Times New Roman" w:hAnsi="Times New Roman"/>
          <w:sz w:val="28"/>
          <w:szCs w:val="28"/>
        </w:rPr>
        <w:t xml:space="preserve"> – позволяет привлечь и удержать их на рабочем месте.</w:t>
      </w:r>
    </w:p>
    <w:p w14:paraId="4A43D4C5" w14:textId="77777777" w:rsidR="00A419A6" w:rsidRPr="000B7201" w:rsidRDefault="00A419A6" w:rsidP="00A419A6">
      <w:pPr>
        <w:spacing w:after="0" w:line="360" w:lineRule="auto"/>
        <w:ind w:firstLine="709"/>
        <w:jc w:val="both"/>
        <w:rPr>
          <w:rFonts w:ascii="Times New Roman" w:hAnsi="Times New Roman" w:cs="Times New Roman"/>
          <w:sz w:val="28"/>
          <w:szCs w:val="28"/>
        </w:rPr>
      </w:pPr>
      <w:r w:rsidRPr="000B7201">
        <w:rPr>
          <w:rFonts w:ascii="Times New Roman" w:hAnsi="Times New Roman" w:cs="Times New Roman"/>
          <w:sz w:val="28"/>
          <w:szCs w:val="28"/>
        </w:rPr>
        <w:t xml:space="preserve">Тема исследования специфики </w:t>
      </w:r>
      <w:r>
        <w:rPr>
          <w:rFonts w:ascii="Times New Roman" w:hAnsi="Times New Roman" w:cs="Times New Roman"/>
          <w:sz w:val="28"/>
          <w:szCs w:val="28"/>
        </w:rPr>
        <w:t>работы с представителями</w:t>
      </w:r>
      <w:r w:rsidRPr="000B7201">
        <w:rPr>
          <w:rFonts w:ascii="Times New Roman" w:hAnsi="Times New Roman" w:cs="Times New Roman"/>
          <w:sz w:val="28"/>
          <w:szCs w:val="28"/>
        </w:rPr>
        <w:t xml:space="preserve"> поколения </w:t>
      </w:r>
      <w:r w:rsidRPr="000B7201">
        <w:rPr>
          <w:rFonts w:ascii="Times New Roman" w:hAnsi="Times New Roman" w:cs="Times New Roman"/>
          <w:sz w:val="28"/>
          <w:szCs w:val="28"/>
          <w:lang w:val="en-US"/>
        </w:rPr>
        <w:t>Z</w:t>
      </w:r>
      <w:r w:rsidRPr="000B7201">
        <w:rPr>
          <w:rFonts w:ascii="Times New Roman" w:hAnsi="Times New Roman" w:cs="Times New Roman"/>
          <w:sz w:val="28"/>
          <w:szCs w:val="28"/>
        </w:rPr>
        <w:t xml:space="preserve"> на рынке </w:t>
      </w:r>
      <w:r>
        <w:rPr>
          <w:rFonts w:ascii="Times New Roman" w:hAnsi="Times New Roman" w:cs="Times New Roman"/>
          <w:sz w:val="28"/>
          <w:szCs w:val="28"/>
        </w:rPr>
        <w:t>труда</w:t>
      </w:r>
      <w:r w:rsidRPr="000B7201">
        <w:rPr>
          <w:rFonts w:ascii="Times New Roman" w:hAnsi="Times New Roman" w:cs="Times New Roman"/>
          <w:sz w:val="28"/>
          <w:szCs w:val="28"/>
        </w:rPr>
        <w:t xml:space="preserve"> является актуальной, поскольку повышение конкурентоспособности </w:t>
      </w:r>
      <w:r>
        <w:rPr>
          <w:rFonts w:ascii="Times New Roman" w:hAnsi="Times New Roman" w:cs="Times New Roman"/>
          <w:sz w:val="28"/>
          <w:szCs w:val="28"/>
        </w:rPr>
        <w:t>работодателя</w:t>
      </w:r>
      <w:r w:rsidRPr="000B7201">
        <w:rPr>
          <w:rFonts w:ascii="Times New Roman" w:hAnsi="Times New Roman" w:cs="Times New Roman"/>
          <w:sz w:val="28"/>
          <w:szCs w:val="28"/>
        </w:rPr>
        <w:t xml:space="preserve">, разработка новых способов </w:t>
      </w:r>
      <w:r>
        <w:rPr>
          <w:rFonts w:ascii="Times New Roman" w:hAnsi="Times New Roman" w:cs="Times New Roman"/>
          <w:sz w:val="28"/>
          <w:szCs w:val="28"/>
        </w:rPr>
        <w:t>привлечения и закрепления работников в организации</w:t>
      </w:r>
      <w:r w:rsidRPr="000B7201">
        <w:rPr>
          <w:rFonts w:ascii="Times New Roman" w:hAnsi="Times New Roman" w:cs="Times New Roman"/>
          <w:sz w:val="28"/>
          <w:szCs w:val="28"/>
        </w:rPr>
        <w:t xml:space="preserve"> является крайне важным в современных условиях высокой конкуренции. В настоящее время залогом успешной </w:t>
      </w:r>
      <w:r>
        <w:rPr>
          <w:rFonts w:ascii="Times New Roman" w:hAnsi="Times New Roman" w:cs="Times New Roman"/>
          <w:sz w:val="28"/>
          <w:szCs w:val="28"/>
        </w:rPr>
        <w:t>деятельности</w:t>
      </w:r>
      <w:r w:rsidRPr="000B7201">
        <w:rPr>
          <w:rFonts w:ascii="Times New Roman" w:hAnsi="Times New Roman" w:cs="Times New Roman"/>
          <w:sz w:val="28"/>
          <w:szCs w:val="28"/>
        </w:rPr>
        <w:t xml:space="preserve"> компании</w:t>
      </w:r>
      <w:r>
        <w:rPr>
          <w:rFonts w:ascii="Times New Roman" w:hAnsi="Times New Roman" w:cs="Times New Roman"/>
          <w:sz w:val="28"/>
          <w:szCs w:val="28"/>
        </w:rPr>
        <w:t xml:space="preserve">, как работодателя, </w:t>
      </w:r>
      <w:r w:rsidRPr="000B7201">
        <w:rPr>
          <w:rFonts w:ascii="Times New Roman" w:hAnsi="Times New Roman" w:cs="Times New Roman"/>
          <w:sz w:val="28"/>
          <w:szCs w:val="28"/>
        </w:rPr>
        <w:t xml:space="preserve">является наиболее полное удовлетворение потребностей своих </w:t>
      </w:r>
      <w:r>
        <w:rPr>
          <w:rFonts w:ascii="Times New Roman" w:hAnsi="Times New Roman" w:cs="Times New Roman"/>
          <w:sz w:val="28"/>
          <w:szCs w:val="28"/>
        </w:rPr>
        <w:t>работников</w:t>
      </w:r>
      <w:r w:rsidRPr="000B7201">
        <w:rPr>
          <w:rFonts w:ascii="Times New Roman" w:hAnsi="Times New Roman" w:cs="Times New Roman"/>
          <w:sz w:val="28"/>
          <w:szCs w:val="28"/>
        </w:rPr>
        <w:t xml:space="preserve">. Поколение </w:t>
      </w:r>
      <w:r w:rsidRPr="000B7201">
        <w:rPr>
          <w:rFonts w:ascii="Times New Roman" w:hAnsi="Times New Roman" w:cs="Times New Roman"/>
          <w:sz w:val="28"/>
          <w:szCs w:val="28"/>
          <w:lang w:val="en-US"/>
        </w:rPr>
        <w:t>Z</w:t>
      </w:r>
      <w:r w:rsidRPr="000B7201">
        <w:rPr>
          <w:rFonts w:ascii="Times New Roman" w:hAnsi="Times New Roman" w:cs="Times New Roman"/>
          <w:sz w:val="28"/>
          <w:szCs w:val="28"/>
        </w:rPr>
        <w:t xml:space="preserve"> становится стратегически важной группой </w:t>
      </w:r>
      <w:r>
        <w:rPr>
          <w:rFonts w:ascii="Times New Roman" w:hAnsi="Times New Roman" w:cs="Times New Roman"/>
          <w:sz w:val="28"/>
          <w:szCs w:val="28"/>
        </w:rPr>
        <w:t>работников</w:t>
      </w:r>
      <w:r w:rsidRPr="000B7201">
        <w:rPr>
          <w:rFonts w:ascii="Times New Roman" w:hAnsi="Times New Roman" w:cs="Times New Roman"/>
          <w:sz w:val="28"/>
          <w:szCs w:val="28"/>
        </w:rPr>
        <w:t>, поэтому важно сфокусировать исследование именно на данной группе.</w:t>
      </w:r>
    </w:p>
    <w:p w14:paraId="274657B8" w14:textId="77777777" w:rsidR="00A419A6" w:rsidRPr="000B7201" w:rsidRDefault="00A419A6" w:rsidP="00A419A6">
      <w:pPr>
        <w:spacing w:after="0" w:line="360" w:lineRule="auto"/>
        <w:ind w:firstLine="720"/>
        <w:jc w:val="both"/>
        <w:rPr>
          <w:rFonts w:ascii="Times New Roman" w:hAnsi="Times New Roman"/>
          <w:sz w:val="28"/>
          <w:szCs w:val="28"/>
        </w:rPr>
      </w:pPr>
      <w:r w:rsidRPr="000B7201">
        <w:rPr>
          <w:rFonts w:ascii="Times New Roman" w:hAnsi="Times New Roman"/>
          <w:sz w:val="28"/>
          <w:szCs w:val="28"/>
        </w:rPr>
        <w:t xml:space="preserve">Целью данной выпускной квалификационной работы является </w:t>
      </w:r>
      <w:r>
        <w:rPr>
          <w:rFonts w:ascii="Times New Roman" w:hAnsi="Times New Roman" w:cs="Times New Roman"/>
          <w:sz w:val="28"/>
          <w:szCs w:val="28"/>
          <w:shd w:val="clear" w:color="auto" w:fill="FFFFFF"/>
        </w:rPr>
        <w:t>с</w:t>
      </w:r>
      <w:r w:rsidRPr="00470FCA">
        <w:rPr>
          <w:rFonts w:ascii="Times New Roman" w:hAnsi="Times New Roman" w:cs="Times New Roman"/>
          <w:sz w:val="28"/>
          <w:szCs w:val="28"/>
          <w:shd w:val="clear" w:color="auto" w:fill="FFFFFF"/>
        </w:rPr>
        <w:t>овершенствование процесса привлечения и удержания персонала на основе «теории поколений»</w:t>
      </w:r>
      <w:r w:rsidRPr="000B7201">
        <w:rPr>
          <w:rFonts w:ascii="Times New Roman" w:hAnsi="Times New Roman"/>
          <w:sz w:val="28"/>
          <w:szCs w:val="28"/>
        </w:rPr>
        <w:t>.</w:t>
      </w:r>
    </w:p>
    <w:p w14:paraId="509FF2A1" w14:textId="77777777" w:rsidR="00A419A6" w:rsidRDefault="00A419A6" w:rsidP="00A419A6">
      <w:pPr>
        <w:spacing w:after="0" w:line="360" w:lineRule="auto"/>
        <w:ind w:firstLine="720"/>
        <w:jc w:val="both"/>
        <w:rPr>
          <w:rFonts w:ascii="Times New Roman" w:hAnsi="Times New Roman"/>
          <w:sz w:val="28"/>
          <w:szCs w:val="28"/>
        </w:rPr>
      </w:pPr>
      <w:r w:rsidRPr="000B7201">
        <w:rPr>
          <w:rFonts w:ascii="Times New Roman" w:hAnsi="Times New Roman"/>
          <w:sz w:val="28"/>
          <w:szCs w:val="28"/>
        </w:rPr>
        <w:t>Исходя из поставленной цели, можно сформулировать следующие задачи:</w:t>
      </w:r>
    </w:p>
    <w:p w14:paraId="232BDA97" w14:textId="77777777" w:rsidR="00A419A6" w:rsidRPr="00231E90" w:rsidRDefault="00A419A6" w:rsidP="00A419A6">
      <w:pPr>
        <w:tabs>
          <w:tab w:val="left" w:pos="426"/>
        </w:tabs>
        <w:spacing w:after="0" w:line="360" w:lineRule="auto"/>
        <w:ind w:firstLine="709"/>
        <w:jc w:val="both"/>
        <w:rPr>
          <w:rFonts w:ascii="Times New Roman" w:hAnsi="Times New Roman" w:cs="Times New Roman"/>
          <w:sz w:val="28"/>
          <w:szCs w:val="28"/>
          <w:highlight w:val="yellow"/>
        </w:rPr>
      </w:pPr>
      <w:r w:rsidRPr="00231E90">
        <w:rPr>
          <w:rFonts w:ascii="Times New Roman" w:hAnsi="Times New Roman" w:cs="Times New Roman"/>
          <w:sz w:val="28"/>
          <w:szCs w:val="28"/>
          <w:highlight w:val="yellow"/>
        </w:rPr>
        <w:t xml:space="preserve">- рассмотреть теорию поколений и характеристику поколения </w:t>
      </w:r>
      <w:r w:rsidRPr="00231E90">
        <w:rPr>
          <w:rFonts w:ascii="Times New Roman" w:hAnsi="Times New Roman" w:cs="Times New Roman"/>
          <w:sz w:val="28"/>
          <w:szCs w:val="28"/>
          <w:highlight w:val="yellow"/>
          <w:lang w:val="en-US"/>
        </w:rPr>
        <w:t>Z</w:t>
      </w:r>
      <w:r w:rsidRPr="00231E90">
        <w:rPr>
          <w:rFonts w:ascii="Times New Roman" w:hAnsi="Times New Roman" w:cs="Times New Roman"/>
          <w:sz w:val="28"/>
          <w:szCs w:val="28"/>
          <w:highlight w:val="yellow"/>
        </w:rPr>
        <w:t>;</w:t>
      </w:r>
    </w:p>
    <w:p w14:paraId="646D8CFF" w14:textId="77777777" w:rsidR="00A419A6" w:rsidRPr="00231E90" w:rsidRDefault="00A419A6" w:rsidP="00A419A6">
      <w:pPr>
        <w:tabs>
          <w:tab w:val="left" w:pos="426"/>
        </w:tabs>
        <w:spacing w:after="0" w:line="360" w:lineRule="auto"/>
        <w:ind w:firstLine="709"/>
        <w:jc w:val="both"/>
        <w:rPr>
          <w:rFonts w:ascii="Times New Roman" w:hAnsi="Times New Roman" w:cs="Times New Roman"/>
          <w:sz w:val="28"/>
          <w:szCs w:val="28"/>
          <w:highlight w:val="yellow"/>
        </w:rPr>
      </w:pPr>
      <w:r w:rsidRPr="00231E90">
        <w:rPr>
          <w:rFonts w:ascii="Times New Roman" w:hAnsi="Times New Roman" w:cs="Times New Roman"/>
          <w:sz w:val="28"/>
          <w:szCs w:val="28"/>
          <w:highlight w:val="yellow"/>
        </w:rPr>
        <w:lastRenderedPageBreak/>
        <w:t xml:space="preserve">- представить особенности представителей поколения </w:t>
      </w:r>
      <w:r w:rsidRPr="00231E90">
        <w:rPr>
          <w:rFonts w:ascii="Times New Roman" w:hAnsi="Times New Roman" w:cs="Times New Roman"/>
          <w:sz w:val="28"/>
          <w:szCs w:val="28"/>
          <w:highlight w:val="yellow"/>
          <w:lang w:val="en-US"/>
        </w:rPr>
        <w:t>Z</w:t>
      </w:r>
      <w:r w:rsidRPr="00231E90">
        <w:rPr>
          <w:rFonts w:ascii="Times New Roman" w:hAnsi="Times New Roman" w:cs="Times New Roman"/>
          <w:sz w:val="28"/>
          <w:szCs w:val="28"/>
          <w:highlight w:val="yellow"/>
        </w:rPr>
        <w:t xml:space="preserve"> как работников;</w:t>
      </w:r>
    </w:p>
    <w:p w14:paraId="59C7110A" w14:textId="77777777" w:rsidR="00A419A6" w:rsidRPr="00231E90" w:rsidRDefault="00A419A6" w:rsidP="00A419A6">
      <w:pPr>
        <w:tabs>
          <w:tab w:val="left" w:pos="426"/>
        </w:tabs>
        <w:spacing w:after="0" w:line="360" w:lineRule="auto"/>
        <w:ind w:firstLine="709"/>
        <w:jc w:val="both"/>
        <w:rPr>
          <w:rFonts w:ascii="Times New Roman" w:hAnsi="Times New Roman" w:cs="Times New Roman"/>
          <w:sz w:val="28"/>
          <w:szCs w:val="28"/>
          <w:highlight w:val="yellow"/>
        </w:rPr>
      </w:pPr>
      <w:r w:rsidRPr="00231E90">
        <w:rPr>
          <w:rFonts w:ascii="Times New Roman" w:hAnsi="Times New Roman" w:cs="Times New Roman"/>
          <w:sz w:val="28"/>
          <w:szCs w:val="28"/>
          <w:highlight w:val="yellow"/>
        </w:rPr>
        <w:t xml:space="preserve">- описать методы привлечения и удержания персонала </w:t>
      </w:r>
      <w:r w:rsidRPr="00231E90">
        <w:rPr>
          <w:rFonts w:ascii="Times New Roman" w:hAnsi="Times New Roman" w:cs="Times New Roman"/>
          <w:bCs/>
          <w:sz w:val="28"/>
          <w:szCs w:val="28"/>
          <w:highlight w:val="yellow"/>
        </w:rPr>
        <w:t>поколения Z;</w:t>
      </w:r>
    </w:p>
    <w:p w14:paraId="44E596E2" w14:textId="77777777" w:rsidR="00A419A6" w:rsidRPr="00231E90" w:rsidRDefault="00A419A6" w:rsidP="00A419A6">
      <w:pPr>
        <w:tabs>
          <w:tab w:val="left" w:pos="426"/>
        </w:tabs>
        <w:spacing w:after="0" w:line="360" w:lineRule="auto"/>
        <w:ind w:firstLine="709"/>
        <w:jc w:val="both"/>
        <w:rPr>
          <w:rFonts w:ascii="Times New Roman" w:hAnsi="Times New Roman" w:cs="Times New Roman"/>
          <w:sz w:val="28"/>
          <w:szCs w:val="28"/>
          <w:highlight w:val="yellow"/>
        </w:rPr>
      </w:pPr>
      <w:r w:rsidRPr="00231E90">
        <w:rPr>
          <w:rFonts w:ascii="Times New Roman" w:hAnsi="Times New Roman" w:cs="Times New Roman"/>
          <w:sz w:val="28"/>
          <w:szCs w:val="28"/>
          <w:highlight w:val="yellow"/>
        </w:rPr>
        <w:t xml:space="preserve">- дать характеристику организации </w:t>
      </w:r>
      <w:r w:rsidRPr="00231E90">
        <w:rPr>
          <w:rFonts w:ascii="Times New Roman" w:hAnsi="Times New Roman" w:cs="Times New Roman"/>
          <w:sz w:val="28"/>
          <w:szCs w:val="28"/>
          <w:highlight w:val="yellow"/>
          <w:shd w:val="clear" w:color="auto" w:fill="FFFFFF"/>
        </w:rPr>
        <w:t>БФ АО «РКЦ «ПРОГРЕСС»;</w:t>
      </w:r>
    </w:p>
    <w:p w14:paraId="36DA254F" w14:textId="77777777" w:rsidR="00A419A6" w:rsidRPr="00231E90" w:rsidRDefault="00A419A6" w:rsidP="00A419A6">
      <w:pPr>
        <w:tabs>
          <w:tab w:val="left" w:pos="426"/>
        </w:tabs>
        <w:spacing w:after="0" w:line="360" w:lineRule="auto"/>
        <w:ind w:firstLine="709"/>
        <w:jc w:val="both"/>
        <w:rPr>
          <w:rFonts w:ascii="Times New Roman" w:hAnsi="Times New Roman" w:cs="Times New Roman"/>
          <w:sz w:val="28"/>
          <w:szCs w:val="28"/>
          <w:highlight w:val="yellow"/>
        </w:rPr>
      </w:pPr>
      <w:r w:rsidRPr="00231E90">
        <w:rPr>
          <w:rFonts w:ascii="Times New Roman" w:hAnsi="Times New Roman" w:cs="Times New Roman"/>
          <w:sz w:val="28"/>
          <w:szCs w:val="28"/>
          <w:highlight w:val="yellow"/>
        </w:rPr>
        <w:t xml:space="preserve">- провести анализ сотрудников организации - </w:t>
      </w:r>
      <w:r w:rsidRPr="00231E90">
        <w:rPr>
          <w:rFonts w:ascii="Times New Roman" w:hAnsi="Times New Roman" w:cs="Times New Roman"/>
          <w:sz w:val="28"/>
          <w:szCs w:val="28"/>
          <w:highlight w:val="yellow"/>
          <w:shd w:val="clear" w:color="auto" w:fill="FFFFFF"/>
        </w:rPr>
        <w:t>представителей поколения Z;</w:t>
      </w:r>
    </w:p>
    <w:p w14:paraId="69D60CEE" w14:textId="77777777" w:rsidR="00A419A6" w:rsidRPr="00231E90" w:rsidRDefault="00A419A6" w:rsidP="00A419A6">
      <w:pPr>
        <w:tabs>
          <w:tab w:val="left" w:pos="426"/>
        </w:tabs>
        <w:spacing w:after="0" w:line="360" w:lineRule="auto"/>
        <w:ind w:firstLine="709"/>
        <w:jc w:val="both"/>
        <w:rPr>
          <w:rFonts w:ascii="Times New Roman" w:hAnsi="Times New Roman" w:cs="Times New Roman"/>
          <w:sz w:val="28"/>
          <w:szCs w:val="28"/>
          <w:highlight w:val="yellow"/>
        </w:rPr>
      </w:pPr>
      <w:r w:rsidRPr="00231E90">
        <w:rPr>
          <w:rFonts w:ascii="Times New Roman" w:hAnsi="Times New Roman" w:cs="Times New Roman"/>
          <w:sz w:val="28"/>
          <w:szCs w:val="28"/>
          <w:highlight w:val="yellow"/>
        </w:rPr>
        <w:t xml:space="preserve">- оценить работу с сотрудниками - </w:t>
      </w:r>
      <w:r w:rsidRPr="00231E90">
        <w:rPr>
          <w:rFonts w:ascii="Times New Roman" w:hAnsi="Times New Roman" w:cs="Times New Roman"/>
          <w:sz w:val="28"/>
          <w:szCs w:val="28"/>
          <w:highlight w:val="yellow"/>
          <w:shd w:val="clear" w:color="auto" w:fill="FFFFFF"/>
        </w:rPr>
        <w:t>представителями поколения Z в организации;</w:t>
      </w:r>
    </w:p>
    <w:p w14:paraId="53BB005E" w14:textId="77777777" w:rsidR="00A419A6" w:rsidRPr="00231E90" w:rsidRDefault="00A419A6" w:rsidP="00A419A6">
      <w:pPr>
        <w:tabs>
          <w:tab w:val="left" w:pos="426"/>
        </w:tabs>
        <w:spacing w:after="0" w:line="360" w:lineRule="auto"/>
        <w:ind w:firstLine="709"/>
        <w:jc w:val="both"/>
        <w:rPr>
          <w:rFonts w:ascii="Times New Roman" w:hAnsi="Times New Roman" w:cs="Times New Roman"/>
          <w:sz w:val="28"/>
          <w:szCs w:val="28"/>
          <w:highlight w:val="yellow"/>
        </w:rPr>
      </w:pPr>
      <w:r w:rsidRPr="00231E90">
        <w:rPr>
          <w:rFonts w:ascii="Times New Roman" w:hAnsi="Times New Roman" w:cs="Times New Roman"/>
          <w:sz w:val="28"/>
          <w:szCs w:val="28"/>
          <w:highlight w:val="yellow"/>
        </w:rPr>
        <w:t xml:space="preserve">- представить основные мероприятия по привлечению и удержанию персонала </w:t>
      </w:r>
      <w:r w:rsidRPr="00231E90">
        <w:rPr>
          <w:rFonts w:ascii="Times New Roman" w:hAnsi="Times New Roman" w:cs="Times New Roman"/>
          <w:bCs/>
          <w:sz w:val="28"/>
          <w:szCs w:val="28"/>
          <w:highlight w:val="yellow"/>
        </w:rPr>
        <w:t>поколения Z;</w:t>
      </w:r>
    </w:p>
    <w:p w14:paraId="480A044B" w14:textId="16FC61FC" w:rsidR="00A419A6" w:rsidRDefault="00A419A6" w:rsidP="00A419A6">
      <w:pPr>
        <w:tabs>
          <w:tab w:val="left" w:pos="426"/>
        </w:tabs>
        <w:spacing w:after="0" w:line="360" w:lineRule="auto"/>
        <w:ind w:firstLine="709"/>
        <w:jc w:val="both"/>
        <w:rPr>
          <w:rFonts w:ascii="Times New Roman" w:hAnsi="Times New Roman" w:cs="Times New Roman"/>
          <w:sz w:val="28"/>
          <w:szCs w:val="28"/>
        </w:rPr>
      </w:pPr>
      <w:r w:rsidRPr="00231E90">
        <w:rPr>
          <w:rFonts w:ascii="Times New Roman" w:hAnsi="Times New Roman" w:cs="Times New Roman"/>
          <w:sz w:val="28"/>
          <w:szCs w:val="28"/>
          <w:highlight w:val="yellow"/>
        </w:rPr>
        <w:t>- рассчитать социально-экономическую эффективность рекомендаций.</w:t>
      </w:r>
    </w:p>
    <w:p w14:paraId="6B47C853" w14:textId="06574DD3" w:rsidR="00231E90" w:rsidRPr="00231E90" w:rsidRDefault="00231E90" w:rsidP="00A419A6">
      <w:pPr>
        <w:tabs>
          <w:tab w:val="left" w:pos="426"/>
        </w:tabs>
        <w:spacing w:after="0" w:line="360" w:lineRule="auto"/>
        <w:ind w:firstLine="709"/>
        <w:jc w:val="both"/>
        <w:rPr>
          <w:rFonts w:ascii="Times New Roman" w:hAnsi="Times New Roman" w:cs="Times New Roman"/>
          <w:color w:val="FF0000"/>
          <w:sz w:val="28"/>
          <w:szCs w:val="28"/>
        </w:rPr>
      </w:pPr>
      <w:r w:rsidRPr="00231E90">
        <w:rPr>
          <w:rFonts w:ascii="Times New Roman" w:hAnsi="Times New Roman" w:cs="Times New Roman"/>
          <w:color w:val="FF0000"/>
          <w:sz w:val="28"/>
          <w:szCs w:val="28"/>
        </w:rPr>
        <w:t>Нужно оставить три задачи – по одной для реализации каждого раздела.</w:t>
      </w:r>
    </w:p>
    <w:p w14:paraId="43538B89" w14:textId="77777777" w:rsidR="00A419A6" w:rsidRPr="00231E90" w:rsidRDefault="00A419A6" w:rsidP="00A419A6">
      <w:pPr>
        <w:spacing w:after="0" w:line="360" w:lineRule="auto"/>
        <w:ind w:firstLine="720"/>
        <w:jc w:val="both"/>
        <w:rPr>
          <w:rFonts w:ascii="Times New Roman" w:hAnsi="Times New Roman" w:cs="Times New Roman"/>
          <w:sz w:val="28"/>
          <w:szCs w:val="28"/>
          <w:highlight w:val="yellow"/>
        </w:rPr>
      </w:pPr>
      <w:r w:rsidRPr="000B7201">
        <w:rPr>
          <w:rFonts w:ascii="Times New Roman" w:hAnsi="Times New Roman" w:cs="Times New Roman"/>
          <w:sz w:val="28"/>
          <w:szCs w:val="28"/>
        </w:rPr>
        <w:t xml:space="preserve">Объект исследования в выпускной квалификационной работе – </w:t>
      </w:r>
      <w:r w:rsidRPr="00231E90">
        <w:rPr>
          <w:rFonts w:ascii="Times New Roman" w:hAnsi="Times New Roman" w:cs="Times New Roman"/>
          <w:sz w:val="28"/>
          <w:szCs w:val="28"/>
          <w:highlight w:val="yellow"/>
        </w:rPr>
        <w:t xml:space="preserve">представители поколения </w:t>
      </w:r>
      <w:r w:rsidRPr="00231E90">
        <w:rPr>
          <w:rFonts w:ascii="Times New Roman" w:hAnsi="Times New Roman" w:cs="Times New Roman"/>
          <w:sz w:val="28"/>
          <w:szCs w:val="28"/>
          <w:highlight w:val="yellow"/>
          <w:lang w:val="en-US"/>
        </w:rPr>
        <w:t>Z</w:t>
      </w:r>
      <w:r w:rsidRPr="00231E90">
        <w:rPr>
          <w:rFonts w:ascii="Times New Roman" w:hAnsi="Times New Roman" w:cs="Times New Roman"/>
          <w:sz w:val="28"/>
          <w:szCs w:val="28"/>
          <w:highlight w:val="yellow"/>
        </w:rPr>
        <w:t>.</w:t>
      </w:r>
    </w:p>
    <w:p w14:paraId="771CDBE3" w14:textId="5E515D8F" w:rsidR="00A419A6" w:rsidRDefault="00A419A6" w:rsidP="00A419A6">
      <w:pPr>
        <w:pStyle w:val="a3"/>
        <w:spacing w:before="0" w:beforeAutospacing="0" w:after="0" w:afterAutospacing="0" w:line="360" w:lineRule="auto"/>
        <w:ind w:firstLine="720"/>
        <w:jc w:val="both"/>
        <w:rPr>
          <w:sz w:val="28"/>
          <w:szCs w:val="28"/>
        </w:rPr>
      </w:pPr>
      <w:r w:rsidRPr="00231E90">
        <w:rPr>
          <w:sz w:val="28"/>
          <w:szCs w:val="28"/>
          <w:highlight w:val="yellow"/>
        </w:rPr>
        <w:t xml:space="preserve">Предмет исследования – привлечение и удержание работников - представителей поколения </w:t>
      </w:r>
      <w:r w:rsidRPr="00231E90">
        <w:rPr>
          <w:sz w:val="28"/>
          <w:szCs w:val="28"/>
          <w:highlight w:val="yellow"/>
          <w:lang w:val="en-US"/>
        </w:rPr>
        <w:t>Z</w:t>
      </w:r>
      <w:r w:rsidRPr="00231E90">
        <w:rPr>
          <w:sz w:val="28"/>
          <w:szCs w:val="28"/>
          <w:highlight w:val="yellow"/>
        </w:rPr>
        <w:t>.</w:t>
      </w:r>
      <w:r w:rsidRPr="000B7201">
        <w:rPr>
          <w:sz w:val="28"/>
          <w:szCs w:val="28"/>
        </w:rPr>
        <w:t xml:space="preserve"> </w:t>
      </w:r>
    </w:p>
    <w:p w14:paraId="727F22D8" w14:textId="5EB570B3" w:rsidR="00231E90" w:rsidRPr="00231E90" w:rsidRDefault="00231E90" w:rsidP="00A419A6">
      <w:pPr>
        <w:pStyle w:val="a3"/>
        <w:spacing w:before="0" w:beforeAutospacing="0" w:after="0" w:afterAutospacing="0" w:line="360" w:lineRule="auto"/>
        <w:ind w:firstLine="720"/>
        <w:jc w:val="both"/>
        <w:rPr>
          <w:color w:val="FF0000"/>
          <w:sz w:val="28"/>
          <w:szCs w:val="28"/>
        </w:rPr>
      </w:pPr>
      <w:r w:rsidRPr="00231E90">
        <w:rPr>
          <w:color w:val="FF0000"/>
          <w:sz w:val="28"/>
          <w:szCs w:val="28"/>
        </w:rPr>
        <w:t>Формулировка объекта и предмета исследования не соответствует требованиям Учебно-методического пособия по выполнению выпускной квалификационной работы</w:t>
      </w:r>
    </w:p>
    <w:p w14:paraId="292C7A7E" w14:textId="77777777" w:rsidR="00A419A6" w:rsidRPr="000B7201" w:rsidRDefault="00A419A6" w:rsidP="00A419A6">
      <w:pPr>
        <w:tabs>
          <w:tab w:val="left" w:pos="270"/>
        </w:tabs>
        <w:spacing w:after="0" w:line="360" w:lineRule="auto"/>
        <w:ind w:firstLine="720"/>
        <w:jc w:val="both"/>
        <w:rPr>
          <w:rFonts w:ascii="Times New Roman" w:hAnsi="Times New Roman"/>
          <w:sz w:val="28"/>
          <w:szCs w:val="28"/>
        </w:rPr>
      </w:pPr>
      <w:r w:rsidRPr="000B7201">
        <w:rPr>
          <w:rFonts w:ascii="Times New Roman" w:hAnsi="Times New Roman"/>
          <w:sz w:val="28"/>
          <w:szCs w:val="28"/>
        </w:rPr>
        <w:t>Методологической и теоретической основой исследования в данной работе являются труды</w:t>
      </w:r>
      <w:r w:rsidRPr="000B7201">
        <w:rPr>
          <w:rStyle w:val="a5"/>
          <w:sz w:val="28"/>
          <w:szCs w:val="28"/>
        </w:rPr>
        <w:t xml:space="preserve"> </w:t>
      </w:r>
      <w:r w:rsidRPr="000B7201">
        <w:rPr>
          <w:rFonts w:ascii="Times New Roman" w:hAnsi="Times New Roman"/>
          <w:sz w:val="28"/>
          <w:szCs w:val="28"/>
        </w:rPr>
        <w:t>ведущих</w:t>
      </w:r>
      <w:r w:rsidRPr="000B7201">
        <w:rPr>
          <w:rStyle w:val="a5"/>
          <w:sz w:val="28"/>
          <w:szCs w:val="28"/>
        </w:rPr>
        <w:t xml:space="preserve"> </w:t>
      </w:r>
      <w:r w:rsidRPr="000B7201">
        <w:rPr>
          <w:rFonts w:ascii="Times New Roman" w:hAnsi="Times New Roman"/>
          <w:sz w:val="28"/>
          <w:szCs w:val="28"/>
        </w:rPr>
        <w:t>отечественных</w:t>
      </w:r>
      <w:r w:rsidRPr="000B7201">
        <w:rPr>
          <w:rStyle w:val="a5"/>
          <w:sz w:val="28"/>
          <w:szCs w:val="28"/>
        </w:rPr>
        <w:t xml:space="preserve"> </w:t>
      </w:r>
      <w:r w:rsidRPr="000B7201">
        <w:rPr>
          <w:rFonts w:ascii="Times New Roman" w:hAnsi="Times New Roman"/>
          <w:sz w:val="28"/>
          <w:szCs w:val="28"/>
        </w:rPr>
        <w:t>и</w:t>
      </w:r>
      <w:r w:rsidRPr="000B7201">
        <w:rPr>
          <w:rStyle w:val="a5"/>
          <w:sz w:val="28"/>
          <w:szCs w:val="28"/>
        </w:rPr>
        <w:t xml:space="preserve"> </w:t>
      </w:r>
      <w:r w:rsidRPr="000B7201">
        <w:rPr>
          <w:rFonts w:ascii="Times New Roman" w:hAnsi="Times New Roman"/>
          <w:sz w:val="28"/>
          <w:szCs w:val="28"/>
        </w:rPr>
        <w:t>зарубежных</w:t>
      </w:r>
      <w:r w:rsidRPr="000B7201">
        <w:rPr>
          <w:rStyle w:val="a5"/>
          <w:sz w:val="28"/>
          <w:szCs w:val="28"/>
        </w:rPr>
        <w:t xml:space="preserve"> </w:t>
      </w:r>
      <w:r w:rsidRPr="000B7201">
        <w:rPr>
          <w:rFonts w:ascii="Times New Roman" w:hAnsi="Times New Roman"/>
          <w:sz w:val="28"/>
          <w:szCs w:val="28"/>
        </w:rPr>
        <w:t>авторов,</w:t>
      </w:r>
      <w:r w:rsidRPr="000B7201">
        <w:rPr>
          <w:rStyle w:val="a5"/>
          <w:sz w:val="28"/>
          <w:szCs w:val="28"/>
        </w:rPr>
        <w:t xml:space="preserve"> </w:t>
      </w:r>
      <w:r w:rsidRPr="000B7201">
        <w:rPr>
          <w:rFonts w:ascii="Times New Roman" w:hAnsi="Times New Roman"/>
          <w:sz w:val="28"/>
          <w:szCs w:val="28"/>
        </w:rPr>
        <w:t>посвященные</w:t>
      </w:r>
      <w:r w:rsidRPr="000B7201">
        <w:rPr>
          <w:rStyle w:val="a5"/>
          <w:sz w:val="28"/>
          <w:szCs w:val="28"/>
        </w:rPr>
        <w:t xml:space="preserve"> </w:t>
      </w:r>
      <w:r w:rsidRPr="000B7201">
        <w:rPr>
          <w:rFonts w:ascii="Times New Roman" w:hAnsi="Times New Roman"/>
          <w:sz w:val="28"/>
          <w:szCs w:val="28"/>
        </w:rPr>
        <w:t xml:space="preserve">вопросам </w:t>
      </w:r>
      <w:r>
        <w:rPr>
          <w:rFonts w:ascii="Times New Roman" w:hAnsi="Times New Roman"/>
          <w:sz w:val="28"/>
          <w:szCs w:val="28"/>
        </w:rPr>
        <w:t>привлечения и удержания молодых специалистов на рынке труда</w:t>
      </w:r>
      <w:r w:rsidRPr="000B7201">
        <w:rPr>
          <w:rFonts w:ascii="Times New Roman" w:hAnsi="Times New Roman"/>
          <w:sz w:val="28"/>
          <w:szCs w:val="28"/>
        </w:rPr>
        <w:t>.</w:t>
      </w:r>
    </w:p>
    <w:p w14:paraId="2A640453" w14:textId="77777777" w:rsidR="00A419A6" w:rsidRPr="000B7201" w:rsidRDefault="00A419A6" w:rsidP="00A419A6">
      <w:pPr>
        <w:tabs>
          <w:tab w:val="left" w:pos="270"/>
        </w:tabs>
        <w:spacing w:after="0" w:line="360" w:lineRule="auto"/>
        <w:ind w:firstLine="720"/>
        <w:jc w:val="both"/>
        <w:rPr>
          <w:rFonts w:ascii="Times New Roman" w:hAnsi="Times New Roman"/>
          <w:sz w:val="28"/>
          <w:szCs w:val="28"/>
        </w:rPr>
      </w:pPr>
      <w:r w:rsidRPr="000B7201">
        <w:rPr>
          <w:rFonts w:ascii="Times New Roman" w:hAnsi="Times New Roman"/>
          <w:sz w:val="28"/>
          <w:szCs w:val="28"/>
        </w:rPr>
        <w:t>Информационную базу исследования в выпускной квалификационной работе составляют нормативно-правовые</w:t>
      </w:r>
      <w:r w:rsidRPr="000B7201">
        <w:rPr>
          <w:rStyle w:val="a5"/>
          <w:sz w:val="28"/>
          <w:szCs w:val="28"/>
        </w:rPr>
        <w:t xml:space="preserve"> </w:t>
      </w:r>
      <w:r w:rsidRPr="000B7201">
        <w:rPr>
          <w:rFonts w:ascii="Times New Roman" w:hAnsi="Times New Roman"/>
          <w:sz w:val="28"/>
          <w:szCs w:val="28"/>
        </w:rPr>
        <w:t>акты,</w:t>
      </w:r>
      <w:r w:rsidRPr="000B7201">
        <w:rPr>
          <w:rFonts w:ascii="Times New Roman" w:hAnsi="Times New Roman"/>
          <w:color w:val="FF6600"/>
          <w:sz w:val="28"/>
          <w:szCs w:val="28"/>
        </w:rPr>
        <w:t xml:space="preserve"> </w:t>
      </w:r>
      <w:r w:rsidRPr="000B7201">
        <w:rPr>
          <w:rFonts w:ascii="Times New Roman" w:hAnsi="Times New Roman"/>
          <w:sz w:val="28"/>
          <w:szCs w:val="28"/>
        </w:rPr>
        <w:t>периодические экономические издания, материалы сети Интернет.</w:t>
      </w:r>
    </w:p>
    <w:p w14:paraId="5A06A1BE" w14:textId="77777777" w:rsidR="00A419A6" w:rsidRPr="000B7201" w:rsidRDefault="00A419A6" w:rsidP="00A419A6">
      <w:pPr>
        <w:spacing w:after="0" w:line="360" w:lineRule="auto"/>
        <w:ind w:firstLine="720"/>
        <w:jc w:val="both"/>
        <w:rPr>
          <w:rFonts w:ascii="Times New Roman" w:hAnsi="Times New Roman"/>
          <w:sz w:val="28"/>
          <w:szCs w:val="28"/>
          <w:shd w:val="clear" w:color="auto" w:fill="FFFFFF"/>
        </w:rPr>
      </w:pPr>
      <w:r w:rsidRPr="000B7201">
        <w:rPr>
          <w:rFonts w:ascii="Times New Roman" w:hAnsi="Times New Roman"/>
          <w:sz w:val="28"/>
          <w:szCs w:val="28"/>
          <w:shd w:val="clear" w:color="auto" w:fill="FFFFFF"/>
        </w:rPr>
        <w:t>В работе используются следующие методы исследования: метод анализа научно-методической литературы, сравнительный анализ, классификационный анализ, применяются приемы обобщения.</w:t>
      </w:r>
    </w:p>
    <w:p w14:paraId="4B77DBB3" w14:textId="77777777" w:rsidR="00A419A6" w:rsidRPr="000B7201" w:rsidRDefault="00A419A6" w:rsidP="00A419A6">
      <w:pPr>
        <w:spacing w:after="0" w:line="360" w:lineRule="auto"/>
        <w:ind w:firstLine="720"/>
        <w:jc w:val="both"/>
        <w:rPr>
          <w:rFonts w:ascii="Times New Roman" w:hAnsi="Times New Roman"/>
          <w:sz w:val="28"/>
          <w:szCs w:val="28"/>
          <w:shd w:val="clear" w:color="auto" w:fill="FFFFFF"/>
        </w:rPr>
      </w:pPr>
      <w:r w:rsidRPr="000B7201">
        <w:rPr>
          <w:rFonts w:ascii="Times New Roman" w:hAnsi="Times New Roman"/>
          <w:sz w:val="28"/>
          <w:szCs w:val="28"/>
          <w:shd w:val="clear" w:color="auto" w:fill="FFFFFF"/>
        </w:rPr>
        <w:t xml:space="preserve">Практическая значимость выпускной квалификационной работы заключается в том, что разработанные в работе рекомендации и полученные </w:t>
      </w:r>
      <w:r w:rsidRPr="000B7201">
        <w:rPr>
          <w:rFonts w:ascii="Times New Roman" w:hAnsi="Times New Roman"/>
          <w:sz w:val="28"/>
          <w:szCs w:val="28"/>
          <w:shd w:val="clear" w:color="auto" w:fill="FFFFFF"/>
        </w:rPr>
        <w:lastRenderedPageBreak/>
        <w:t xml:space="preserve">выводы могут быть полезными для </w:t>
      </w:r>
      <w:r>
        <w:rPr>
          <w:rFonts w:ascii="Times New Roman" w:hAnsi="Times New Roman"/>
          <w:sz w:val="28"/>
          <w:szCs w:val="28"/>
          <w:shd w:val="clear" w:color="auto" w:fill="FFFFFF"/>
        </w:rPr>
        <w:t>организаций</w:t>
      </w:r>
      <w:r w:rsidRPr="000B7201">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в которых работают представители поколения </w:t>
      </w:r>
      <w:r>
        <w:rPr>
          <w:rFonts w:ascii="Times New Roman" w:hAnsi="Times New Roman"/>
          <w:sz w:val="28"/>
          <w:szCs w:val="28"/>
          <w:shd w:val="clear" w:color="auto" w:fill="FFFFFF"/>
          <w:lang w:val="en-US"/>
        </w:rPr>
        <w:t>Z</w:t>
      </w:r>
      <w:r w:rsidRPr="000B7201">
        <w:rPr>
          <w:rFonts w:ascii="Times New Roman" w:hAnsi="Times New Roman"/>
          <w:sz w:val="28"/>
          <w:szCs w:val="28"/>
          <w:shd w:val="clear" w:color="auto" w:fill="FFFFFF"/>
        </w:rPr>
        <w:t xml:space="preserve">. На основе данной работы можно понять, каким образом выстраивать коммуникацию с поколением </w:t>
      </w:r>
      <w:r w:rsidRPr="000B7201">
        <w:rPr>
          <w:rFonts w:ascii="Times New Roman" w:hAnsi="Times New Roman" w:cs="Times New Roman"/>
          <w:sz w:val="28"/>
          <w:szCs w:val="28"/>
          <w:lang w:val="en-US"/>
        </w:rPr>
        <w:t>Z</w:t>
      </w:r>
      <w:r w:rsidRPr="000B7201">
        <w:rPr>
          <w:rFonts w:ascii="Times New Roman" w:hAnsi="Times New Roman" w:cs="Times New Roman"/>
          <w:sz w:val="28"/>
          <w:szCs w:val="28"/>
        </w:rPr>
        <w:t xml:space="preserve">, чтобы </w:t>
      </w:r>
      <w:r>
        <w:rPr>
          <w:rFonts w:ascii="Times New Roman" w:hAnsi="Times New Roman" w:cs="Times New Roman"/>
          <w:sz w:val="28"/>
          <w:szCs w:val="28"/>
        </w:rPr>
        <w:t>привлекать их к работе в организации</w:t>
      </w:r>
      <w:r w:rsidRPr="000B7201">
        <w:rPr>
          <w:rFonts w:ascii="Times New Roman" w:hAnsi="Times New Roman" w:cs="Times New Roman"/>
          <w:sz w:val="28"/>
          <w:szCs w:val="28"/>
        </w:rPr>
        <w:t xml:space="preserve"> и </w:t>
      </w:r>
      <w:r>
        <w:rPr>
          <w:rFonts w:ascii="Times New Roman" w:hAnsi="Times New Roman" w:cs="Times New Roman"/>
          <w:sz w:val="28"/>
          <w:szCs w:val="28"/>
        </w:rPr>
        <w:t>формировать</w:t>
      </w:r>
      <w:r w:rsidRPr="000B7201">
        <w:rPr>
          <w:rFonts w:ascii="Times New Roman" w:hAnsi="Times New Roman" w:cs="Times New Roman"/>
          <w:sz w:val="28"/>
          <w:szCs w:val="28"/>
        </w:rPr>
        <w:t xml:space="preserve"> </w:t>
      </w:r>
      <w:r>
        <w:rPr>
          <w:rFonts w:ascii="Times New Roman" w:hAnsi="Times New Roman" w:cs="Times New Roman"/>
          <w:sz w:val="28"/>
          <w:szCs w:val="28"/>
        </w:rPr>
        <w:t>их лояльность</w:t>
      </w:r>
      <w:r w:rsidRPr="000B7201">
        <w:rPr>
          <w:rFonts w:ascii="Times New Roman" w:hAnsi="Times New Roman" w:cs="Times New Roman"/>
          <w:sz w:val="28"/>
          <w:szCs w:val="28"/>
        </w:rPr>
        <w:t>.</w:t>
      </w:r>
    </w:p>
    <w:p w14:paraId="50344E86" w14:textId="77777777" w:rsidR="00A419A6" w:rsidRDefault="00A419A6" w:rsidP="00A419A6">
      <w:pPr>
        <w:spacing w:after="0" w:line="360" w:lineRule="auto"/>
        <w:ind w:firstLine="720"/>
        <w:jc w:val="both"/>
        <w:rPr>
          <w:rFonts w:ascii="Times New Roman" w:hAnsi="Times New Roman" w:cs="Times New Roman"/>
          <w:sz w:val="28"/>
          <w:szCs w:val="28"/>
        </w:rPr>
      </w:pPr>
      <w:r w:rsidRPr="000B7201">
        <w:rPr>
          <w:rFonts w:ascii="Times New Roman" w:hAnsi="Times New Roman" w:cs="Times New Roman"/>
          <w:sz w:val="28"/>
          <w:szCs w:val="28"/>
        </w:rPr>
        <w:t xml:space="preserve">Выпускная квалификационная работы состоит из введения, </w:t>
      </w:r>
      <w:r>
        <w:rPr>
          <w:rFonts w:ascii="Times New Roman" w:hAnsi="Times New Roman" w:cs="Times New Roman"/>
          <w:sz w:val="28"/>
          <w:szCs w:val="28"/>
        </w:rPr>
        <w:t>трех</w:t>
      </w:r>
      <w:r w:rsidRPr="000B7201">
        <w:rPr>
          <w:rFonts w:ascii="Times New Roman" w:hAnsi="Times New Roman" w:cs="Times New Roman"/>
          <w:sz w:val="28"/>
          <w:szCs w:val="28"/>
        </w:rPr>
        <w:t xml:space="preserve"> </w:t>
      </w:r>
      <w:r w:rsidRPr="00231E90">
        <w:rPr>
          <w:rFonts w:ascii="Times New Roman" w:hAnsi="Times New Roman" w:cs="Times New Roman"/>
          <w:sz w:val="28"/>
          <w:szCs w:val="28"/>
          <w:highlight w:val="yellow"/>
        </w:rPr>
        <w:t>глав</w:t>
      </w:r>
      <w:r w:rsidRPr="000B7201">
        <w:rPr>
          <w:rFonts w:ascii="Times New Roman" w:hAnsi="Times New Roman" w:cs="Times New Roman"/>
          <w:sz w:val="28"/>
          <w:szCs w:val="28"/>
        </w:rPr>
        <w:t xml:space="preserve"> основного текста, заключения, списка использованных источников.</w:t>
      </w:r>
    </w:p>
    <w:p w14:paraId="01B5451F" w14:textId="56964440" w:rsidR="00A419A6" w:rsidRPr="00231E90" w:rsidRDefault="00231E90" w:rsidP="00A419A6">
      <w:pPr>
        <w:tabs>
          <w:tab w:val="left" w:pos="426"/>
        </w:tabs>
        <w:spacing w:after="0" w:line="360" w:lineRule="auto"/>
        <w:ind w:firstLine="709"/>
        <w:jc w:val="both"/>
        <w:rPr>
          <w:rFonts w:ascii="Times New Roman" w:hAnsi="Times New Roman" w:cs="Times New Roman"/>
          <w:color w:val="FF0000"/>
          <w:sz w:val="28"/>
          <w:szCs w:val="28"/>
        </w:rPr>
      </w:pPr>
      <w:r w:rsidRPr="00231E90">
        <w:rPr>
          <w:rFonts w:ascii="Times New Roman" w:hAnsi="Times New Roman" w:cs="Times New Roman"/>
          <w:color w:val="FF0000"/>
          <w:sz w:val="28"/>
          <w:szCs w:val="28"/>
        </w:rPr>
        <w:t>У вас разделы!!!</w:t>
      </w:r>
    </w:p>
    <w:p w14:paraId="222972F5"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2B2BD96E"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4C4112D3"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777BF587"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698723D1"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0075F8CC"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48D664DA"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63E7E89E"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52D3F081"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27BE6F6A"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4FC4F439"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51DA09D2"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34B79255"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0175A6F1"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199219C9"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14F3EA46"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6C6F2B86"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7FE59CB0"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26B90ED7"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247B0E2C"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1FDB6D14"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3FF4497E"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19B44D94"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3510E256"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63C7C03A"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012659C0"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374DC4B6" w14:textId="77777777" w:rsidR="00A419A6" w:rsidRPr="00DC6A5C" w:rsidRDefault="00A419A6" w:rsidP="00A419A6">
      <w:pPr>
        <w:tabs>
          <w:tab w:val="left" w:pos="426"/>
        </w:tabs>
        <w:spacing w:after="0" w:line="360" w:lineRule="auto"/>
        <w:ind w:firstLine="709"/>
        <w:jc w:val="center"/>
        <w:rPr>
          <w:rFonts w:ascii="Times New Roman" w:hAnsi="Times New Roman" w:cs="Times New Roman"/>
          <w:b/>
          <w:bCs/>
          <w:sz w:val="28"/>
          <w:szCs w:val="28"/>
        </w:rPr>
      </w:pPr>
      <w:r w:rsidRPr="00231E90">
        <w:rPr>
          <w:rFonts w:ascii="Times New Roman" w:hAnsi="Times New Roman" w:cs="Times New Roman"/>
          <w:b/>
          <w:bCs/>
          <w:sz w:val="28"/>
          <w:szCs w:val="28"/>
          <w:highlight w:val="yellow"/>
        </w:rPr>
        <w:t xml:space="preserve">1 ТЕОРЕТИЧЕСКИЕ АСПЕКТЫ ПРИВЛЕЧЕНИЯ И УДЕРЖАНИЯ ПЕРСОНАЛА ПОКОЛЕНИЯ </w:t>
      </w:r>
      <w:r w:rsidRPr="00231E90">
        <w:rPr>
          <w:rFonts w:ascii="Times New Roman" w:hAnsi="Times New Roman" w:cs="Times New Roman"/>
          <w:b/>
          <w:sz w:val="28"/>
          <w:szCs w:val="28"/>
          <w:highlight w:val="yellow"/>
        </w:rPr>
        <w:t>Z</w:t>
      </w:r>
    </w:p>
    <w:p w14:paraId="3D80492B" w14:textId="1DB3E91E" w:rsidR="00A419A6" w:rsidRPr="00231E90" w:rsidRDefault="00231E90" w:rsidP="00A419A6">
      <w:pPr>
        <w:tabs>
          <w:tab w:val="left" w:pos="426"/>
        </w:tabs>
        <w:spacing w:after="0" w:line="360" w:lineRule="auto"/>
        <w:ind w:firstLine="709"/>
        <w:jc w:val="center"/>
        <w:rPr>
          <w:rFonts w:ascii="Times New Roman" w:hAnsi="Times New Roman" w:cs="Times New Roman"/>
          <w:b/>
          <w:bCs/>
          <w:color w:val="FF0000"/>
          <w:sz w:val="28"/>
          <w:szCs w:val="28"/>
        </w:rPr>
      </w:pPr>
      <w:r w:rsidRPr="00231E90">
        <w:rPr>
          <w:rFonts w:ascii="Times New Roman" w:hAnsi="Times New Roman" w:cs="Times New Roman"/>
          <w:b/>
          <w:bCs/>
          <w:color w:val="FF0000"/>
          <w:sz w:val="28"/>
          <w:szCs w:val="28"/>
        </w:rPr>
        <w:t>Оформление!!!</w:t>
      </w:r>
    </w:p>
    <w:p w14:paraId="7D83CDC2" w14:textId="77777777" w:rsidR="00A419A6" w:rsidRPr="00DC6A5C" w:rsidRDefault="00A419A6" w:rsidP="00A419A6">
      <w:pPr>
        <w:tabs>
          <w:tab w:val="left" w:pos="426"/>
        </w:tabs>
        <w:spacing w:after="0" w:line="360" w:lineRule="auto"/>
        <w:ind w:firstLine="709"/>
        <w:jc w:val="center"/>
        <w:rPr>
          <w:rFonts w:ascii="Times New Roman" w:hAnsi="Times New Roman" w:cs="Times New Roman"/>
          <w:b/>
          <w:bCs/>
          <w:sz w:val="28"/>
          <w:szCs w:val="28"/>
        </w:rPr>
      </w:pPr>
      <w:r w:rsidRPr="00DC6A5C">
        <w:rPr>
          <w:rFonts w:ascii="Times New Roman" w:hAnsi="Times New Roman" w:cs="Times New Roman"/>
          <w:b/>
          <w:bCs/>
          <w:sz w:val="28"/>
          <w:szCs w:val="28"/>
        </w:rPr>
        <w:t>1.1</w:t>
      </w:r>
      <w:r>
        <w:rPr>
          <w:rFonts w:ascii="Times New Roman" w:hAnsi="Times New Roman" w:cs="Times New Roman"/>
          <w:b/>
          <w:bCs/>
          <w:sz w:val="28"/>
          <w:szCs w:val="28"/>
        </w:rPr>
        <w:t xml:space="preserve"> Теория поколений и характеристика поколения </w:t>
      </w:r>
      <w:r>
        <w:rPr>
          <w:rFonts w:ascii="Times New Roman" w:hAnsi="Times New Roman" w:cs="Times New Roman"/>
          <w:b/>
          <w:bCs/>
          <w:sz w:val="28"/>
          <w:szCs w:val="28"/>
          <w:lang w:val="en-US"/>
        </w:rPr>
        <w:t>Z</w:t>
      </w:r>
    </w:p>
    <w:p w14:paraId="44799532"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075D739D" w14:textId="77777777" w:rsidR="00A419A6" w:rsidRPr="00A01AD2" w:rsidRDefault="00A419A6" w:rsidP="00A419A6">
      <w:pPr>
        <w:pStyle w:val="a3"/>
        <w:spacing w:before="0" w:beforeAutospacing="0" w:after="0" w:afterAutospacing="0" w:line="360" w:lineRule="auto"/>
        <w:ind w:firstLine="709"/>
        <w:jc w:val="both"/>
        <w:rPr>
          <w:sz w:val="28"/>
          <w:szCs w:val="28"/>
        </w:rPr>
      </w:pPr>
      <w:r w:rsidRPr="00A01AD2">
        <w:rPr>
          <w:sz w:val="28"/>
          <w:szCs w:val="28"/>
        </w:rPr>
        <w:t xml:space="preserve">При определении целевой аудитории одним из ключевых критериев является возраст. Год рождения человека показывает его принадлежность к определенному поколению, которое характеризуется определенными поведенческими особенностями. </w:t>
      </w:r>
    </w:p>
    <w:p w14:paraId="2728F659" w14:textId="77777777" w:rsidR="00A419A6" w:rsidRPr="00A01AD2" w:rsidRDefault="00A419A6" w:rsidP="00A419A6">
      <w:pPr>
        <w:pStyle w:val="a3"/>
        <w:spacing w:before="0" w:beforeAutospacing="0" w:after="0" w:afterAutospacing="0" w:line="360" w:lineRule="auto"/>
        <w:ind w:firstLine="709"/>
        <w:jc w:val="both"/>
        <w:rPr>
          <w:sz w:val="28"/>
          <w:szCs w:val="28"/>
        </w:rPr>
      </w:pPr>
      <w:r w:rsidRPr="00231E90">
        <w:rPr>
          <w:sz w:val="28"/>
          <w:szCs w:val="28"/>
          <w:highlight w:val="yellow"/>
        </w:rPr>
        <w:t xml:space="preserve">Теория поколения была разработана в 1991 г. Н. </w:t>
      </w:r>
      <w:proofErr w:type="spellStart"/>
      <w:r w:rsidRPr="00231E90">
        <w:rPr>
          <w:sz w:val="28"/>
          <w:szCs w:val="28"/>
          <w:highlight w:val="yellow"/>
        </w:rPr>
        <w:t>Хоувом</w:t>
      </w:r>
      <w:proofErr w:type="spellEnd"/>
      <w:r w:rsidRPr="00231E90">
        <w:rPr>
          <w:sz w:val="28"/>
          <w:szCs w:val="28"/>
          <w:highlight w:val="yellow"/>
        </w:rPr>
        <w:t xml:space="preserve"> и У. Штраусом. Было выделено в рамках данной теории несколько поколений (рисунок 1).</w:t>
      </w:r>
    </w:p>
    <w:p w14:paraId="697F8387" w14:textId="77777777" w:rsidR="00A419A6" w:rsidRPr="00A01AD2" w:rsidRDefault="00A419A6" w:rsidP="00A419A6">
      <w:pPr>
        <w:shd w:val="clear" w:color="auto" w:fill="FFFFFF"/>
        <w:spacing w:after="0" w:line="360" w:lineRule="auto"/>
        <w:jc w:val="both"/>
        <w:rPr>
          <w:rFonts w:ascii="Times New Roman" w:hAnsi="Times New Roman"/>
          <w:sz w:val="28"/>
          <w:szCs w:val="28"/>
        </w:rPr>
      </w:pPr>
      <w:r w:rsidRPr="00A01AD2">
        <w:rPr>
          <w:rFonts w:ascii="Times New Roman" w:hAnsi="Times New Roman"/>
          <w:noProof/>
          <w:sz w:val="28"/>
          <w:szCs w:val="28"/>
          <w:lang w:eastAsia="ru-RU"/>
        </w:rPr>
        <w:drawing>
          <wp:inline distT="0" distB="0" distL="0" distR="0" wp14:anchorId="452E0DDB" wp14:editId="12D673D6">
            <wp:extent cx="5857875" cy="4248150"/>
            <wp:effectExtent l="0" t="0" r="9525" b="19050"/>
            <wp:docPr id="1" name="Схема 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14:paraId="5BE5D205" w14:textId="77777777" w:rsidR="00A419A6" w:rsidRPr="00141970" w:rsidRDefault="00A419A6" w:rsidP="00A419A6">
      <w:pPr>
        <w:shd w:val="clear" w:color="auto" w:fill="FFFFFF"/>
        <w:spacing w:after="0" w:line="360" w:lineRule="auto"/>
        <w:ind w:firstLine="720"/>
        <w:jc w:val="center"/>
        <w:rPr>
          <w:rFonts w:ascii="Times New Roman" w:hAnsi="Times New Roman"/>
          <w:iCs/>
          <w:sz w:val="28"/>
          <w:szCs w:val="28"/>
        </w:rPr>
      </w:pPr>
      <w:r w:rsidRPr="00231E90">
        <w:rPr>
          <w:rFonts w:ascii="Times New Roman" w:hAnsi="Times New Roman"/>
          <w:iCs/>
          <w:sz w:val="28"/>
          <w:szCs w:val="28"/>
          <w:highlight w:val="yellow"/>
        </w:rPr>
        <w:t>Рисунок 1 – Теория поколений [12]</w:t>
      </w:r>
    </w:p>
    <w:p w14:paraId="637E0378" w14:textId="77777777" w:rsidR="00231E90" w:rsidRPr="00231E90" w:rsidRDefault="00231E90" w:rsidP="00231E90">
      <w:pPr>
        <w:pStyle w:val="a3"/>
        <w:spacing w:after="0" w:line="360" w:lineRule="auto"/>
        <w:ind w:firstLine="709"/>
        <w:jc w:val="both"/>
        <w:rPr>
          <w:color w:val="FF0000"/>
          <w:sz w:val="28"/>
          <w:szCs w:val="28"/>
        </w:rPr>
      </w:pPr>
      <w:r w:rsidRPr="00231E90">
        <w:rPr>
          <w:color w:val="FF0000"/>
          <w:sz w:val="28"/>
          <w:szCs w:val="28"/>
        </w:rPr>
        <w:lastRenderedPageBreak/>
        <w:t xml:space="preserve">Рисунок от предыдущего текста, наименование рисунка от собственно рисунка и последующего текста отделять одной пустой строкой; подрисуночный текст (при наличии) от собственно рисунка и наименования рисунка также отделять одной пустой строкой. </w:t>
      </w:r>
    </w:p>
    <w:p w14:paraId="1AB6ECF3" w14:textId="745806CE" w:rsidR="00A419A6" w:rsidRPr="00A01AD2" w:rsidRDefault="00231E90" w:rsidP="00231E90">
      <w:pPr>
        <w:pStyle w:val="a3"/>
        <w:spacing w:before="0" w:beforeAutospacing="0" w:after="0" w:afterAutospacing="0" w:line="360" w:lineRule="auto"/>
        <w:ind w:firstLine="709"/>
        <w:jc w:val="both"/>
        <w:rPr>
          <w:sz w:val="28"/>
          <w:szCs w:val="28"/>
        </w:rPr>
      </w:pPr>
      <w:r w:rsidRPr="00231E90">
        <w:rPr>
          <w:sz w:val="28"/>
          <w:szCs w:val="28"/>
        </w:rPr>
        <w:t>На все рисунки должны быть приведены ссылки в тексте ВКР, при ссылке следует писать слово «рисунок» с указанием его номера</w:t>
      </w:r>
    </w:p>
    <w:p w14:paraId="76ACE5AA" w14:textId="77777777" w:rsidR="00A419A6" w:rsidRPr="00A01AD2" w:rsidRDefault="00A419A6" w:rsidP="00A419A6">
      <w:pPr>
        <w:pStyle w:val="a3"/>
        <w:spacing w:before="0" w:beforeAutospacing="0" w:after="0" w:afterAutospacing="0" w:line="360" w:lineRule="auto"/>
        <w:ind w:firstLine="709"/>
        <w:jc w:val="both"/>
        <w:rPr>
          <w:sz w:val="28"/>
          <w:szCs w:val="28"/>
        </w:rPr>
      </w:pPr>
      <w:r w:rsidRPr="00A01AD2">
        <w:rPr>
          <w:sz w:val="28"/>
          <w:szCs w:val="28"/>
        </w:rPr>
        <w:t>В рамках данной классификации градация между поколениями не является четкой, люди, рожденные на стыке дат, называются «эхом поколения». Согласно данной теории поколений, цикл повторяется каждые 80 лет и включает четыре типа</w:t>
      </w:r>
      <w:r>
        <w:rPr>
          <w:sz w:val="28"/>
          <w:szCs w:val="28"/>
        </w:rPr>
        <w:t xml:space="preserve"> </w:t>
      </w:r>
      <w:r w:rsidRPr="00141970">
        <w:rPr>
          <w:sz w:val="28"/>
          <w:szCs w:val="28"/>
        </w:rPr>
        <w:t>[</w:t>
      </w:r>
      <w:r>
        <w:rPr>
          <w:sz w:val="28"/>
          <w:szCs w:val="28"/>
        </w:rPr>
        <w:t>5</w:t>
      </w:r>
      <w:r w:rsidRPr="00141970">
        <w:rPr>
          <w:sz w:val="28"/>
          <w:szCs w:val="28"/>
        </w:rPr>
        <w:t>]</w:t>
      </w:r>
      <w:r w:rsidRPr="00A01AD2">
        <w:rPr>
          <w:sz w:val="28"/>
          <w:szCs w:val="28"/>
        </w:rPr>
        <w:t>.</w:t>
      </w:r>
    </w:p>
    <w:p w14:paraId="61F39E38" w14:textId="092A2A45" w:rsidR="00A419A6" w:rsidRPr="00A01AD2" w:rsidRDefault="00A419A6" w:rsidP="00A419A6">
      <w:pPr>
        <w:pStyle w:val="a3"/>
        <w:spacing w:before="0" w:beforeAutospacing="0" w:after="0" w:afterAutospacing="0" w:line="360" w:lineRule="auto"/>
        <w:ind w:firstLine="709"/>
        <w:jc w:val="both"/>
        <w:rPr>
          <w:sz w:val="28"/>
          <w:szCs w:val="28"/>
        </w:rPr>
      </w:pPr>
      <w:r w:rsidRPr="00A01AD2">
        <w:rPr>
          <w:sz w:val="28"/>
          <w:szCs w:val="28"/>
        </w:rPr>
        <w:t xml:space="preserve">В настоящее время актуальным для рынка является поколение </w:t>
      </w:r>
      <w:r w:rsidRPr="00A01AD2">
        <w:rPr>
          <w:sz w:val="28"/>
          <w:szCs w:val="28"/>
          <w:lang w:val="en-US"/>
        </w:rPr>
        <w:t>Z</w:t>
      </w:r>
      <w:r w:rsidRPr="00A01AD2">
        <w:rPr>
          <w:sz w:val="28"/>
          <w:szCs w:val="28"/>
        </w:rPr>
        <w:t xml:space="preserve">, </w:t>
      </w:r>
      <w:r w:rsidR="00F8425A" w:rsidRPr="00A01AD2">
        <w:rPr>
          <w:sz w:val="28"/>
          <w:szCs w:val="28"/>
        </w:rPr>
        <w:t>самому старшему представителю,</w:t>
      </w:r>
      <w:r w:rsidRPr="00A01AD2">
        <w:rPr>
          <w:sz w:val="28"/>
          <w:szCs w:val="28"/>
        </w:rPr>
        <w:t xml:space="preserve"> которого в 202</w:t>
      </w:r>
      <w:r>
        <w:rPr>
          <w:sz w:val="28"/>
          <w:szCs w:val="28"/>
        </w:rPr>
        <w:t>3</w:t>
      </w:r>
      <w:r w:rsidRPr="00A01AD2">
        <w:rPr>
          <w:sz w:val="28"/>
          <w:szCs w:val="28"/>
        </w:rPr>
        <w:t xml:space="preserve"> г. исполнилось 2</w:t>
      </w:r>
      <w:r>
        <w:rPr>
          <w:sz w:val="28"/>
          <w:szCs w:val="28"/>
        </w:rPr>
        <w:t>6</w:t>
      </w:r>
      <w:r w:rsidRPr="00A01AD2">
        <w:rPr>
          <w:sz w:val="28"/>
          <w:szCs w:val="28"/>
        </w:rPr>
        <w:t xml:space="preserve"> </w:t>
      </w:r>
      <w:r>
        <w:rPr>
          <w:sz w:val="28"/>
          <w:szCs w:val="28"/>
        </w:rPr>
        <w:t>лет</w:t>
      </w:r>
      <w:r w:rsidRPr="00A01AD2">
        <w:rPr>
          <w:sz w:val="28"/>
          <w:szCs w:val="28"/>
        </w:rPr>
        <w:t xml:space="preserve">, а младшему </w:t>
      </w:r>
      <w:r>
        <w:rPr>
          <w:sz w:val="28"/>
          <w:szCs w:val="28"/>
        </w:rPr>
        <w:t>11</w:t>
      </w:r>
      <w:r w:rsidRPr="00A01AD2">
        <w:rPr>
          <w:sz w:val="28"/>
          <w:szCs w:val="28"/>
        </w:rPr>
        <w:t xml:space="preserve"> лет. Это новое поколение потребителей товаров и услуг, </w:t>
      </w:r>
      <w:r>
        <w:rPr>
          <w:sz w:val="28"/>
          <w:szCs w:val="28"/>
        </w:rPr>
        <w:t>потенциальных работников на рынке труда</w:t>
      </w:r>
      <w:r w:rsidRPr="00A01AD2">
        <w:rPr>
          <w:sz w:val="28"/>
          <w:szCs w:val="28"/>
        </w:rPr>
        <w:t xml:space="preserve">. Поэтому важным является рассмотреть </w:t>
      </w:r>
      <w:r>
        <w:rPr>
          <w:sz w:val="28"/>
          <w:szCs w:val="28"/>
        </w:rPr>
        <w:t xml:space="preserve">их </w:t>
      </w:r>
      <w:r w:rsidRPr="00A01AD2">
        <w:rPr>
          <w:sz w:val="28"/>
          <w:szCs w:val="28"/>
        </w:rPr>
        <w:t>особенности и предпочтени</w:t>
      </w:r>
      <w:r>
        <w:rPr>
          <w:sz w:val="28"/>
          <w:szCs w:val="28"/>
        </w:rPr>
        <w:t>я</w:t>
      </w:r>
      <w:r w:rsidRPr="00A01AD2">
        <w:rPr>
          <w:sz w:val="28"/>
          <w:szCs w:val="28"/>
        </w:rPr>
        <w:t>.</w:t>
      </w:r>
    </w:p>
    <w:p w14:paraId="5A09C719" w14:textId="77777777" w:rsidR="00A419A6" w:rsidRPr="00A01AD2" w:rsidRDefault="00A419A6" w:rsidP="00A419A6">
      <w:pPr>
        <w:pStyle w:val="a3"/>
        <w:spacing w:before="0" w:beforeAutospacing="0" w:after="0" w:afterAutospacing="0" w:line="360" w:lineRule="auto"/>
        <w:ind w:firstLine="709"/>
        <w:jc w:val="both"/>
        <w:rPr>
          <w:sz w:val="28"/>
          <w:szCs w:val="28"/>
        </w:rPr>
      </w:pPr>
      <w:r w:rsidRPr="00A01AD2">
        <w:rPr>
          <w:sz w:val="28"/>
          <w:szCs w:val="28"/>
        </w:rPr>
        <w:t xml:space="preserve">Яркой чертой представителей поколения </w:t>
      </w:r>
      <w:r w:rsidRPr="00A01AD2">
        <w:rPr>
          <w:sz w:val="28"/>
          <w:szCs w:val="28"/>
          <w:lang w:val="en-US"/>
        </w:rPr>
        <w:t>Z</w:t>
      </w:r>
      <w:r w:rsidRPr="00A01AD2">
        <w:rPr>
          <w:sz w:val="28"/>
          <w:szCs w:val="28"/>
        </w:rPr>
        <w:t xml:space="preserve"> является </w:t>
      </w:r>
      <w:proofErr w:type="spellStart"/>
      <w:r w:rsidRPr="00A01AD2">
        <w:rPr>
          <w:sz w:val="28"/>
          <w:szCs w:val="28"/>
        </w:rPr>
        <w:t>интровертированный</w:t>
      </w:r>
      <w:proofErr w:type="spellEnd"/>
      <w:r w:rsidRPr="00A01AD2">
        <w:rPr>
          <w:sz w:val="28"/>
          <w:szCs w:val="28"/>
        </w:rPr>
        <w:t xml:space="preserve"> индивидуализм, который выражается в частичной десоциализации как способе отгораживаться от проблем реальности</w:t>
      </w:r>
      <w:r>
        <w:rPr>
          <w:sz w:val="28"/>
          <w:szCs w:val="28"/>
        </w:rPr>
        <w:t xml:space="preserve"> </w:t>
      </w:r>
      <w:r w:rsidRPr="00141970">
        <w:rPr>
          <w:sz w:val="28"/>
          <w:szCs w:val="28"/>
        </w:rPr>
        <w:t>[</w:t>
      </w:r>
      <w:r>
        <w:rPr>
          <w:sz w:val="28"/>
          <w:szCs w:val="28"/>
        </w:rPr>
        <w:t>10</w:t>
      </w:r>
      <w:r w:rsidRPr="00141970">
        <w:rPr>
          <w:sz w:val="28"/>
          <w:szCs w:val="28"/>
        </w:rPr>
        <w:t>]</w:t>
      </w:r>
      <w:r w:rsidRPr="00A01AD2">
        <w:rPr>
          <w:sz w:val="28"/>
          <w:szCs w:val="28"/>
        </w:rPr>
        <w:t>.</w:t>
      </w:r>
    </w:p>
    <w:p w14:paraId="4427F47B" w14:textId="77777777" w:rsidR="00A419A6" w:rsidRPr="00A01AD2" w:rsidRDefault="00A419A6" w:rsidP="00A419A6">
      <w:pPr>
        <w:pStyle w:val="a3"/>
        <w:spacing w:before="0" w:beforeAutospacing="0" w:after="0" w:afterAutospacing="0" w:line="360" w:lineRule="auto"/>
        <w:ind w:firstLine="709"/>
        <w:jc w:val="both"/>
        <w:rPr>
          <w:sz w:val="28"/>
          <w:szCs w:val="28"/>
        </w:rPr>
      </w:pPr>
      <w:r w:rsidRPr="00A01AD2">
        <w:rPr>
          <w:sz w:val="28"/>
          <w:szCs w:val="28"/>
        </w:rPr>
        <w:t xml:space="preserve">Для поколения </w:t>
      </w:r>
      <w:r w:rsidRPr="00A01AD2">
        <w:rPr>
          <w:sz w:val="28"/>
          <w:szCs w:val="28"/>
          <w:lang w:val="en-US"/>
        </w:rPr>
        <w:t>Z</w:t>
      </w:r>
      <w:r w:rsidRPr="00A01AD2">
        <w:rPr>
          <w:sz w:val="28"/>
          <w:szCs w:val="28"/>
        </w:rPr>
        <w:t xml:space="preserve"> интернет является естественным продолжением их жизнедеятельности, они не ощущают заметную разницу между реальным и виртуальным миром. Представители поколения </w:t>
      </w:r>
      <w:r w:rsidRPr="00A01AD2">
        <w:rPr>
          <w:sz w:val="28"/>
          <w:szCs w:val="28"/>
          <w:lang w:val="en-US"/>
        </w:rPr>
        <w:t>Z</w:t>
      </w:r>
      <w:r w:rsidRPr="00A01AD2">
        <w:rPr>
          <w:sz w:val="28"/>
          <w:szCs w:val="28"/>
        </w:rPr>
        <w:t xml:space="preserve"> зачастую выбирают виртуальное пространство для общения, поскольку оно для них является более безопасным. Но при этом от виртуального взаимодействия они испытывают больший стресс, нежели, например, поколение </w:t>
      </w:r>
      <w:proofErr w:type="spellStart"/>
      <w:r w:rsidRPr="00A01AD2">
        <w:rPr>
          <w:sz w:val="28"/>
          <w:szCs w:val="28"/>
        </w:rPr>
        <w:t>миллениалов</w:t>
      </w:r>
      <w:proofErr w:type="spellEnd"/>
      <w:r w:rsidRPr="00A01AD2">
        <w:rPr>
          <w:sz w:val="28"/>
          <w:szCs w:val="28"/>
        </w:rPr>
        <w:t>, поэтому отдыхают от виртуальных сетей в физических магазинах, где готовы тратить время на выбор товаров и услуг</w:t>
      </w:r>
      <w:r>
        <w:rPr>
          <w:sz w:val="28"/>
          <w:szCs w:val="28"/>
        </w:rPr>
        <w:t xml:space="preserve"> </w:t>
      </w:r>
      <w:r w:rsidRPr="00141970">
        <w:rPr>
          <w:sz w:val="28"/>
          <w:szCs w:val="28"/>
        </w:rPr>
        <w:t>[6]</w:t>
      </w:r>
      <w:r w:rsidRPr="00A01AD2">
        <w:rPr>
          <w:sz w:val="28"/>
          <w:szCs w:val="28"/>
        </w:rPr>
        <w:t>.</w:t>
      </w:r>
    </w:p>
    <w:p w14:paraId="4BDAE9D3" w14:textId="77777777" w:rsidR="00A419A6" w:rsidRDefault="00A419A6" w:rsidP="00A419A6">
      <w:pPr>
        <w:pStyle w:val="a3"/>
        <w:spacing w:before="0" w:beforeAutospacing="0" w:after="0" w:afterAutospacing="0" w:line="360" w:lineRule="auto"/>
        <w:ind w:firstLine="709"/>
        <w:jc w:val="both"/>
        <w:rPr>
          <w:sz w:val="28"/>
          <w:szCs w:val="28"/>
        </w:rPr>
      </w:pPr>
      <w:r w:rsidRPr="00A01AD2">
        <w:rPr>
          <w:sz w:val="28"/>
          <w:szCs w:val="28"/>
        </w:rPr>
        <w:t xml:space="preserve">Представители поколения </w:t>
      </w:r>
      <w:r w:rsidRPr="00A01AD2">
        <w:rPr>
          <w:sz w:val="28"/>
          <w:szCs w:val="28"/>
          <w:lang w:val="en-US"/>
        </w:rPr>
        <w:t>Z</w:t>
      </w:r>
      <w:r w:rsidRPr="00A01AD2">
        <w:rPr>
          <w:sz w:val="28"/>
          <w:szCs w:val="28"/>
        </w:rPr>
        <w:t xml:space="preserve"> в социальных сетях демонстрируют такие качества, как социальная непринужденность, напускной цинизм, «крутость». При этом в реальности они достаточно ранимы и пугливы (рисунок </w:t>
      </w:r>
      <w:r w:rsidRPr="008C1970">
        <w:rPr>
          <w:sz w:val="28"/>
          <w:szCs w:val="28"/>
        </w:rPr>
        <w:t>2</w:t>
      </w:r>
      <w:r w:rsidRPr="00A01AD2">
        <w:rPr>
          <w:sz w:val="28"/>
          <w:szCs w:val="28"/>
        </w:rPr>
        <w:t>).</w:t>
      </w:r>
    </w:p>
    <w:p w14:paraId="28492702" w14:textId="77777777" w:rsidR="00A419A6" w:rsidRDefault="00A419A6" w:rsidP="00A419A6">
      <w:pPr>
        <w:pStyle w:val="a3"/>
        <w:spacing w:before="0" w:beforeAutospacing="0" w:after="0" w:afterAutospacing="0" w:line="360" w:lineRule="auto"/>
        <w:ind w:firstLine="709"/>
        <w:jc w:val="both"/>
        <w:rPr>
          <w:sz w:val="28"/>
          <w:szCs w:val="28"/>
        </w:rPr>
      </w:pPr>
      <w:r w:rsidRPr="00A01AD2">
        <w:rPr>
          <w:sz w:val="28"/>
          <w:szCs w:val="28"/>
        </w:rPr>
        <w:lastRenderedPageBreak/>
        <w:t xml:space="preserve">Поколение </w:t>
      </w:r>
      <w:r w:rsidRPr="00A01AD2">
        <w:rPr>
          <w:sz w:val="28"/>
          <w:szCs w:val="28"/>
          <w:lang w:val="en-US"/>
        </w:rPr>
        <w:t>Z</w:t>
      </w:r>
      <w:r w:rsidRPr="00A01AD2">
        <w:rPr>
          <w:sz w:val="28"/>
          <w:szCs w:val="28"/>
        </w:rPr>
        <w:t xml:space="preserve"> обеспокоено состоянием окружающей среды и собственным здоровьем. Большая часть представителей данного поколения предпочитает использовать экологически чистые продукты, но только 38% из них готовы заплатить за такие продукты большую цену, чем за обычные</w:t>
      </w:r>
      <w:r>
        <w:rPr>
          <w:sz w:val="28"/>
          <w:szCs w:val="28"/>
        </w:rPr>
        <w:t xml:space="preserve"> </w:t>
      </w:r>
      <w:r w:rsidRPr="008C1970">
        <w:rPr>
          <w:sz w:val="28"/>
          <w:szCs w:val="28"/>
        </w:rPr>
        <w:t>[</w:t>
      </w:r>
      <w:r>
        <w:rPr>
          <w:sz w:val="28"/>
          <w:szCs w:val="28"/>
        </w:rPr>
        <w:t>8</w:t>
      </w:r>
      <w:r w:rsidRPr="008C1970">
        <w:rPr>
          <w:sz w:val="28"/>
          <w:szCs w:val="28"/>
        </w:rPr>
        <w:t>]</w:t>
      </w:r>
      <w:r w:rsidRPr="00A01AD2">
        <w:rPr>
          <w:sz w:val="28"/>
          <w:szCs w:val="28"/>
        </w:rPr>
        <w:t>.</w:t>
      </w:r>
      <w:r w:rsidRPr="00A01AD2">
        <w:rPr>
          <w:rStyle w:val="a6"/>
          <w:sz w:val="28"/>
          <w:szCs w:val="28"/>
        </w:rPr>
        <w:t xml:space="preserve"> </w:t>
      </w:r>
    </w:p>
    <w:p w14:paraId="196A4C06" w14:textId="77777777" w:rsidR="00A419A6" w:rsidRPr="00A01AD2" w:rsidRDefault="00A419A6" w:rsidP="00A419A6">
      <w:pPr>
        <w:pStyle w:val="a3"/>
        <w:spacing w:before="0" w:beforeAutospacing="0" w:after="0" w:afterAutospacing="0" w:line="360" w:lineRule="auto"/>
        <w:ind w:firstLine="709"/>
        <w:jc w:val="both"/>
        <w:rPr>
          <w:sz w:val="28"/>
          <w:szCs w:val="28"/>
        </w:rPr>
      </w:pPr>
      <w:r w:rsidRPr="00A01AD2">
        <w:rPr>
          <w:sz w:val="28"/>
          <w:szCs w:val="28"/>
        </w:rPr>
        <w:t xml:space="preserve">Поколение </w:t>
      </w:r>
      <w:r w:rsidRPr="00A01AD2">
        <w:rPr>
          <w:sz w:val="28"/>
          <w:szCs w:val="28"/>
          <w:lang w:val="en-US"/>
        </w:rPr>
        <w:t>Z</w:t>
      </w:r>
      <w:r w:rsidRPr="00A01AD2">
        <w:rPr>
          <w:sz w:val="28"/>
          <w:szCs w:val="28"/>
        </w:rPr>
        <w:t xml:space="preserve"> требовательны к качеству обслуживания, как в офлайн, так и онлайн-магазинах. Примерно треть представителей поколения </w:t>
      </w:r>
      <w:r w:rsidRPr="00A01AD2">
        <w:rPr>
          <w:sz w:val="28"/>
          <w:szCs w:val="28"/>
          <w:lang w:val="en-US"/>
        </w:rPr>
        <w:t>Z</w:t>
      </w:r>
      <w:r w:rsidRPr="00A01AD2">
        <w:rPr>
          <w:sz w:val="28"/>
          <w:szCs w:val="28"/>
        </w:rPr>
        <w:t xml:space="preserve"> отказались от покупки в связи с некачественным обслуживанием.</w:t>
      </w:r>
      <w:r w:rsidRPr="00A01AD2">
        <w:rPr>
          <w:rStyle w:val="a6"/>
          <w:sz w:val="28"/>
          <w:szCs w:val="28"/>
        </w:rPr>
        <w:t xml:space="preserve"> </w:t>
      </w:r>
    </w:p>
    <w:p w14:paraId="1DF342EC" w14:textId="77777777" w:rsidR="00A419A6" w:rsidRPr="00A01AD2" w:rsidRDefault="00A419A6" w:rsidP="00A419A6">
      <w:pPr>
        <w:pStyle w:val="a3"/>
        <w:spacing w:before="0" w:beforeAutospacing="0" w:after="0" w:afterAutospacing="0" w:line="360" w:lineRule="auto"/>
        <w:ind w:firstLine="709"/>
        <w:jc w:val="both"/>
        <w:rPr>
          <w:sz w:val="28"/>
          <w:szCs w:val="28"/>
        </w:rPr>
      </w:pPr>
    </w:p>
    <w:p w14:paraId="185B08D1" w14:textId="77777777" w:rsidR="00A419A6" w:rsidRPr="00A01AD2" w:rsidRDefault="00A419A6" w:rsidP="00A419A6">
      <w:pPr>
        <w:pStyle w:val="a3"/>
        <w:spacing w:before="0" w:beforeAutospacing="0" w:after="0" w:afterAutospacing="0" w:line="360" w:lineRule="auto"/>
        <w:ind w:firstLine="709"/>
        <w:jc w:val="both"/>
        <w:rPr>
          <w:sz w:val="28"/>
          <w:szCs w:val="28"/>
        </w:rPr>
      </w:pPr>
    </w:p>
    <w:p w14:paraId="776DEC6D" w14:textId="77777777" w:rsidR="00A419A6" w:rsidRPr="00A01AD2" w:rsidRDefault="00A419A6" w:rsidP="00A419A6">
      <w:pPr>
        <w:pStyle w:val="a3"/>
        <w:spacing w:before="0" w:beforeAutospacing="0" w:after="0" w:afterAutospacing="0" w:line="360" w:lineRule="auto"/>
        <w:jc w:val="center"/>
        <w:rPr>
          <w:sz w:val="28"/>
          <w:szCs w:val="28"/>
        </w:rPr>
      </w:pPr>
      <w:r w:rsidRPr="00A01AD2">
        <w:rPr>
          <w:noProof/>
          <w:sz w:val="28"/>
          <w:szCs w:val="28"/>
          <w:lang w:eastAsia="ru-RU"/>
        </w:rPr>
        <w:drawing>
          <wp:inline distT="0" distB="0" distL="0" distR="0" wp14:anchorId="48269416" wp14:editId="0B0BE471">
            <wp:extent cx="5486400" cy="3200400"/>
            <wp:effectExtent l="19050" t="0" r="19050"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F13FBC5" w14:textId="77777777" w:rsidR="00A419A6" w:rsidRPr="008C1970" w:rsidRDefault="00A419A6" w:rsidP="00A419A6">
      <w:pPr>
        <w:shd w:val="clear" w:color="auto" w:fill="FFFFFF"/>
        <w:spacing w:after="0" w:line="360" w:lineRule="auto"/>
        <w:ind w:firstLine="720"/>
        <w:jc w:val="center"/>
        <w:rPr>
          <w:rFonts w:ascii="Times New Roman" w:hAnsi="Times New Roman" w:cs="Times New Roman"/>
          <w:iCs/>
          <w:sz w:val="28"/>
          <w:szCs w:val="28"/>
        </w:rPr>
      </w:pPr>
      <w:r w:rsidRPr="00231E90">
        <w:rPr>
          <w:rFonts w:ascii="Times New Roman" w:hAnsi="Times New Roman" w:cs="Times New Roman"/>
          <w:iCs/>
          <w:sz w:val="28"/>
          <w:szCs w:val="28"/>
          <w:highlight w:val="yellow"/>
        </w:rPr>
        <w:t xml:space="preserve">Рисунок 2 – Страхи и беспокойства поколения </w:t>
      </w:r>
      <w:r w:rsidRPr="00231E90">
        <w:rPr>
          <w:rFonts w:ascii="Times New Roman" w:hAnsi="Times New Roman" w:cs="Times New Roman"/>
          <w:iCs/>
          <w:sz w:val="28"/>
          <w:szCs w:val="28"/>
          <w:highlight w:val="yellow"/>
          <w:lang w:val="en-US"/>
        </w:rPr>
        <w:t>Z</w:t>
      </w:r>
      <w:r w:rsidRPr="00231E90">
        <w:rPr>
          <w:rFonts w:ascii="Times New Roman" w:hAnsi="Times New Roman" w:cs="Times New Roman"/>
          <w:iCs/>
          <w:sz w:val="28"/>
          <w:szCs w:val="28"/>
          <w:highlight w:val="yellow"/>
        </w:rPr>
        <w:t>, % [11]</w:t>
      </w:r>
    </w:p>
    <w:p w14:paraId="32A393BF" w14:textId="77777777" w:rsidR="00231E90" w:rsidRPr="00231E90" w:rsidRDefault="00231E90" w:rsidP="00231E90">
      <w:pPr>
        <w:pStyle w:val="a3"/>
        <w:spacing w:after="0" w:line="360" w:lineRule="auto"/>
        <w:ind w:firstLine="709"/>
        <w:jc w:val="both"/>
        <w:rPr>
          <w:color w:val="FF0000"/>
          <w:sz w:val="28"/>
          <w:szCs w:val="28"/>
        </w:rPr>
      </w:pPr>
      <w:r w:rsidRPr="00231E90">
        <w:rPr>
          <w:color w:val="FF0000"/>
          <w:sz w:val="28"/>
          <w:szCs w:val="28"/>
        </w:rPr>
        <w:t xml:space="preserve">Рисунок от предыдущего текста, наименование рисунка от собственно рисунка и последующего текста отделять одной пустой строкой; подрисуночный текст (при наличии) от собственно рисунка и наименования рисунка также отделять одной пустой строкой. </w:t>
      </w:r>
    </w:p>
    <w:p w14:paraId="4CAE9D3E" w14:textId="4867D2E3" w:rsidR="00A419A6" w:rsidRPr="00231E90" w:rsidRDefault="00231E90" w:rsidP="00231E90">
      <w:pPr>
        <w:pStyle w:val="a3"/>
        <w:spacing w:before="0" w:beforeAutospacing="0" w:after="0" w:afterAutospacing="0" w:line="360" w:lineRule="auto"/>
        <w:ind w:firstLine="709"/>
        <w:jc w:val="both"/>
        <w:rPr>
          <w:color w:val="FF0000"/>
          <w:sz w:val="28"/>
          <w:szCs w:val="28"/>
        </w:rPr>
      </w:pPr>
      <w:r w:rsidRPr="00231E90">
        <w:rPr>
          <w:color w:val="FF0000"/>
          <w:sz w:val="28"/>
          <w:szCs w:val="28"/>
        </w:rPr>
        <w:t>На все рисунки должны быть приведены ссылки в тексте ВКР, при ссылке следует писать слово «рисунок» с указанием его номера</w:t>
      </w:r>
    </w:p>
    <w:p w14:paraId="61D323D8" w14:textId="77777777" w:rsidR="00A419A6" w:rsidRPr="00A01AD2" w:rsidRDefault="00A419A6" w:rsidP="00A419A6">
      <w:pPr>
        <w:pStyle w:val="a3"/>
        <w:spacing w:before="0" w:beforeAutospacing="0" w:after="0" w:afterAutospacing="0" w:line="360" w:lineRule="auto"/>
        <w:ind w:firstLine="709"/>
        <w:jc w:val="both"/>
        <w:rPr>
          <w:sz w:val="28"/>
          <w:szCs w:val="28"/>
        </w:rPr>
      </w:pPr>
      <w:r w:rsidRPr="00A01AD2">
        <w:rPr>
          <w:sz w:val="28"/>
          <w:szCs w:val="28"/>
        </w:rPr>
        <w:t xml:space="preserve">Представителям поколения </w:t>
      </w:r>
      <w:r w:rsidRPr="00A01AD2">
        <w:rPr>
          <w:sz w:val="28"/>
          <w:szCs w:val="28"/>
          <w:lang w:val="en-US"/>
        </w:rPr>
        <w:t>Z</w:t>
      </w:r>
      <w:r w:rsidRPr="00A01AD2">
        <w:rPr>
          <w:sz w:val="28"/>
          <w:szCs w:val="28"/>
        </w:rPr>
        <w:t xml:space="preserve"> сложно сосредоточиться на одном объекте в течение длительного времени, им проще воспринимать короткий контент, </w:t>
      </w:r>
      <w:r w:rsidRPr="00A01AD2">
        <w:rPr>
          <w:sz w:val="28"/>
          <w:szCs w:val="28"/>
        </w:rPr>
        <w:lastRenderedPageBreak/>
        <w:t>над которым не нужно сильно задумываться. Они могут одновременно решать несколько задач – слушать музыку, решать задачи, редактировать фото, но при этом обладают рассеянностью и дефицитом внимания</w:t>
      </w:r>
      <w:r>
        <w:rPr>
          <w:sz w:val="28"/>
          <w:szCs w:val="28"/>
        </w:rPr>
        <w:t xml:space="preserve"> </w:t>
      </w:r>
      <w:r w:rsidRPr="008C1970">
        <w:rPr>
          <w:sz w:val="28"/>
          <w:szCs w:val="28"/>
        </w:rPr>
        <w:t>[11]</w:t>
      </w:r>
      <w:r w:rsidRPr="00A01AD2">
        <w:rPr>
          <w:sz w:val="28"/>
          <w:szCs w:val="28"/>
        </w:rPr>
        <w:t>.</w:t>
      </w:r>
      <w:r w:rsidRPr="00A01AD2">
        <w:rPr>
          <w:rStyle w:val="a6"/>
          <w:sz w:val="28"/>
          <w:szCs w:val="28"/>
        </w:rPr>
        <w:t xml:space="preserve"> </w:t>
      </w:r>
    </w:p>
    <w:p w14:paraId="7C130AE1" w14:textId="77777777" w:rsidR="00A419A6" w:rsidRPr="00A01AD2" w:rsidRDefault="00A419A6" w:rsidP="00A419A6">
      <w:pPr>
        <w:pStyle w:val="a3"/>
        <w:spacing w:before="0" w:beforeAutospacing="0" w:after="0" w:afterAutospacing="0" w:line="360" w:lineRule="auto"/>
        <w:ind w:firstLine="709"/>
        <w:jc w:val="both"/>
        <w:rPr>
          <w:sz w:val="28"/>
          <w:szCs w:val="28"/>
        </w:rPr>
      </w:pPr>
      <w:r w:rsidRPr="00A01AD2">
        <w:rPr>
          <w:sz w:val="28"/>
          <w:szCs w:val="28"/>
        </w:rPr>
        <w:t xml:space="preserve">Представители поколения </w:t>
      </w:r>
      <w:r w:rsidRPr="00A01AD2">
        <w:rPr>
          <w:sz w:val="28"/>
          <w:szCs w:val="28"/>
          <w:lang w:val="en-US"/>
        </w:rPr>
        <w:t>Z</w:t>
      </w:r>
      <w:r w:rsidRPr="00A01AD2">
        <w:rPr>
          <w:sz w:val="28"/>
          <w:szCs w:val="28"/>
        </w:rPr>
        <w:t xml:space="preserve"> готовы платить за контент и продукт, который им нравится. Но это должен быть именно продукт, близкий им по духу, который их воодушевляет. Кроме того, качественным для них является то, что они не могут найти ни в каком другом месте, а только у конкретного продавца.</w:t>
      </w:r>
    </w:p>
    <w:p w14:paraId="01954BC9" w14:textId="77777777" w:rsidR="00A419A6" w:rsidRDefault="00A419A6" w:rsidP="00A419A6">
      <w:pPr>
        <w:pStyle w:val="a3"/>
        <w:spacing w:before="0" w:beforeAutospacing="0" w:after="0" w:afterAutospacing="0" w:line="360" w:lineRule="auto"/>
        <w:ind w:firstLine="709"/>
        <w:jc w:val="both"/>
        <w:rPr>
          <w:sz w:val="28"/>
          <w:szCs w:val="28"/>
        </w:rPr>
      </w:pPr>
      <w:r w:rsidRPr="00A01AD2">
        <w:rPr>
          <w:sz w:val="28"/>
          <w:szCs w:val="28"/>
        </w:rPr>
        <w:t>Представители поколения Z любят нишевые продукты. Если вдруг такие продукты становятся популярными, представители данного поколения теряют к ним интерес.</w:t>
      </w:r>
    </w:p>
    <w:p w14:paraId="5788FCD0" w14:textId="77777777" w:rsidR="00A419A6" w:rsidRPr="008C1970" w:rsidRDefault="00A419A6" w:rsidP="00A419A6">
      <w:pPr>
        <w:pStyle w:val="a3"/>
        <w:spacing w:before="0" w:beforeAutospacing="0" w:after="0" w:afterAutospacing="0" w:line="360" w:lineRule="auto"/>
        <w:ind w:firstLine="709"/>
        <w:jc w:val="both"/>
        <w:rPr>
          <w:sz w:val="28"/>
          <w:szCs w:val="28"/>
        </w:rPr>
      </w:pPr>
      <w:r>
        <w:rPr>
          <w:sz w:val="28"/>
          <w:szCs w:val="28"/>
        </w:rPr>
        <w:t xml:space="preserve">Таким образом, можно выделить следующие ключевые особенности представителей поколения </w:t>
      </w:r>
      <w:r>
        <w:rPr>
          <w:sz w:val="28"/>
          <w:szCs w:val="28"/>
          <w:lang w:val="en-US"/>
        </w:rPr>
        <w:t>Z</w:t>
      </w:r>
      <w:r>
        <w:rPr>
          <w:sz w:val="28"/>
          <w:szCs w:val="28"/>
        </w:rPr>
        <w:t xml:space="preserve"> (рисунок 3).</w:t>
      </w:r>
    </w:p>
    <w:p w14:paraId="3D57AA81" w14:textId="77777777" w:rsidR="00A419A6" w:rsidRDefault="00A419A6" w:rsidP="00A419A6">
      <w:pPr>
        <w:pStyle w:val="a3"/>
        <w:spacing w:before="0" w:beforeAutospacing="0" w:after="0" w:afterAutospacing="0" w:line="360" w:lineRule="auto"/>
        <w:ind w:firstLine="709"/>
        <w:jc w:val="both"/>
        <w:rPr>
          <w:sz w:val="28"/>
          <w:szCs w:val="28"/>
        </w:rPr>
      </w:pPr>
    </w:p>
    <w:p w14:paraId="6734EE3A" w14:textId="70324E44" w:rsidR="00A419A6" w:rsidRPr="006C2CF3" w:rsidRDefault="006C2CF3" w:rsidP="00A419A6">
      <w:pPr>
        <w:pStyle w:val="a3"/>
        <w:spacing w:before="0" w:beforeAutospacing="0" w:after="0" w:afterAutospacing="0" w:line="360" w:lineRule="auto"/>
        <w:ind w:firstLine="709"/>
        <w:jc w:val="both"/>
        <w:rPr>
          <w:color w:val="FF0000"/>
          <w:sz w:val="28"/>
          <w:szCs w:val="28"/>
        </w:rPr>
      </w:pPr>
      <w:bookmarkStart w:id="1" w:name="_GoBack"/>
      <w:r w:rsidRPr="006C2CF3">
        <w:rPr>
          <w:color w:val="FF0000"/>
          <w:sz w:val="28"/>
          <w:szCs w:val="28"/>
        </w:rPr>
        <w:t>Заполнить страницу полностью текстом</w:t>
      </w:r>
    </w:p>
    <w:bookmarkEnd w:id="1"/>
    <w:p w14:paraId="74A41F54" w14:textId="77777777" w:rsidR="00A419A6" w:rsidRDefault="00A419A6" w:rsidP="00A419A6">
      <w:pPr>
        <w:pStyle w:val="a3"/>
        <w:spacing w:before="0" w:beforeAutospacing="0" w:after="0" w:afterAutospacing="0" w:line="360" w:lineRule="auto"/>
        <w:jc w:val="both"/>
        <w:rPr>
          <w:sz w:val="28"/>
          <w:szCs w:val="28"/>
        </w:rPr>
      </w:pPr>
      <w:r w:rsidRPr="00A01AD2">
        <w:rPr>
          <w:noProof/>
          <w:sz w:val="28"/>
          <w:szCs w:val="28"/>
          <w:lang w:eastAsia="ru-RU"/>
        </w:rPr>
        <w:lastRenderedPageBreak/>
        <w:drawing>
          <wp:inline distT="0" distB="0" distL="0" distR="0" wp14:anchorId="62476B5C" wp14:editId="68EE9DFB">
            <wp:extent cx="5648325" cy="5273040"/>
            <wp:effectExtent l="0" t="0" r="28575" b="60960"/>
            <wp:docPr id="5" name="Схема 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5752C7CF" w14:textId="77777777" w:rsidR="00A419A6" w:rsidRDefault="00A419A6" w:rsidP="00A419A6">
      <w:pPr>
        <w:pStyle w:val="a3"/>
        <w:spacing w:before="0" w:beforeAutospacing="0" w:after="0" w:afterAutospacing="0" w:line="360" w:lineRule="auto"/>
        <w:ind w:firstLine="709"/>
        <w:jc w:val="center"/>
        <w:rPr>
          <w:sz w:val="28"/>
          <w:szCs w:val="28"/>
        </w:rPr>
      </w:pPr>
      <w:r w:rsidRPr="00231E90">
        <w:rPr>
          <w:sz w:val="28"/>
          <w:szCs w:val="28"/>
          <w:highlight w:val="yellow"/>
        </w:rPr>
        <w:t xml:space="preserve">Рисунок 3 – Ключевые особенности представителей поколения </w:t>
      </w:r>
      <w:r w:rsidRPr="00231E90">
        <w:rPr>
          <w:sz w:val="28"/>
          <w:szCs w:val="28"/>
          <w:highlight w:val="yellow"/>
          <w:lang w:val="en-US"/>
        </w:rPr>
        <w:t>Z</w:t>
      </w:r>
    </w:p>
    <w:p w14:paraId="1DC8386D" w14:textId="77777777" w:rsidR="00A419A6" w:rsidRPr="005D4214" w:rsidRDefault="00A419A6" w:rsidP="00A419A6">
      <w:pPr>
        <w:pStyle w:val="a3"/>
        <w:spacing w:before="0" w:beforeAutospacing="0" w:after="0" w:afterAutospacing="0" w:line="360" w:lineRule="auto"/>
        <w:ind w:firstLine="709"/>
        <w:jc w:val="center"/>
        <w:rPr>
          <w:sz w:val="28"/>
          <w:szCs w:val="28"/>
        </w:rPr>
      </w:pPr>
    </w:p>
    <w:p w14:paraId="25297A7A" w14:textId="77777777" w:rsidR="00A419A6" w:rsidRPr="005D4214" w:rsidRDefault="00A419A6" w:rsidP="00A419A6">
      <w:pPr>
        <w:pStyle w:val="a3"/>
        <w:spacing w:before="0" w:beforeAutospacing="0" w:after="0" w:afterAutospacing="0" w:line="360" w:lineRule="auto"/>
        <w:ind w:firstLine="709"/>
        <w:jc w:val="both"/>
        <w:rPr>
          <w:sz w:val="28"/>
          <w:szCs w:val="28"/>
          <w:shd w:val="clear" w:color="auto" w:fill="FFFFFF"/>
        </w:rPr>
      </w:pPr>
      <w:r w:rsidRPr="005D4214">
        <w:rPr>
          <w:sz w:val="28"/>
          <w:szCs w:val="28"/>
          <w:shd w:val="clear" w:color="auto" w:fill="FFFFFF"/>
        </w:rPr>
        <w:t>Поколение Z четко выставляет границы между карьерой и жизнью. Они выбирают профессию не как способ заработать деньги, или место, куда можно ходить каждый день и жаловаться на отсутствие времени на жизнь. Поколение Z выбирает профессии, где они могут сочетать самореализацию, развитие и достаточный доход для жизни.</w:t>
      </w:r>
    </w:p>
    <w:p w14:paraId="434C5BBC" w14:textId="77777777" w:rsidR="00A419A6" w:rsidRPr="005D4214" w:rsidRDefault="00A419A6" w:rsidP="00A419A6">
      <w:pPr>
        <w:pStyle w:val="a3"/>
        <w:spacing w:before="0" w:beforeAutospacing="0" w:after="0" w:afterAutospacing="0" w:line="360" w:lineRule="auto"/>
        <w:ind w:firstLine="709"/>
        <w:jc w:val="both"/>
        <w:rPr>
          <w:sz w:val="28"/>
          <w:szCs w:val="28"/>
        </w:rPr>
      </w:pPr>
      <w:r w:rsidRPr="005D4214">
        <w:rPr>
          <w:sz w:val="28"/>
          <w:szCs w:val="28"/>
          <w:shd w:val="clear" w:color="auto" w:fill="FFFFFF"/>
        </w:rPr>
        <w:t xml:space="preserve">Основные профессии, которые выбирают представители поколения </w:t>
      </w:r>
      <w:r w:rsidRPr="005D4214">
        <w:rPr>
          <w:sz w:val="28"/>
          <w:szCs w:val="28"/>
          <w:shd w:val="clear" w:color="auto" w:fill="FFFFFF"/>
          <w:lang w:val="en-US"/>
        </w:rPr>
        <w:t>Z</w:t>
      </w:r>
      <w:r w:rsidRPr="005D4214">
        <w:rPr>
          <w:sz w:val="28"/>
          <w:szCs w:val="28"/>
          <w:shd w:val="clear" w:color="auto" w:fill="FFFFFF"/>
        </w:rPr>
        <w:t>, - это интеллектуальные и творческие. К интеллектуальным относятся: п</w:t>
      </w:r>
      <w:r w:rsidRPr="005D4214">
        <w:rPr>
          <w:sz w:val="28"/>
          <w:szCs w:val="28"/>
        </w:rPr>
        <w:t xml:space="preserve">рактикующие ученые в различных сферах; программисты; экологи; врачи; журналисты; маркетинг и продажи. К творческим относятся: танцоры; актеры; </w:t>
      </w:r>
      <w:r w:rsidRPr="005D4214">
        <w:rPr>
          <w:sz w:val="28"/>
          <w:szCs w:val="28"/>
        </w:rPr>
        <w:lastRenderedPageBreak/>
        <w:t>художники; музыканты; веб-дизайнеры. При этом поколение Z не видит перспектив в рабочих профессиях, и работах, где не задействован интеллект.</w:t>
      </w:r>
    </w:p>
    <w:p w14:paraId="636804BA" w14:textId="77777777" w:rsidR="00A419A6" w:rsidRDefault="00A419A6" w:rsidP="00A419A6">
      <w:pPr>
        <w:shd w:val="clear" w:color="auto" w:fill="FFFFFF"/>
        <w:spacing w:after="0" w:line="360" w:lineRule="auto"/>
        <w:ind w:firstLine="709"/>
        <w:jc w:val="both"/>
        <w:rPr>
          <w:rFonts w:ascii="Times New Roman" w:hAnsi="Times New Roman" w:cs="Times New Roman"/>
          <w:color w:val="000000"/>
          <w:sz w:val="28"/>
          <w:szCs w:val="28"/>
        </w:rPr>
      </w:pPr>
      <w:r w:rsidRPr="00A01AD2">
        <w:rPr>
          <w:rFonts w:ascii="Times New Roman" w:hAnsi="Times New Roman" w:cs="Times New Roman"/>
          <w:color w:val="000000"/>
          <w:sz w:val="28"/>
          <w:szCs w:val="28"/>
        </w:rPr>
        <w:t xml:space="preserve">Таким образом, </w:t>
      </w:r>
      <w:r>
        <w:rPr>
          <w:rFonts w:ascii="Times New Roman" w:hAnsi="Times New Roman" w:cs="Times New Roman"/>
          <w:color w:val="000000"/>
          <w:sz w:val="28"/>
          <w:szCs w:val="28"/>
        </w:rPr>
        <w:t xml:space="preserve">в настоящее время поколение </w:t>
      </w:r>
      <w:r w:rsidRPr="00A01AD2">
        <w:rPr>
          <w:rFonts w:ascii="Times New Roman" w:hAnsi="Times New Roman" w:cs="Times New Roman"/>
          <w:color w:val="000000"/>
          <w:sz w:val="28"/>
          <w:szCs w:val="28"/>
        </w:rPr>
        <w:t>Z</w:t>
      </w:r>
      <w:r>
        <w:rPr>
          <w:rFonts w:ascii="Times New Roman" w:hAnsi="Times New Roman" w:cs="Times New Roman"/>
          <w:color w:val="000000"/>
          <w:sz w:val="28"/>
          <w:szCs w:val="28"/>
        </w:rPr>
        <w:t xml:space="preserve"> начинает играть все более активную роль на рынке. Согласно теории поколений, представители поколения </w:t>
      </w:r>
      <w:r w:rsidRPr="00A01AD2">
        <w:rPr>
          <w:rFonts w:ascii="Times New Roman" w:hAnsi="Times New Roman" w:cs="Times New Roman"/>
          <w:color w:val="000000"/>
          <w:sz w:val="28"/>
          <w:szCs w:val="28"/>
        </w:rPr>
        <w:t>Z</w:t>
      </w:r>
      <w:r>
        <w:rPr>
          <w:rFonts w:ascii="Times New Roman" w:hAnsi="Times New Roman" w:cs="Times New Roman"/>
          <w:color w:val="000000"/>
          <w:sz w:val="28"/>
          <w:szCs w:val="28"/>
        </w:rPr>
        <w:t xml:space="preserve"> являются более рациональными, чем представители предыдущих поколений, при выборе товаров и услуг, профессии. Они осознанно относятся к потреблению, для них важными факторами выступают цена, качество, функциональность, комфорт и рациональность.</w:t>
      </w:r>
    </w:p>
    <w:p w14:paraId="288A2DB6"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5808664C" w14:textId="77777777" w:rsidR="00A419A6" w:rsidRDefault="00A419A6" w:rsidP="00A419A6">
      <w:pPr>
        <w:tabs>
          <w:tab w:val="left" w:pos="426"/>
        </w:tabs>
        <w:spacing w:after="0" w:line="360" w:lineRule="auto"/>
        <w:ind w:firstLine="709"/>
        <w:jc w:val="both"/>
        <w:rPr>
          <w:rFonts w:ascii="Times New Roman" w:hAnsi="Times New Roman" w:cs="Times New Roman"/>
          <w:sz w:val="28"/>
          <w:szCs w:val="28"/>
        </w:rPr>
      </w:pPr>
    </w:p>
    <w:p w14:paraId="554960E0" w14:textId="77777777" w:rsidR="00A419A6" w:rsidRPr="00DC6A5C" w:rsidRDefault="00A419A6" w:rsidP="00A419A6">
      <w:pPr>
        <w:tabs>
          <w:tab w:val="left" w:pos="426"/>
        </w:tabs>
        <w:spacing w:after="0" w:line="360" w:lineRule="auto"/>
        <w:ind w:firstLine="709"/>
        <w:jc w:val="center"/>
        <w:rPr>
          <w:rFonts w:ascii="Times New Roman" w:hAnsi="Times New Roman" w:cs="Times New Roman"/>
          <w:b/>
          <w:bCs/>
          <w:sz w:val="28"/>
          <w:szCs w:val="28"/>
        </w:rPr>
      </w:pPr>
      <w:r w:rsidRPr="00DC6A5C">
        <w:rPr>
          <w:rFonts w:ascii="Times New Roman" w:hAnsi="Times New Roman" w:cs="Times New Roman"/>
          <w:b/>
          <w:bCs/>
          <w:sz w:val="28"/>
          <w:szCs w:val="28"/>
        </w:rPr>
        <w:t>1.</w:t>
      </w:r>
      <w:r>
        <w:rPr>
          <w:rFonts w:ascii="Times New Roman" w:hAnsi="Times New Roman" w:cs="Times New Roman"/>
          <w:b/>
          <w:bCs/>
          <w:sz w:val="28"/>
          <w:szCs w:val="28"/>
        </w:rPr>
        <w:t xml:space="preserve">2 </w:t>
      </w:r>
      <w:r w:rsidRPr="00DC6A5C">
        <w:rPr>
          <w:rFonts w:ascii="Times New Roman" w:hAnsi="Times New Roman" w:cs="Times New Roman"/>
          <w:b/>
          <w:bCs/>
          <w:sz w:val="28"/>
          <w:szCs w:val="28"/>
        </w:rPr>
        <w:t xml:space="preserve">Особенности представителей поколения </w:t>
      </w:r>
      <w:r w:rsidRPr="00DC6A5C">
        <w:rPr>
          <w:rFonts w:ascii="Times New Roman" w:hAnsi="Times New Roman" w:cs="Times New Roman"/>
          <w:b/>
          <w:bCs/>
          <w:sz w:val="28"/>
          <w:szCs w:val="28"/>
          <w:lang w:val="en-US"/>
        </w:rPr>
        <w:t>Z</w:t>
      </w:r>
      <w:r w:rsidRPr="00DC6A5C">
        <w:rPr>
          <w:rFonts w:ascii="Times New Roman" w:hAnsi="Times New Roman" w:cs="Times New Roman"/>
          <w:b/>
          <w:bCs/>
          <w:sz w:val="28"/>
          <w:szCs w:val="28"/>
        </w:rPr>
        <w:t xml:space="preserve"> как работников</w:t>
      </w:r>
    </w:p>
    <w:p w14:paraId="7B166775" w14:textId="77777777" w:rsidR="00A419A6" w:rsidRPr="004A73D8" w:rsidRDefault="00A419A6" w:rsidP="00A419A6">
      <w:pPr>
        <w:tabs>
          <w:tab w:val="left" w:pos="426"/>
        </w:tabs>
        <w:spacing w:after="0" w:line="360" w:lineRule="auto"/>
        <w:ind w:firstLine="709"/>
        <w:jc w:val="both"/>
        <w:rPr>
          <w:rFonts w:ascii="Times New Roman" w:hAnsi="Times New Roman" w:cs="Times New Roman"/>
          <w:sz w:val="28"/>
          <w:szCs w:val="28"/>
        </w:rPr>
      </w:pPr>
    </w:p>
    <w:p w14:paraId="258BFDE6" w14:textId="77777777" w:rsidR="00A419A6" w:rsidRPr="004A73D8" w:rsidRDefault="00A419A6" w:rsidP="00A419A6">
      <w:pPr>
        <w:spacing w:after="0" w:line="360" w:lineRule="auto"/>
        <w:ind w:firstLine="709"/>
        <w:jc w:val="both"/>
        <w:rPr>
          <w:rFonts w:ascii="Times New Roman" w:hAnsi="Times New Roman" w:cs="Times New Roman"/>
          <w:sz w:val="28"/>
          <w:szCs w:val="28"/>
        </w:rPr>
      </w:pPr>
      <w:r w:rsidRPr="004A73D8">
        <w:rPr>
          <w:rFonts w:ascii="Times New Roman" w:hAnsi="Times New Roman" w:cs="Times New Roman"/>
          <w:sz w:val="28"/>
          <w:szCs w:val="28"/>
        </w:rPr>
        <w:t xml:space="preserve">Понятие «молодой специалист» указано в статье 2 Федерального закона от 30 декабря 2020 г. № 489-ФЗ «О молодежной политике в Российской Федерации» - «молодой специалист - гражданин Российской Федерации в возрасте до 35 лет включительно (за исключением случаев, предусмотренных частью 3 статьи 6 настоящего Федерального закона), завершивший обучение по основным профессиональным образовательным программам и (или) по программам профессионального обучения, впервые устраивающийся на работу в соответствии с полученной квалификацией». </w:t>
      </w:r>
    </w:p>
    <w:p w14:paraId="069826EB" w14:textId="77777777" w:rsidR="00A419A6" w:rsidRPr="004A73D8" w:rsidRDefault="00A419A6" w:rsidP="00A419A6">
      <w:pPr>
        <w:pStyle w:val="a3"/>
        <w:spacing w:before="0" w:beforeAutospacing="0" w:after="0" w:afterAutospacing="0" w:line="360" w:lineRule="auto"/>
        <w:ind w:firstLine="709"/>
        <w:jc w:val="both"/>
        <w:rPr>
          <w:sz w:val="28"/>
          <w:szCs w:val="28"/>
        </w:rPr>
      </w:pPr>
      <w:r w:rsidRPr="004A73D8">
        <w:rPr>
          <w:sz w:val="28"/>
          <w:szCs w:val="28"/>
        </w:rPr>
        <w:t xml:space="preserve">К молодым специалистам относятся представители поколений </w:t>
      </w:r>
      <w:r w:rsidRPr="004A73D8">
        <w:rPr>
          <w:sz w:val="28"/>
          <w:szCs w:val="28"/>
          <w:lang w:val="en-US"/>
        </w:rPr>
        <w:t>Y</w:t>
      </w:r>
      <w:r w:rsidRPr="004A73D8">
        <w:rPr>
          <w:sz w:val="28"/>
          <w:szCs w:val="28"/>
        </w:rPr>
        <w:t xml:space="preserve"> и </w:t>
      </w:r>
      <w:r w:rsidRPr="004A73D8">
        <w:rPr>
          <w:sz w:val="28"/>
          <w:szCs w:val="28"/>
          <w:lang w:val="en-US"/>
        </w:rPr>
        <w:t>Z</w:t>
      </w:r>
      <w:r w:rsidRPr="004A73D8">
        <w:rPr>
          <w:sz w:val="28"/>
          <w:szCs w:val="28"/>
        </w:rPr>
        <w:t>.</w:t>
      </w:r>
    </w:p>
    <w:p w14:paraId="1619A7FE" w14:textId="521239C3" w:rsidR="00A419A6" w:rsidRDefault="00A419A6" w:rsidP="00A419A6">
      <w:pPr>
        <w:spacing w:after="0" w:line="360" w:lineRule="auto"/>
        <w:ind w:firstLine="709"/>
        <w:jc w:val="both"/>
        <w:rPr>
          <w:rFonts w:ascii="Times New Roman" w:hAnsi="Times New Roman" w:cs="Times New Roman"/>
          <w:sz w:val="28"/>
          <w:szCs w:val="28"/>
        </w:rPr>
      </w:pPr>
      <w:r w:rsidRPr="004A73D8">
        <w:rPr>
          <w:rFonts w:ascii="Times New Roman" w:hAnsi="Times New Roman" w:cs="Times New Roman"/>
          <w:sz w:val="28"/>
          <w:szCs w:val="28"/>
        </w:rPr>
        <w:t xml:space="preserve">Группа людей, которых можно отнести к категории «молодой специалист» достаточно разнородна по возрасту, уровню образования, жизненным установкам. Тем не менее можно выделить ряд их особенностей, представленных на рисунке </w:t>
      </w:r>
      <w:r>
        <w:rPr>
          <w:rFonts w:ascii="Times New Roman" w:hAnsi="Times New Roman" w:cs="Times New Roman"/>
          <w:sz w:val="28"/>
          <w:szCs w:val="28"/>
        </w:rPr>
        <w:t>4</w:t>
      </w:r>
      <w:r w:rsidRPr="004A73D8">
        <w:rPr>
          <w:rFonts w:ascii="Times New Roman" w:hAnsi="Times New Roman" w:cs="Times New Roman"/>
          <w:sz w:val="28"/>
          <w:szCs w:val="28"/>
        </w:rPr>
        <w:t>.</w:t>
      </w:r>
    </w:p>
    <w:p w14:paraId="203ECBE1" w14:textId="6411CAED" w:rsidR="00231E90" w:rsidRPr="00231E90" w:rsidRDefault="00231E90" w:rsidP="00A419A6">
      <w:pPr>
        <w:spacing w:after="0" w:line="360" w:lineRule="auto"/>
        <w:ind w:firstLine="709"/>
        <w:jc w:val="both"/>
        <w:rPr>
          <w:rFonts w:ascii="Times New Roman" w:hAnsi="Times New Roman" w:cs="Times New Roman"/>
          <w:color w:val="FF0000"/>
          <w:sz w:val="28"/>
          <w:szCs w:val="28"/>
        </w:rPr>
      </w:pPr>
      <w:r w:rsidRPr="00231E90">
        <w:rPr>
          <w:rFonts w:ascii="Times New Roman" w:hAnsi="Times New Roman" w:cs="Times New Roman"/>
          <w:color w:val="FF0000"/>
          <w:sz w:val="28"/>
          <w:szCs w:val="28"/>
        </w:rPr>
        <w:t>Заполнить страницу текстом.</w:t>
      </w:r>
    </w:p>
    <w:p w14:paraId="714E6B99" w14:textId="77777777" w:rsidR="00A419A6" w:rsidRPr="004A73D8" w:rsidRDefault="00A419A6" w:rsidP="00A419A6">
      <w:pPr>
        <w:spacing w:after="0" w:line="360" w:lineRule="auto"/>
        <w:jc w:val="both"/>
        <w:rPr>
          <w:rFonts w:ascii="Times New Roman" w:hAnsi="Times New Roman" w:cs="Times New Roman"/>
          <w:sz w:val="28"/>
          <w:szCs w:val="28"/>
        </w:rPr>
      </w:pPr>
      <w:r w:rsidRPr="004A73D8">
        <w:rPr>
          <w:rFonts w:ascii="Times New Roman" w:hAnsi="Times New Roman" w:cs="Times New Roman"/>
          <w:noProof/>
          <w:sz w:val="28"/>
          <w:szCs w:val="28"/>
          <w:lang w:eastAsia="ru-RU"/>
        </w:rPr>
        <w:lastRenderedPageBreak/>
        <w:drawing>
          <wp:inline distT="0" distB="0" distL="0" distR="0" wp14:anchorId="252FA62A" wp14:editId="30065607">
            <wp:extent cx="5934075" cy="5219700"/>
            <wp:effectExtent l="0" t="0" r="0" b="57150"/>
            <wp:docPr id="121" name="Схема 1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6882D2DA" w14:textId="77777777" w:rsidR="00A419A6" w:rsidRPr="004A73D8" w:rsidRDefault="00A419A6" w:rsidP="00A419A6">
      <w:pPr>
        <w:spacing w:after="0" w:line="360" w:lineRule="auto"/>
        <w:ind w:firstLine="709"/>
        <w:jc w:val="center"/>
        <w:rPr>
          <w:rFonts w:ascii="Times New Roman" w:hAnsi="Times New Roman" w:cs="Times New Roman"/>
          <w:sz w:val="28"/>
          <w:szCs w:val="28"/>
        </w:rPr>
      </w:pPr>
      <w:r w:rsidRPr="00231E90">
        <w:rPr>
          <w:rFonts w:ascii="Times New Roman" w:hAnsi="Times New Roman" w:cs="Times New Roman"/>
          <w:sz w:val="28"/>
          <w:szCs w:val="28"/>
          <w:highlight w:val="yellow"/>
        </w:rPr>
        <w:t>Рисунок 4 – Особенности молодых специалистов</w:t>
      </w:r>
    </w:p>
    <w:p w14:paraId="7DDFE236" w14:textId="77777777" w:rsidR="00A419A6" w:rsidRPr="004A73D8" w:rsidRDefault="00A419A6" w:rsidP="00A419A6">
      <w:pPr>
        <w:spacing w:after="0" w:line="360" w:lineRule="auto"/>
        <w:ind w:firstLine="709"/>
        <w:jc w:val="both"/>
        <w:rPr>
          <w:rFonts w:ascii="Times New Roman" w:hAnsi="Times New Roman" w:cs="Times New Roman"/>
          <w:sz w:val="28"/>
          <w:szCs w:val="28"/>
        </w:rPr>
      </w:pPr>
    </w:p>
    <w:p w14:paraId="10F63CD6" w14:textId="77777777" w:rsidR="00A419A6" w:rsidRPr="004A73D8" w:rsidRDefault="00A419A6" w:rsidP="00A419A6">
      <w:pPr>
        <w:spacing w:after="0" w:line="360" w:lineRule="auto"/>
        <w:ind w:firstLine="709"/>
        <w:jc w:val="both"/>
        <w:rPr>
          <w:rFonts w:ascii="Times New Roman" w:hAnsi="Times New Roman" w:cs="Times New Roman"/>
          <w:sz w:val="28"/>
          <w:szCs w:val="28"/>
        </w:rPr>
      </w:pPr>
      <w:r w:rsidRPr="004A73D8">
        <w:rPr>
          <w:rFonts w:ascii="Times New Roman" w:hAnsi="Times New Roman" w:cs="Times New Roman"/>
          <w:sz w:val="28"/>
          <w:szCs w:val="28"/>
        </w:rPr>
        <w:t>Выпускники вузов составляют значительную часть трудоспособного населения страны, при этом большинство выпускников сталкивается с проблемами трудоустройства на свою первую работу. В трудовой сфере основной целью социальной поддержки молодежи является содействие занятости, помощь в выборе профессии и получении профессионального образования. Выпускники учебных заведений зачастую сталкиваются с проблемами трудоустройства, безработицей, уходом из профессии в другую сферу деятельности, там, где удалось найти подходящую работу.</w:t>
      </w:r>
    </w:p>
    <w:p w14:paraId="5188A419" w14:textId="77777777" w:rsidR="00A419A6" w:rsidRPr="004A73D8" w:rsidRDefault="00A419A6" w:rsidP="00A419A6">
      <w:pPr>
        <w:shd w:val="clear" w:color="auto" w:fill="FFFFFF"/>
        <w:spacing w:after="0" w:line="360" w:lineRule="auto"/>
        <w:ind w:firstLine="709"/>
        <w:jc w:val="both"/>
        <w:rPr>
          <w:rFonts w:ascii="Times New Roman" w:hAnsi="Times New Roman" w:cs="Times New Roman"/>
          <w:sz w:val="28"/>
          <w:szCs w:val="28"/>
        </w:rPr>
      </w:pPr>
      <w:r w:rsidRPr="004A73D8">
        <w:rPr>
          <w:rFonts w:ascii="Times New Roman" w:hAnsi="Times New Roman" w:cs="Times New Roman"/>
          <w:sz w:val="28"/>
          <w:szCs w:val="28"/>
        </w:rPr>
        <w:t xml:space="preserve">Работодатели традиционно относятся с недоверием к специалистам без опыта работы, что тоже усложняет трудоустройство молодежи. Проблема не </w:t>
      </w:r>
      <w:r w:rsidRPr="004A73D8">
        <w:rPr>
          <w:rFonts w:ascii="Times New Roman" w:hAnsi="Times New Roman" w:cs="Times New Roman"/>
          <w:sz w:val="28"/>
          <w:szCs w:val="28"/>
        </w:rPr>
        <w:lastRenderedPageBreak/>
        <w:t>столько в отсутствии опыта, сколько в неумении выполнять типовые задачи и низком качестве подготовки, считают работодатели.</w:t>
      </w:r>
    </w:p>
    <w:p w14:paraId="020C426E" w14:textId="77777777" w:rsidR="00A419A6" w:rsidRPr="004A73D8" w:rsidRDefault="00A419A6" w:rsidP="00A419A6">
      <w:pPr>
        <w:shd w:val="clear" w:color="auto" w:fill="FFFFFF"/>
        <w:spacing w:after="0" w:line="360" w:lineRule="auto"/>
        <w:ind w:firstLine="709"/>
        <w:jc w:val="both"/>
        <w:rPr>
          <w:rFonts w:ascii="Times New Roman" w:hAnsi="Times New Roman" w:cs="Times New Roman"/>
          <w:sz w:val="28"/>
          <w:szCs w:val="28"/>
        </w:rPr>
      </w:pPr>
      <w:r w:rsidRPr="004A73D8">
        <w:rPr>
          <w:rFonts w:ascii="Times New Roman" w:hAnsi="Times New Roman" w:cs="Times New Roman"/>
          <w:sz w:val="28"/>
          <w:szCs w:val="28"/>
        </w:rPr>
        <w:t xml:space="preserve">В первую очередь при найме специалистов работодатели отмечают </w:t>
      </w:r>
      <w:proofErr w:type="spellStart"/>
      <w:r w:rsidRPr="004A73D8">
        <w:rPr>
          <w:rFonts w:ascii="Times New Roman" w:hAnsi="Times New Roman" w:cs="Times New Roman"/>
          <w:sz w:val="28"/>
          <w:szCs w:val="28"/>
        </w:rPr>
        <w:t>soft</w:t>
      </w:r>
      <w:proofErr w:type="spellEnd"/>
      <w:r w:rsidRPr="004A73D8">
        <w:rPr>
          <w:rFonts w:ascii="Times New Roman" w:hAnsi="Times New Roman" w:cs="Times New Roman"/>
          <w:sz w:val="28"/>
          <w:szCs w:val="28"/>
        </w:rPr>
        <w:t xml:space="preserve"> </w:t>
      </w:r>
      <w:proofErr w:type="spellStart"/>
      <w:r w:rsidRPr="004A73D8">
        <w:rPr>
          <w:rFonts w:ascii="Times New Roman" w:hAnsi="Times New Roman" w:cs="Times New Roman"/>
          <w:sz w:val="28"/>
          <w:szCs w:val="28"/>
        </w:rPr>
        <w:t>skills</w:t>
      </w:r>
      <w:proofErr w:type="spellEnd"/>
      <w:r w:rsidRPr="004A73D8">
        <w:rPr>
          <w:rFonts w:ascii="Times New Roman" w:hAnsi="Times New Roman" w:cs="Times New Roman"/>
          <w:sz w:val="28"/>
          <w:szCs w:val="28"/>
        </w:rPr>
        <w:t xml:space="preserve"> (79%) и </w:t>
      </w:r>
      <w:proofErr w:type="spellStart"/>
      <w:r w:rsidRPr="004A73D8">
        <w:rPr>
          <w:rFonts w:ascii="Times New Roman" w:hAnsi="Times New Roman" w:cs="Times New Roman"/>
          <w:sz w:val="28"/>
          <w:szCs w:val="28"/>
        </w:rPr>
        <w:t>hard</w:t>
      </w:r>
      <w:proofErr w:type="spellEnd"/>
      <w:r w:rsidRPr="004A73D8">
        <w:rPr>
          <w:rFonts w:ascii="Times New Roman" w:hAnsi="Times New Roman" w:cs="Times New Roman"/>
          <w:sz w:val="28"/>
          <w:szCs w:val="28"/>
        </w:rPr>
        <w:t xml:space="preserve"> </w:t>
      </w:r>
      <w:proofErr w:type="spellStart"/>
      <w:r w:rsidRPr="004A73D8">
        <w:rPr>
          <w:rFonts w:ascii="Times New Roman" w:hAnsi="Times New Roman" w:cs="Times New Roman"/>
          <w:sz w:val="28"/>
          <w:szCs w:val="28"/>
        </w:rPr>
        <w:t>skills</w:t>
      </w:r>
      <w:proofErr w:type="spellEnd"/>
      <w:r w:rsidRPr="004A73D8">
        <w:rPr>
          <w:rFonts w:ascii="Times New Roman" w:hAnsi="Times New Roman" w:cs="Times New Roman"/>
          <w:sz w:val="28"/>
          <w:szCs w:val="28"/>
        </w:rPr>
        <w:t xml:space="preserve"> (47%) – это так называемые «гибкие» (например, умение общаться и взаимодействовать в команде) и «твердые» (сугубо профессиональные) навыки. Диплом работодатели ставят на пятое место, как показывают опросы специалистов рынка труда.</w:t>
      </w:r>
    </w:p>
    <w:p w14:paraId="2B5D264B" w14:textId="77777777" w:rsidR="00A419A6" w:rsidRPr="004A73D8" w:rsidRDefault="00A419A6" w:rsidP="00A419A6">
      <w:pPr>
        <w:shd w:val="clear" w:color="auto" w:fill="FFFFFF"/>
        <w:spacing w:after="0" w:line="360" w:lineRule="auto"/>
        <w:ind w:firstLine="709"/>
        <w:jc w:val="both"/>
        <w:rPr>
          <w:rFonts w:ascii="Times New Roman" w:hAnsi="Times New Roman" w:cs="Times New Roman"/>
          <w:sz w:val="28"/>
          <w:szCs w:val="28"/>
        </w:rPr>
      </w:pPr>
      <w:r w:rsidRPr="00231E90">
        <w:rPr>
          <w:rFonts w:ascii="Times New Roman" w:hAnsi="Times New Roman" w:cs="Times New Roman"/>
          <w:sz w:val="28"/>
          <w:szCs w:val="28"/>
          <w:highlight w:val="yellow"/>
        </w:rPr>
        <w:t>Причины, по которым выпускники вузов могут проигрывать специалистам со стажем, представлены на рисунке 5.</w:t>
      </w:r>
    </w:p>
    <w:p w14:paraId="2F92C4CB" w14:textId="77777777" w:rsidR="00A419A6" w:rsidRPr="004A73D8" w:rsidRDefault="00A419A6" w:rsidP="00A419A6">
      <w:pPr>
        <w:shd w:val="clear" w:color="auto" w:fill="FFFFFF"/>
        <w:spacing w:after="0" w:line="360" w:lineRule="auto"/>
        <w:jc w:val="both"/>
        <w:rPr>
          <w:rFonts w:ascii="Times New Roman" w:hAnsi="Times New Roman" w:cs="Times New Roman"/>
          <w:sz w:val="28"/>
          <w:szCs w:val="28"/>
        </w:rPr>
      </w:pPr>
      <w:r w:rsidRPr="004A73D8">
        <w:rPr>
          <w:rFonts w:ascii="Times New Roman" w:hAnsi="Times New Roman" w:cs="Times New Roman"/>
          <w:noProof/>
          <w:sz w:val="28"/>
          <w:szCs w:val="28"/>
          <w:lang w:eastAsia="ru-RU"/>
        </w:rPr>
        <w:drawing>
          <wp:inline distT="0" distB="0" distL="0" distR="0" wp14:anchorId="7E1F09EE" wp14:editId="07CCE2EE">
            <wp:extent cx="5924550" cy="4533900"/>
            <wp:effectExtent l="38100" t="0" r="76200" b="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2C947D68" w14:textId="77777777" w:rsidR="00A419A6" w:rsidRPr="004A73D8" w:rsidRDefault="00A419A6" w:rsidP="00A419A6">
      <w:pPr>
        <w:shd w:val="clear" w:color="auto" w:fill="FFFFFF"/>
        <w:spacing w:after="0" w:line="360" w:lineRule="auto"/>
        <w:ind w:firstLine="709"/>
        <w:jc w:val="center"/>
        <w:rPr>
          <w:rFonts w:ascii="Times New Roman" w:hAnsi="Times New Roman" w:cs="Times New Roman"/>
          <w:sz w:val="28"/>
          <w:szCs w:val="28"/>
        </w:rPr>
      </w:pPr>
      <w:r w:rsidRPr="00231E90">
        <w:rPr>
          <w:rFonts w:ascii="Times New Roman" w:hAnsi="Times New Roman" w:cs="Times New Roman"/>
          <w:sz w:val="28"/>
          <w:szCs w:val="28"/>
          <w:highlight w:val="yellow"/>
        </w:rPr>
        <w:t>Рисунок 5 – Причины безработицы среди выпускников вузов</w:t>
      </w:r>
    </w:p>
    <w:p w14:paraId="44D1BCB3" w14:textId="77777777" w:rsidR="00231E90" w:rsidRPr="00231E90" w:rsidRDefault="00231E90" w:rsidP="00231E90">
      <w:pPr>
        <w:shd w:val="clear" w:color="auto" w:fill="FFFFFF"/>
        <w:spacing w:after="0" w:line="360" w:lineRule="auto"/>
        <w:ind w:firstLine="709"/>
        <w:jc w:val="both"/>
        <w:rPr>
          <w:rFonts w:ascii="Times New Roman" w:hAnsi="Times New Roman" w:cs="Times New Roman"/>
          <w:color w:val="FF0000"/>
          <w:sz w:val="28"/>
          <w:szCs w:val="28"/>
        </w:rPr>
      </w:pPr>
      <w:r w:rsidRPr="00231E90">
        <w:rPr>
          <w:rFonts w:ascii="Times New Roman" w:hAnsi="Times New Roman" w:cs="Times New Roman"/>
          <w:color w:val="FF0000"/>
          <w:sz w:val="28"/>
          <w:szCs w:val="28"/>
        </w:rPr>
        <w:t xml:space="preserve">Рисунок от предыдущего текста, наименование рисунка от собственно рисунка и последующего текста отделять одной пустой строкой; подрисуночный текст (при наличии) от собственно рисунка и наименования рисунка также отделять одной пустой строкой. </w:t>
      </w:r>
    </w:p>
    <w:p w14:paraId="579BDA91" w14:textId="3D40FD10" w:rsidR="00A419A6" w:rsidRPr="00231E90" w:rsidRDefault="00231E90" w:rsidP="00231E90">
      <w:pPr>
        <w:shd w:val="clear" w:color="auto" w:fill="FFFFFF"/>
        <w:spacing w:after="0" w:line="360" w:lineRule="auto"/>
        <w:ind w:firstLine="709"/>
        <w:jc w:val="both"/>
        <w:rPr>
          <w:rFonts w:ascii="Times New Roman" w:hAnsi="Times New Roman" w:cs="Times New Roman"/>
          <w:color w:val="FF0000"/>
          <w:sz w:val="28"/>
          <w:szCs w:val="28"/>
        </w:rPr>
      </w:pPr>
      <w:r w:rsidRPr="00231E90">
        <w:rPr>
          <w:rFonts w:ascii="Times New Roman" w:hAnsi="Times New Roman" w:cs="Times New Roman"/>
          <w:color w:val="FF0000"/>
          <w:sz w:val="28"/>
          <w:szCs w:val="28"/>
        </w:rPr>
        <w:lastRenderedPageBreak/>
        <w:t>На все рисунки должны быть приведены ссылки в тексте ВКР, при ссылке следует писать слово «рисунок» с указанием его номера</w:t>
      </w:r>
    </w:p>
    <w:p w14:paraId="111CDA13" w14:textId="77777777" w:rsidR="00A419A6" w:rsidRDefault="00A419A6" w:rsidP="00A419A6">
      <w:pPr>
        <w:shd w:val="clear" w:color="auto" w:fill="FFFFFF"/>
        <w:spacing w:after="0" w:line="360" w:lineRule="auto"/>
        <w:ind w:firstLine="709"/>
        <w:jc w:val="both"/>
        <w:rPr>
          <w:rFonts w:ascii="Times New Roman" w:hAnsi="Times New Roman" w:cs="Times New Roman"/>
          <w:sz w:val="28"/>
          <w:szCs w:val="28"/>
        </w:rPr>
      </w:pPr>
      <w:r w:rsidRPr="004A73D8">
        <w:rPr>
          <w:rFonts w:ascii="Times New Roman" w:hAnsi="Times New Roman" w:cs="Times New Roman"/>
          <w:sz w:val="28"/>
          <w:szCs w:val="28"/>
        </w:rPr>
        <w:t xml:space="preserve">Поэтому актуальным является вопрос адаптации и закрепления молодых специалистов в организации. </w:t>
      </w:r>
    </w:p>
    <w:p w14:paraId="1AE6C5E0" w14:textId="77777777" w:rsidR="00A419A6" w:rsidRPr="004A73D8" w:rsidRDefault="00A419A6" w:rsidP="00A419A6">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Между представителями поколений </w:t>
      </w:r>
      <w:r>
        <w:rPr>
          <w:rFonts w:ascii="Times New Roman" w:hAnsi="Times New Roman" w:cs="Times New Roman"/>
          <w:sz w:val="28"/>
          <w:szCs w:val="28"/>
          <w:lang w:val="en-US"/>
        </w:rPr>
        <w:t>Y</w:t>
      </w:r>
      <w:r>
        <w:rPr>
          <w:rFonts w:ascii="Times New Roman" w:hAnsi="Times New Roman" w:cs="Times New Roman"/>
          <w:sz w:val="28"/>
          <w:szCs w:val="28"/>
        </w:rPr>
        <w:t xml:space="preserve"> и </w:t>
      </w:r>
      <w:r>
        <w:rPr>
          <w:rFonts w:ascii="Times New Roman" w:hAnsi="Times New Roman" w:cs="Times New Roman"/>
          <w:sz w:val="28"/>
          <w:szCs w:val="28"/>
          <w:lang w:val="en-US"/>
        </w:rPr>
        <w:t>Z</w:t>
      </w:r>
      <w:r>
        <w:rPr>
          <w:rFonts w:ascii="Times New Roman" w:hAnsi="Times New Roman" w:cs="Times New Roman"/>
          <w:sz w:val="28"/>
          <w:szCs w:val="28"/>
        </w:rPr>
        <w:t xml:space="preserve"> можно наблюдать заметные различия, которые необходимо учитывать при формировании кадровой политики организации, направленной на закрепление молодых специалистов в организации.</w:t>
      </w:r>
    </w:p>
    <w:p w14:paraId="2241D3FB" w14:textId="77777777" w:rsidR="00A419A6" w:rsidRPr="004A73D8" w:rsidRDefault="00A419A6" w:rsidP="00A419A6">
      <w:pPr>
        <w:spacing w:after="0" w:line="360" w:lineRule="auto"/>
        <w:ind w:firstLine="709"/>
        <w:jc w:val="both"/>
        <w:rPr>
          <w:rFonts w:ascii="Times New Roman" w:hAnsi="Times New Roman" w:cs="Times New Roman"/>
          <w:sz w:val="28"/>
          <w:szCs w:val="28"/>
          <w:lang w:eastAsia="cs-CZ"/>
        </w:rPr>
      </w:pPr>
      <w:r w:rsidRPr="004A73D8">
        <w:rPr>
          <w:rFonts w:ascii="Times New Roman" w:hAnsi="Times New Roman" w:cs="Times New Roman"/>
          <w:sz w:val="28"/>
          <w:szCs w:val="28"/>
          <w:lang w:eastAsia="cs-CZ"/>
        </w:rPr>
        <w:t xml:space="preserve">Для представителей поколения </w:t>
      </w:r>
      <w:r w:rsidRPr="004A73D8">
        <w:rPr>
          <w:rFonts w:ascii="Times New Roman" w:hAnsi="Times New Roman" w:cs="Times New Roman"/>
          <w:sz w:val="28"/>
          <w:szCs w:val="28"/>
          <w:lang w:val="en-US"/>
        </w:rPr>
        <w:t>Y</w:t>
      </w:r>
      <w:r w:rsidRPr="004A73D8">
        <w:rPr>
          <w:rFonts w:ascii="Times New Roman" w:hAnsi="Times New Roman" w:cs="Times New Roman"/>
          <w:sz w:val="28"/>
          <w:szCs w:val="28"/>
        </w:rPr>
        <w:t xml:space="preserve"> важны коммуникации, сотрудничество, они не любят сидеть на месте, поэтому готовы постоянно обучаться и переобучаться. Представители поколения </w:t>
      </w:r>
      <w:r w:rsidRPr="004A73D8">
        <w:rPr>
          <w:rFonts w:ascii="Times New Roman" w:hAnsi="Times New Roman" w:cs="Times New Roman"/>
          <w:sz w:val="28"/>
          <w:szCs w:val="28"/>
          <w:lang w:val="en-US"/>
        </w:rPr>
        <w:t>Z</w:t>
      </w:r>
      <w:r w:rsidRPr="004A73D8">
        <w:rPr>
          <w:rFonts w:ascii="Times New Roman" w:hAnsi="Times New Roman" w:cs="Times New Roman"/>
          <w:sz w:val="28"/>
          <w:szCs w:val="28"/>
        </w:rPr>
        <w:t>, напротив, менее коммуникабельны, поскольку привыкли общаться в сети, более ориентированы на себя и собственный мир, отлично разбираются в сети Интернет, легко воспринимают любые формы дистанционного обучения.</w:t>
      </w:r>
    </w:p>
    <w:p w14:paraId="526E0119" w14:textId="77777777" w:rsidR="00A419A6" w:rsidRPr="004A73D8" w:rsidRDefault="00A419A6" w:rsidP="00A419A6">
      <w:pPr>
        <w:spacing w:after="0" w:line="360" w:lineRule="auto"/>
        <w:ind w:firstLine="709"/>
        <w:jc w:val="both"/>
        <w:rPr>
          <w:rFonts w:ascii="Times New Roman" w:hAnsi="Times New Roman" w:cs="Times New Roman"/>
          <w:sz w:val="28"/>
          <w:szCs w:val="28"/>
          <w:lang w:eastAsia="cs-CZ"/>
        </w:rPr>
      </w:pPr>
      <w:r w:rsidRPr="004A73D8">
        <w:rPr>
          <w:rFonts w:ascii="Times New Roman" w:hAnsi="Times New Roman" w:cs="Times New Roman"/>
          <w:sz w:val="28"/>
          <w:szCs w:val="28"/>
          <w:lang w:eastAsia="cs-CZ"/>
        </w:rPr>
        <w:t xml:space="preserve">Среди ценностей в сфере работы для представителей поколения </w:t>
      </w:r>
      <w:r w:rsidRPr="004A73D8">
        <w:rPr>
          <w:rFonts w:ascii="Times New Roman" w:hAnsi="Times New Roman" w:cs="Times New Roman"/>
          <w:sz w:val="28"/>
          <w:szCs w:val="28"/>
          <w:lang w:val="en-US"/>
        </w:rPr>
        <w:t>Y</w:t>
      </w:r>
      <w:r w:rsidRPr="004A73D8">
        <w:rPr>
          <w:rFonts w:ascii="Times New Roman" w:hAnsi="Times New Roman" w:cs="Times New Roman"/>
          <w:sz w:val="28"/>
          <w:szCs w:val="28"/>
        </w:rPr>
        <w:t xml:space="preserve"> на первом месте стоит оплата труда, затем возможности самореализации и карьерного роста. Также важны для них и условия труда, социальные гарантии.</w:t>
      </w:r>
    </w:p>
    <w:p w14:paraId="612D0FC5" w14:textId="01392715" w:rsidR="00A419A6" w:rsidRDefault="00A419A6" w:rsidP="00A419A6">
      <w:pPr>
        <w:spacing w:after="0" w:line="360" w:lineRule="auto"/>
        <w:ind w:firstLine="709"/>
        <w:jc w:val="both"/>
        <w:rPr>
          <w:rFonts w:ascii="Times New Roman" w:hAnsi="Times New Roman" w:cs="Times New Roman"/>
          <w:sz w:val="28"/>
          <w:szCs w:val="28"/>
          <w:lang w:eastAsia="cs-CZ"/>
        </w:rPr>
      </w:pPr>
      <w:r w:rsidRPr="004A73D8">
        <w:rPr>
          <w:rFonts w:ascii="Times New Roman" w:hAnsi="Times New Roman" w:cs="Times New Roman"/>
          <w:sz w:val="28"/>
          <w:szCs w:val="28"/>
          <w:lang w:eastAsia="cs-CZ"/>
        </w:rPr>
        <w:t xml:space="preserve">Трудовые ценности представителей поколения </w:t>
      </w:r>
      <w:r w:rsidRPr="004A73D8">
        <w:rPr>
          <w:rFonts w:ascii="Times New Roman" w:hAnsi="Times New Roman" w:cs="Times New Roman"/>
          <w:sz w:val="28"/>
          <w:szCs w:val="28"/>
          <w:lang w:val="en-US" w:eastAsia="cs-CZ"/>
        </w:rPr>
        <w:t>Z</w:t>
      </w:r>
      <w:r w:rsidRPr="004A73D8">
        <w:rPr>
          <w:rFonts w:ascii="Times New Roman" w:hAnsi="Times New Roman" w:cs="Times New Roman"/>
          <w:sz w:val="28"/>
          <w:szCs w:val="28"/>
          <w:lang w:eastAsia="cs-CZ"/>
        </w:rPr>
        <w:t xml:space="preserve"> отражены на рисунке </w:t>
      </w:r>
      <w:r>
        <w:rPr>
          <w:rFonts w:ascii="Times New Roman" w:hAnsi="Times New Roman" w:cs="Times New Roman"/>
          <w:sz w:val="28"/>
          <w:szCs w:val="28"/>
          <w:lang w:eastAsia="cs-CZ"/>
        </w:rPr>
        <w:t>6</w:t>
      </w:r>
      <w:r w:rsidRPr="004A73D8">
        <w:rPr>
          <w:rFonts w:ascii="Times New Roman" w:hAnsi="Times New Roman" w:cs="Times New Roman"/>
          <w:sz w:val="28"/>
          <w:szCs w:val="28"/>
          <w:lang w:eastAsia="cs-CZ"/>
        </w:rPr>
        <w:t>.</w:t>
      </w:r>
    </w:p>
    <w:p w14:paraId="089D030F" w14:textId="26C4CF98" w:rsidR="00231E90" w:rsidRPr="00231E90" w:rsidRDefault="00231E90" w:rsidP="00A419A6">
      <w:pPr>
        <w:spacing w:after="0" w:line="360" w:lineRule="auto"/>
        <w:ind w:firstLine="709"/>
        <w:jc w:val="both"/>
        <w:rPr>
          <w:rFonts w:ascii="Times New Roman" w:hAnsi="Times New Roman" w:cs="Times New Roman"/>
          <w:color w:val="FF0000"/>
          <w:sz w:val="28"/>
          <w:szCs w:val="28"/>
          <w:lang w:eastAsia="cs-CZ"/>
        </w:rPr>
      </w:pPr>
      <w:r w:rsidRPr="00231E90">
        <w:rPr>
          <w:rFonts w:ascii="Times New Roman" w:hAnsi="Times New Roman" w:cs="Times New Roman"/>
          <w:color w:val="FF0000"/>
          <w:sz w:val="28"/>
          <w:szCs w:val="28"/>
          <w:lang w:eastAsia="cs-CZ"/>
        </w:rPr>
        <w:t>Заполнить страницу полностью текстом</w:t>
      </w:r>
    </w:p>
    <w:p w14:paraId="18C2E3CB" w14:textId="77777777" w:rsidR="00A419A6" w:rsidRPr="004A73D8" w:rsidRDefault="00A419A6" w:rsidP="00A419A6">
      <w:pPr>
        <w:spacing w:after="0" w:line="360" w:lineRule="auto"/>
        <w:jc w:val="center"/>
        <w:rPr>
          <w:rFonts w:ascii="Times New Roman" w:hAnsi="Times New Roman" w:cs="Times New Roman"/>
          <w:sz w:val="28"/>
          <w:szCs w:val="28"/>
          <w:lang w:eastAsia="cs-CZ"/>
        </w:rPr>
      </w:pPr>
      <w:r w:rsidRPr="004A73D8">
        <w:rPr>
          <w:rFonts w:ascii="Times New Roman" w:hAnsi="Times New Roman" w:cs="Times New Roman"/>
          <w:noProof/>
          <w:sz w:val="26"/>
          <w:szCs w:val="26"/>
          <w:lang w:eastAsia="ru-RU"/>
        </w:rPr>
        <w:lastRenderedPageBreak/>
        <w:drawing>
          <wp:inline distT="0" distB="0" distL="0" distR="0" wp14:anchorId="5A2A747D" wp14:editId="29C3C9CF">
            <wp:extent cx="6120130" cy="398653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20130" cy="3986530"/>
                    </a:xfrm>
                    <a:prstGeom prst="rect">
                      <a:avLst/>
                    </a:prstGeom>
                    <a:noFill/>
                    <a:ln>
                      <a:noFill/>
                    </a:ln>
                  </pic:spPr>
                </pic:pic>
              </a:graphicData>
            </a:graphic>
          </wp:inline>
        </w:drawing>
      </w:r>
    </w:p>
    <w:p w14:paraId="07A99374" w14:textId="77777777" w:rsidR="00A419A6" w:rsidRPr="004A73D8" w:rsidRDefault="00A419A6" w:rsidP="00A419A6">
      <w:pPr>
        <w:spacing w:after="0" w:line="360" w:lineRule="auto"/>
        <w:ind w:firstLine="709"/>
        <w:jc w:val="center"/>
        <w:rPr>
          <w:rFonts w:ascii="Times New Roman" w:hAnsi="Times New Roman" w:cs="Times New Roman"/>
          <w:sz w:val="28"/>
          <w:szCs w:val="28"/>
          <w:lang w:eastAsia="cs-CZ"/>
        </w:rPr>
      </w:pPr>
      <w:r w:rsidRPr="00231E90">
        <w:rPr>
          <w:rFonts w:ascii="Times New Roman" w:hAnsi="Times New Roman" w:cs="Times New Roman"/>
          <w:sz w:val="28"/>
          <w:szCs w:val="28"/>
          <w:highlight w:val="yellow"/>
          <w:lang w:eastAsia="cs-CZ"/>
        </w:rPr>
        <w:t xml:space="preserve">Рисунок 6 - Трудовые ценности представителей поколения </w:t>
      </w:r>
      <w:r w:rsidRPr="00231E90">
        <w:rPr>
          <w:rFonts w:ascii="Times New Roman" w:hAnsi="Times New Roman" w:cs="Times New Roman"/>
          <w:sz w:val="28"/>
          <w:szCs w:val="28"/>
          <w:highlight w:val="yellow"/>
          <w:lang w:val="en-US" w:eastAsia="cs-CZ"/>
        </w:rPr>
        <w:t>Z</w:t>
      </w:r>
      <w:r w:rsidRPr="00231E90">
        <w:rPr>
          <w:rFonts w:ascii="Times New Roman" w:hAnsi="Times New Roman" w:cs="Times New Roman"/>
          <w:sz w:val="28"/>
          <w:szCs w:val="28"/>
          <w:highlight w:val="yellow"/>
          <w:lang w:eastAsia="cs-CZ"/>
        </w:rPr>
        <w:t xml:space="preserve"> [18]</w:t>
      </w:r>
    </w:p>
    <w:p w14:paraId="0F8A7F2B" w14:textId="1DFC666E" w:rsidR="00A419A6" w:rsidRPr="00231E90" w:rsidRDefault="00231E90" w:rsidP="00A419A6">
      <w:pPr>
        <w:spacing w:after="0" w:line="360" w:lineRule="auto"/>
        <w:ind w:firstLine="709"/>
        <w:jc w:val="both"/>
        <w:rPr>
          <w:rFonts w:ascii="Times New Roman" w:hAnsi="Times New Roman" w:cs="Times New Roman"/>
          <w:color w:val="FF0000"/>
          <w:sz w:val="28"/>
          <w:szCs w:val="28"/>
          <w:lang w:eastAsia="cs-CZ"/>
        </w:rPr>
      </w:pPr>
      <w:r w:rsidRPr="00231E90">
        <w:rPr>
          <w:rFonts w:ascii="Times New Roman" w:hAnsi="Times New Roman" w:cs="Times New Roman"/>
          <w:color w:val="FF0000"/>
          <w:sz w:val="28"/>
          <w:szCs w:val="28"/>
          <w:lang w:eastAsia="cs-CZ"/>
        </w:rPr>
        <w:t>Все рисунки в тексте ВКР должны быть редактируемыми, данный рисунок копированный.</w:t>
      </w:r>
    </w:p>
    <w:p w14:paraId="4F3D46AC" w14:textId="77777777" w:rsidR="00A419A6" w:rsidRPr="004A73D8" w:rsidRDefault="00A419A6" w:rsidP="00A419A6">
      <w:pPr>
        <w:spacing w:after="0" w:line="360" w:lineRule="auto"/>
        <w:ind w:firstLine="709"/>
        <w:jc w:val="both"/>
        <w:rPr>
          <w:rFonts w:ascii="Times New Roman" w:hAnsi="Times New Roman" w:cs="Times New Roman"/>
          <w:sz w:val="28"/>
          <w:szCs w:val="28"/>
          <w:lang w:eastAsia="cs-CZ"/>
        </w:rPr>
      </w:pPr>
      <w:r w:rsidRPr="004A73D8">
        <w:rPr>
          <w:rFonts w:ascii="Times New Roman" w:hAnsi="Times New Roman" w:cs="Times New Roman"/>
          <w:sz w:val="28"/>
          <w:szCs w:val="28"/>
          <w:lang w:eastAsia="cs-CZ"/>
        </w:rPr>
        <w:t>То есть, для данной возрастной группы работников, в первую очередь, важны хорошая рабочая среда, гибкие условия труда, хорошая оплата труда.</w:t>
      </w:r>
    </w:p>
    <w:p w14:paraId="7CCD1B35" w14:textId="77777777" w:rsidR="00A419A6" w:rsidRPr="004A73D8" w:rsidRDefault="00A419A6" w:rsidP="00A419A6">
      <w:pPr>
        <w:spacing w:after="0" w:line="360" w:lineRule="auto"/>
        <w:ind w:firstLine="709"/>
        <w:jc w:val="both"/>
        <w:rPr>
          <w:rFonts w:ascii="Times New Roman" w:hAnsi="Times New Roman" w:cs="Times New Roman"/>
          <w:sz w:val="28"/>
          <w:szCs w:val="28"/>
          <w:lang w:eastAsia="cs-CZ"/>
        </w:rPr>
      </w:pPr>
      <w:r w:rsidRPr="004A73D8">
        <w:rPr>
          <w:rFonts w:ascii="Times New Roman" w:hAnsi="Times New Roman" w:cs="Times New Roman"/>
          <w:sz w:val="28"/>
          <w:szCs w:val="28"/>
          <w:lang w:eastAsia="cs-CZ"/>
        </w:rPr>
        <w:t>Кроме того, представители поколени</w:t>
      </w:r>
      <w:r>
        <w:rPr>
          <w:rFonts w:ascii="Times New Roman" w:hAnsi="Times New Roman" w:cs="Times New Roman"/>
          <w:sz w:val="28"/>
          <w:szCs w:val="28"/>
          <w:lang w:eastAsia="cs-CZ"/>
        </w:rPr>
        <w:t xml:space="preserve">я </w:t>
      </w:r>
      <w:r>
        <w:rPr>
          <w:rFonts w:ascii="Times New Roman" w:hAnsi="Times New Roman" w:cs="Times New Roman"/>
          <w:sz w:val="28"/>
          <w:szCs w:val="28"/>
          <w:lang w:val="en-US" w:eastAsia="cs-CZ"/>
        </w:rPr>
        <w:t>Z</w:t>
      </w:r>
      <w:r w:rsidRPr="004A73D8">
        <w:rPr>
          <w:rFonts w:ascii="Times New Roman" w:hAnsi="Times New Roman" w:cs="Times New Roman"/>
          <w:sz w:val="28"/>
          <w:szCs w:val="28"/>
          <w:lang w:eastAsia="cs-CZ"/>
        </w:rPr>
        <w:t xml:space="preserve"> предпочитают интересную работу скучной и монотонной.</w:t>
      </w:r>
    </w:p>
    <w:p w14:paraId="6399C194" w14:textId="77777777" w:rsidR="00A419A6" w:rsidRPr="004A73D8" w:rsidRDefault="00A419A6" w:rsidP="00A419A6">
      <w:pPr>
        <w:spacing w:after="0" w:line="360" w:lineRule="auto"/>
        <w:ind w:firstLine="709"/>
        <w:jc w:val="both"/>
        <w:rPr>
          <w:rFonts w:ascii="Times New Roman" w:hAnsi="Times New Roman" w:cs="Times New Roman"/>
          <w:sz w:val="28"/>
          <w:szCs w:val="28"/>
          <w:lang w:eastAsia="cs-CZ"/>
        </w:rPr>
      </w:pPr>
      <w:r>
        <w:rPr>
          <w:rFonts w:ascii="Times New Roman" w:hAnsi="Times New Roman" w:cs="Times New Roman"/>
          <w:sz w:val="28"/>
          <w:szCs w:val="28"/>
          <w:lang w:eastAsia="cs-CZ"/>
        </w:rPr>
        <w:t>Таким образом, и</w:t>
      </w:r>
      <w:r w:rsidRPr="004A73D8">
        <w:rPr>
          <w:rFonts w:ascii="Times New Roman" w:hAnsi="Times New Roman" w:cs="Times New Roman"/>
          <w:sz w:val="28"/>
          <w:szCs w:val="28"/>
          <w:lang w:eastAsia="cs-CZ"/>
        </w:rPr>
        <w:t>сходя из информации о трудовых ценностях и особенностях молодых специалистов, можно формировать их лояльность к данной организации.</w:t>
      </w:r>
    </w:p>
    <w:p w14:paraId="1CA43863" w14:textId="77777777" w:rsidR="00A419A6" w:rsidRPr="004A73D8" w:rsidRDefault="00A419A6" w:rsidP="00A419A6">
      <w:pPr>
        <w:tabs>
          <w:tab w:val="left" w:pos="426"/>
        </w:tabs>
        <w:spacing w:after="0" w:line="360" w:lineRule="auto"/>
        <w:ind w:firstLine="709"/>
        <w:jc w:val="both"/>
        <w:rPr>
          <w:rFonts w:ascii="Times New Roman" w:hAnsi="Times New Roman" w:cs="Times New Roman"/>
          <w:sz w:val="28"/>
          <w:szCs w:val="28"/>
        </w:rPr>
      </w:pPr>
    </w:p>
    <w:p w14:paraId="6313FDD6" w14:textId="5D8CD27E" w:rsidR="00A419A6" w:rsidRPr="00231E90" w:rsidRDefault="00231E90" w:rsidP="00A419A6">
      <w:pPr>
        <w:tabs>
          <w:tab w:val="left" w:pos="426"/>
        </w:tabs>
        <w:spacing w:after="0" w:line="360" w:lineRule="auto"/>
        <w:ind w:firstLine="709"/>
        <w:jc w:val="both"/>
        <w:rPr>
          <w:rFonts w:ascii="Times New Roman" w:hAnsi="Times New Roman" w:cs="Times New Roman"/>
          <w:color w:val="FF0000"/>
          <w:sz w:val="28"/>
          <w:szCs w:val="28"/>
        </w:rPr>
      </w:pPr>
      <w:r w:rsidRPr="00231E90">
        <w:rPr>
          <w:rFonts w:ascii="Times New Roman" w:hAnsi="Times New Roman" w:cs="Times New Roman"/>
          <w:color w:val="FF0000"/>
          <w:sz w:val="28"/>
          <w:szCs w:val="28"/>
        </w:rPr>
        <w:t>Должно быть только два параграфа!!!!</w:t>
      </w:r>
    </w:p>
    <w:p w14:paraId="10FDECB6" w14:textId="77777777" w:rsidR="00A419A6" w:rsidRPr="00DC6A5C" w:rsidRDefault="00A419A6" w:rsidP="00A419A6">
      <w:pPr>
        <w:tabs>
          <w:tab w:val="left" w:pos="426"/>
        </w:tabs>
        <w:spacing w:after="0" w:line="360" w:lineRule="auto"/>
        <w:ind w:firstLine="709"/>
        <w:jc w:val="center"/>
        <w:rPr>
          <w:rFonts w:ascii="Times New Roman" w:hAnsi="Times New Roman" w:cs="Times New Roman"/>
          <w:b/>
          <w:bCs/>
          <w:sz w:val="28"/>
          <w:szCs w:val="28"/>
        </w:rPr>
      </w:pPr>
      <w:r w:rsidRPr="00DC6A5C">
        <w:rPr>
          <w:rFonts w:ascii="Times New Roman" w:hAnsi="Times New Roman" w:cs="Times New Roman"/>
          <w:b/>
          <w:bCs/>
          <w:sz w:val="28"/>
          <w:szCs w:val="28"/>
        </w:rPr>
        <w:t>1.</w:t>
      </w:r>
      <w:r>
        <w:rPr>
          <w:rFonts w:ascii="Times New Roman" w:hAnsi="Times New Roman" w:cs="Times New Roman"/>
          <w:b/>
          <w:bCs/>
          <w:sz w:val="28"/>
          <w:szCs w:val="28"/>
        </w:rPr>
        <w:t xml:space="preserve">3 </w:t>
      </w:r>
      <w:r w:rsidRPr="00DC6A5C">
        <w:rPr>
          <w:rFonts w:ascii="Times New Roman" w:hAnsi="Times New Roman" w:cs="Times New Roman"/>
          <w:b/>
          <w:bCs/>
          <w:sz w:val="28"/>
          <w:szCs w:val="28"/>
        </w:rPr>
        <w:t>Методы привлечения и удержания персонала поколения Z</w:t>
      </w:r>
    </w:p>
    <w:p w14:paraId="786EC028" w14:textId="77777777" w:rsidR="00A419A6" w:rsidRPr="00D42686" w:rsidRDefault="00A419A6" w:rsidP="00A419A6">
      <w:pPr>
        <w:tabs>
          <w:tab w:val="left" w:pos="426"/>
        </w:tabs>
        <w:spacing w:after="0" w:line="360" w:lineRule="auto"/>
        <w:ind w:firstLine="709"/>
        <w:jc w:val="both"/>
        <w:rPr>
          <w:rFonts w:ascii="Times New Roman" w:hAnsi="Times New Roman" w:cs="Times New Roman"/>
          <w:sz w:val="28"/>
          <w:szCs w:val="28"/>
        </w:rPr>
      </w:pPr>
    </w:p>
    <w:p w14:paraId="4BCEA7A8" w14:textId="77777777" w:rsidR="00A419A6" w:rsidRPr="00D42686" w:rsidRDefault="00A419A6" w:rsidP="00A419A6">
      <w:pPr>
        <w:spacing w:after="0" w:line="360" w:lineRule="auto"/>
        <w:ind w:firstLine="709"/>
        <w:jc w:val="both"/>
        <w:rPr>
          <w:rFonts w:ascii="Times New Roman" w:hAnsi="Times New Roman" w:cs="Times New Roman"/>
          <w:sz w:val="28"/>
          <w:szCs w:val="28"/>
        </w:rPr>
      </w:pPr>
      <w:r w:rsidRPr="00D42686">
        <w:rPr>
          <w:rFonts w:ascii="Times New Roman" w:hAnsi="Times New Roman" w:cs="Times New Roman"/>
          <w:sz w:val="28"/>
          <w:szCs w:val="28"/>
        </w:rPr>
        <w:t xml:space="preserve">Проблема качественного кадрового обеспечения организаций является важнейшей в вопросах обеспечения эффективной работы в как в области управления и контроля, так и в области производства и реализации продукции, </w:t>
      </w:r>
      <w:r w:rsidRPr="00D42686">
        <w:rPr>
          <w:rFonts w:ascii="Times New Roman" w:hAnsi="Times New Roman" w:cs="Times New Roman"/>
          <w:sz w:val="28"/>
          <w:szCs w:val="28"/>
        </w:rPr>
        <w:lastRenderedPageBreak/>
        <w:t>услуг, работ. Значимым становится развитие предприятий посредством привлечения профессионально подготовленных молодых специалистов</w:t>
      </w:r>
      <w:r>
        <w:rPr>
          <w:rFonts w:ascii="Times New Roman" w:hAnsi="Times New Roman" w:cs="Times New Roman"/>
          <w:sz w:val="28"/>
          <w:szCs w:val="28"/>
        </w:rPr>
        <w:t xml:space="preserve">, в том числе представителей поколения </w:t>
      </w:r>
      <w:r>
        <w:rPr>
          <w:rFonts w:ascii="Times New Roman" w:hAnsi="Times New Roman" w:cs="Times New Roman"/>
          <w:sz w:val="28"/>
          <w:szCs w:val="28"/>
          <w:lang w:val="en-US"/>
        </w:rPr>
        <w:t>Z</w:t>
      </w:r>
      <w:r w:rsidRPr="00D42686">
        <w:rPr>
          <w:rFonts w:ascii="Times New Roman" w:hAnsi="Times New Roman" w:cs="Times New Roman"/>
          <w:sz w:val="28"/>
          <w:szCs w:val="28"/>
        </w:rPr>
        <w:t>.</w:t>
      </w:r>
    </w:p>
    <w:p w14:paraId="5202ABE0" w14:textId="77777777" w:rsidR="00A419A6" w:rsidRDefault="00A419A6" w:rsidP="00A419A6">
      <w:pPr>
        <w:spacing w:after="0" w:line="360" w:lineRule="auto"/>
        <w:ind w:firstLine="709"/>
        <w:jc w:val="both"/>
        <w:rPr>
          <w:rFonts w:ascii="Times New Roman" w:hAnsi="Times New Roman" w:cs="Times New Roman"/>
          <w:sz w:val="28"/>
          <w:szCs w:val="28"/>
        </w:rPr>
      </w:pPr>
      <w:r w:rsidRPr="00D42686">
        <w:rPr>
          <w:rFonts w:ascii="Times New Roman" w:hAnsi="Times New Roman" w:cs="Times New Roman"/>
          <w:sz w:val="28"/>
          <w:szCs w:val="28"/>
        </w:rPr>
        <w:t>Согласно исследованию «Deloitte» к 2026 году общее количество сотрудников снизится на 3 миллиона [</w:t>
      </w:r>
      <w:r>
        <w:rPr>
          <w:rFonts w:ascii="Times New Roman" w:hAnsi="Times New Roman" w:cs="Times New Roman"/>
          <w:sz w:val="28"/>
          <w:szCs w:val="28"/>
        </w:rPr>
        <w:t>17</w:t>
      </w:r>
      <w:r w:rsidRPr="00D42686">
        <w:rPr>
          <w:rFonts w:ascii="Times New Roman" w:hAnsi="Times New Roman" w:cs="Times New Roman"/>
          <w:sz w:val="28"/>
          <w:szCs w:val="28"/>
        </w:rPr>
        <w:t>]. Это последствия демографической ямы, которая случилась в 90-х. Это значит, что не кандидаты будут бороться за место, а компании – за перспективных сотрудников из нового поколения Z.</w:t>
      </w:r>
    </w:p>
    <w:p w14:paraId="4B889407" w14:textId="77777777" w:rsidR="00A419A6" w:rsidRDefault="00A419A6" w:rsidP="00A419A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привлечения представителей поколения </w:t>
      </w:r>
      <w:r>
        <w:rPr>
          <w:rFonts w:ascii="Times New Roman" w:hAnsi="Times New Roman" w:cs="Times New Roman"/>
          <w:sz w:val="28"/>
          <w:szCs w:val="28"/>
          <w:lang w:val="en-US"/>
        </w:rPr>
        <w:t>Z</w:t>
      </w:r>
      <w:r w:rsidRPr="00D42686">
        <w:rPr>
          <w:rFonts w:ascii="Times New Roman" w:hAnsi="Times New Roman" w:cs="Times New Roman"/>
          <w:sz w:val="28"/>
          <w:szCs w:val="28"/>
        </w:rPr>
        <w:t xml:space="preserve"> работодателям нужно понять, что они, в отличие от предыдущих поколений, </w:t>
      </w:r>
      <w:r>
        <w:rPr>
          <w:rFonts w:ascii="Times New Roman" w:hAnsi="Times New Roman" w:cs="Times New Roman"/>
          <w:sz w:val="28"/>
          <w:szCs w:val="28"/>
        </w:rPr>
        <w:t xml:space="preserve">не желают работать по четко установленному графику и находиться в офисе положенные 8 часов. </w:t>
      </w:r>
      <w:r w:rsidRPr="00D42686">
        <w:rPr>
          <w:rFonts w:ascii="Times New Roman" w:hAnsi="Times New Roman" w:cs="Times New Roman"/>
          <w:sz w:val="28"/>
          <w:szCs w:val="28"/>
        </w:rPr>
        <w:t xml:space="preserve">Для привлечения представителей поколения Z работодателям необходимо учесть критерии, по которым </w:t>
      </w:r>
      <w:r>
        <w:rPr>
          <w:rFonts w:ascii="Times New Roman" w:hAnsi="Times New Roman" w:cs="Times New Roman"/>
          <w:sz w:val="28"/>
          <w:szCs w:val="28"/>
        </w:rPr>
        <w:t>данные потенциальные сотрудники</w:t>
      </w:r>
      <w:r w:rsidRPr="00D42686">
        <w:rPr>
          <w:rFonts w:ascii="Times New Roman" w:hAnsi="Times New Roman" w:cs="Times New Roman"/>
          <w:sz w:val="28"/>
          <w:szCs w:val="28"/>
        </w:rPr>
        <w:t xml:space="preserve"> отдают предпочтения при выборе работы: </w:t>
      </w:r>
    </w:p>
    <w:p w14:paraId="51A3C0B6" w14:textId="77777777" w:rsidR="00A419A6" w:rsidRPr="006C2CF3" w:rsidRDefault="00A419A6" w:rsidP="00A419A6">
      <w:pPr>
        <w:spacing w:after="0" w:line="360" w:lineRule="auto"/>
        <w:ind w:firstLine="709"/>
        <w:jc w:val="both"/>
        <w:rPr>
          <w:rFonts w:ascii="Times New Roman" w:hAnsi="Times New Roman" w:cs="Times New Roman"/>
          <w:sz w:val="28"/>
          <w:szCs w:val="28"/>
          <w:highlight w:val="yellow"/>
        </w:rPr>
      </w:pPr>
      <w:r w:rsidRPr="006C2CF3">
        <w:rPr>
          <w:rFonts w:ascii="Times New Roman" w:hAnsi="Times New Roman" w:cs="Times New Roman"/>
          <w:sz w:val="28"/>
          <w:szCs w:val="28"/>
          <w:highlight w:val="yellow"/>
        </w:rPr>
        <w:t xml:space="preserve">1. Заработная плата – правильная оценка проделанной работы и разработка системы бонусов и премирования. </w:t>
      </w:r>
    </w:p>
    <w:p w14:paraId="1224DCBD" w14:textId="77777777" w:rsidR="00A419A6" w:rsidRPr="006C2CF3" w:rsidRDefault="00A419A6" w:rsidP="00A419A6">
      <w:pPr>
        <w:spacing w:after="0" w:line="360" w:lineRule="auto"/>
        <w:ind w:firstLine="709"/>
        <w:jc w:val="both"/>
        <w:rPr>
          <w:rFonts w:ascii="Times New Roman" w:hAnsi="Times New Roman" w:cs="Times New Roman"/>
          <w:sz w:val="28"/>
          <w:szCs w:val="28"/>
          <w:highlight w:val="yellow"/>
        </w:rPr>
      </w:pPr>
      <w:r w:rsidRPr="006C2CF3">
        <w:rPr>
          <w:rFonts w:ascii="Times New Roman" w:hAnsi="Times New Roman" w:cs="Times New Roman"/>
          <w:sz w:val="28"/>
          <w:szCs w:val="28"/>
          <w:highlight w:val="yellow"/>
        </w:rPr>
        <w:t xml:space="preserve">2. Гибкий график – предоставление возможности сотрудникам создать удобное рабочее расписание или возможность удаленной работы. </w:t>
      </w:r>
    </w:p>
    <w:p w14:paraId="2B34F13D" w14:textId="77777777" w:rsidR="00A419A6" w:rsidRPr="006C2CF3" w:rsidRDefault="00A419A6" w:rsidP="00A419A6">
      <w:pPr>
        <w:spacing w:after="0" w:line="360" w:lineRule="auto"/>
        <w:ind w:firstLine="709"/>
        <w:jc w:val="both"/>
        <w:rPr>
          <w:rFonts w:ascii="Times New Roman" w:hAnsi="Times New Roman" w:cs="Times New Roman"/>
          <w:sz w:val="28"/>
          <w:szCs w:val="28"/>
          <w:highlight w:val="yellow"/>
        </w:rPr>
      </w:pPr>
      <w:r w:rsidRPr="006C2CF3">
        <w:rPr>
          <w:rFonts w:ascii="Times New Roman" w:hAnsi="Times New Roman" w:cs="Times New Roman"/>
          <w:sz w:val="28"/>
          <w:szCs w:val="28"/>
          <w:highlight w:val="yellow"/>
        </w:rPr>
        <w:t xml:space="preserve">3. Возможность развития. </w:t>
      </w:r>
    </w:p>
    <w:p w14:paraId="29177BF1" w14:textId="77777777" w:rsidR="00A419A6" w:rsidRPr="006C2CF3" w:rsidRDefault="00A419A6" w:rsidP="00A419A6">
      <w:pPr>
        <w:spacing w:after="0" w:line="360" w:lineRule="auto"/>
        <w:ind w:firstLine="709"/>
        <w:jc w:val="both"/>
        <w:rPr>
          <w:rFonts w:ascii="Times New Roman" w:hAnsi="Times New Roman" w:cs="Times New Roman"/>
          <w:sz w:val="28"/>
          <w:szCs w:val="28"/>
          <w:highlight w:val="yellow"/>
        </w:rPr>
      </w:pPr>
      <w:r w:rsidRPr="006C2CF3">
        <w:rPr>
          <w:rFonts w:ascii="Times New Roman" w:hAnsi="Times New Roman" w:cs="Times New Roman"/>
          <w:sz w:val="28"/>
          <w:szCs w:val="28"/>
          <w:highlight w:val="yellow"/>
        </w:rPr>
        <w:t xml:space="preserve">4. Возможность строить международную карьеру. </w:t>
      </w:r>
    </w:p>
    <w:p w14:paraId="04FA8AAC" w14:textId="77777777" w:rsidR="00A419A6" w:rsidRPr="006C2CF3" w:rsidRDefault="00A419A6" w:rsidP="00A419A6">
      <w:pPr>
        <w:spacing w:after="0" w:line="360" w:lineRule="auto"/>
        <w:ind w:firstLine="709"/>
        <w:jc w:val="both"/>
        <w:rPr>
          <w:rFonts w:ascii="Times New Roman" w:hAnsi="Times New Roman" w:cs="Times New Roman"/>
          <w:sz w:val="28"/>
          <w:szCs w:val="28"/>
          <w:highlight w:val="yellow"/>
        </w:rPr>
      </w:pPr>
      <w:r w:rsidRPr="006C2CF3">
        <w:rPr>
          <w:rFonts w:ascii="Times New Roman" w:hAnsi="Times New Roman" w:cs="Times New Roman"/>
          <w:sz w:val="28"/>
          <w:szCs w:val="28"/>
          <w:highlight w:val="yellow"/>
        </w:rPr>
        <w:t xml:space="preserve">5. Использование новых технологий. </w:t>
      </w:r>
    </w:p>
    <w:p w14:paraId="1AA68BDA" w14:textId="77777777" w:rsidR="00A419A6" w:rsidRPr="006C2CF3" w:rsidRDefault="00A419A6" w:rsidP="00A419A6">
      <w:pPr>
        <w:spacing w:after="0" w:line="360" w:lineRule="auto"/>
        <w:ind w:firstLine="709"/>
        <w:jc w:val="both"/>
        <w:rPr>
          <w:rFonts w:ascii="Times New Roman" w:hAnsi="Times New Roman" w:cs="Times New Roman"/>
          <w:sz w:val="28"/>
          <w:szCs w:val="28"/>
          <w:highlight w:val="yellow"/>
        </w:rPr>
      </w:pPr>
      <w:r w:rsidRPr="006C2CF3">
        <w:rPr>
          <w:rFonts w:ascii="Times New Roman" w:hAnsi="Times New Roman" w:cs="Times New Roman"/>
          <w:sz w:val="28"/>
          <w:szCs w:val="28"/>
          <w:highlight w:val="yellow"/>
        </w:rPr>
        <w:t xml:space="preserve">6. Возможность приносить пользу. </w:t>
      </w:r>
    </w:p>
    <w:p w14:paraId="6A334153" w14:textId="77777777" w:rsidR="006C2CF3" w:rsidRDefault="00A419A6" w:rsidP="00A419A6">
      <w:pPr>
        <w:spacing w:after="0" w:line="360" w:lineRule="auto"/>
        <w:ind w:firstLine="709"/>
        <w:jc w:val="both"/>
        <w:rPr>
          <w:rFonts w:ascii="Times New Roman" w:hAnsi="Times New Roman" w:cs="Times New Roman"/>
          <w:sz w:val="28"/>
          <w:szCs w:val="28"/>
        </w:rPr>
      </w:pPr>
      <w:r w:rsidRPr="006C2CF3">
        <w:rPr>
          <w:rFonts w:ascii="Times New Roman" w:hAnsi="Times New Roman" w:cs="Times New Roman"/>
          <w:sz w:val="28"/>
          <w:szCs w:val="28"/>
          <w:highlight w:val="yellow"/>
        </w:rPr>
        <w:t>7. Дополнительные вознаграждения.</w:t>
      </w:r>
    </w:p>
    <w:p w14:paraId="024FF9D9" w14:textId="62C07D39" w:rsidR="00A419A6" w:rsidRPr="006C2CF3" w:rsidRDefault="006C2CF3" w:rsidP="00A419A6">
      <w:pPr>
        <w:spacing w:after="0" w:line="360" w:lineRule="auto"/>
        <w:ind w:firstLine="709"/>
        <w:jc w:val="both"/>
        <w:rPr>
          <w:rFonts w:ascii="Times New Roman" w:hAnsi="Times New Roman" w:cs="Times New Roman"/>
          <w:color w:val="FF0000"/>
          <w:sz w:val="28"/>
          <w:szCs w:val="28"/>
        </w:rPr>
      </w:pPr>
      <w:r w:rsidRPr="006C2CF3">
        <w:rPr>
          <w:rFonts w:ascii="Times New Roman" w:hAnsi="Times New Roman" w:cs="Times New Roman"/>
          <w:color w:val="FF0000"/>
          <w:sz w:val="28"/>
          <w:szCs w:val="28"/>
        </w:rPr>
        <w:t>Только тире и никаких цифр!!!</w:t>
      </w:r>
      <w:r w:rsidR="00A419A6" w:rsidRPr="006C2CF3">
        <w:rPr>
          <w:rFonts w:ascii="Times New Roman" w:hAnsi="Times New Roman" w:cs="Times New Roman"/>
          <w:color w:val="FF0000"/>
          <w:sz w:val="28"/>
          <w:szCs w:val="28"/>
        </w:rPr>
        <w:t xml:space="preserve"> </w:t>
      </w:r>
    </w:p>
    <w:p w14:paraId="5130B087" w14:textId="77777777" w:rsidR="00A419A6" w:rsidRDefault="00A419A6" w:rsidP="00A419A6">
      <w:pPr>
        <w:spacing w:after="0" w:line="360" w:lineRule="auto"/>
        <w:ind w:firstLine="709"/>
        <w:jc w:val="both"/>
        <w:rPr>
          <w:rFonts w:ascii="Times New Roman" w:hAnsi="Times New Roman" w:cs="Times New Roman"/>
          <w:sz w:val="28"/>
          <w:szCs w:val="28"/>
        </w:rPr>
      </w:pPr>
      <w:r w:rsidRPr="00D42686">
        <w:rPr>
          <w:rFonts w:ascii="Times New Roman" w:hAnsi="Times New Roman" w:cs="Times New Roman"/>
          <w:sz w:val="28"/>
          <w:szCs w:val="28"/>
        </w:rPr>
        <w:t xml:space="preserve">Представители поколения Z желают работать в сфере технологий – большая часть соискателей поколения Z были задействованы в технической индустрии, за которыми следовали такие сферы, как деловые услуги, финансы и розничная торговля. IBM, Google, Amazon, Microsoft и Deloitte являются пятью ведущими компаниями, куда подают свои заявки представители поколения Z. </w:t>
      </w:r>
    </w:p>
    <w:p w14:paraId="53F11BD0" w14:textId="77777777" w:rsidR="00A419A6" w:rsidRDefault="00A419A6" w:rsidP="00A419A6">
      <w:pPr>
        <w:spacing w:after="0" w:line="360" w:lineRule="auto"/>
        <w:ind w:firstLine="709"/>
        <w:jc w:val="both"/>
        <w:rPr>
          <w:rFonts w:ascii="Times New Roman" w:hAnsi="Times New Roman" w:cs="Times New Roman"/>
          <w:sz w:val="28"/>
          <w:szCs w:val="28"/>
        </w:rPr>
      </w:pPr>
      <w:r w:rsidRPr="00D42686">
        <w:rPr>
          <w:rFonts w:ascii="Times New Roman" w:hAnsi="Times New Roman" w:cs="Times New Roman"/>
          <w:sz w:val="28"/>
          <w:szCs w:val="28"/>
        </w:rPr>
        <w:lastRenderedPageBreak/>
        <w:t xml:space="preserve">Новые технологии привлекают поколение Z, поэтому процесс найма должен соответствовать этой тенденции. </w:t>
      </w:r>
      <w:r>
        <w:rPr>
          <w:rFonts w:ascii="Times New Roman" w:hAnsi="Times New Roman" w:cs="Times New Roman"/>
          <w:sz w:val="28"/>
          <w:szCs w:val="28"/>
        </w:rPr>
        <w:t xml:space="preserve">Приветствуется, если процессы найма и рекрутинга происходят с использованием искусственного интеллекта, </w:t>
      </w:r>
      <w:r w:rsidRPr="00D42686">
        <w:rPr>
          <w:rFonts w:ascii="Times New Roman" w:hAnsi="Times New Roman" w:cs="Times New Roman"/>
          <w:sz w:val="28"/>
          <w:szCs w:val="28"/>
        </w:rPr>
        <w:t xml:space="preserve">автоматизированная система учета соискателей </w:t>
      </w:r>
      <w:r>
        <w:rPr>
          <w:rFonts w:ascii="Times New Roman" w:hAnsi="Times New Roman" w:cs="Times New Roman"/>
          <w:sz w:val="28"/>
          <w:szCs w:val="28"/>
        </w:rPr>
        <w:t>является</w:t>
      </w:r>
      <w:r w:rsidRPr="00D42686">
        <w:rPr>
          <w:rFonts w:ascii="Times New Roman" w:hAnsi="Times New Roman" w:cs="Times New Roman"/>
          <w:sz w:val="28"/>
          <w:szCs w:val="28"/>
        </w:rPr>
        <w:t xml:space="preserve"> мобильно-оптимизированной</w:t>
      </w:r>
      <w:r>
        <w:rPr>
          <w:rFonts w:ascii="Times New Roman" w:hAnsi="Times New Roman" w:cs="Times New Roman"/>
          <w:sz w:val="28"/>
          <w:szCs w:val="28"/>
        </w:rPr>
        <w:t xml:space="preserve">. Организации важно освещать в сети Интернет свои </w:t>
      </w:r>
      <w:r w:rsidRPr="00D42686">
        <w:rPr>
          <w:rFonts w:ascii="Times New Roman" w:hAnsi="Times New Roman" w:cs="Times New Roman"/>
          <w:sz w:val="28"/>
          <w:szCs w:val="28"/>
        </w:rPr>
        <w:t>новые разработки, благотворительные инициативы, награды и другие важные новости в пресс-релизах и записях в блогах. Использ</w:t>
      </w:r>
      <w:r>
        <w:rPr>
          <w:rFonts w:ascii="Times New Roman" w:hAnsi="Times New Roman" w:cs="Times New Roman"/>
          <w:sz w:val="28"/>
          <w:szCs w:val="28"/>
        </w:rPr>
        <w:t>овать</w:t>
      </w:r>
      <w:r w:rsidRPr="00D42686">
        <w:rPr>
          <w:rFonts w:ascii="Times New Roman" w:hAnsi="Times New Roman" w:cs="Times New Roman"/>
          <w:sz w:val="28"/>
          <w:szCs w:val="28"/>
        </w:rPr>
        <w:t xml:space="preserve"> видео, чтобы продемонстрировать успехи сотрудников и уникальные аспекты работы в компании. </w:t>
      </w:r>
    </w:p>
    <w:p w14:paraId="63C4D333" w14:textId="77777777" w:rsidR="00A419A6" w:rsidRDefault="00A419A6" w:rsidP="00A419A6">
      <w:pPr>
        <w:spacing w:after="0" w:line="360" w:lineRule="auto"/>
        <w:ind w:firstLine="709"/>
        <w:jc w:val="both"/>
        <w:rPr>
          <w:rFonts w:ascii="Times New Roman" w:hAnsi="Times New Roman" w:cs="Times New Roman"/>
          <w:sz w:val="28"/>
          <w:szCs w:val="28"/>
        </w:rPr>
      </w:pPr>
      <w:r w:rsidRPr="00D42686">
        <w:rPr>
          <w:rFonts w:ascii="Times New Roman" w:hAnsi="Times New Roman" w:cs="Times New Roman"/>
          <w:sz w:val="28"/>
          <w:szCs w:val="28"/>
        </w:rPr>
        <w:t>Бонусы и ценности являются важными факторами для кандидатов</w:t>
      </w:r>
      <w:r>
        <w:rPr>
          <w:rFonts w:ascii="Times New Roman" w:hAnsi="Times New Roman" w:cs="Times New Roman"/>
          <w:sz w:val="28"/>
          <w:szCs w:val="28"/>
        </w:rPr>
        <w:t xml:space="preserve"> – представителей поколения </w:t>
      </w:r>
      <w:r>
        <w:rPr>
          <w:rFonts w:ascii="Times New Roman" w:hAnsi="Times New Roman" w:cs="Times New Roman"/>
          <w:sz w:val="28"/>
          <w:szCs w:val="28"/>
          <w:lang w:val="en-US"/>
        </w:rPr>
        <w:t>Z</w:t>
      </w:r>
      <w:r>
        <w:rPr>
          <w:rFonts w:ascii="Times New Roman" w:hAnsi="Times New Roman" w:cs="Times New Roman"/>
          <w:sz w:val="28"/>
          <w:szCs w:val="28"/>
        </w:rPr>
        <w:t xml:space="preserve"> – </w:t>
      </w:r>
      <w:r w:rsidRPr="00D42686">
        <w:rPr>
          <w:rFonts w:ascii="Times New Roman" w:hAnsi="Times New Roman" w:cs="Times New Roman"/>
          <w:sz w:val="28"/>
          <w:szCs w:val="28"/>
        </w:rPr>
        <w:t>при решении о том, соглашаться или не соглашаться на работу в организации. 63% соискателей изучают бонусы работодателя во время чтения вакансии</w:t>
      </w:r>
      <w:r>
        <w:rPr>
          <w:rFonts w:ascii="Times New Roman" w:hAnsi="Times New Roman" w:cs="Times New Roman"/>
          <w:sz w:val="28"/>
          <w:szCs w:val="28"/>
        </w:rPr>
        <w:t xml:space="preserve"> </w:t>
      </w:r>
      <w:r w:rsidRPr="00D42686">
        <w:rPr>
          <w:rFonts w:ascii="Times New Roman" w:hAnsi="Times New Roman" w:cs="Times New Roman"/>
          <w:sz w:val="28"/>
          <w:szCs w:val="28"/>
        </w:rPr>
        <w:t xml:space="preserve">[2]. </w:t>
      </w:r>
    </w:p>
    <w:p w14:paraId="10E7472A" w14:textId="77777777" w:rsidR="00A419A6" w:rsidRDefault="00A419A6" w:rsidP="00A419A6">
      <w:pPr>
        <w:spacing w:after="0" w:line="360" w:lineRule="auto"/>
        <w:ind w:firstLine="709"/>
        <w:jc w:val="both"/>
        <w:rPr>
          <w:rFonts w:ascii="Times New Roman" w:hAnsi="Times New Roman" w:cs="Times New Roman"/>
          <w:sz w:val="28"/>
          <w:szCs w:val="28"/>
        </w:rPr>
      </w:pPr>
      <w:r w:rsidRPr="00D42686">
        <w:rPr>
          <w:rFonts w:ascii="Times New Roman" w:hAnsi="Times New Roman" w:cs="Times New Roman"/>
          <w:sz w:val="28"/>
          <w:szCs w:val="28"/>
        </w:rPr>
        <w:t xml:space="preserve">Так как </w:t>
      </w:r>
      <w:r>
        <w:rPr>
          <w:rFonts w:ascii="Times New Roman" w:hAnsi="Times New Roman" w:cs="Times New Roman"/>
          <w:sz w:val="28"/>
          <w:szCs w:val="28"/>
        </w:rPr>
        <w:t>представители</w:t>
      </w:r>
      <w:r w:rsidRPr="00D42686">
        <w:rPr>
          <w:rFonts w:ascii="Times New Roman" w:hAnsi="Times New Roman" w:cs="Times New Roman"/>
          <w:sz w:val="28"/>
          <w:szCs w:val="28"/>
        </w:rPr>
        <w:t xml:space="preserve"> поколения</w:t>
      </w:r>
      <w:r>
        <w:rPr>
          <w:rFonts w:ascii="Times New Roman" w:hAnsi="Times New Roman" w:cs="Times New Roman"/>
          <w:sz w:val="28"/>
          <w:szCs w:val="28"/>
        </w:rPr>
        <w:t xml:space="preserve"> </w:t>
      </w:r>
      <w:r>
        <w:rPr>
          <w:rFonts w:ascii="Times New Roman" w:hAnsi="Times New Roman" w:cs="Times New Roman"/>
          <w:sz w:val="28"/>
          <w:szCs w:val="28"/>
          <w:lang w:val="en-US"/>
        </w:rPr>
        <w:t>Z</w:t>
      </w:r>
      <w:r w:rsidRPr="00D42686">
        <w:rPr>
          <w:rFonts w:ascii="Times New Roman" w:hAnsi="Times New Roman" w:cs="Times New Roman"/>
          <w:sz w:val="28"/>
          <w:szCs w:val="28"/>
        </w:rPr>
        <w:t xml:space="preserve"> большую часть времени проводит в гаджетах, для привлечения работников предприятие может использовать яркую, вызывающую интерес рекламу в различных мессенджерах и социальных сетях. </w:t>
      </w:r>
    </w:p>
    <w:p w14:paraId="13A1BE7F" w14:textId="77777777" w:rsidR="00A419A6" w:rsidRDefault="00A419A6" w:rsidP="00A419A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Представители поколения </w:t>
      </w:r>
      <w:r>
        <w:rPr>
          <w:rFonts w:ascii="Times New Roman" w:hAnsi="Times New Roman" w:cs="Times New Roman"/>
          <w:sz w:val="28"/>
          <w:szCs w:val="28"/>
          <w:lang w:val="en-US"/>
        </w:rPr>
        <w:t>Z</w:t>
      </w:r>
      <w:r w:rsidRPr="00D42686">
        <w:rPr>
          <w:rFonts w:ascii="Times New Roman" w:hAnsi="Times New Roman" w:cs="Times New Roman"/>
          <w:sz w:val="28"/>
          <w:szCs w:val="28"/>
        </w:rPr>
        <w:t xml:space="preserve"> избегают любых бюрократических процессов. Зато они нестандартно мыслят и могут предложить новые решения, которые помогут улучшить работу компании. </w:t>
      </w:r>
    </w:p>
    <w:p w14:paraId="3F15D65E" w14:textId="77777777" w:rsidR="00A419A6" w:rsidRDefault="00A419A6" w:rsidP="00A419A6">
      <w:pPr>
        <w:spacing w:after="0" w:line="360" w:lineRule="auto"/>
        <w:ind w:firstLine="709"/>
        <w:jc w:val="both"/>
        <w:rPr>
          <w:rFonts w:ascii="Times New Roman" w:hAnsi="Times New Roman" w:cs="Times New Roman"/>
          <w:sz w:val="28"/>
          <w:szCs w:val="28"/>
        </w:rPr>
      </w:pPr>
      <w:r w:rsidRPr="00D42686">
        <w:rPr>
          <w:rFonts w:ascii="Times New Roman" w:hAnsi="Times New Roman" w:cs="Times New Roman"/>
          <w:sz w:val="28"/>
          <w:szCs w:val="28"/>
        </w:rPr>
        <w:t xml:space="preserve">Важно учитывать, что это поколение готово выполнять только ту работу, которая приносит ценность. Это доказала компания EY, которая опросила 1600 представителей поколения Z и выяснила, что </w:t>
      </w:r>
      <w:r>
        <w:rPr>
          <w:rFonts w:ascii="Times New Roman" w:hAnsi="Times New Roman" w:cs="Times New Roman"/>
          <w:sz w:val="28"/>
          <w:szCs w:val="28"/>
        </w:rPr>
        <w:t>данному поколению</w:t>
      </w:r>
      <w:r w:rsidRPr="00D42686">
        <w:rPr>
          <w:rFonts w:ascii="Times New Roman" w:hAnsi="Times New Roman" w:cs="Times New Roman"/>
          <w:sz w:val="28"/>
          <w:szCs w:val="28"/>
        </w:rPr>
        <w:t xml:space="preserve"> нужно, чтобы их деятельность улучшала жизнь будущих поколений</w:t>
      </w:r>
      <w:r>
        <w:rPr>
          <w:rFonts w:ascii="Times New Roman" w:hAnsi="Times New Roman" w:cs="Times New Roman"/>
          <w:sz w:val="28"/>
          <w:szCs w:val="28"/>
        </w:rPr>
        <w:t xml:space="preserve"> </w:t>
      </w:r>
      <w:r w:rsidRPr="00DD101C">
        <w:rPr>
          <w:rFonts w:ascii="Times New Roman" w:hAnsi="Times New Roman" w:cs="Times New Roman"/>
          <w:sz w:val="28"/>
          <w:szCs w:val="28"/>
        </w:rPr>
        <w:t>[</w:t>
      </w:r>
      <w:r>
        <w:rPr>
          <w:rFonts w:ascii="Times New Roman" w:hAnsi="Times New Roman" w:cs="Times New Roman"/>
          <w:sz w:val="28"/>
          <w:szCs w:val="28"/>
        </w:rPr>
        <w:t>12</w:t>
      </w:r>
      <w:r w:rsidRPr="00DD101C">
        <w:rPr>
          <w:rFonts w:ascii="Times New Roman" w:hAnsi="Times New Roman" w:cs="Times New Roman"/>
          <w:sz w:val="28"/>
          <w:szCs w:val="28"/>
        </w:rPr>
        <w:t>]</w:t>
      </w:r>
      <w:r w:rsidRPr="00D42686">
        <w:rPr>
          <w:rFonts w:ascii="Times New Roman" w:hAnsi="Times New Roman" w:cs="Times New Roman"/>
          <w:sz w:val="28"/>
          <w:szCs w:val="28"/>
        </w:rPr>
        <w:t xml:space="preserve">. </w:t>
      </w:r>
    </w:p>
    <w:p w14:paraId="43CDB1E2" w14:textId="77777777" w:rsidR="00A419A6" w:rsidRPr="00D42686" w:rsidRDefault="00A419A6" w:rsidP="00A419A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специальные методы привлечения и удержания представителей поколения </w:t>
      </w:r>
      <w:r>
        <w:rPr>
          <w:rFonts w:ascii="Times New Roman" w:hAnsi="Times New Roman" w:cs="Times New Roman"/>
          <w:sz w:val="28"/>
          <w:szCs w:val="28"/>
          <w:lang w:val="en-US"/>
        </w:rPr>
        <w:t>Z</w:t>
      </w:r>
      <w:r>
        <w:rPr>
          <w:rFonts w:ascii="Times New Roman" w:hAnsi="Times New Roman" w:cs="Times New Roman"/>
          <w:sz w:val="28"/>
          <w:szCs w:val="28"/>
        </w:rPr>
        <w:t>, которые учитывают их особенности и ключевые характеристики,</w:t>
      </w:r>
      <w:r w:rsidRPr="00DD101C">
        <w:rPr>
          <w:rFonts w:ascii="Times New Roman" w:hAnsi="Times New Roman" w:cs="Times New Roman"/>
          <w:sz w:val="28"/>
          <w:szCs w:val="28"/>
        </w:rPr>
        <w:t xml:space="preserve"> </w:t>
      </w:r>
      <w:r>
        <w:rPr>
          <w:rFonts w:ascii="Times New Roman" w:hAnsi="Times New Roman" w:cs="Times New Roman"/>
          <w:sz w:val="28"/>
          <w:szCs w:val="28"/>
        </w:rPr>
        <w:t xml:space="preserve">позволяют сохранять их высокую мотивацию на работу в конкретной организации. </w:t>
      </w:r>
      <w:r w:rsidRPr="00D42686">
        <w:rPr>
          <w:rFonts w:ascii="Times New Roman" w:hAnsi="Times New Roman" w:cs="Times New Roman"/>
          <w:sz w:val="28"/>
          <w:szCs w:val="28"/>
        </w:rPr>
        <w:t xml:space="preserve">Скорость вхождения и адаптации молодых работников в новую для них среду во многом зависит не только от уровня мотивации и личностных особенностей данной категории лиц, но и от уровня </w:t>
      </w:r>
      <w:r w:rsidRPr="00D42686">
        <w:rPr>
          <w:rFonts w:ascii="Times New Roman" w:hAnsi="Times New Roman" w:cs="Times New Roman"/>
          <w:sz w:val="28"/>
          <w:szCs w:val="28"/>
        </w:rPr>
        <w:lastRenderedPageBreak/>
        <w:t xml:space="preserve">организации работы на данном предприятии. Адаптация молодых специалистов является важным процессом в любой организации, которому важно уделять пристальное внимание. Отлаженная система </w:t>
      </w:r>
      <w:r>
        <w:rPr>
          <w:rFonts w:ascii="Times New Roman" w:hAnsi="Times New Roman" w:cs="Times New Roman"/>
          <w:sz w:val="28"/>
          <w:szCs w:val="28"/>
        </w:rPr>
        <w:t>привлечения и удержания молодых работников</w:t>
      </w:r>
      <w:r w:rsidRPr="00D42686">
        <w:rPr>
          <w:rFonts w:ascii="Times New Roman" w:hAnsi="Times New Roman" w:cs="Times New Roman"/>
          <w:sz w:val="28"/>
          <w:szCs w:val="28"/>
        </w:rPr>
        <w:t xml:space="preserve"> в организации сокращает ее издержки, повышает лояльность сотрудников, сокращает текучесть кадров, укрепляет коллектив.</w:t>
      </w:r>
    </w:p>
    <w:p w14:paraId="41A6D5D2" w14:textId="51FEB0E5" w:rsidR="003049C5" w:rsidRPr="006C2CF3" w:rsidRDefault="006C2CF3">
      <w:pPr>
        <w:rPr>
          <w:rFonts w:ascii="Times New Roman" w:hAnsi="Times New Roman" w:cs="Times New Roman"/>
          <w:color w:val="FF0000"/>
          <w:sz w:val="28"/>
          <w:szCs w:val="28"/>
        </w:rPr>
      </w:pPr>
      <w:r w:rsidRPr="006C2CF3">
        <w:rPr>
          <w:rFonts w:ascii="Times New Roman" w:hAnsi="Times New Roman" w:cs="Times New Roman"/>
          <w:color w:val="FF0000"/>
          <w:sz w:val="28"/>
          <w:szCs w:val="28"/>
        </w:rPr>
        <w:t>К каждому разделу обязательно прикреплять список литературы</w:t>
      </w:r>
      <w:r>
        <w:rPr>
          <w:rFonts w:ascii="Times New Roman" w:hAnsi="Times New Roman" w:cs="Times New Roman"/>
          <w:color w:val="FF0000"/>
          <w:sz w:val="28"/>
          <w:szCs w:val="28"/>
        </w:rPr>
        <w:t>.</w:t>
      </w:r>
    </w:p>
    <w:sectPr w:rsidR="003049C5" w:rsidRPr="006C2C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FBA"/>
    <w:rsid w:val="000B29DD"/>
    <w:rsid w:val="00231E90"/>
    <w:rsid w:val="002760DD"/>
    <w:rsid w:val="003049C5"/>
    <w:rsid w:val="00652FBA"/>
    <w:rsid w:val="006A4961"/>
    <w:rsid w:val="006C2CF3"/>
    <w:rsid w:val="00777FA5"/>
    <w:rsid w:val="007C4996"/>
    <w:rsid w:val="00944D29"/>
    <w:rsid w:val="00A419A6"/>
    <w:rsid w:val="00B41242"/>
    <w:rsid w:val="00DC1FB6"/>
    <w:rsid w:val="00DD23A1"/>
    <w:rsid w:val="00DF0897"/>
    <w:rsid w:val="00E71C29"/>
    <w:rsid w:val="00E830A5"/>
    <w:rsid w:val="00F36A45"/>
    <w:rsid w:val="00F842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8DD74"/>
  <w15:chartTrackingRefBased/>
  <w15:docId w15:val="{9F7FDA05-FAE9-4353-9F21-A4A7103C2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19A6"/>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Web),Обычный (веб) Знак Знак Знак Знак Знак Знак Знак Знак,Обычный (Web)1,Название объекта Знак Знак,Знак Знак Знак1,Обычный (веб) Знак1 Знак Знак,Обычный (веб) Знак Знак Знак Знак"/>
    <w:basedOn w:val="a"/>
    <w:link w:val="a4"/>
    <w:uiPriority w:val="99"/>
    <w:qFormat/>
    <w:rsid w:val="00A419A6"/>
    <w:pPr>
      <w:spacing w:before="100" w:beforeAutospacing="1" w:after="100" w:afterAutospacing="1" w:line="240" w:lineRule="auto"/>
    </w:pPr>
    <w:rPr>
      <w:rFonts w:ascii="Times New Roman" w:eastAsia="Calibri" w:hAnsi="Times New Roman" w:cs="Times New Roman"/>
      <w:sz w:val="24"/>
      <w:szCs w:val="24"/>
    </w:rPr>
  </w:style>
  <w:style w:type="character" w:customStyle="1" w:styleId="a5">
    <w:name w:val="Уплотненный"/>
    <w:rsid w:val="00A419A6"/>
    <w:rPr>
      <w:rFonts w:ascii="Times New Roman" w:hAnsi="Times New Roman" w:cs="Times New Roman"/>
      <w:spacing w:val="-20"/>
      <w:w w:val="100"/>
      <w:kern w:val="0"/>
      <w:position w:val="0"/>
      <w:sz w:val="22"/>
    </w:rPr>
  </w:style>
  <w:style w:type="character" w:customStyle="1" w:styleId="a4">
    <w:name w:val="Обычный (веб) Знак"/>
    <w:aliases w:val="Обычный (веб) Знак1 Знак,Обычный (веб) Знак Знак Знак,Обычный (Web) Знак,Обычный (веб) Знак Знак Знак Знак Знак Знак Знак Знак Знак,Обычный (Web)1 Знак,Название объекта Знак Знак Знак,Знак Знак Знак1 Знак"/>
    <w:link w:val="a3"/>
    <w:uiPriority w:val="99"/>
    <w:locked/>
    <w:rsid w:val="00A419A6"/>
    <w:rPr>
      <w:rFonts w:ascii="Times New Roman" w:eastAsia="Calibri" w:hAnsi="Times New Roman" w:cs="Times New Roman"/>
      <w:kern w:val="0"/>
      <w:sz w:val="24"/>
      <w:szCs w:val="24"/>
      <w14:ligatures w14:val="none"/>
    </w:rPr>
  </w:style>
  <w:style w:type="character" w:styleId="a6">
    <w:name w:val="footnote reference"/>
    <w:aliases w:val="Знак сноски-FN,Ciae niinee-FN,Знак сноски 1"/>
    <w:uiPriority w:val="99"/>
    <w:unhideWhenUsed/>
    <w:rsid w:val="00A419A6"/>
    <w:rPr>
      <w:vertAlign w:val="superscript"/>
    </w:rPr>
  </w:style>
  <w:style w:type="paragraph" w:styleId="a7">
    <w:name w:val="No Spacing"/>
    <w:uiPriority w:val="1"/>
    <w:qFormat/>
    <w:rsid w:val="007C4996"/>
    <w:pPr>
      <w:spacing w:after="0" w:line="240" w:lineRule="auto"/>
    </w:pPr>
    <w:rPr>
      <w:rFonts w:ascii="Times New Roman" w:eastAsia="Times New Roman" w:hAnsi="Times New Roman" w:cs="Times New Roman"/>
      <w:kern w:val="0"/>
      <w:sz w:val="24"/>
      <w:szCs w:val="24"/>
      <w:lang w:eastAsia="ru-RU"/>
      <w14:ligatures w14:val="none"/>
    </w:rPr>
  </w:style>
  <w:style w:type="table" w:styleId="a8">
    <w:name w:val="Table Grid"/>
    <w:basedOn w:val="a1"/>
    <w:uiPriority w:val="99"/>
    <w:rsid w:val="00F36A4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962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13" Type="http://schemas.openxmlformats.org/officeDocument/2006/relationships/diagramColors" Target="diagrams/colors2.xml"/><Relationship Id="rId18" Type="http://schemas.openxmlformats.org/officeDocument/2006/relationships/diagramColors" Target="diagrams/colors3.xm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diagramLayout" Target="diagrams/layout4.xml"/><Relationship Id="rId7" Type="http://schemas.openxmlformats.org/officeDocument/2006/relationships/diagramColors" Target="diagrams/colors1.xml"/><Relationship Id="rId12" Type="http://schemas.openxmlformats.org/officeDocument/2006/relationships/diagramQuickStyle" Target="diagrams/quickStyle2.xml"/><Relationship Id="rId17" Type="http://schemas.openxmlformats.org/officeDocument/2006/relationships/diagramQuickStyle" Target="diagrams/quickStyle3.xml"/><Relationship Id="rId25" Type="http://schemas.openxmlformats.org/officeDocument/2006/relationships/image" Target="media/image1.jpeg"/><Relationship Id="rId2" Type="http://schemas.openxmlformats.org/officeDocument/2006/relationships/settings" Target="settings.xml"/><Relationship Id="rId16" Type="http://schemas.openxmlformats.org/officeDocument/2006/relationships/diagramLayout" Target="diagrams/layout3.xml"/><Relationship Id="rId20" Type="http://schemas.openxmlformats.org/officeDocument/2006/relationships/diagramData" Target="diagrams/data4.xml"/><Relationship Id="rId1" Type="http://schemas.openxmlformats.org/officeDocument/2006/relationships/styles" Target="styles.xml"/><Relationship Id="rId6" Type="http://schemas.openxmlformats.org/officeDocument/2006/relationships/diagramQuickStyle" Target="diagrams/quickStyle1.xml"/><Relationship Id="rId11" Type="http://schemas.openxmlformats.org/officeDocument/2006/relationships/diagramLayout" Target="diagrams/layout2.xml"/><Relationship Id="rId24" Type="http://schemas.microsoft.com/office/2007/relationships/diagramDrawing" Target="diagrams/drawing4.xml"/><Relationship Id="rId5" Type="http://schemas.openxmlformats.org/officeDocument/2006/relationships/diagramLayout" Target="diagrams/layout1.xml"/><Relationship Id="rId15" Type="http://schemas.openxmlformats.org/officeDocument/2006/relationships/diagramData" Target="diagrams/data3.xml"/><Relationship Id="rId23" Type="http://schemas.openxmlformats.org/officeDocument/2006/relationships/diagramColors" Target="diagrams/colors4.xml"/><Relationship Id="rId10" Type="http://schemas.openxmlformats.org/officeDocument/2006/relationships/diagramData" Target="diagrams/data2.xml"/><Relationship Id="rId19" Type="http://schemas.microsoft.com/office/2007/relationships/diagramDrawing" Target="diagrams/drawing3.xml"/><Relationship Id="rId4" Type="http://schemas.openxmlformats.org/officeDocument/2006/relationships/diagramData" Target="diagrams/data1.xml"/><Relationship Id="rId9" Type="http://schemas.openxmlformats.org/officeDocument/2006/relationships/chart" Target="charts/chart1.xml"/><Relationship Id="rId14" Type="http://schemas.microsoft.com/office/2007/relationships/diagramDrawing" Target="diagrams/drawing2.xml"/><Relationship Id="rId22" Type="http://schemas.openxmlformats.org/officeDocument/2006/relationships/diagramQuickStyle" Target="diagrams/quickStyle4.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Ряд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Беспокоятся о здоровье и психическом состоянии</c:v>
                </c:pt>
                <c:pt idx="1">
                  <c:v>Бывают поражены новостями</c:v>
                </c:pt>
                <c:pt idx="2">
                  <c:v>Испытывают стресс от социальных сетей</c:v>
                </c:pt>
              </c:strCache>
            </c:strRef>
          </c:cat>
          <c:val>
            <c:numRef>
              <c:f>Лист1!$B$2:$B$4</c:f>
              <c:numCache>
                <c:formatCode>General</c:formatCode>
                <c:ptCount val="3"/>
                <c:pt idx="0">
                  <c:v>46</c:v>
                </c:pt>
                <c:pt idx="1">
                  <c:v>23</c:v>
                </c:pt>
                <c:pt idx="2">
                  <c:v>22</c:v>
                </c:pt>
              </c:numCache>
            </c:numRef>
          </c:val>
          <c:extLst>
            <c:ext xmlns:c16="http://schemas.microsoft.com/office/drawing/2014/chart" uri="{C3380CC4-5D6E-409C-BE32-E72D297353CC}">
              <c16:uniqueId val="{00000000-19E1-4B49-BE33-83076D299643}"/>
            </c:ext>
          </c:extLst>
        </c:ser>
        <c:dLbls>
          <c:showLegendKey val="0"/>
          <c:showVal val="0"/>
          <c:showCatName val="0"/>
          <c:showSerName val="0"/>
          <c:showPercent val="0"/>
          <c:showBubbleSize val="0"/>
        </c:dLbls>
        <c:gapWidth val="150"/>
        <c:axId val="139929088"/>
        <c:axId val="139930624"/>
      </c:barChart>
      <c:catAx>
        <c:axId val="139929088"/>
        <c:scaling>
          <c:orientation val="minMax"/>
        </c:scaling>
        <c:delete val="0"/>
        <c:axPos val="b"/>
        <c:numFmt formatCode="General" sourceLinked="0"/>
        <c:majorTickMark val="out"/>
        <c:minorTickMark val="none"/>
        <c:tickLblPos val="nextTo"/>
        <c:crossAx val="139930624"/>
        <c:crosses val="autoZero"/>
        <c:auto val="1"/>
        <c:lblAlgn val="ctr"/>
        <c:lblOffset val="100"/>
        <c:noMultiLvlLbl val="0"/>
      </c:catAx>
      <c:valAx>
        <c:axId val="139930624"/>
        <c:scaling>
          <c:orientation val="minMax"/>
        </c:scaling>
        <c:delete val="0"/>
        <c:axPos val="l"/>
        <c:majorGridlines/>
        <c:numFmt formatCode="General" sourceLinked="1"/>
        <c:majorTickMark val="out"/>
        <c:minorTickMark val="none"/>
        <c:tickLblPos val="nextTo"/>
        <c:crossAx val="139929088"/>
        <c:crosses val="autoZero"/>
        <c:crossBetween val="between"/>
      </c:valAx>
    </c:plotArea>
    <c:plotVisOnly val="1"/>
    <c:dispBlanksAs val="gap"/>
    <c:showDLblsOverMax val="0"/>
  </c:chart>
  <c:txPr>
    <a:bodyPr/>
    <a:lstStyle/>
    <a:p>
      <a:pPr>
        <a:defRPr sz="1200">
          <a:solidFill>
            <a:sysClr val="windowText" lastClr="000000"/>
          </a:solidFill>
          <a:latin typeface="Times New Roman" pitchFamily="18" charset="0"/>
          <a:cs typeface="Times New Roman" pitchFamily="18" charset="0"/>
        </a:defRPr>
      </a:pPr>
      <a:endParaRPr lang="ru-RU"/>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7086A30-39FD-4CF6-89AE-7F5F756474CB}"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4BF8DFC7-0A03-4909-8243-37D17418F30D}">
      <dgm:prSet phldrT="[Текст]" custT="1"/>
      <dgm:spPr>
        <a:xfrm>
          <a:off x="74599" y="2848"/>
          <a:ext cx="3294327" cy="310631"/>
        </a:xfrm>
        <a:prstGeom prst="roundRect">
          <a:avLst>
            <a:gd name="adj" fmla="val 10000"/>
          </a:avLst>
        </a:prstGeom>
        <a:noFill/>
        <a:ln w="12700" cap="flat" cmpd="sng" algn="ctr">
          <a:solidFill>
            <a:sysClr val="windowText" lastClr="000000"/>
          </a:solidFill>
          <a:prstDash val="solid"/>
          <a:miter lim="800000"/>
        </a:ln>
        <a:effectLst/>
      </dgm:spPr>
      <dgm:t>
        <a:bodyPr/>
        <a:lstStyle/>
        <a:p>
          <a:pPr>
            <a:buNone/>
          </a:pPr>
          <a:r>
            <a:rPr lang="ru-RU" sz="1200">
              <a:solidFill>
                <a:sysClr val="windowText" lastClr="000000"/>
              </a:solidFill>
              <a:latin typeface="Times New Roman" pitchFamily="18" charset="0"/>
              <a:ea typeface="+mn-ea"/>
              <a:cs typeface="Times New Roman" pitchFamily="18" charset="0"/>
            </a:rPr>
            <a:t>Теория поколений</a:t>
          </a:r>
        </a:p>
      </dgm:t>
    </dgm:pt>
    <dgm:pt modelId="{91B52965-7F25-43A0-958F-D18F0F798718}" type="parTrans" cxnId="{099BB432-121D-4CDD-B6CA-FE018BE9BC3E}">
      <dgm:prSet/>
      <dgm:spPr/>
      <dgm:t>
        <a:bodyPr/>
        <a:lstStyle/>
        <a:p>
          <a:endParaRPr lang="ru-RU" sz="1200">
            <a:solidFill>
              <a:sysClr val="windowText" lastClr="000000"/>
            </a:solidFill>
            <a:latin typeface="Times New Roman" pitchFamily="18" charset="0"/>
            <a:cs typeface="Times New Roman" pitchFamily="18" charset="0"/>
          </a:endParaRPr>
        </a:p>
      </dgm:t>
    </dgm:pt>
    <dgm:pt modelId="{6A129756-B5E1-4875-9747-0AD26F29A062}" type="sibTrans" cxnId="{099BB432-121D-4CDD-B6CA-FE018BE9BC3E}">
      <dgm:prSet/>
      <dgm:spPr/>
      <dgm:t>
        <a:bodyPr/>
        <a:lstStyle/>
        <a:p>
          <a:endParaRPr lang="ru-RU" sz="1200">
            <a:solidFill>
              <a:sysClr val="windowText" lastClr="000000"/>
            </a:solidFill>
            <a:latin typeface="Times New Roman" pitchFamily="18" charset="0"/>
            <a:cs typeface="Times New Roman" pitchFamily="18" charset="0"/>
          </a:endParaRPr>
        </a:p>
      </dgm:t>
    </dgm:pt>
    <dgm:pt modelId="{4A47EE6A-8E95-42B5-A8AE-288D19E8E065}">
      <dgm:prSet phldrT="[Текст]" custT="1"/>
      <dgm:spPr>
        <a:xfrm>
          <a:off x="733464" y="507980"/>
          <a:ext cx="5011048" cy="609227"/>
        </a:xfrm>
        <a:prstGeom prst="roundRect">
          <a:avLst>
            <a:gd name="adj" fmla="val 10000"/>
          </a:avLst>
        </a:prstGeom>
        <a:noFill/>
        <a:ln w="12700" cap="flat" cmpd="sng" algn="ctr">
          <a:solidFill>
            <a:sysClr val="windowText" lastClr="000000"/>
          </a:solidFill>
          <a:prstDash val="solid"/>
          <a:miter lim="800000"/>
        </a:ln>
        <a:effectLst/>
      </dgm:spPr>
      <dgm:t>
        <a:bodyPr/>
        <a:lstStyle/>
        <a:p>
          <a:pPr>
            <a:buNone/>
          </a:pPr>
          <a:r>
            <a:rPr lang="ru-RU" sz="1200">
              <a:solidFill>
                <a:sysClr val="windowText" lastClr="000000"/>
              </a:solidFill>
              <a:latin typeface="Times New Roman" pitchFamily="18" charset="0"/>
              <a:ea typeface="+mn-ea"/>
              <a:cs typeface="Times New Roman" pitchFamily="18" charset="0"/>
            </a:rPr>
            <a:t>1900-1923. Поколение GI («поколение победителей»)</a:t>
          </a:r>
        </a:p>
      </dgm:t>
    </dgm:pt>
    <dgm:pt modelId="{3CAC84B3-61AA-417C-8463-A6DE587ED61A}" type="parTrans" cxnId="{FECBE08D-ED56-4C6E-BCEF-CEEA1E821218}">
      <dgm:prSet/>
      <dgm:spPr>
        <a:xfrm>
          <a:off x="404031" y="313480"/>
          <a:ext cx="329432" cy="499113"/>
        </a:xfrm>
        <a:custGeom>
          <a:avLst/>
          <a:gdLst/>
          <a:ahLst/>
          <a:cxnLst/>
          <a:rect l="0" t="0" r="0" b="0"/>
          <a:pathLst>
            <a:path>
              <a:moveTo>
                <a:pt x="0" y="0"/>
              </a:moveTo>
              <a:lnTo>
                <a:pt x="0" y="499113"/>
              </a:lnTo>
              <a:lnTo>
                <a:pt x="329432" y="499113"/>
              </a:lnTo>
            </a:path>
          </a:pathLst>
        </a:custGeom>
        <a:noFill/>
        <a:ln w="12700" cap="flat" cmpd="sng" algn="ctr">
          <a:solidFill>
            <a:sysClr val="windowText" lastClr="000000"/>
          </a:solidFill>
          <a:prstDash val="solid"/>
          <a:miter lim="800000"/>
        </a:ln>
        <a:effectLst/>
      </dgm:spPr>
      <dgm:t>
        <a:bodyPr/>
        <a:lstStyle/>
        <a:p>
          <a:endParaRPr lang="ru-RU" sz="1200">
            <a:solidFill>
              <a:sysClr val="windowText" lastClr="000000"/>
            </a:solidFill>
            <a:latin typeface="Times New Roman" pitchFamily="18" charset="0"/>
            <a:cs typeface="Times New Roman" pitchFamily="18" charset="0"/>
          </a:endParaRPr>
        </a:p>
      </dgm:t>
    </dgm:pt>
    <dgm:pt modelId="{0461DD2D-7754-4FC2-A246-2D0ADCAEAA62}" type="sibTrans" cxnId="{FECBE08D-ED56-4C6E-BCEF-CEEA1E821218}">
      <dgm:prSet/>
      <dgm:spPr/>
      <dgm:t>
        <a:bodyPr/>
        <a:lstStyle/>
        <a:p>
          <a:endParaRPr lang="ru-RU" sz="1200">
            <a:solidFill>
              <a:sysClr val="windowText" lastClr="000000"/>
            </a:solidFill>
            <a:latin typeface="Times New Roman" pitchFamily="18" charset="0"/>
            <a:cs typeface="Times New Roman" pitchFamily="18" charset="0"/>
          </a:endParaRPr>
        </a:p>
      </dgm:t>
    </dgm:pt>
    <dgm:pt modelId="{7BC391D0-9CF4-4736-8E1A-1045F8EA7A77}">
      <dgm:prSet phldrT="[Текст]" custT="1"/>
      <dgm:spPr>
        <a:xfrm>
          <a:off x="733464" y="1311707"/>
          <a:ext cx="5011048" cy="448213"/>
        </a:xfrm>
        <a:prstGeom prst="roundRect">
          <a:avLst>
            <a:gd name="adj" fmla="val 10000"/>
          </a:avLst>
        </a:prstGeom>
        <a:noFill/>
        <a:ln w="12700" cap="flat" cmpd="sng" algn="ctr">
          <a:solidFill>
            <a:sysClr val="windowText" lastClr="000000"/>
          </a:solidFill>
          <a:prstDash val="solid"/>
          <a:miter lim="800000"/>
        </a:ln>
        <a:effectLst/>
      </dgm:spPr>
      <dgm:t>
        <a:bodyPr/>
        <a:lstStyle/>
        <a:p>
          <a:pPr>
            <a:buNone/>
          </a:pPr>
          <a:r>
            <a:rPr lang="ru-RU" sz="1200">
              <a:solidFill>
                <a:sysClr val="windowText" lastClr="000000"/>
              </a:solidFill>
              <a:latin typeface="Times New Roman" pitchFamily="18" charset="0"/>
              <a:ea typeface="+mn-ea"/>
              <a:cs typeface="Times New Roman" pitchFamily="18" charset="0"/>
            </a:rPr>
            <a:t>1923-1943. «Молчаливое поколение»</a:t>
          </a:r>
        </a:p>
      </dgm:t>
    </dgm:pt>
    <dgm:pt modelId="{88D2FE83-B527-4FD8-936C-1C50A3367C3B}" type="parTrans" cxnId="{15D869F6-81F5-4C9D-8CB6-77D5E5E06D2F}">
      <dgm:prSet/>
      <dgm:spPr>
        <a:xfrm>
          <a:off x="404031" y="313480"/>
          <a:ext cx="329432" cy="1222333"/>
        </a:xfrm>
        <a:custGeom>
          <a:avLst/>
          <a:gdLst/>
          <a:ahLst/>
          <a:cxnLst/>
          <a:rect l="0" t="0" r="0" b="0"/>
          <a:pathLst>
            <a:path>
              <a:moveTo>
                <a:pt x="0" y="0"/>
              </a:moveTo>
              <a:lnTo>
                <a:pt x="0" y="1222333"/>
              </a:lnTo>
              <a:lnTo>
                <a:pt x="329432" y="1222333"/>
              </a:lnTo>
            </a:path>
          </a:pathLst>
        </a:custGeom>
        <a:noFill/>
        <a:ln w="12700" cap="flat" cmpd="sng" algn="ctr">
          <a:solidFill>
            <a:sysClr val="windowText" lastClr="000000"/>
          </a:solidFill>
          <a:prstDash val="solid"/>
          <a:miter lim="800000"/>
        </a:ln>
        <a:effectLst/>
      </dgm:spPr>
      <dgm:t>
        <a:bodyPr/>
        <a:lstStyle/>
        <a:p>
          <a:endParaRPr lang="ru-RU" sz="1200">
            <a:solidFill>
              <a:sysClr val="windowText" lastClr="000000"/>
            </a:solidFill>
            <a:latin typeface="Times New Roman" pitchFamily="18" charset="0"/>
            <a:cs typeface="Times New Roman" pitchFamily="18" charset="0"/>
          </a:endParaRPr>
        </a:p>
      </dgm:t>
    </dgm:pt>
    <dgm:pt modelId="{76C38C71-D395-4CDC-B22A-8DAB3C13DC97}" type="sibTrans" cxnId="{15D869F6-81F5-4C9D-8CB6-77D5E5E06D2F}">
      <dgm:prSet/>
      <dgm:spPr/>
      <dgm:t>
        <a:bodyPr/>
        <a:lstStyle/>
        <a:p>
          <a:endParaRPr lang="ru-RU" sz="1200">
            <a:solidFill>
              <a:sysClr val="windowText" lastClr="000000"/>
            </a:solidFill>
            <a:latin typeface="Times New Roman" pitchFamily="18" charset="0"/>
            <a:cs typeface="Times New Roman" pitchFamily="18" charset="0"/>
          </a:endParaRPr>
        </a:p>
      </dgm:t>
    </dgm:pt>
    <dgm:pt modelId="{D2CCECF9-E3A3-451C-8EB3-5C47FF0C92C1}">
      <dgm:prSet custT="1"/>
      <dgm:spPr>
        <a:xfrm>
          <a:off x="733464" y="1954420"/>
          <a:ext cx="5011048" cy="382588"/>
        </a:xfrm>
        <a:prstGeom prst="roundRect">
          <a:avLst>
            <a:gd name="adj" fmla="val 10000"/>
          </a:avLst>
        </a:prstGeom>
        <a:noFill/>
        <a:ln w="12700" cap="flat" cmpd="sng" algn="ctr">
          <a:solidFill>
            <a:sysClr val="windowText" lastClr="000000"/>
          </a:solidFill>
          <a:prstDash val="solid"/>
          <a:miter lim="800000"/>
        </a:ln>
        <a:effectLst/>
      </dgm:spPr>
      <dgm:t>
        <a:bodyPr/>
        <a:lstStyle/>
        <a:p>
          <a:pPr>
            <a:buNone/>
          </a:pPr>
          <a:r>
            <a:rPr lang="ru-RU" sz="1200">
              <a:solidFill>
                <a:sysClr val="windowText" lastClr="000000"/>
              </a:solidFill>
              <a:latin typeface="Times New Roman" pitchFamily="18" charset="0"/>
              <a:ea typeface="+mn-ea"/>
              <a:cs typeface="Times New Roman" pitchFamily="18" charset="0"/>
            </a:rPr>
            <a:t>1943-1963. Поколение «беби-бумеров»</a:t>
          </a:r>
        </a:p>
      </dgm:t>
    </dgm:pt>
    <dgm:pt modelId="{5EBBF3D2-95C2-446F-8D97-5CFA4951E7C0}" type="parTrans" cxnId="{53D0A028-5FFE-47D3-9ADF-71E5EBE39EA5}">
      <dgm:prSet/>
      <dgm:spPr>
        <a:xfrm>
          <a:off x="404031" y="313480"/>
          <a:ext cx="329432" cy="1832234"/>
        </a:xfrm>
        <a:custGeom>
          <a:avLst/>
          <a:gdLst/>
          <a:ahLst/>
          <a:cxnLst/>
          <a:rect l="0" t="0" r="0" b="0"/>
          <a:pathLst>
            <a:path>
              <a:moveTo>
                <a:pt x="0" y="0"/>
              </a:moveTo>
              <a:lnTo>
                <a:pt x="0" y="1832234"/>
              </a:lnTo>
              <a:lnTo>
                <a:pt x="329432" y="1832234"/>
              </a:lnTo>
            </a:path>
          </a:pathLst>
        </a:custGeom>
        <a:noFill/>
        <a:ln w="12700" cap="flat" cmpd="sng" algn="ctr">
          <a:solidFill>
            <a:sysClr val="windowText" lastClr="000000"/>
          </a:solidFill>
          <a:prstDash val="solid"/>
          <a:miter lim="800000"/>
        </a:ln>
        <a:effectLst/>
      </dgm:spPr>
      <dgm:t>
        <a:bodyPr/>
        <a:lstStyle/>
        <a:p>
          <a:endParaRPr lang="ru-RU" sz="1200">
            <a:solidFill>
              <a:sysClr val="windowText" lastClr="000000"/>
            </a:solidFill>
            <a:latin typeface="Times New Roman" pitchFamily="18" charset="0"/>
            <a:cs typeface="Times New Roman" pitchFamily="18" charset="0"/>
          </a:endParaRPr>
        </a:p>
      </dgm:t>
    </dgm:pt>
    <dgm:pt modelId="{5882FD95-FB77-4B09-9A22-1B4B15702710}" type="sibTrans" cxnId="{53D0A028-5FFE-47D3-9ADF-71E5EBE39EA5}">
      <dgm:prSet/>
      <dgm:spPr/>
      <dgm:t>
        <a:bodyPr/>
        <a:lstStyle/>
        <a:p>
          <a:endParaRPr lang="ru-RU" sz="1200">
            <a:solidFill>
              <a:sysClr val="windowText" lastClr="000000"/>
            </a:solidFill>
            <a:latin typeface="Times New Roman" pitchFamily="18" charset="0"/>
            <a:cs typeface="Times New Roman" pitchFamily="18" charset="0"/>
          </a:endParaRPr>
        </a:p>
      </dgm:t>
    </dgm:pt>
    <dgm:pt modelId="{4B711419-93E4-47E9-B31A-FCF423E58D6E}">
      <dgm:prSet custT="1"/>
      <dgm:spPr>
        <a:xfrm>
          <a:off x="733464" y="2531509"/>
          <a:ext cx="5011048" cy="361971"/>
        </a:xfrm>
        <a:prstGeom prst="roundRect">
          <a:avLst>
            <a:gd name="adj" fmla="val 10000"/>
          </a:avLst>
        </a:prstGeom>
        <a:noFill/>
        <a:ln w="12700" cap="flat" cmpd="sng" algn="ctr">
          <a:solidFill>
            <a:sysClr val="windowText" lastClr="000000"/>
          </a:solidFill>
          <a:prstDash val="solid"/>
          <a:miter lim="800000"/>
        </a:ln>
        <a:effectLst/>
      </dgm:spPr>
      <dgm:t>
        <a:bodyPr/>
        <a:lstStyle/>
        <a:p>
          <a:pPr>
            <a:buNone/>
          </a:pPr>
          <a:r>
            <a:rPr lang="ru-RU" sz="1200">
              <a:solidFill>
                <a:sysClr val="windowText" lastClr="000000"/>
              </a:solidFill>
              <a:latin typeface="Times New Roman" pitchFamily="18" charset="0"/>
              <a:ea typeface="+mn-ea"/>
              <a:cs typeface="Times New Roman" pitchFamily="18" charset="0"/>
            </a:rPr>
            <a:t>1963-1984. Поколение X</a:t>
          </a:r>
        </a:p>
      </dgm:t>
    </dgm:pt>
    <dgm:pt modelId="{07E3292C-1C73-4E05-B335-413D15CD69D5}" type="parTrans" cxnId="{8FF4E068-CDEC-4170-9431-2543AD939BA7}">
      <dgm:prSet/>
      <dgm:spPr>
        <a:xfrm>
          <a:off x="404031" y="313480"/>
          <a:ext cx="329432" cy="2399014"/>
        </a:xfrm>
        <a:custGeom>
          <a:avLst/>
          <a:gdLst/>
          <a:ahLst/>
          <a:cxnLst/>
          <a:rect l="0" t="0" r="0" b="0"/>
          <a:pathLst>
            <a:path>
              <a:moveTo>
                <a:pt x="0" y="0"/>
              </a:moveTo>
              <a:lnTo>
                <a:pt x="0" y="2399014"/>
              </a:lnTo>
              <a:lnTo>
                <a:pt x="329432" y="2399014"/>
              </a:lnTo>
            </a:path>
          </a:pathLst>
        </a:custGeom>
        <a:noFill/>
        <a:ln w="12700" cap="flat" cmpd="sng" algn="ctr">
          <a:solidFill>
            <a:sysClr val="windowText" lastClr="000000"/>
          </a:solidFill>
          <a:prstDash val="solid"/>
          <a:miter lim="800000"/>
        </a:ln>
        <a:effectLst/>
      </dgm:spPr>
      <dgm:t>
        <a:bodyPr/>
        <a:lstStyle/>
        <a:p>
          <a:endParaRPr lang="ru-RU" sz="1200">
            <a:solidFill>
              <a:sysClr val="windowText" lastClr="000000"/>
            </a:solidFill>
            <a:latin typeface="Times New Roman" pitchFamily="18" charset="0"/>
            <a:cs typeface="Times New Roman" pitchFamily="18" charset="0"/>
          </a:endParaRPr>
        </a:p>
      </dgm:t>
    </dgm:pt>
    <dgm:pt modelId="{3A03FF41-2476-45E0-9C56-6661603C8721}" type="sibTrans" cxnId="{8FF4E068-CDEC-4170-9431-2543AD939BA7}">
      <dgm:prSet/>
      <dgm:spPr/>
      <dgm:t>
        <a:bodyPr/>
        <a:lstStyle/>
        <a:p>
          <a:endParaRPr lang="ru-RU" sz="1200">
            <a:solidFill>
              <a:sysClr val="windowText" lastClr="000000"/>
            </a:solidFill>
            <a:latin typeface="Times New Roman" pitchFamily="18" charset="0"/>
            <a:cs typeface="Times New Roman" pitchFamily="18" charset="0"/>
          </a:endParaRPr>
        </a:p>
      </dgm:t>
    </dgm:pt>
    <dgm:pt modelId="{925E89BD-75F9-4B1F-8C98-0FD0A156E541}">
      <dgm:prSet custT="1"/>
      <dgm:spPr>
        <a:xfrm>
          <a:off x="744319" y="3090058"/>
          <a:ext cx="5049811" cy="510764"/>
        </a:xfrm>
        <a:prstGeom prst="roundRect">
          <a:avLst>
            <a:gd name="adj" fmla="val 10000"/>
          </a:avLst>
        </a:prstGeom>
        <a:noFill/>
        <a:ln w="12700" cap="flat" cmpd="sng" algn="ctr">
          <a:solidFill>
            <a:sysClr val="windowText" lastClr="000000"/>
          </a:solidFill>
          <a:prstDash val="solid"/>
          <a:miter lim="800000"/>
        </a:ln>
        <a:effectLst/>
      </dgm:spPr>
      <dgm:t>
        <a:bodyPr/>
        <a:lstStyle/>
        <a:p>
          <a:pPr>
            <a:buNone/>
          </a:pPr>
          <a:r>
            <a:rPr lang="ru-RU" sz="1200">
              <a:solidFill>
                <a:sysClr val="windowText" lastClr="000000"/>
              </a:solidFill>
              <a:latin typeface="Times New Roman" pitchFamily="18" charset="0"/>
              <a:ea typeface="+mn-ea"/>
              <a:cs typeface="Times New Roman" pitchFamily="18" charset="0"/>
            </a:rPr>
            <a:t>1984-2000. Поколение Y или «поколение Миллениума»</a:t>
          </a:r>
        </a:p>
      </dgm:t>
    </dgm:pt>
    <dgm:pt modelId="{C7FB8D8E-F9AD-4FE0-9121-DF6A6371C097}" type="parTrans" cxnId="{FDCDC22C-B116-4707-B455-B7E5049ECB22}">
      <dgm:prSet/>
      <dgm:spPr>
        <a:xfrm>
          <a:off x="404031" y="313480"/>
          <a:ext cx="340287" cy="3031959"/>
        </a:xfrm>
        <a:custGeom>
          <a:avLst/>
          <a:gdLst/>
          <a:ahLst/>
          <a:cxnLst/>
          <a:rect l="0" t="0" r="0" b="0"/>
          <a:pathLst>
            <a:path>
              <a:moveTo>
                <a:pt x="0" y="0"/>
              </a:moveTo>
              <a:lnTo>
                <a:pt x="0" y="3031959"/>
              </a:lnTo>
              <a:lnTo>
                <a:pt x="340287" y="3031959"/>
              </a:lnTo>
            </a:path>
          </a:pathLst>
        </a:custGeom>
        <a:noFill/>
        <a:ln w="12700" cap="flat" cmpd="sng" algn="ctr">
          <a:solidFill>
            <a:sysClr val="windowText" lastClr="000000"/>
          </a:solidFill>
          <a:prstDash val="solid"/>
          <a:miter lim="800000"/>
        </a:ln>
        <a:effectLst/>
      </dgm:spPr>
      <dgm:t>
        <a:bodyPr/>
        <a:lstStyle/>
        <a:p>
          <a:endParaRPr lang="ru-RU" sz="1200">
            <a:solidFill>
              <a:sysClr val="windowText" lastClr="000000"/>
            </a:solidFill>
            <a:latin typeface="Times New Roman" pitchFamily="18" charset="0"/>
            <a:cs typeface="Times New Roman" pitchFamily="18" charset="0"/>
          </a:endParaRPr>
        </a:p>
      </dgm:t>
    </dgm:pt>
    <dgm:pt modelId="{158E3CED-E2D6-4C6B-9379-2D6E08D63B33}" type="sibTrans" cxnId="{FDCDC22C-B116-4707-B455-B7E5049ECB22}">
      <dgm:prSet/>
      <dgm:spPr/>
      <dgm:t>
        <a:bodyPr/>
        <a:lstStyle/>
        <a:p>
          <a:endParaRPr lang="ru-RU" sz="1200">
            <a:solidFill>
              <a:sysClr val="windowText" lastClr="000000"/>
            </a:solidFill>
            <a:latin typeface="Times New Roman" pitchFamily="18" charset="0"/>
            <a:cs typeface="Times New Roman" pitchFamily="18" charset="0"/>
          </a:endParaRPr>
        </a:p>
      </dgm:t>
    </dgm:pt>
    <dgm:pt modelId="{65271EA1-A4D0-407B-94B7-0ABA0EE7DE83}">
      <dgm:prSet custT="1"/>
      <dgm:spPr>
        <a:xfrm>
          <a:off x="744319" y="3795321"/>
          <a:ext cx="5049811" cy="452056"/>
        </a:xfrm>
        <a:prstGeom prst="roundRect">
          <a:avLst>
            <a:gd name="adj" fmla="val 10000"/>
          </a:avLst>
        </a:prstGeom>
        <a:noFill/>
        <a:ln w="12700" cap="flat" cmpd="sng" algn="ctr">
          <a:solidFill>
            <a:sysClr val="windowText" lastClr="000000"/>
          </a:solidFill>
          <a:prstDash val="solid"/>
          <a:miter lim="800000"/>
        </a:ln>
        <a:effectLst/>
      </dgm:spPr>
      <dgm:t>
        <a:bodyPr/>
        <a:lstStyle/>
        <a:p>
          <a:pPr>
            <a:buNone/>
          </a:pPr>
          <a:r>
            <a:rPr lang="ru-RU" sz="1200">
              <a:solidFill>
                <a:sysClr val="windowText" lastClr="000000"/>
              </a:solidFill>
              <a:latin typeface="Times New Roman" pitchFamily="18" charset="0"/>
              <a:ea typeface="+mn-ea"/>
              <a:cs typeface="Times New Roman" pitchFamily="18" charset="0"/>
            </a:rPr>
            <a:t>2000-2020. Поколение Z или «поколение MeMeMe»</a:t>
          </a:r>
        </a:p>
      </dgm:t>
    </dgm:pt>
    <dgm:pt modelId="{3905315D-700E-42A1-B950-E6B5DE93E52B}" type="parTrans" cxnId="{84FA6ACE-B8E0-4FC1-9C43-E5C2524D4291}">
      <dgm:prSet/>
      <dgm:spPr>
        <a:xfrm>
          <a:off x="404031" y="313480"/>
          <a:ext cx="340287" cy="3707869"/>
        </a:xfrm>
        <a:custGeom>
          <a:avLst/>
          <a:gdLst/>
          <a:ahLst/>
          <a:cxnLst/>
          <a:rect l="0" t="0" r="0" b="0"/>
          <a:pathLst>
            <a:path>
              <a:moveTo>
                <a:pt x="0" y="0"/>
              </a:moveTo>
              <a:lnTo>
                <a:pt x="0" y="3707869"/>
              </a:lnTo>
              <a:lnTo>
                <a:pt x="340287" y="3707869"/>
              </a:lnTo>
            </a:path>
          </a:pathLst>
        </a:custGeom>
        <a:noFill/>
        <a:ln w="12700" cap="flat" cmpd="sng" algn="ctr">
          <a:solidFill>
            <a:sysClr val="windowText" lastClr="000000"/>
          </a:solidFill>
          <a:prstDash val="solid"/>
          <a:miter lim="800000"/>
        </a:ln>
        <a:effectLst/>
      </dgm:spPr>
      <dgm:t>
        <a:bodyPr/>
        <a:lstStyle/>
        <a:p>
          <a:endParaRPr lang="ru-RU" sz="1200">
            <a:solidFill>
              <a:sysClr val="windowText" lastClr="000000"/>
            </a:solidFill>
            <a:latin typeface="Times New Roman" pitchFamily="18" charset="0"/>
            <a:cs typeface="Times New Roman" pitchFamily="18" charset="0"/>
          </a:endParaRPr>
        </a:p>
      </dgm:t>
    </dgm:pt>
    <dgm:pt modelId="{E7A07E5E-2508-44A7-BC0C-2F425A79B6A7}" type="sibTrans" cxnId="{84FA6ACE-B8E0-4FC1-9C43-E5C2524D4291}">
      <dgm:prSet/>
      <dgm:spPr/>
      <dgm:t>
        <a:bodyPr/>
        <a:lstStyle/>
        <a:p>
          <a:endParaRPr lang="ru-RU" sz="1200">
            <a:solidFill>
              <a:sysClr val="windowText" lastClr="000000"/>
            </a:solidFill>
            <a:latin typeface="Times New Roman" pitchFamily="18" charset="0"/>
            <a:cs typeface="Times New Roman" pitchFamily="18" charset="0"/>
          </a:endParaRPr>
        </a:p>
      </dgm:t>
    </dgm:pt>
    <dgm:pt modelId="{9D1CD734-1A43-4D42-9CC6-43BE095DC8CB}" type="pres">
      <dgm:prSet presAssocID="{07086A30-39FD-4CF6-89AE-7F5F756474CB}" presName="diagram" presStyleCnt="0">
        <dgm:presLayoutVars>
          <dgm:chPref val="1"/>
          <dgm:dir/>
          <dgm:animOne val="branch"/>
          <dgm:animLvl val="lvl"/>
          <dgm:resizeHandles/>
        </dgm:presLayoutVars>
      </dgm:prSet>
      <dgm:spPr/>
      <dgm:t>
        <a:bodyPr/>
        <a:lstStyle/>
        <a:p>
          <a:endParaRPr lang="ru-RU"/>
        </a:p>
      </dgm:t>
    </dgm:pt>
    <dgm:pt modelId="{B64B2B99-9683-4474-B9FF-A0FFC513C746}" type="pres">
      <dgm:prSet presAssocID="{4BF8DFC7-0A03-4909-8243-37D17418F30D}" presName="root" presStyleCnt="0"/>
      <dgm:spPr/>
    </dgm:pt>
    <dgm:pt modelId="{ED6DF655-F299-4518-9E3F-49D229967108}" type="pres">
      <dgm:prSet presAssocID="{4BF8DFC7-0A03-4909-8243-37D17418F30D}" presName="rootComposite" presStyleCnt="0"/>
      <dgm:spPr/>
    </dgm:pt>
    <dgm:pt modelId="{BD820DEA-8325-403B-9456-68202746D4E2}" type="pres">
      <dgm:prSet presAssocID="{4BF8DFC7-0A03-4909-8243-37D17418F30D}" presName="rootText" presStyleLbl="node1" presStyleIdx="0" presStyleCnt="1" custScaleX="211718" custScaleY="39927"/>
      <dgm:spPr/>
      <dgm:t>
        <a:bodyPr/>
        <a:lstStyle/>
        <a:p>
          <a:endParaRPr lang="ru-RU"/>
        </a:p>
      </dgm:t>
    </dgm:pt>
    <dgm:pt modelId="{D9FB1CD3-79C3-4BE5-826D-3DADCEBCABC0}" type="pres">
      <dgm:prSet presAssocID="{4BF8DFC7-0A03-4909-8243-37D17418F30D}" presName="rootConnector" presStyleLbl="node1" presStyleIdx="0" presStyleCnt="1"/>
      <dgm:spPr/>
      <dgm:t>
        <a:bodyPr/>
        <a:lstStyle/>
        <a:p>
          <a:endParaRPr lang="ru-RU"/>
        </a:p>
      </dgm:t>
    </dgm:pt>
    <dgm:pt modelId="{ED8ADF3D-EB22-43DC-B230-5ED3F4698507}" type="pres">
      <dgm:prSet presAssocID="{4BF8DFC7-0A03-4909-8243-37D17418F30D}" presName="childShape" presStyleCnt="0"/>
      <dgm:spPr/>
    </dgm:pt>
    <dgm:pt modelId="{FF6E491E-7414-4898-857E-18D63F78AEB2}" type="pres">
      <dgm:prSet presAssocID="{3CAC84B3-61AA-417C-8463-A6DE587ED61A}" presName="Name13" presStyleLbl="parChTrans1D2" presStyleIdx="0" presStyleCnt="6"/>
      <dgm:spPr/>
      <dgm:t>
        <a:bodyPr/>
        <a:lstStyle/>
        <a:p>
          <a:endParaRPr lang="ru-RU"/>
        </a:p>
      </dgm:t>
    </dgm:pt>
    <dgm:pt modelId="{00ADEBF7-924F-4908-AAF2-800DB6CF51E9}" type="pres">
      <dgm:prSet presAssocID="{4A47EE6A-8E95-42B5-A8AE-288D19E8E065}" presName="childText" presStyleLbl="bgAcc1" presStyleIdx="0" presStyleCnt="6" custScaleX="402559" custScaleY="78307">
        <dgm:presLayoutVars>
          <dgm:bulletEnabled val="1"/>
        </dgm:presLayoutVars>
      </dgm:prSet>
      <dgm:spPr/>
      <dgm:t>
        <a:bodyPr/>
        <a:lstStyle/>
        <a:p>
          <a:endParaRPr lang="ru-RU"/>
        </a:p>
      </dgm:t>
    </dgm:pt>
    <dgm:pt modelId="{C9831B60-591B-4C66-8D07-D68A8EFEEF3F}" type="pres">
      <dgm:prSet presAssocID="{88D2FE83-B527-4FD8-936C-1C50A3367C3B}" presName="Name13" presStyleLbl="parChTrans1D2" presStyleIdx="1" presStyleCnt="6"/>
      <dgm:spPr/>
      <dgm:t>
        <a:bodyPr/>
        <a:lstStyle/>
        <a:p>
          <a:endParaRPr lang="ru-RU"/>
        </a:p>
      </dgm:t>
    </dgm:pt>
    <dgm:pt modelId="{E8732528-29AF-4907-AF65-10B9BE1770B8}" type="pres">
      <dgm:prSet presAssocID="{7BC391D0-9CF4-4736-8E1A-1045F8EA7A77}" presName="childText" presStyleLbl="bgAcc1" presStyleIdx="1" presStyleCnt="6" custScaleX="402559" custScaleY="57611">
        <dgm:presLayoutVars>
          <dgm:bulletEnabled val="1"/>
        </dgm:presLayoutVars>
      </dgm:prSet>
      <dgm:spPr/>
      <dgm:t>
        <a:bodyPr/>
        <a:lstStyle/>
        <a:p>
          <a:endParaRPr lang="ru-RU"/>
        </a:p>
      </dgm:t>
    </dgm:pt>
    <dgm:pt modelId="{CF97E4C6-9784-4EC4-8627-FAB53FD4881B}" type="pres">
      <dgm:prSet presAssocID="{5EBBF3D2-95C2-446F-8D97-5CFA4951E7C0}" presName="Name13" presStyleLbl="parChTrans1D2" presStyleIdx="2" presStyleCnt="6"/>
      <dgm:spPr/>
      <dgm:t>
        <a:bodyPr/>
        <a:lstStyle/>
        <a:p>
          <a:endParaRPr lang="ru-RU"/>
        </a:p>
      </dgm:t>
    </dgm:pt>
    <dgm:pt modelId="{85FA4085-AFC9-496C-83F5-5C77F449BD65}" type="pres">
      <dgm:prSet presAssocID="{D2CCECF9-E3A3-451C-8EB3-5C47FF0C92C1}" presName="childText" presStyleLbl="bgAcc1" presStyleIdx="2" presStyleCnt="6" custScaleX="402559" custScaleY="49176">
        <dgm:presLayoutVars>
          <dgm:bulletEnabled val="1"/>
        </dgm:presLayoutVars>
      </dgm:prSet>
      <dgm:spPr/>
      <dgm:t>
        <a:bodyPr/>
        <a:lstStyle/>
        <a:p>
          <a:endParaRPr lang="ru-RU"/>
        </a:p>
      </dgm:t>
    </dgm:pt>
    <dgm:pt modelId="{E68AF021-CAB4-4BF3-8D74-132B2F4D02D3}" type="pres">
      <dgm:prSet presAssocID="{07E3292C-1C73-4E05-B335-413D15CD69D5}" presName="Name13" presStyleLbl="parChTrans1D2" presStyleIdx="3" presStyleCnt="6"/>
      <dgm:spPr/>
      <dgm:t>
        <a:bodyPr/>
        <a:lstStyle/>
        <a:p>
          <a:endParaRPr lang="ru-RU"/>
        </a:p>
      </dgm:t>
    </dgm:pt>
    <dgm:pt modelId="{4B717E3A-F92F-4A4A-9EEC-3B0EF07C24A8}" type="pres">
      <dgm:prSet presAssocID="{4B711419-93E4-47E9-B31A-FCF423E58D6E}" presName="childText" presStyleLbl="bgAcc1" presStyleIdx="3" presStyleCnt="6" custScaleX="402559" custScaleY="46526">
        <dgm:presLayoutVars>
          <dgm:bulletEnabled val="1"/>
        </dgm:presLayoutVars>
      </dgm:prSet>
      <dgm:spPr/>
      <dgm:t>
        <a:bodyPr/>
        <a:lstStyle/>
        <a:p>
          <a:endParaRPr lang="ru-RU"/>
        </a:p>
      </dgm:t>
    </dgm:pt>
    <dgm:pt modelId="{1696CD9B-B1CD-4E76-89EC-6A56FF4CFFEA}" type="pres">
      <dgm:prSet presAssocID="{C7FB8D8E-F9AD-4FE0-9121-DF6A6371C097}" presName="Name13" presStyleLbl="parChTrans1D2" presStyleIdx="4" presStyleCnt="6"/>
      <dgm:spPr/>
      <dgm:t>
        <a:bodyPr/>
        <a:lstStyle/>
        <a:p>
          <a:endParaRPr lang="ru-RU"/>
        </a:p>
      </dgm:t>
    </dgm:pt>
    <dgm:pt modelId="{7634D22D-DDA6-4E79-9020-C6AE77CC9194}" type="pres">
      <dgm:prSet presAssocID="{925E89BD-75F9-4B1F-8C98-0FD0A156E541}" presName="childText" presStyleLbl="bgAcc1" presStyleIdx="4" presStyleCnt="6" custScaleX="405673" custScaleY="65651" custLinFactNeighborX="872" custLinFactNeighborY="267">
        <dgm:presLayoutVars>
          <dgm:bulletEnabled val="1"/>
        </dgm:presLayoutVars>
      </dgm:prSet>
      <dgm:spPr/>
      <dgm:t>
        <a:bodyPr/>
        <a:lstStyle/>
        <a:p>
          <a:endParaRPr lang="ru-RU"/>
        </a:p>
      </dgm:t>
    </dgm:pt>
    <dgm:pt modelId="{030AAC28-0B30-418E-A492-815D7BFD3708}" type="pres">
      <dgm:prSet presAssocID="{3905315D-700E-42A1-B950-E6B5DE93E52B}" presName="Name13" presStyleLbl="parChTrans1D2" presStyleIdx="5" presStyleCnt="6"/>
      <dgm:spPr/>
      <dgm:t>
        <a:bodyPr/>
        <a:lstStyle/>
        <a:p>
          <a:endParaRPr lang="ru-RU"/>
        </a:p>
      </dgm:t>
    </dgm:pt>
    <dgm:pt modelId="{9EE1DD38-13D2-4677-AF00-C6F900B2EB18}" type="pres">
      <dgm:prSet presAssocID="{65271EA1-A4D0-407B-94B7-0ABA0EE7DE83}" presName="childText" presStyleLbl="bgAcc1" presStyleIdx="5" presStyleCnt="6" custScaleX="405673" custScaleY="58105" custLinFactNeighborX="872" custLinFactNeighborY="267">
        <dgm:presLayoutVars>
          <dgm:bulletEnabled val="1"/>
        </dgm:presLayoutVars>
      </dgm:prSet>
      <dgm:spPr/>
      <dgm:t>
        <a:bodyPr/>
        <a:lstStyle/>
        <a:p>
          <a:endParaRPr lang="ru-RU"/>
        </a:p>
      </dgm:t>
    </dgm:pt>
  </dgm:ptLst>
  <dgm:cxnLst>
    <dgm:cxn modelId="{FDCDC22C-B116-4707-B455-B7E5049ECB22}" srcId="{4BF8DFC7-0A03-4909-8243-37D17418F30D}" destId="{925E89BD-75F9-4B1F-8C98-0FD0A156E541}" srcOrd="4" destOrd="0" parTransId="{C7FB8D8E-F9AD-4FE0-9121-DF6A6371C097}" sibTransId="{158E3CED-E2D6-4C6B-9379-2D6E08D63B33}"/>
    <dgm:cxn modelId="{15D869F6-81F5-4C9D-8CB6-77D5E5E06D2F}" srcId="{4BF8DFC7-0A03-4909-8243-37D17418F30D}" destId="{7BC391D0-9CF4-4736-8E1A-1045F8EA7A77}" srcOrd="1" destOrd="0" parTransId="{88D2FE83-B527-4FD8-936C-1C50A3367C3B}" sibTransId="{76C38C71-D395-4CDC-B22A-8DAB3C13DC97}"/>
    <dgm:cxn modelId="{E805C9DA-41DF-416C-8DC8-C2FF91E87427}" type="presOf" srcId="{7BC391D0-9CF4-4736-8E1A-1045F8EA7A77}" destId="{E8732528-29AF-4907-AF65-10B9BE1770B8}" srcOrd="0" destOrd="0" presId="urn:microsoft.com/office/officeart/2005/8/layout/hierarchy3"/>
    <dgm:cxn modelId="{8FF4E068-CDEC-4170-9431-2543AD939BA7}" srcId="{4BF8DFC7-0A03-4909-8243-37D17418F30D}" destId="{4B711419-93E4-47E9-B31A-FCF423E58D6E}" srcOrd="3" destOrd="0" parTransId="{07E3292C-1C73-4E05-B335-413D15CD69D5}" sibTransId="{3A03FF41-2476-45E0-9C56-6661603C8721}"/>
    <dgm:cxn modelId="{47DDFD42-0054-4A2B-BB3A-DE91D6B48865}" type="presOf" srcId="{4BF8DFC7-0A03-4909-8243-37D17418F30D}" destId="{D9FB1CD3-79C3-4BE5-826D-3DADCEBCABC0}" srcOrd="1" destOrd="0" presId="urn:microsoft.com/office/officeart/2005/8/layout/hierarchy3"/>
    <dgm:cxn modelId="{8F15DFB5-587D-4A1C-8136-45907D84FA92}" type="presOf" srcId="{88D2FE83-B527-4FD8-936C-1C50A3367C3B}" destId="{C9831B60-591B-4C66-8D07-D68A8EFEEF3F}" srcOrd="0" destOrd="0" presId="urn:microsoft.com/office/officeart/2005/8/layout/hierarchy3"/>
    <dgm:cxn modelId="{42A43F34-BDB6-4519-B371-4E59EC280E46}" type="presOf" srcId="{925E89BD-75F9-4B1F-8C98-0FD0A156E541}" destId="{7634D22D-DDA6-4E79-9020-C6AE77CC9194}" srcOrd="0" destOrd="0" presId="urn:microsoft.com/office/officeart/2005/8/layout/hierarchy3"/>
    <dgm:cxn modelId="{2391EEC0-9C86-4FBA-879E-72D51CF6E3D0}" type="presOf" srcId="{4BF8DFC7-0A03-4909-8243-37D17418F30D}" destId="{BD820DEA-8325-403B-9456-68202746D4E2}" srcOrd="0" destOrd="0" presId="urn:microsoft.com/office/officeart/2005/8/layout/hierarchy3"/>
    <dgm:cxn modelId="{53D0A028-5FFE-47D3-9ADF-71E5EBE39EA5}" srcId="{4BF8DFC7-0A03-4909-8243-37D17418F30D}" destId="{D2CCECF9-E3A3-451C-8EB3-5C47FF0C92C1}" srcOrd="2" destOrd="0" parTransId="{5EBBF3D2-95C2-446F-8D97-5CFA4951E7C0}" sibTransId="{5882FD95-FB77-4B09-9A22-1B4B15702710}"/>
    <dgm:cxn modelId="{52DAEFC3-B2A7-4275-B5EC-018A79CB396E}" type="presOf" srcId="{5EBBF3D2-95C2-446F-8D97-5CFA4951E7C0}" destId="{CF97E4C6-9784-4EC4-8627-FAB53FD4881B}" srcOrd="0" destOrd="0" presId="urn:microsoft.com/office/officeart/2005/8/layout/hierarchy3"/>
    <dgm:cxn modelId="{146D93A6-FCF2-40FD-A229-ED43B362406C}" type="presOf" srcId="{C7FB8D8E-F9AD-4FE0-9121-DF6A6371C097}" destId="{1696CD9B-B1CD-4E76-89EC-6A56FF4CFFEA}" srcOrd="0" destOrd="0" presId="urn:microsoft.com/office/officeart/2005/8/layout/hierarchy3"/>
    <dgm:cxn modelId="{FECBE08D-ED56-4C6E-BCEF-CEEA1E821218}" srcId="{4BF8DFC7-0A03-4909-8243-37D17418F30D}" destId="{4A47EE6A-8E95-42B5-A8AE-288D19E8E065}" srcOrd="0" destOrd="0" parTransId="{3CAC84B3-61AA-417C-8463-A6DE587ED61A}" sibTransId="{0461DD2D-7754-4FC2-A246-2D0ADCAEAA62}"/>
    <dgm:cxn modelId="{EE06491A-6211-4F7A-9D18-9226D00DCC3A}" type="presOf" srcId="{07086A30-39FD-4CF6-89AE-7F5F756474CB}" destId="{9D1CD734-1A43-4D42-9CC6-43BE095DC8CB}" srcOrd="0" destOrd="0" presId="urn:microsoft.com/office/officeart/2005/8/layout/hierarchy3"/>
    <dgm:cxn modelId="{099BB432-121D-4CDD-B6CA-FE018BE9BC3E}" srcId="{07086A30-39FD-4CF6-89AE-7F5F756474CB}" destId="{4BF8DFC7-0A03-4909-8243-37D17418F30D}" srcOrd="0" destOrd="0" parTransId="{91B52965-7F25-43A0-958F-D18F0F798718}" sibTransId="{6A129756-B5E1-4875-9747-0AD26F29A062}"/>
    <dgm:cxn modelId="{84FA6ACE-B8E0-4FC1-9C43-E5C2524D4291}" srcId="{4BF8DFC7-0A03-4909-8243-37D17418F30D}" destId="{65271EA1-A4D0-407B-94B7-0ABA0EE7DE83}" srcOrd="5" destOrd="0" parTransId="{3905315D-700E-42A1-B950-E6B5DE93E52B}" sibTransId="{E7A07E5E-2508-44A7-BC0C-2F425A79B6A7}"/>
    <dgm:cxn modelId="{A199160D-4D8B-4165-BCCC-91AA95B17831}" type="presOf" srcId="{3905315D-700E-42A1-B950-E6B5DE93E52B}" destId="{030AAC28-0B30-418E-A492-815D7BFD3708}" srcOrd="0" destOrd="0" presId="urn:microsoft.com/office/officeart/2005/8/layout/hierarchy3"/>
    <dgm:cxn modelId="{9F34D1D9-DB3F-4885-B0AA-3786C0DDECB9}" type="presOf" srcId="{3CAC84B3-61AA-417C-8463-A6DE587ED61A}" destId="{FF6E491E-7414-4898-857E-18D63F78AEB2}" srcOrd="0" destOrd="0" presId="urn:microsoft.com/office/officeart/2005/8/layout/hierarchy3"/>
    <dgm:cxn modelId="{B4C934FE-6C22-4988-87E5-8168C76933AF}" type="presOf" srcId="{D2CCECF9-E3A3-451C-8EB3-5C47FF0C92C1}" destId="{85FA4085-AFC9-496C-83F5-5C77F449BD65}" srcOrd="0" destOrd="0" presId="urn:microsoft.com/office/officeart/2005/8/layout/hierarchy3"/>
    <dgm:cxn modelId="{8F965EF8-7496-424D-9BAF-F8F58E9995EB}" type="presOf" srcId="{07E3292C-1C73-4E05-B335-413D15CD69D5}" destId="{E68AF021-CAB4-4BF3-8D74-132B2F4D02D3}" srcOrd="0" destOrd="0" presId="urn:microsoft.com/office/officeart/2005/8/layout/hierarchy3"/>
    <dgm:cxn modelId="{AE97DF40-1276-47CF-AFF2-9165B3FC2C1B}" type="presOf" srcId="{4B711419-93E4-47E9-B31A-FCF423E58D6E}" destId="{4B717E3A-F92F-4A4A-9EEC-3B0EF07C24A8}" srcOrd="0" destOrd="0" presId="urn:microsoft.com/office/officeart/2005/8/layout/hierarchy3"/>
    <dgm:cxn modelId="{F9F54BFF-7BB6-4705-B906-F53E9DDB0E72}" type="presOf" srcId="{4A47EE6A-8E95-42B5-A8AE-288D19E8E065}" destId="{00ADEBF7-924F-4908-AAF2-800DB6CF51E9}" srcOrd="0" destOrd="0" presId="urn:microsoft.com/office/officeart/2005/8/layout/hierarchy3"/>
    <dgm:cxn modelId="{F54A8B31-46CB-457C-8A70-D1E9921AEF47}" type="presOf" srcId="{65271EA1-A4D0-407B-94B7-0ABA0EE7DE83}" destId="{9EE1DD38-13D2-4677-AF00-C6F900B2EB18}" srcOrd="0" destOrd="0" presId="urn:microsoft.com/office/officeart/2005/8/layout/hierarchy3"/>
    <dgm:cxn modelId="{6BF526BC-2365-44C6-9066-32754F74F152}" type="presParOf" srcId="{9D1CD734-1A43-4D42-9CC6-43BE095DC8CB}" destId="{B64B2B99-9683-4474-B9FF-A0FFC513C746}" srcOrd="0" destOrd="0" presId="urn:microsoft.com/office/officeart/2005/8/layout/hierarchy3"/>
    <dgm:cxn modelId="{2830C0A7-088C-4130-A3D2-11226A43A5F1}" type="presParOf" srcId="{B64B2B99-9683-4474-B9FF-A0FFC513C746}" destId="{ED6DF655-F299-4518-9E3F-49D229967108}" srcOrd="0" destOrd="0" presId="urn:microsoft.com/office/officeart/2005/8/layout/hierarchy3"/>
    <dgm:cxn modelId="{3569A0F3-ACFC-4960-BFC3-6E8637831E6A}" type="presParOf" srcId="{ED6DF655-F299-4518-9E3F-49D229967108}" destId="{BD820DEA-8325-403B-9456-68202746D4E2}" srcOrd="0" destOrd="0" presId="urn:microsoft.com/office/officeart/2005/8/layout/hierarchy3"/>
    <dgm:cxn modelId="{2E824B0C-7639-4C98-AFDA-BCA4D4E4E126}" type="presParOf" srcId="{ED6DF655-F299-4518-9E3F-49D229967108}" destId="{D9FB1CD3-79C3-4BE5-826D-3DADCEBCABC0}" srcOrd="1" destOrd="0" presId="urn:microsoft.com/office/officeart/2005/8/layout/hierarchy3"/>
    <dgm:cxn modelId="{35888DF7-B4F2-4915-92C7-53CA69F19903}" type="presParOf" srcId="{B64B2B99-9683-4474-B9FF-A0FFC513C746}" destId="{ED8ADF3D-EB22-43DC-B230-5ED3F4698507}" srcOrd="1" destOrd="0" presId="urn:microsoft.com/office/officeart/2005/8/layout/hierarchy3"/>
    <dgm:cxn modelId="{9CC5DA06-2B22-4E14-BEDC-00B2697355FB}" type="presParOf" srcId="{ED8ADF3D-EB22-43DC-B230-5ED3F4698507}" destId="{FF6E491E-7414-4898-857E-18D63F78AEB2}" srcOrd="0" destOrd="0" presId="urn:microsoft.com/office/officeart/2005/8/layout/hierarchy3"/>
    <dgm:cxn modelId="{8A50426B-93E3-4E00-872C-935C8922F7E0}" type="presParOf" srcId="{ED8ADF3D-EB22-43DC-B230-5ED3F4698507}" destId="{00ADEBF7-924F-4908-AAF2-800DB6CF51E9}" srcOrd="1" destOrd="0" presId="urn:microsoft.com/office/officeart/2005/8/layout/hierarchy3"/>
    <dgm:cxn modelId="{3BDCF4FF-F1FB-4E98-880F-CA8EC32CB873}" type="presParOf" srcId="{ED8ADF3D-EB22-43DC-B230-5ED3F4698507}" destId="{C9831B60-591B-4C66-8D07-D68A8EFEEF3F}" srcOrd="2" destOrd="0" presId="urn:microsoft.com/office/officeart/2005/8/layout/hierarchy3"/>
    <dgm:cxn modelId="{326FA200-6E06-4365-97BB-302CC485ACB3}" type="presParOf" srcId="{ED8ADF3D-EB22-43DC-B230-5ED3F4698507}" destId="{E8732528-29AF-4907-AF65-10B9BE1770B8}" srcOrd="3" destOrd="0" presId="urn:microsoft.com/office/officeart/2005/8/layout/hierarchy3"/>
    <dgm:cxn modelId="{C5395E75-001C-4F70-8665-878AB1F0C35C}" type="presParOf" srcId="{ED8ADF3D-EB22-43DC-B230-5ED3F4698507}" destId="{CF97E4C6-9784-4EC4-8627-FAB53FD4881B}" srcOrd="4" destOrd="0" presId="urn:microsoft.com/office/officeart/2005/8/layout/hierarchy3"/>
    <dgm:cxn modelId="{93F157B3-326E-45BD-8182-55E01E9C2AD0}" type="presParOf" srcId="{ED8ADF3D-EB22-43DC-B230-5ED3F4698507}" destId="{85FA4085-AFC9-496C-83F5-5C77F449BD65}" srcOrd="5" destOrd="0" presId="urn:microsoft.com/office/officeart/2005/8/layout/hierarchy3"/>
    <dgm:cxn modelId="{17AD2A87-095A-46C5-86A9-8F3DF96EB17E}" type="presParOf" srcId="{ED8ADF3D-EB22-43DC-B230-5ED3F4698507}" destId="{E68AF021-CAB4-4BF3-8D74-132B2F4D02D3}" srcOrd="6" destOrd="0" presId="urn:microsoft.com/office/officeart/2005/8/layout/hierarchy3"/>
    <dgm:cxn modelId="{A8E080C6-8F9A-4F43-B3DF-BFC1235951A0}" type="presParOf" srcId="{ED8ADF3D-EB22-43DC-B230-5ED3F4698507}" destId="{4B717E3A-F92F-4A4A-9EEC-3B0EF07C24A8}" srcOrd="7" destOrd="0" presId="urn:microsoft.com/office/officeart/2005/8/layout/hierarchy3"/>
    <dgm:cxn modelId="{5DAD657F-D20B-49CA-B897-851BC4686EE0}" type="presParOf" srcId="{ED8ADF3D-EB22-43DC-B230-5ED3F4698507}" destId="{1696CD9B-B1CD-4E76-89EC-6A56FF4CFFEA}" srcOrd="8" destOrd="0" presId="urn:microsoft.com/office/officeart/2005/8/layout/hierarchy3"/>
    <dgm:cxn modelId="{391C9F3D-718A-41EA-B592-1EB6C4E3DE26}" type="presParOf" srcId="{ED8ADF3D-EB22-43DC-B230-5ED3F4698507}" destId="{7634D22D-DDA6-4E79-9020-C6AE77CC9194}" srcOrd="9" destOrd="0" presId="urn:microsoft.com/office/officeart/2005/8/layout/hierarchy3"/>
    <dgm:cxn modelId="{6D8C0B2B-2FB6-4C2C-8832-08EEF9EE4F5C}" type="presParOf" srcId="{ED8ADF3D-EB22-43DC-B230-5ED3F4698507}" destId="{030AAC28-0B30-418E-A492-815D7BFD3708}" srcOrd="10" destOrd="0" presId="urn:microsoft.com/office/officeart/2005/8/layout/hierarchy3"/>
    <dgm:cxn modelId="{AD951E90-01A4-43E2-BE74-990FFA209816}" type="presParOf" srcId="{ED8ADF3D-EB22-43DC-B230-5ED3F4698507}" destId="{9EE1DD38-13D2-4677-AF00-C6F900B2EB18}" srcOrd="11" destOrd="0" presId="urn:microsoft.com/office/officeart/2005/8/layout/hierarchy3"/>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7086A30-39FD-4CF6-89AE-7F5F756474CB}" type="doc">
      <dgm:prSet loTypeId="urn:microsoft.com/office/officeart/2005/8/layout/hierarchy3" loCatId="hierarchy" qsTypeId="urn:microsoft.com/office/officeart/2005/8/quickstyle/simple1" qsCatId="simple" csTypeId="urn:microsoft.com/office/officeart/2005/8/colors/accent0_1" csCatId="mainScheme" phldr="1"/>
      <dgm:spPr/>
      <dgm:t>
        <a:bodyPr/>
        <a:lstStyle/>
        <a:p>
          <a:endParaRPr lang="ru-RU"/>
        </a:p>
      </dgm:t>
    </dgm:pt>
    <dgm:pt modelId="{4BF8DFC7-0A03-4909-8243-37D17418F30D}">
      <dgm:prSet phldrT="[Текст]" custT="1"/>
      <dgm:spPr>
        <a:xfrm>
          <a:off x="21338" y="3290"/>
          <a:ext cx="3234873" cy="305025"/>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Ключевые особенности поколения </a:t>
          </a:r>
          <a:r>
            <a:rPr lang="en-US" sz="1200">
              <a:solidFill>
                <a:sysClr val="windowText" lastClr="000000">
                  <a:hueOff val="0"/>
                  <a:satOff val="0"/>
                  <a:lumOff val="0"/>
                  <a:alphaOff val="0"/>
                </a:sysClr>
              </a:solidFill>
              <a:latin typeface="Times New Roman" pitchFamily="18" charset="0"/>
              <a:ea typeface="+mn-ea"/>
              <a:cs typeface="Times New Roman" pitchFamily="18" charset="0"/>
            </a:rPr>
            <a:t>Z</a:t>
          </a: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91B52965-7F25-43A0-958F-D18F0F798718}" type="parTrans" cxnId="{099BB432-121D-4CDD-B6CA-FE018BE9BC3E}">
      <dgm:prSet/>
      <dgm:spPr/>
      <dgm:t>
        <a:bodyPr/>
        <a:lstStyle/>
        <a:p>
          <a:endParaRPr lang="ru-RU" sz="1200">
            <a:solidFill>
              <a:sysClr val="windowText" lastClr="000000"/>
            </a:solidFill>
            <a:latin typeface="Times New Roman" pitchFamily="18" charset="0"/>
            <a:cs typeface="Times New Roman" pitchFamily="18" charset="0"/>
          </a:endParaRPr>
        </a:p>
      </dgm:t>
    </dgm:pt>
    <dgm:pt modelId="{6A129756-B5E1-4875-9747-0AD26F29A062}" type="sibTrans" cxnId="{099BB432-121D-4CDD-B6CA-FE018BE9BC3E}">
      <dgm:prSet/>
      <dgm:spPr/>
      <dgm:t>
        <a:bodyPr/>
        <a:lstStyle/>
        <a:p>
          <a:endParaRPr lang="ru-RU" sz="1200">
            <a:solidFill>
              <a:sysClr val="windowText" lastClr="000000"/>
            </a:solidFill>
            <a:latin typeface="Times New Roman" pitchFamily="18" charset="0"/>
            <a:cs typeface="Times New Roman" pitchFamily="18" charset="0"/>
          </a:endParaRPr>
        </a:p>
      </dgm:t>
    </dgm:pt>
    <dgm:pt modelId="{4A47EE6A-8E95-42B5-A8AE-288D19E8E065}">
      <dgm:prSet phldrT="[Текст]" custT="1"/>
      <dgm:spPr>
        <a:xfrm>
          <a:off x="668312" y="499305"/>
          <a:ext cx="4920610" cy="776555"/>
        </a:xfrm>
        <a:prstGeom prst="roundRect">
          <a:avLst>
            <a:gd name="adj" fmla="val 10000"/>
          </a:avLst>
        </a:prstGeom>
        <a:noFill/>
        <a:ln w="12700" cap="flat" cmpd="sng" algn="ctr">
          <a:solidFill>
            <a:sysClr val="windowText" lastClr="000000">
              <a:hueOff val="0"/>
              <a:satOff val="0"/>
              <a:lumOff val="0"/>
              <a:alphaOff val="0"/>
            </a:sysClr>
          </a:solidFill>
          <a:prstDash val="solid"/>
          <a:miter lim="800000"/>
        </a:ln>
        <a:effectLst/>
      </dgm:spPr>
      <dgm:t>
        <a:bodyPr/>
        <a:lstStyle/>
        <a:p>
          <a:pPr>
            <a:buNone/>
          </a:pPr>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Не видят разницы между реальным и виртуальным миром. Для них одинаково важны реальные друзья и друзья, с кем они сблизились в сети. Отдых на пикнике и отдых с виртуальной игрой расценивается как одно и тоже. Общение в переписке – то же, что и услышать голос по телефону. Личная встреча вполне может заменяться общением в чатах</a:t>
          </a:r>
        </a:p>
      </dgm:t>
    </dgm:pt>
    <dgm:pt modelId="{3CAC84B3-61AA-417C-8463-A6DE587ED61A}" type="parTrans" cxnId="{FECBE08D-ED56-4C6E-BCEF-CEEA1E821218}">
      <dgm:prSet/>
      <dgm:spPr>
        <a:xfrm>
          <a:off x="344825" y="308315"/>
          <a:ext cx="323487" cy="579267"/>
        </a:xfrm>
        <a:custGeom>
          <a:avLst/>
          <a:gdLst/>
          <a:ahLst/>
          <a:cxnLst/>
          <a:rect l="0" t="0" r="0" b="0"/>
          <a:pathLst>
            <a:path>
              <a:moveTo>
                <a:pt x="0" y="0"/>
              </a:moveTo>
              <a:lnTo>
                <a:pt x="0" y="579267"/>
              </a:lnTo>
              <a:lnTo>
                <a:pt x="323487" y="579267"/>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sz="1200">
            <a:solidFill>
              <a:sysClr val="windowText" lastClr="000000"/>
            </a:solidFill>
            <a:latin typeface="Times New Roman" pitchFamily="18" charset="0"/>
            <a:cs typeface="Times New Roman" pitchFamily="18" charset="0"/>
          </a:endParaRPr>
        </a:p>
      </dgm:t>
    </dgm:pt>
    <dgm:pt modelId="{0461DD2D-7754-4FC2-A246-2D0ADCAEAA62}" type="sibTrans" cxnId="{FECBE08D-ED56-4C6E-BCEF-CEEA1E821218}">
      <dgm:prSet/>
      <dgm:spPr/>
      <dgm:t>
        <a:bodyPr/>
        <a:lstStyle/>
        <a:p>
          <a:endParaRPr lang="ru-RU" sz="1200">
            <a:solidFill>
              <a:sysClr val="windowText" lastClr="000000"/>
            </a:solidFill>
            <a:latin typeface="Times New Roman" pitchFamily="18" charset="0"/>
            <a:cs typeface="Times New Roman" pitchFamily="18" charset="0"/>
          </a:endParaRPr>
        </a:p>
      </dgm:t>
    </dgm:pt>
    <dgm:pt modelId="{7BC391D0-9CF4-4736-8E1A-1045F8EA7A77}">
      <dgm:prSet phldrT="[Текст]" custT="1"/>
      <dgm:spPr>
        <a:xfrm>
          <a:off x="668312" y="1466850"/>
          <a:ext cx="4920610" cy="440123"/>
        </a:xfrm>
        <a:prstGeom prst="roundRect">
          <a:avLst>
            <a:gd name="adj" fmla="val 10000"/>
          </a:avLst>
        </a:prstGeom>
        <a:noFill/>
        <a:ln w="12700" cap="flat" cmpd="sng" algn="ctr">
          <a:solidFill>
            <a:sysClr val="windowText" lastClr="000000">
              <a:hueOff val="0"/>
              <a:satOff val="0"/>
              <a:lumOff val="0"/>
              <a:alphaOff val="0"/>
            </a:sysClr>
          </a:solidFill>
          <a:prstDash val="solid"/>
          <a:miter lim="800000"/>
        </a:ln>
        <a:effectLst/>
      </dgm:spPr>
      <dgm:t>
        <a:bodyPr/>
        <a:lstStyle/>
        <a:p>
          <a:pPr>
            <a:buNone/>
          </a:pPr>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Решимость. Они легко отказываются от скучного, и уж тем более от того, что раздражает, обижает. </a:t>
          </a:r>
        </a:p>
      </dgm:t>
    </dgm:pt>
    <dgm:pt modelId="{88D2FE83-B527-4FD8-936C-1C50A3367C3B}" type="parTrans" cxnId="{15D869F6-81F5-4C9D-8CB6-77D5E5E06D2F}">
      <dgm:prSet/>
      <dgm:spPr>
        <a:xfrm>
          <a:off x="344825" y="308315"/>
          <a:ext cx="323487" cy="1378596"/>
        </a:xfrm>
        <a:custGeom>
          <a:avLst/>
          <a:gdLst/>
          <a:ahLst/>
          <a:cxnLst/>
          <a:rect l="0" t="0" r="0" b="0"/>
          <a:pathLst>
            <a:path>
              <a:moveTo>
                <a:pt x="0" y="0"/>
              </a:moveTo>
              <a:lnTo>
                <a:pt x="0" y="1378596"/>
              </a:lnTo>
              <a:lnTo>
                <a:pt x="323487" y="1378596"/>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sz="1200">
            <a:solidFill>
              <a:sysClr val="windowText" lastClr="000000"/>
            </a:solidFill>
            <a:latin typeface="Times New Roman" pitchFamily="18" charset="0"/>
            <a:cs typeface="Times New Roman" pitchFamily="18" charset="0"/>
          </a:endParaRPr>
        </a:p>
      </dgm:t>
    </dgm:pt>
    <dgm:pt modelId="{76C38C71-D395-4CDC-B22A-8DAB3C13DC97}" type="sibTrans" cxnId="{15D869F6-81F5-4C9D-8CB6-77D5E5E06D2F}">
      <dgm:prSet/>
      <dgm:spPr/>
      <dgm:t>
        <a:bodyPr/>
        <a:lstStyle/>
        <a:p>
          <a:endParaRPr lang="ru-RU" sz="1200">
            <a:solidFill>
              <a:sysClr val="windowText" lastClr="000000"/>
            </a:solidFill>
            <a:latin typeface="Times New Roman" pitchFamily="18" charset="0"/>
            <a:cs typeface="Times New Roman" pitchFamily="18" charset="0"/>
          </a:endParaRPr>
        </a:p>
      </dgm:t>
    </dgm:pt>
    <dgm:pt modelId="{D2CCECF9-E3A3-451C-8EB3-5C47FF0C92C1}">
      <dgm:prSet custT="1"/>
      <dgm:spPr>
        <a:xfrm>
          <a:off x="668312" y="2097963"/>
          <a:ext cx="4920610" cy="868406"/>
        </a:xfrm>
        <a:prstGeom prst="roundRect">
          <a:avLst>
            <a:gd name="adj" fmla="val 10000"/>
          </a:avLst>
        </a:prstGeom>
        <a:noFill/>
        <a:ln w="12700" cap="flat" cmpd="sng" algn="ctr">
          <a:solidFill>
            <a:sysClr val="windowText" lastClr="000000">
              <a:hueOff val="0"/>
              <a:satOff val="0"/>
              <a:lumOff val="0"/>
              <a:alphaOff val="0"/>
            </a:sysClr>
          </a:solidFill>
          <a:prstDash val="solid"/>
          <a:miter lim="800000"/>
        </a:ln>
        <a:effectLst/>
      </dgm:spPr>
      <dgm:t>
        <a:bodyPr/>
        <a:lstStyle/>
        <a:p>
          <a:pPr>
            <a:buNone/>
          </a:pPr>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Практичность. Поколение Z исключает любое неудобство и меняет его на практичность и комфорт. Они не пойдут учиться туда, куда посылают их родители, если это не соответствует их представлению о будущем. Они легко могут уйти с последнего курса университета, если поймут, что данная профессия не соответствует их будущему</a:t>
          </a:r>
        </a:p>
      </dgm:t>
    </dgm:pt>
    <dgm:pt modelId="{5EBBF3D2-95C2-446F-8D97-5CFA4951E7C0}" type="parTrans" cxnId="{53D0A028-5FFE-47D3-9ADF-71E5EBE39EA5}">
      <dgm:prSet/>
      <dgm:spPr>
        <a:xfrm>
          <a:off x="344825" y="308315"/>
          <a:ext cx="323487" cy="2223851"/>
        </a:xfrm>
        <a:custGeom>
          <a:avLst/>
          <a:gdLst/>
          <a:ahLst/>
          <a:cxnLst/>
          <a:rect l="0" t="0" r="0" b="0"/>
          <a:pathLst>
            <a:path>
              <a:moveTo>
                <a:pt x="0" y="0"/>
              </a:moveTo>
              <a:lnTo>
                <a:pt x="0" y="2223851"/>
              </a:lnTo>
              <a:lnTo>
                <a:pt x="323487" y="2223851"/>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sz="1200">
            <a:solidFill>
              <a:sysClr val="windowText" lastClr="000000"/>
            </a:solidFill>
            <a:latin typeface="Times New Roman" pitchFamily="18" charset="0"/>
            <a:cs typeface="Times New Roman" pitchFamily="18" charset="0"/>
          </a:endParaRPr>
        </a:p>
      </dgm:t>
    </dgm:pt>
    <dgm:pt modelId="{5882FD95-FB77-4B09-9A22-1B4B15702710}" type="sibTrans" cxnId="{53D0A028-5FFE-47D3-9ADF-71E5EBE39EA5}">
      <dgm:prSet/>
      <dgm:spPr/>
      <dgm:t>
        <a:bodyPr/>
        <a:lstStyle/>
        <a:p>
          <a:endParaRPr lang="ru-RU" sz="1200">
            <a:solidFill>
              <a:sysClr val="windowText" lastClr="000000"/>
            </a:solidFill>
            <a:latin typeface="Times New Roman" pitchFamily="18" charset="0"/>
            <a:cs typeface="Times New Roman" pitchFamily="18" charset="0"/>
          </a:endParaRPr>
        </a:p>
      </dgm:t>
    </dgm:pt>
    <dgm:pt modelId="{4B711419-93E4-47E9-B31A-FCF423E58D6E}">
      <dgm:prSet custT="1"/>
      <dgm:spPr>
        <a:xfrm>
          <a:off x="668312" y="3157359"/>
          <a:ext cx="4920610" cy="473042"/>
        </a:xfrm>
        <a:prstGeom prst="roundRect">
          <a:avLst>
            <a:gd name="adj" fmla="val 10000"/>
          </a:avLst>
        </a:prstGeom>
        <a:noFill/>
        <a:ln w="12700" cap="flat" cmpd="sng" algn="ctr">
          <a:solidFill>
            <a:sysClr val="windowText" lastClr="000000">
              <a:hueOff val="0"/>
              <a:satOff val="0"/>
              <a:lumOff val="0"/>
              <a:alphaOff val="0"/>
            </a:sysClr>
          </a:solidFill>
          <a:prstDash val="solid"/>
          <a:miter lim="800000"/>
        </a:ln>
        <a:effectLst/>
      </dgm:spPr>
      <dgm:t>
        <a:bodyPr/>
        <a:lstStyle/>
        <a:p>
          <a:pPr>
            <a:buNone/>
          </a:pPr>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Реализм. Поколение Z отчетливо понимает свое место в мире и знает, что достичь большего можно только при помощи знаний и информации</a:t>
          </a:r>
        </a:p>
      </dgm:t>
    </dgm:pt>
    <dgm:pt modelId="{07E3292C-1C73-4E05-B335-413D15CD69D5}" type="parTrans" cxnId="{8FF4E068-CDEC-4170-9431-2543AD939BA7}">
      <dgm:prSet/>
      <dgm:spPr>
        <a:xfrm>
          <a:off x="344825" y="308315"/>
          <a:ext cx="323487" cy="3085565"/>
        </a:xfrm>
        <a:custGeom>
          <a:avLst/>
          <a:gdLst/>
          <a:ahLst/>
          <a:cxnLst/>
          <a:rect l="0" t="0" r="0" b="0"/>
          <a:pathLst>
            <a:path>
              <a:moveTo>
                <a:pt x="0" y="0"/>
              </a:moveTo>
              <a:lnTo>
                <a:pt x="0" y="3085565"/>
              </a:lnTo>
              <a:lnTo>
                <a:pt x="323487" y="3085565"/>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sz="1200">
            <a:solidFill>
              <a:sysClr val="windowText" lastClr="000000"/>
            </a:solidFill>
            <a:latin typeface="Times New Roman" pitchFamily="18" charset="0"/>
            <a:cs typeface="Times New Roman" pitchFamily="18" charset="0"/>
          </a:endParaRPr>
        </a:p>
      </dgm:t>
    </dgm:pt>
    <dgm:pt modelId="{3A03FF41-2476-45E0-9C56-6661603C8721}" type="sibTrans" cxnId="{8FF4E068-CDEC-4170-9431-2543AD939BA7}">
      <dgm:prSet/>
      <dgm:spPr/>
      <dgm:t>
        <a:bodyPr/>
        <a:lstStyle/>
        <a:p>
          <a:endParaRPr lang="ru-RU" sz="1200">
            <a:solidFill>
              <a:sysClr val="windowText" lastClr="000000"/>
            </a:solidFill>
            <a:latin typeface="Times New Roman" pitchFamily="18" charset="0"/>
            <a:cs typeface="Times New Roman" pitchFamily="18" charset="0"/>
          </a:endParaRPr>
        </a:p>
      </dgm:t>
    </dgm:pt>
    <dgm:pt modelId="{925E89BD-75F9-4B1F-8C98-0FD0A156E541}">
      <dgm:prSet custT="1"/>
      <dgm:spPr>
        <a:xfrm>
          <a:off x="678971" y="3823431"/>
          <a:ext cx="4958674" cy="493409"/>
        </a:xfrm>
        <a:prstGeom prst="roundRect">
          <a:avLst>
            <a:gd name="adj" fmla="val 10000"/>
          </a:avLst>
        </a:prstGeom>
        <a:noFill/>
        <a:ln w="12700" cap="flat" cmpd="sng" algn="ctr">
          <a:solidFill>
            <a:sysClr val="windowText" lastClr="000000">
              <a:hueOff val="0"/>
              <a:satOff val="0"/>
              <a:lumOff val="0"/>
              <a:alphaOff val="0"/>
            </a:sysClr>
          </a:solidFill>
          <a:prstDash val="solid"/>
          <a:miter lim="800000"/>
        </a:ln>
        <a:effectLst/>
      </dgm:spPr>
      <dgm:t>
        <a:bodyPr/>
        <a:lstStyle/>
        <a:p>
          <a:pPr>
            <a:buNone/>
          </a:pPr>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Синдром упущенной информации. Поколение Z не только живет в огромном потоке информации, но и активно отслеживает ее</a:t>
          </a:r>
        </a:p>
      </dgm:t>
    </dgm:pt>
    <dgm:pt modelId="{C7FB8D8E-F9AD-4FE0-9121-DF6A6371C097}" type="parTrans" cxnId="{FDCDC22C-B116-4707-B455-B7E5049ECB22}">
      <dgm:prSet/>
      <dgm:spPr>
        <a:xfrm>
          <a:off x="344825" y="308315"/>
          <a:ext cx="334146" cy="3761820"/>
        </a:xfrm>
        <a:custGeom>
          <a:avLst/>
          <a:gdLst/>
          <a:ahLst/>
          <a:cxnLst/>
          <a:rect l="0" t="0" r="0" b="0"/>
          <a:pathLst>
            <a:path>
              <a:moveTo>
                <a:pt x="0" y="0"/>
              </a:moveTo>
              <a:lnTo>
                <a:pt x="0" y="3761820"/>
              </a:lnTo>
              <a:lnTo>
                <a:pt x="334146" y="3761820"/>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sz="1200">
            <a:solidFill>
              <a:sysClr val="windowText" lastClr="000000"/>
            </a:solidFill>
            <a:latin typeface="Times New Roman" pitchFamily="18" charset="0"/>
            <a:cs typeface="Times New Roman" pitchFamily="18" charset="0"/>
          </a:endParaRPr>
        </a:p>
      </dgm:t>
    </dgm:pt>
    <dgm:pt modelId="{158E3CED-E2D6-4C6B-9379-2D6E08D63B33}" type="sibTrans" cxnId="{FDCDC22C-B116-4707-B455-B7E5049ECB22}">
      <dgm:prSet/>
      <dgm:spPr/>
      <dgm:t>
        <a:bodyPr/>
        <a:lstStyle/>
        <a:p>
          <a:endParaRPr lang="ru-RU" sz="1200">
            <a:solidFill>
              <a:sysClr val="windowText" lastClr="000000"/>
            </a:solidFill>
            <a:latin typeface="Times New Roman" pitchFamily="18" charset="0"/>
            <a:cs typeface="Times New Roman" pitchFamily="18" charset="0"/>
          </a:endParaRPr>
        </a:p>
      </dgm:t>
    </dgm:pt>
    <dgm:pt modelId="{8B197153-F2C3-4D04-97A8-46B025AE6C14}">
      <dgm:prSet custT="1"/>
      <dgm:spPr>
        <a:xfrm>
          <a:off x="668312" y="4505791"/>
          <a:ext cx="4939129" cy="763958"/>
        </a:xfrm>
        <a:prstGeom prst="roundRect">
          <a:avLst>
            <a:gd name="adj" fmla="val 10000"/>
          </a:avLst>
        </a:prstGeom>
        <a:noFill/>
        <a:ln w="12700" cap="flat" cmpd="sng" algn="ctr">
          <a:solidFill>
            <a:sysClr val="windowText" lastClr="000000">
              <a:hueOff val="0"/>
              <a:satOff val="0"/>
              <a:lumOff val="0"/>
              <a:alphaOff val="0"/>
            </a:sysClr>
          </a:solidFill>
          <a:prstDash val="solid"/>
          <a:miter lim="800000"/>
        </a:ln>
        <a:effectLst/>
      </dgm:spPr>
      <dgm:t>
        <a:bodyPr/>
        <a:lstStyle/>
        <a:p>
          <a:pPr>
            <a:buNone/>
          </a:pPr>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Самоучки. Это поколение людей, которые уверены, что 90% знаний можно получить самостоятельно. Они не стесняются задавать неудобные вопросы преподавателям, и если те не показывают свою компетенцию – теряют авторитет. При этом они с легкостью учат огромные объемы информации и легко знают, где найти ответы на свои вопросы</a:t>
          </a:r>
        </a:p>
      </dgm:t>
    </dgm:pt>
    <dgm:pt modelId="{EA1F2FE0-162F-4E6F-90BE-06A25D820EA5}" type="parTrans" cxnId="{9FC2B23F-E947-41E9-89A7-C3680C8F3262}">
      <dgm:prSet/>
      <dgm:spPr>
        <a:xfrm>
          <a:off x="344825" y="308315"/>
          <a:ext cx="323487" cy="4579454"/>
        </a:xfrm>
        <a:custGeom>
          <a:avLst/>
          <a:gdLst/>
          <a:ahLst/>
          <a:cxnLst/>
          <a:rect l="0" t="0" r="0" b="0"/>
          <a:pathLst>
            <a:path>
              <a:moveTo>
                <a:pt x="0" y="0"/>
              </a:moveTo>
              <a:lnTo>
                <a:pt x="0" y="4579454"/>
              </a:lnTo>
              <a:lnTo>
                <a:pt x="323487" y="4579454"/>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sz="1200">
            <a:latin typeface="Times New Roman" panose="02020603050405020304" pitchFamily="18" charset="0"/>
            <a:cs typeface="Times New Roman" panose="02020603050405020304" pitchFamily="18" charset="0"/>
          </a:endParaRPr>
        </a:p>
      </dgm:t>
    </dgm:pt>
    <dgm:pt modelId="{10E62D77-01A4-4AA3-90C4-92695E200389}" type="sibTrans" cxnId="{9FC2B23F-E947-41E9-89A7-C3680C8F3262}">
      <dgm:prSet/>
      <dgm:spPr/>
      <dgm:t>
        <a:bodyPr/>
        <a:lstStyle/>
        <a:p>
          <a:endParaRPr lang="ru-RU" sz="1200">
            <a:latin typeface="Times New Roman" panose="02020603050405020304" pitchFamily="18" charset="0"/>
            <a:cs typeface="Times New Roman" panose="02020603050405020304" pitchFamily="18" charset="0"/>
          </a:endParaRPr>
        </a:p>
      </dgm:t>
    </dgm:pt>
    <dgm:pt modelId="{9D1CD734-1A43-4D42-9CC6-43BE095DC8CB}" type="pres">
      <dgm:prSet presAssocID="{07086A30-39FD-4CF6-89AE-7F5F756474CB}" presName="diagram" presStyleCnt="0">
        <dgm:presLayoutVars>
          <dgm:chPref val="1"/>
          <dgm:dir/>
          <dgm:animOne val="branch"/>
          <dgm:animLvl val="lvl"/>
          <dgm:resizeHandles/>
        </dgm:presLayoutVars>
      </dgm:prSet>
      <dgm:spPr/>
      <dgm:t>
        <a:bodyPr/>
        <a:lstStyle/>
        <a:p>
          <a:endParaRPr lang="ru-RU"/>
        </a:p>
      </dgm:t>
    </dgm:pt>
    <dgm:pt modelId="{B64B2B99-9683-4474-B9FF-A0FFC513C746}" type="pres">
      <dgm:prSet presAssocID="{4BF8DFC7-0A03-4909-8243-37D17418F30D}" presName="root" presStyleCnt="0"/>
      <dgm:spPr/>
    </dgm:pt>
    <dgm:pt modelId="{ED6DF655-F299-4518-9E3F-49D229967108}" type="pres">
      <dgm:prSet presAssocID="{4BF8DFC7-0A03-4909-8243-37D17418F30D}" presName="rootComposite" presStyleCnt="0"/>
      <dgm:spPr/>
    </dgm:pt>
    <dgm:pt modelId="{BD820DEA-8325-403B-9456-68202746D4E2}" type="pres">
      <dgm:prSet presAssocID="{4BF8DFC7-0A03-4909-8243-37D17418F30D}" presName="rootText" presStyleLbl="node1" presStyleIdx="0" presStyleCnt="1" custScaleX="211718" custScaleY="39927"/>
      <dgm:spPr/>
      <dgm:t>
        <a:bodyPr/>
        <a:lstStyle/>
        <a:p>
          <a:endParaRPr lang="ru-RU"/>
        </a:p>
      </dgm:t>
    </dgm:pt>
    <dgm:pt modelId="{D9FB1CD3-79C3-4BE5-826D-3DADCEBCABC0}" type="pres">
      <dgm:prSet presAssocID="{4BF8DFC7-0A03-4909-8243-37D17418F30D}" presName="rootConnector" presStyleLbl="node1" presStyleIdx="0" presStyleCnt="1"/>
      <dgm:spPr/>
      <dgm:t>
        <a:bodyPr/>
        <a:lstStyle/>
        <a:p>
          <a:endParaRPr lang="ru-RU"/>
        </a:p>
      </dgm:t>
    </dgm:pt>
    <dgm:pt modelId="{ED8ADF3D-EB22-43DC-B230-5ED3F4698507}" type="pres">
      <dgm:prSet presAssocID="{4BF8DFC7-0A03-4909-8243-37D17418F30D}" presName="childShape" presStyleCnt="0"/>
      <dgm:spPr/>
    </dgm:pt>
    <dgm:pt modelId="{FF6E491E-7414-4898-857E-18D63F78AEB2}" type="pres">
      <dgm:prSet presAssocID="{3CAC84B3-61AA-417C-8463-A6DE587ED61A}" presName="Name13" presStyleLbl="parChTrans1D2" presStyleIdx="0" presStyleCnt="6"/>
      <dgm:spPr/>
      <dgm:t>
        <a:bodyPr/>
        <a:lstStyle/>
        <a:p>
          <a:endParaRPr lang="ru-RU"/>
        </a:p>
      </dgm:t>
    </dgm:pt>
    <dgm:pt modelId="{00ADEBF7-924F-4908-AAF2-800DB6CF51E9}" type="pres">
      <dgm:prSet presAssocID="{4A47EE6A-8E95-42B5-A8AE-288D19E8E065}" presName="childText" presStyleLbl="bgAcc1" presStyleIdx="0" presStyleCnt="6" custScaleX="402559" custScaleY="101649">
        <dgm:presLayoutVars>
          <dgm:bulletEnabled val="1"/>
        </dgm:presLayoutVars>
      </dgm:prSet>
      <dgm:spPr/>
      <dgm:t>
        <a:bodyPr/>
        <a:lstStyle/>
        <a:p>
          <a:endParaRPr lang="ru-RU"/>
        </a:p>
      </dgm:t>
    </dgm:pt>
    <dgm:pt modelId="{C9831B60-591B-4C66-8D07-D68A8EFEEF3F}" type="pres">
      <dgm:prSet presAssocID="{88D2FE83-B527-4FD8-936C-1C50A3367C3B}" presName="Name13" presStyleLbl="parChTrans1D2" presStyleIdx="1" presStyleCnt="6"/>
      <dgm:spPr/>
      <dgm:t>
        <a:bodyPr/>
        <a:lstStyle/>
        <a:p>
          <a:endParaRPr lang="ru-RU"/>
        </a:p>
      </dgm:t>
    </dgm:pt>
    <dgm:pt modelId="{E8732528-29AF-4907-AF65-10B9BE1770B8}" type="pres">
      <dgm:prSet presAssocID="{7BC391D0-9CF4-4736-8E1A-1045F8EA7A77}" presName="childText" presStyleLbl="bgAcc1" presStyleIdx="1" presStyleCnt="6" custScaleX="402559" custScaleY="57611">
        <dgm:presLayoutVars>
          <dgm:bulletEnabled val="1"/>
        </dgm:presLayoutVars>
      </dgm:prSet>
      <dgm:spPr/>
      <dgm:t>
        <a:bodyPr/>
        <a:lstStyle/>
        <a:p>
          <a:endParaRPr lang="ru-RU"/>
        </a:p>
      </dgm:t>
    </dgm:pt>
    <dgm:pt modelId="{CF97E4C6-9784-4EC4-8627-FAB53FD4881B}" type="pres">
      <dgm:prSet presAssocID="{5EBBF3D2-95C2-446F-8D97-5CFA4951E7C0}" presName="Name13" presStyleLbl="parChTrans1D2" presStyleIdx="2" presStyleCnt="6"/>
      <dgm:spPr/>
      <dgm:t>
        <a:bodyPr/>
        <a:lstStyle/>
        <a:p>
          <a:endParaRPr lang="ru-RU"/>
        </a:p>
      </dgm:t>
    </dgm:pt>
    <dgm:pt modelId="{85FA4085-AFC9-496C-83F5-5C77F449BD65}" type="pres">
      <dgm:prSet presAssocID="{D2CCECF9-E3A3-451C-8EB3-5C47FF0C92C1}" presName="childText" presStyleLbl="bgAcc1" presStyleIdx="2" presStyleCnt="6" custScaleX="402559" custScaleY="113672">
        <dgm:presLayoutVars>
          <dgm:bulletEnabled val="1"/>
        </dgm:presLayoutVars>
      </dgm:prSet>
      <dgm:spPr/>
      <dgm:t>
        <a:bodyPr/>
        <a:lstStyle/>
        <a:p>
          <a:endParaRPr lang="ru-RU"/>
        </a:p>
      </dgm:t>
    </dgm:pt>
    <dgm:pt modelId="{E68AF021-CAB4-4BF3-8D74-132B2F4D02D3}" type="pres">
      <dgm:prSet presAssocID="{07E3292C-1C73-4E05-B335-413D15CD69D5}" presName="Name13" presStyleLbl="parChTrans1D2" presStyleIdx="3" presStyleCnt="6"/>
      <dgm:spPr/>
      <dgm:t>
        <a:bodyPr/>
        <a:lstStyle/>
        <a:p>
          <a:endParaRPr lang="ru-RU"/>
        </a:p>
      </dgm:t>
    </dgm:pt>
    <dgm:pt modelId="{4B717E3A-F92F-4A4A-9EEC-3B0EF07C24A8}" type="pres">
      <dgm:prSet presAssocID="{4B711419-93E4-47E9-B31A-FCF423E58D6E}" presName="childText" presStyleLbl="bgAcc1" presStyleIdx="3" presStyleCnt="6" custScaleX="402559" custScaleY="61920">
        <dgm:presLayoutVars>
          <dgm:bulletEnabled val="1"/>
        </dgm:presLayoutVars>
      </dgm:prSet>
      <dgm:spPr/>
      <dgm:t>
        <a:bodyPr/>
        <a:lstStyle/>
        <a:p>
          <a:endParaRPr lang="ru-RU"/>
        </a:p>
      </dgm:t>
    </dgm:pt>
    <dgm:pt modelId="{1696CD9B-B1CD-4E76-89EC-6A56FF4CFFEA}" type="pres">
      <dgm:prSet presAssocID="{C7FB8D8E-F9AD-4FE0-9121-DF6A6371C097}" presName="Name13" presStyleLbl="parChTrans1D2" presStyleIdx="4" presStyleCnt="6"/>
      <dgm:spPr/>
      <dgm:t>
        <a:bodyPr/>
        <a:lstStyle/>
        <a:p>
          <a:endParaRPr lang="ru-RU"/>
        </a:p>
      </dgm:t>
    </dgm:pt>
    <dgm:pt modelId="{7634D22D-DDA6-4E79-9020-C6AE77CC9194}" type="pres">
      <dgm:prSet presAssocID="{925E89BD-75F9-4B1F-8C98-0FD0A156E541}" presName="childText" presStyleLbl="bgAcc1" presStyleIdx="4" presStyleCnt="6" custScaleX="405673" custScaleY="64586" custLinFactNeighborX="872" custLinFactNeighborY="267">
        <dgm:presLayoutVars>
          <dgm:bulletEnabled val="1"/>
        </dgm:presLayoutVars>
      </dgm:prSet>
      <dgm:spPr/>
      <dgm:t>
        <a:bodyPr/>
        <a:lstStyle/>
        <a:p>
          <a:endParaRPr lang="ru-RU"/>
        </a:p>
      </dgm:t>
    </dgm:pt>
    <dgm:pt modelId="{CA88C738-31FC-4226-81A4-65DB6813485E}" type="pres">
      <dgm:prSet presAssocID="{EA1F2FE0-162F-4E6F-90BE-06A25D820EA5}" presName="Name13" presStyleLbl="parChTrans1D2" presStyleIdx="5" presStyleCnt="6"/>
      <dgm:spPr/>
      <dgm:t>
        <a:bodyPr/>
        <a:lstStyle/>
        <a:p>
          <a:endParaRPr lang="ru-RU"/>
        </a:p>
      </dgm:t>
    </dgm:pt>
    <dgm:pt modelId="{9B19EACC-D1F7-405E-9E57-F3E1E271AFC9}" type="pres">
      <dgm:prSet presAssocID="{8B197153-F2C3-4D04-97A8-46B025AE6C14}" presName="childText" presStyleLbl="bgAcc1" presStyleIdx="5" presStyleCnt="6" custScaleX="404074">
        <dgm:presLayoutVars>
          <dgm:bulletEnabled val="1"/>
        </dgm:presLayoutVars>
      </dgm:prSet>
      <dgm:spPr/>
      <dgm:t>
        <a:bodyPr/>
        <a:lstStyle/>
        <a:p>
          <a:endParaRPr lang="ru-RU"/>
        </a:p>
      </dgm:t>
    </dgm:pt>
  </dgm:ptLst>
  <dgm:cxnLst>
    <dgm:cxn modelId="{FDCDC22C-B116-4707-B455-B7E5049ECB22}" srcId="{4BF8DFC7-0A03-4909-8243-37D17418F30D}" destId="{925E89BD-75F9-4B1F-8C98-0FD0A156E541}" srcOrd="4" destOrd="0" parTransId="{C7FB8D8E-F9AD-4FE0-9121-DF6A6371C097}" sibTransId="{158E3CED-E2D6-4C6B-9379-2D6E08D63B33}"/>
    <dgm:cxn modelId="{15D869F6-81F5-4C9D-8CB6-77D5E5E06D2F}" srcId="{4BF8DFC7-0A03-4909-8243-37D17418F30D}" destId="{7BC391D0-9CF4-4736-8E1A-1045F8EA7A77}" srcOrd="1" destOrd="0" parTransId="{88D2FE83-B527-4FD8-936C-1C50A3367C3B}" sibTransId="{76C38C71-D395-4CDC-B22A-8DAB3C13DC97}"/>
    <dgm:cxn modelId="{9396599A-172C-4650-B531-834C2A839CEB}" type="presOf" srcId="{5EBBF3D2-95C2-446F-8D97-5CFA4951E7C0}" destId="{CF97E4C6-9784-4EC4-8627-FAB53FD4881B}" srcOrd="0" destOrd="0" presId="urn:microsoft.com/office/officeart/2005/8/layout/hierarchy3"/>
    <dgm:cxn modelId="{8FF4E068-CDEC-4170-9431-2543AD939BA7}" srcId="{4BF8DFC7-0A03-4909-8243-37D17418F30D}" destId="{4B711419-93E4-47E9-B31A-FCF423E58D6E}" srcOrd="3" destOrd="0" parTransId="{07E3292C-1C73-4E05-B335-413D15CD69D5}" sibTransId="{3A03FF41-2476-45E0-9C56-6661603C8721}"/>
    <dgm:cxn modelId="{7803B3C1-E818-469C-9781-5279646D5B85}" type="presOf" srcId="{4BF8DFC7-0A03-4909-8243-37D17418F30D}" destId="{D9FB1CD3-79C3-4BE5-826D-3DADCEBCABC0}" srcOrd="1" destOrd="0" presId="urn:microsoft.com/office/officeart/2005/8/layout/hierarchy3"/>
    <dgm:cxn modelId="{DABDF7CD-C9B1-4C99-A54B-DA6C1223F7C3}" type="presOf" srcId="{4B711419-93E4-47E9-B31A-FCF423E58D6E}" destId="{4B717E3A-F92F-4A4A-9EEC-3B0EF07C24A8}" srcOrd="0" destOrd="0" presId="urn:microsoft.com/office/officeart/2005/8/layout/hierarchy3"/>
    <dgm:cxn modelId="{6EABE315-5191-4B19-9AA8-E4FF80897421}" type="presOf" srcId="{4A47EE6A-8E95-42B5-A8AE-288D19E8E065}" destId="{00ADEBF7-924F-4908-AAF2-800DB6CF51E9}" srcOrd="0" destOrd="0" presId="urn:microsoft.com/office/officeart/2005/8/layout/hierarchy3"/>
    <dgm:cxn modelId="{7FA5A209-A04D-4C5F-910B-D471A87C37D2}" type="presOf" srcId="{07086A30-39FD-4CF6-89AE-7F5F756474CB}" destId="{9D1CD734-1A43-4D42-9CC6-43BE095DC8CB}" srcOrd="0" destOrd="0" presId="urn:microsoft.com/office/officeart/2005/8/layout/hierarchy3"/>
    <dgm:cxn modelId="{C9D60963-9CF4-4E80-BEBE-7F5EEF09694E}" type="presOf" srcId="{EA1F2FE0-162F-4E6F-90BE-06A25D820EA5}" destId="{CA88C738-31FC-4226-81A4-65DB6813485E}" srcOrd="0" destOrd="0" presId="urn:microsoft.com/office/officeart/2005/8/layout/hierarchy3"/>
    <dgm:cxn modelId="{DAB2B477-21D5-464F-9755-9B242D6A294E}" type="presOf" srcId="{8B197153-F2C3-4D04-97A8-46B025AE6C14}" destId="{9B19EACC-D1F7-405E-9E57-F3E1E271AFC9}" srcOrd="0" destOrd="0" presId="urn:microsoft.com/office/officeart/2005/8/layout/hierarchy3"/>
    <dgm:cxn modelId="{53D0A028-5FFE-47D3-9ADF-71E5EBE39EA5}" srcId="{4BF8DFC7-0A03-4909-8243-37D17418F30D}" destId="{D2CCECF9-E3A3-451C-8EB3-5C47FF0C92C1}" srcOrd="2" destOrd="0" parTransId="{5EBBF3D2-95C2-446F-8D97-5CFA4951E7C0}" sibTransId="{5882FD95-FB77-4B09-9A22-1B4B15702710}"/>
    <dgm:cxn modelId="{FECBE08D-ED56-4C6E-BCEF-CEEA1E821218}" srcId="{4BF8DFC7-0A03-4909-8243-37D17418F30D}" destId="{4A47EE6A-8E95-42B5-A8AE-288D19E8E065}" srcOrd="0" destOrd="0" parTransId="{3CAC84B3-61AA-417C-8463-A6DE587ED61A}" sibTransId="{0461DD2D-7754-4FC2-A246-2D0ADCAEAA62}"/>
    <dgm:cxn modelId="{099BB432-121D-4CDD-B6CA-FE018BE9BC3E}" srcId="{07086A30-39FD-4CF6-89AE-7F5F756474CB}" destId="{4BF8DFC7-0A03-4909-8243-37D17418F30D}" srcOrd="0" destOrd="0" parTransId="{91B52965-7F25-43A0-958F-D18F0F798718}" sibTransId="{6A129756-B5E1-4875-9747-0AD26F29A062}"/>
    <dgm:cxn modelId="{C0AFE41E-AAA0-4816-81A7-6C9CEEF59420}" type="presOf" srcId="{C7FB8D8E-F9AD-4FE0-9121-DF6A6371C097}" destId="{1696CD9B-B1CD-4E76-89EC-6A56FF4CFFEA}" srcOrd="0" destOrd="0" presId="urn:microsoft.com/office/officeart/2005/8/layout/hierarchy3"/>
    <dgm:cxn modelId="{9FC2B23F-E947-41E9-89A7-C3680C8F3262}" srcId="{4BF8DFC7-0A03-4909-8243-37D17418F30D}" destId="{8B197153-F2C3-4D04-97A8-46B025AE6C14}" srcOrd="5" destOrd="0" parTransId="{EA1F2FE0-162F-4E6F-90BE-06A25D820EA5}" sibTransId="{10E62D77-01A4-4AA3-90C4-92695E200389}"/>
    <dgm:cxn modelId="{3F336565-46FA-4EAF-90D3-6DEBA0AAE7C2}" type="presOf" srcId="{925E89BD-75F9-4B1F-8C98-0FD0A156E541}" destId="{7634D22D-DDA6-4E79-9020-C6AE77CC9194}" srcOrd="0" destOrd="0" presId="urn:microsoft.com/office/officeart/2005/8/layout/hierarchy3"/>
    <dgm:cxn modelId="{761CC0D7-8A14-4F27-830F-8BF5034B1445}" type="presOf" srcId="{07E3292C-1C73-4E05-B335-413D15CD69D5}" destId="{E68AF021-CAB4-4BF3-8D74-132B2F4D02D3}" srcOrd="0" destOrd="0" presId="urn:microsoft.com/office/officeart/2005/8/layout/hierarchy3"/>
    <dgm:cxn modelId="{25D50459-79C7-4562-B831-2156C47326E5}" type="presOf" srcId="{4BF8DFC7-0A03-4909-8243-37D17418F30D}" destId="{BD820DEA-8325-403B-9456-68202746D4E2}" srcOrd="0" destOrd="0" presId="urn:microsoft.com/office/officeart/2005/8/layout/hierarchy3"/>
    <dgm:cxn modelId="{B21E6D8A-9DB9-449B-9662-9C5E49A23A97}" type="presOf" srcId="{7BC391D0-9CF4-4736-8E1A-1045F8EA7A77}" destId="{E8732528-29AF-4907-AF65-10B9BE1770B8}" srcOrd="0" destOrd="0" presId="urn:microsoft.com/office/officeart/2005/8/layout/hierarchy3"/>
    <dgm:cxn modelId="{F2B55252-92B5-4DA6-8E16-4E3595C9968D}" type="presOf" srcId="{3CAC84B3-61AA-417C-8463-A6DE587ED61A}" destId="{FF6E491E-7414-4898-857E-18D63F78AEB2}" srcOrd="0" destOrd="0" presId="urn:microsoft.com/office/officeart/2005/8/layout/hierarchy3"/>
    <dgm:cxn modelId="{CED9B9F4-EBE2-47C7-9CC3-A09E9F0F2CFA}" type="presOf" srcId="{88D2FE83-B527-4FD8-936C-1C50A3367C3B}" destId="{C9831B60-591B-4C66-8D07-D68A8EFEEF3F}" srcOrd="0" destOrd="0" presId="urn:microsoft.com/office/officeart/2005/8/layout/hierarchy3"/>
    <dgm:cxn modelId="{D0B94E84-F46D-4067-842A-0E0ED1A8E360}" type="presOf" srcId="{D2CCECF9-E3A3-451C-8EB3-5C47FF0C92C1}" destId="{85FA4085-AFC9-496C-83F5-5C77F449BD65}" srcOrd="0" destOrd="0" presId="urn:microsoft.com/office/officeart/2005/8/layout/hierarchy3"/>
    <dgm:cxn modelId="{FC3FDDEB-6BCB-4FB5-96C7-1B7EF7ED0E4F}" type="presParOf" srcId="{9D1CD734-1A43-4D42-9CC6-43BE095DC8CB}" destId="{B64B2B99-9683-4474-B9FF-A0FFC513C746}" srcOrd="0" destOrd="0" presId="urn:microsoft.com/office/officeart/2005/8/layout/hierarchy3"/>
    <dgm:cxn modelId="{3422FEE6-D029-4B83-9189-02755C92534C}" type="presParOf" srcId="{B64B2B99-9683-4474-B9FF-A0FFC513C746}" destId="{ED6DF655-F299-4518-9E3F-49D229967108}" srcOrd="0" destOrd="0" presId="urn:microsoft.com/office/officeart/2005/8/layout/hierarchy3"/>
    <dgm:cxn modelId="{447E7329-3DEA-45D0-89DD-03473C8139B5}" type="presParOf" srcId="{ED6DF655-F299-4518-9E3F-49D229967108}" destId="{BD820DEA-8325-403B-9456-68202746D4E2}" srcOrd="0" destOrd="0" presId="urn:microsoft.com/office/officeart/2005/8/layout/hierarchy3"/>
    <dgm:cxn modelId="{5A39B2B4-A36D-468A-B0D1-6AB2F4151BEE}" type="presParOf" srcId="{ED6DF655-F299-4518-9E3F-49D229967108}" destId="{D9FB1CD3-79C3-4BE5-826D-3DADCEBCABC0}" srcOrd="1" destOrd="0" presId="urn:microsoft.com/office/officeart/2005/8/layout/hierarchy3"/>
    <dgm:cxn modelId="{ABE0F6DD-04C8-4335-BBF1-17B2BD019677}" type="presParOf" srcId="{B64B2B99-9683-4474-B9FF-A0FFC513C746}" destId="{ED8ADF3D-EB22-43DC-B230-5ED3F4698507}" srcOrd="1" destOrd="0" presId="urn:microsoft.com/office/officeart/2005/8/layout/hierarchy3"/>
    <dgm:cxn modelId="{03C55EB0-DD36-44CD-988D-9A2EC21E9D51}" type="presParOf" srcId="{ED8ADF3D-EB22-43DC-B230-5ED3F4698507}" destId="{FF6E491E-7414-4898-857E-18D63F78AEB2}" srcOrd="0" destOrd="0" presId="urn:microsoft.com/office/officeart/2005/8/layout/hierarchy3"/>
    <dgm:cxn modelId="{F534E840-F39D-43A2-8E5A-9EB2FCE2F6A7}" type="presParOf" srcId="{ED8ADF3D-EB22-43DC-B230-5ED3F4698507}" destId="{00ADEBF7-924F-4908-AAF2-800DB6CF51E9}" srcOrd="1" destOrd="0" presId="urn:microsoft.com/office/officeart/2005/8/layout/hierarchy3"/>
    <dgm:cxn modelId="{CAECEE37-A7D3-415F-86E4-898693CA2E2F}" type="presParOf" srcId="{ED8ADF3D-EB22-43DC-B230-5ED3F4698507}" destId="{C9831B60-591B-4C66-8D07-D68A8EFEEF3F}" srcOrd="2" destOrd="0" presId="urn:microsoft.com/office/officeart/2005/8/layout/hierarchy3"/>
    <dgm:cxn modelId="{8189183D-3382-4D29-9CDF-EE39EB8E39C5}" type="presParOf" srcId="{ED8ADF3D-EB22-43DC-B230-5ED3F4698507}" destId="{E8732528-29AF-4907-AF65-10B9BE1770B8}" srcOrd="3" destOrd="0" presId="urn:microsoft.com/office/officeart/2005/8/layout/hierarchy3"/>
    <dgm:cxn modelId="{867BED28-3C69-4096-AACA-9AE8CFEC7701}" type="presParOf" srcId="{ED8ADF3D-EB22-43DC-B230-5ED3F4698507}" destId="{CF97E4C6-9784-4EC4-8627-FAB53FD4881B}" srcOrd="4" destOrd="0" presId="urn:microsoft.com/office/officeart/2005/8/layout/hierarchy3"/>
    <dgm:cxn modelId="{F284C421-DF46-48A6-8289-0D794234EBF2}" type="presParOf" srcId="{ED8ADF3D-EB22-43DC-B230-5ED3F4698507}" destId="{85FA4085-AFC9-496C-83F5-5C77F449BD65}" srcOrd="5" destOrd="0" presId="urn:microsoft.com/office/officeart/2005/8/layout/hierarchy3"/>
    <dgm:cxn modelId="{1EC894BC-D67A-469E-A6B9-6B3815688585}" type="presParOf" srcId="{ED8ADF3D-EB22-43DC-B230-5ED3F4698507}" destId="{E68AF021-CAB4-4BF3-8D74-132B2F4D02D3}" srcOrd="6" destOrd="0" presId="urn:microsoft.com/office/officeart/2005/8/layout/hierarchy3"/>
    <dgm:cxn modelId="{41911B59-FBB9-4FCB-B6C5-6FB3133646E9}" type="presParOf" srcId="{ED8ADF3D-EB22-43DC-B230-5ED3F4698507}" destId="{4B717E3A-F92F-4A4A-9EEC-3B0EF07C24A8}" srcOrd="7" destOrd="0" presId="urn:microsoft.com/office/officeart/2005/8/layout/hierarchy3"/>
    <dgm:cxn modelId="{EB3B779C-691E-4D3D-92D6-DCA51BBF7952}" type="presParOf" srcId="{ED8ADF3D-EB22-43DC-B230-5ED3F4698507}" destId="{1696CD9B-B1CD-4E76-89EC-6A56FF4CFFEA}" srcOrd="8" destOrd="0" presId="urn:microsoft.com/office/officeart/2005/8/layout/hierarchy3"/>
    <dgm:cxn modelId="{E51A67B5-5B83-4D32-80E7-44024C195C73}" type="presParOf" srcId="{ED8ADF3D-EB22-43DC-B230-5ED3F4698507}" destId="{7634D22D-DDA6-4E79-9020-C6AE77CC9194}" srcOrd="9" destOrd="0" presId="urn:microsoft.com/office/officeart/2005/8/layout/hierarchy3"/>
    <dgm:cxn modelId="{F921FC97-1816-4A8C-9926-5425C6D7AF68}" type="presParOf" srcId="{ED8ADF3D-EB22-43DC-B230-5ED3F4698507}" destId="{CA88C738-31FC-4226-81A4-65DB6813485E}" srcOrd="10" destOrd="0" presId="urn:microsoft.com/office/officeart/2005/8/layout/hierarchy3"/>
    <dgm:cxn modelId="{0B536460-2CD4-4F5E-A2BE-3DE4BB447115}" type="presParOf" srcId="{ED8ADF3D-EB22-43DC-B230-5ED3F4698507}" destId="{9B19EACC-D1F7-405E-9E57-F3E1E271AFC9}" srcOrd="11" destOrd="0" presId="urn:microsoft.com/office/officeart/2005/8/layout/hierarchy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A77EEAA-0846-4FBC-85EC-BBDB5A6E4B34}"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13504F9B-B021-42C1-A890-BBD6D4D7ACB0}">
      <dgm:prSet phldrT="[Текст]" custT="1"/>
      <dgm:spPr>
        <a:xfrm>
          <a:off x="135321" y="2942"/>
          <a:ext cx="1567546" cy="550412"/>
        </a:xfrm>
        <a:prstGeom prst="roundRect">
          <a:avLst>
            <a:gd name="adj" fmla="val 10000"/>
          </a:avLst>
        </a:prstGeom>
        <a:noFill/>
        <a:ln w="12700" cap="flat" cmpd="sng" algn="ctr">
          <a:solidFill>
            <a:sysClr val="windowText" lastClr="000000"/>
          </a:solidFill>
          <a:prstDash val="solid"/>
          <a:miter lim="800000"/>
        </a:ln>
        <a:effectLst/>
      </dgm:spPr>
      <dgm:t>
        <a:bodyPr/>
        <a:lstStyle/>
        <a:p>
          <a:pPr>
            <a:buNone/>
          </a:pPr>
          <a:r>
            <a:rPr lang="ru-RU" sz="1200">
              <a:solidFill>
                <a:sysClr val="windowText" lastClr="000000"/>
              </a:solidFill>
              <a:latin typeface="Times New Roman" panose="02020603050405020304" pitchFamily="18" charset="0"/>
              <a:ea typeface="+mn-ea"/>
              <a:cs typeface="Times New Roman" panose="02020603050405020304" pitchFamily="18" charset="0"/>
            </a:rPr>
            <a:t>Особенности молодых специалистов</a:t>
          </a:r>
        </a:p>
      </dgm:t>
    </dgm:pt>
    <dgm:pt modelId="{E8E11073-D1C0-46A3-ADEC-1EA66CC07F7A}" type="parTrans" cxnId="{627682D7-9128-4C11-A734-92613E8B6183}">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4D12D582-51CE-4698-A5AB-1E6130A90908}" type="sibTrans" cxnId="{627682D7-9128-4C11-A734-92613E8B6183}">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62907579-8E23-4356-9BB9-E72B741F7723}">
      <dgm:prSet phldrT="[Текст]" custT="1"/>
      <dgm:spPr>
        <a:xfrm>
          <a:off x="448830" y="749298"/>
          <a:ext cx="5349922" cy="548594"/>
        </a:xfrm>
        <a:prstGeom prst="roundRect">
          <a:avLst>
            <a:gd name="adj" fmla="val 10000"/>
          </a:avLst>
        </a:prstGeom>
        <a:solidFill>
          <a:sysClr val="window" lastClr="FFFFFF">
            <a:alpha val="90000"/>
            <a:hueOff val="0"/>
            <a:satOff val="0"/>
            <a:lumOff val="0"/>
            <a:alphaOff val="0"/>
          </a:sysClr>
        </a:solidFill>
        <a:ln w="12700" cap="flat" cmpd="sng" algn="ctr">
          <a:solidFill>
            <a:sysClr val="windowText" lastClr="000000"/>
          </a:solidFill>
          <a:prstDash val="solid"/>
          <a:miter lim="800000"/>
        </a:ln>
        <a:effectLst/>
      </dgm:spPr>
      <dgm:t>
        <a:bodyPr/>
        <a:lstStyle/>
        <a:p>
          <a:pPr>
            <a:buNone/>
          </a:pPr>
          <a:r>
            <a:rPr lang="ru-RU" sz="1200">
              <a:solidFill>
                <a:sysClr val="windowText" lastClr="000000"/>
              </a:solidFill>
              <a:latin typeface="Times New Roman" panose="02020603050405020304" pitchFamily="18" charset="0"/>
              <a:ea typeface="+mn-ea"/>
              <a:cs typeface="Times New Roman" panose="02020603050405020304" pitchFamily="18" charset="0"/>
            </a:rPr>
            <a:t>они более уязвимы с точки зрения трудоустройства, т. к. работодатели ставят сегодня во главу угла практические навыки, а не теоретические знания</a:t>
          </a:r>
        </a:p>
      </dgm:t>
    </dgm:pt>
    <dgm:pt modelId="{64CA0412-1B6D-4F5F-B091-004FFCAD8F68}" type="parTrans" cxnId="{FBFC550D-79E2-4868-96CE-6E8EAACB6488}">
      <dgm:prSet/>
      <dgm:spPr>
        <a:xfrm>
          <a:off x="292076" y="553354"/>
          <a:ext cx="156754" cy="470240"/>
        </a:xfrm>
        <a:custGeom>
          <a:avLst/>
          <a:gdLst/>
          <a:ahLst/>
          <a:cxnLst/>
          <a:rect l="0" t="0" r="0" b="0"/>
          <a:pathLst>
            <a:path>
              <a:moveTo>
                <a:pt x="0" y="0"/>
              </a:moveTo>
              <a:lnTo>
                <a:pt x="0" y="470240"/>
              </a:lnTo>
              <a:lnTo>
                <a:pt x="156754" y="470240"/>
              </a:lnTo>
            </a:path>
          </a:pathLst>
        </a:custGeom>
        <a:noFill/>
        <a:ln w="12700" cap="flat" cmpd="sng" algn="ctr">
          <a:solidFill>
            <a:sysClr val="windowText" lastClr="000000"/>
          </a:solidFill>
          <a:prstDash val="solid"/>
          <a:miter lim="800000"/>
        </a:ln>
        <a:effectLs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E6E8B0DC-CED9-4530-9ED3-5E77084FF069}" type="sibTrans" cxnId="{FBFC550D-79E2-4868-96CE-6E8EAACB6488}">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76CE248D-E752-4027-B460-E8AAA9B125CA}">
      <dgm:prSet phldrT="[Текст]" custT="1"/>
      <dgm:spPr>
        <a:xfrm>
          <a:off x="448830" y="1493835"/>
          <a:ext cx="5349922" cy="783773"/>
        </a:xfrm>
        <a:prstGeom prst="roundRect">
          <a:avLst>
            <a:gd name="adj" fmla="val 10000"/>
          </a:avLst>
        </a:prstGeom>
        <a:solidFill>
          <a:sysClr val="window" lastClr="FFFFFF">
            <a:alpha val="90000"/>
            <a:hueOff val="0"/>
            <a:satOff val="0"/>
            <a:lumOff val="0"/>
            <a:alphaOff val="0"/>
          </a:sysClr>
        </a:solidFill>
        <a:ln w="12700" cap="flat" cmpd="sng" algn="ctr">
          <a:solidFill>
            <a:sysClr val="windowText" lastClr="000000"/>
          </a:solidFill>
          <a:prstDash val="solid"/>
          <a:miter lim="800000"/>
        </a:ln>
        <a:effectLst/>
      </dgm:spPr>
      <dgm:t>
        <a:bodyPr/>
        <a:lstStyle/>
        <a:p>
          <a:pPr>
            <a:buNone/>
          </a:pPr>
          <a:r>
            <a:rPr lang="ru-RU" sz="1200">
              <a:solidFill>
                <a:sysClr val="windowText" lastClr="000000"/>
              </a:solidFill>
              <a:latin typeface="Times New Roman" panose="02020603050405020304" pitchFamily="18" charset="0"/>
              <a:ea typeface="+mn-ea"/>
              <a:cs typeface="Times New Roman" panose="02020603050405020304" pitchFamily="18" charset="0"/>
            </a:rPr>
            <a:t>управление их трудовой адаптацией более сложное и трудоемкое – многие из молодых специалистов не имеют опыта трудовой деятельности, не готовы к определенному режиму и интенсивности труда, к принятию самостоятельных решений, к ответственности за свои действия и т. д.</a:t>
          </a:r>
        </a:p>
      </dgm:t>
    </dgm:pt>
    <dgm:pt modelId="{5F5C912A-9AAA-4006-B81C-BC64EF69B10C}" type="parTrans" cxnId="{17882E6A-CE37-44D3-BDE5-8141DFDE1FB9}">
      <dgm:prSet/>
      <dgm:spPr>
        <a:xfrm>
          <a:off x="292076" y="553354"/>
          <a:ext cx="156754" cy="1332367"/>
        </a:xfrm>
        <a:custGeom>
          <a:avLst/>
          <a:gdLst/>
          <a:ahLst/>
          <a:cxnLst/>
          <a:rect l="0" t="0" r="0" b="0"/>
          <a:pathLst>
            <a:path>
              <a:moveTo>
                <a:pt x="0" y="0"/>
              </a:moveTo>
              <a:lnTo>
                <a:pt x="0" y="1332367"/>
              </a:lnTo>
              <a:lnTo>
                <a:pt x="156754" y="1332367"/>
              </a:lnTo>
            </a:path>
          </a:pathLst>
        </a:custGeom>
        <a:noFill/>
        <a:ln w="12700" cap="flat" cmpd="sng" algn="ctr">
          <a:solidFill>
            <a:sysClr val="windowText" lastClr="000000"/>
          </a:solidFill>
          <a:prstDash val="solid"/>
          <a:miter lim="800000"/>
        </a:ln>
        <a:effectLs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931D4AF0-EDA7-43A4-8DC5-7CC7CAAE78C8}" type="sibTrans" cxnId="{17882E6A-CE37-44D3-BDE5-8141DFDE1FB9}">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335B6557-0D6A-4155-8FE7-2C9F1BE7B042}">
      <dgm:prSet custT="1"/>
      <dgm:spPr>
        <a:xfrm>
          <a:off x="448830" y="2473551"/>
          <a:ext cx="5349922" cy="783773"/>
        </a:xfrm>
        <a:prstGeom prst="roundRect">
          <a:avLst>
            <a:gd name="adj" fmla="val 10000"/>
          </a:avLst>
        </a:prstGeom>
        <a:solidFill>
          <a:sysClr val="window" lastClr="FFFFFF">
            <a:alpha val="90000"/>
            <a:hueOff val="0"/>
            <a:satOff val="0"/>
            <a:lumOff val="0"/>
            <a:alphaOff val="0"/>
          </a:sysClr>
        </a:solidFill>
        <a:ln w="12700" cap="flat" cmpd="sng" algn="ctr">
          <a:solidFill>
            <a:sysClr val="windowText" lastClr="000000"/>
          </a:solidFill>
          <a:prstDash val="solid"/>
          <a:miter lim="800000"/>
        </a:ln>
        <a:effectLst/>
      </dgm:spPr>
      <dgm:t>
        <a:bodyPr/>
        <a:lstStyle/>
        <a:p>
          <a:pPr>
            <a:buNone/>
          </a:pPr>
          <a:r>
            <a:rPr lang="ru-RU" sz="1200">
              <a:solidFill>
                <a:sysClr val="windowText" lastClr="000000"/>
              </a:solidFill>
              <a:latin typeface="Times New Roman" panose="02020603050405020304" pitchFamily="18" charset="0"/>
              <a:ea typeface="+mn-ea"/>
              <a:cs typeface="Times New Roman" panose="02020603050405020304" pitchFamily="18" charset="0"/>
            </a:rPr>
            <a:t>для них характерны различия между ожиданиями и реальной практикой трудовой деятельности, т.е. их высокие (а нередко и необоснованно завышенные) профессиональные ожидания, сформированные в процессе обучения, нередко не находят своей реализации в исполнительских работах, которые могут предложить работодатели работнику без нужного опыта работы</a:t>
          </a:r>
        </a:p>
      </dgm:t>
    </dgm:pt>
    <dgm:pt modelId="{73BE2388-AAD8-406E-995A-68AAD0F33486}" type="parTrans" cxnId="{A59CF204-70B9-4010-A32D-F055979B16AD}">
      <dgm:prSet/>
      <dgm:spPr>
        <a:xfrm>
          <a:off x="292076" y="553354"/>
          <a:ext cx="156754" cy="2312083"/>
        </a:xfrm>
        <a:custGeom>
          <a:avLst/>
          <a:gdLst/>
          <a:ahLst/>
          <a:cxnLst/>
          <a:rect l="0" t="0" r="0" b="0"/>
          <a:pathLst>
            <a:path>
              <a:moveTo>
                <a:pt x="0" y="0"/>
              </a:moveTo>
              <a:lnTo>
                <a:pt x="0" y="2312083"/>
              </a:lnTo>
              <a:lnTo>
                <a:pt x="156754" y="2312083"/>
              </a:lnTo>
            </a:path>
          </a:pathLst>
        </a:custGeom>
        <a:noFill/>
        <a:ln w="12700" cap="flat" cmpd="sng" algn="ctr">
          <a:solidFill>
            <a:sysClr val="windowText" lastClr="000000"/>
          </a:solidFill>
          <a:prstDash val="solid"/>
          <a:miter lim="800000"/>
        </a:ln>
        <a:effectLs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77654B73-368C-4EB4-BB95-F1804752BF9D}" type="sibTrans" cxnId="{A59CF204-70B9-4010-A32D-F055979B16AD}">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A98845C7-1D91-4EAD-9F35-A8B580583A2A}">
      <dgm:prSet custT="1"/>
      <dgm:spPr>
        <a:xfrm>
          <a:off x="448830" y="3453268"/>
          <a:ext cx="5349922" cy="783773"/>
        </a:xfrm>
        <a:prstGeom prst="roundRect">
          <a:avLst>
            <a:gd name="adj" fmla="val 10000"/>
          </a:avLst>
        </a:prstGeom>
        <a:solidFill>
          <a:sysClr val="window" lastClr="FFFFFF">
            <a:alpha val="90000"/>
            <a:hueOff val="0"/>
            <a:satOff val="0"/>
            <a:lumOff val="0"/>
            <a:alphaOff val="0"/>
          </a:sysClr>
        </a:solidFill>
        <a:ln w="12700" cap="flat" cmpd="sng" algn="ctr">
          <a:solidFill>
            <a:sysClr val="windowText" lastClr="000000"/>
          </a:solidFill>
          <a:prstDash val="solid"/>
          <a:miter lim="800000"/>
        </a:ln>
        <a:effectLst/>
      </dgm:spPr>
      <dgm:t>
        <a:bodyPr/>
        <a:lstStyle/>
        <a:p>
          <a:pPr>
            <a:buNone/>
          </a:pPr>
          <a:r>
            <a:rPr lang="ru-RU" sz="1200">
              <a:solidFill>
                <a:sysClr val="windowText" lastClr="000000"/>
              </a:solidFill>
              <a:latin typeface="Times New Roman" panose="02020603050405020304" pitchFamily="18" charset="0"/>
              <a:ea typeface="+mn-ea"/>
              <a:cs typeface="Times New Roman" panose="02020603050405020304" pitchFamily="18" charset="0"/>
            </a:rPr>
            <a:t>они находятся на низкой ступени материального достатка, обеспечиваемого трудовой деятельностью, т. е. существенный разрыв в уровне оплаты труда зрелого профессионала (даже с менее качественным профессиональным образованием) и молодого специалиста (который имеет соответствующее образование, но не имеет практического опыта) всегда в пользу первого</a:t>
          </a:r>
        </a:p>
      </dgm:t>
    </dgm:pt>
    <dgm:pt modelId="{2C8294F8-4CC3-4D25-8B55-E0EF54809527}" type="parTrans" cxnId="{5D7C8217-6F65-48ED-9120-A6303C4679C6}">
      <dgm:prSet/>
      <dgm:spPr>
        <a:xfrm>
          <a:off x="292076" y="553354"/>
          <a:ext cx="156754" cy="3291799"/>
        </a:xfrm>
        <a:custGeom>
          <a:avLst/>
          <a:gdLst/>
          <a:ahLst/>
          <a:cxnLst/>
          <a:rect l="0" t="0" r="0" b="0"/>
          <a:pathLst>
            <a:path>
              <a:moveTo>
                <a:pt x="0" y="0"/>
              </a:moveTo>
              <a:lnTo>
                <a:pt x="0" y="3291799"/>
              </a:lnTo>
              <a:lnTo>
                <a:pt x="156754" y="3291799"/>
              </a:lnTo>
            </a:path>
          </a:pathLst>
        </a:custGeom>
        <a:noFill/>
        <a:ln w="12700" cap="flat" cmpd="sng" algn="ctr">
          <a:solidFill>
            <a:sysClr val="windowText" lastClr="000000"/>
          </a:solidFill>
          <a:prstDash val="solid"/>
          <a:miter lim="800000"/>
        </a:ln>
        <a:effectLs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0BCEF8CF-D290-4AFC-8BE6-A7030F748593}" type="sibTrans" cxnId="{5D7C8217-6F65-48ED-9120-A6303C4679C6}">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4AD1FC32-697C-464C-AAB1-1673545A5B57}">
      <dgm:prSet custT="1"/>
      <dgm:spPr>
        <a:xfrm>
          <a:off x="448830" y="4432984"/>
          <a:ext cx="5349922" cy="783773"/>
        </a:xfrm>
        <a:prstGeom prst="roundRect">
          <a:avLst>
            <a:gd name="adj" fmla="val 10000"/>
          </a:avLst>
        </a:prstGeom>
        <a:solidFill>
          <a:sysClr val="window" lastClr="FFFFFF">
            <a:alpha val="90000"/>
            <a:hueOff val="0"/>
            <a:satOff val="0"/>
            <a:lumOff val="0"/>
            <a:alphaOff val="0"/>
          </a:sysClr>
        </a:solidFill>
        <a:ln w="12700" cap="flat" cmpd="sng" algn="ctr">
          <a:solidFill>
            <a:sysClr val="windowText" lastClr="000000"/>
          </a:solidFill>
          <a:prstDash val="solid"/>
          <a:miter lim="800000"/>
        </a:ln>
        <a:effectLst/>
      </dgm:spPr>
      <dgm:t>
        <a:bodyPr/>
        <a:lstStyle/>
        <a:p>
          <a:pPr>
            <a:buNone/>
          </a:pPr>
          <a:r>
            <a:rPr lang="ru-RU" sz="1200">
              <a:solidFill>
                <a:sysClr val="windowText" lastClr="000000"/>
              </a:solidFill>
              <a:latin typeface="Times New Roman" panose="02020603050405020304" pitchFamily="18" charset="0"/>
              <a:ea typeface="+mn-ea"/>
              <a:cs typeface="Times New Roman" panose="02020603050405020304" pitchFamily="18" charset="0"/>
            </a:rPr>
            <a:t>вступают в период изменения семейного статуса (брак, дети), т. е. молодому специалисту требуется определенный набор социальных льгот и услуг, порой существенно менее актуальный для работников других категорий (гибкий режим работы, отпуск в летнее время, детские сады, фитнес, корпоративный отдых и др.)</a:t>
          </a:r>
        </a:p>
      </dgm:t>
    </dgm:pt>
    <dgm:pt modelId="{C10561CF-FF65-45FC-AE1A-EF51BA1027B9}" type="parTrans" cxnId="{92E0F7A1-382B-44B5-9BCD-CCA832D7DE65}">
      <dgm:prSet/>
      <dgm:spPr>
        <a:xfrm>
          <a:off x="292076" y="553354"/>
          <a:ext cx="156754" cy="4271516"/>
        </a:xfrm>
        <a:custGeom>
          <a:avLst/>
          <a:gdLst/>
          <a:ahLst/>
          <a:cxnLst/>
          <a:rect l="0" t="0" r="0" b="0"/>
          <a:pathLst>
            <a:path>
              <a:moveTo>
                <a:pt x="0" y="0"/>
              </a:moveTo>
              <a:lnTo>
                <a:pt x="0" y="4271516"/>
              </a:lnTo>
              <a:lnTo>
                <a:pt x="156754" y="4271516"/>
              </a:lnTo>
            </a:path>
          </a:pathLst>
        </a:custGeom>
        <a:noFill/>
        <a:ln w="12700" cap="flat" cmpd="sng" algn="ctr">
          <a:solidFill>
            <a:sysClr val="windowText" lastClr="000000"/>
          </a:solidFill>
          <a:prstDash val="solid"/>
          <a:miter lim="800000"/>
        </a:ln>
        <a:effectLs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A08C558F-6C70-4942-9D08-045A9F7F1649}" type="sibTrans" cxnId="{92E0F7A1-382B-44B5-9BCD-CCA832D7DE65}">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5384AF3B-A06C-4C5B-9558-28C93BF7FA22}" type="pres">
      <dgm:prSet presAssocID="{0A77EEAA-0846-4FBC-85EC-BBDB5A6E4B34}" presName="diagram" presStyleCnt="0">
        <dgm:presLayoutVars>
          <dgm:chPref val="1"/>
          <dgm:dir/>
          <dgm:animOne val="branch"/>
          <dgm:animLvl val="lvl"/>
          <dgm:resizeHandles/>
        </dgm:presLayoutVars>
      </dgm:prSet>
      <dgm:spPr/>
      <dgm:t>
        <a:bodyPr/>
        <a:lstStyle/>
        <a:p>
          <a:endParaRPr lang="ru-RU"/>
        </a:p>
      </dgm:t>
    </dgm:pt>
    <dgm:pt modelId="{E416F9EB-6E33-493A-BBC2-7409C914FF72}" type="pres">
      <dgm:prSet presAssocID="{13504F9B-B021-42C1-A890-BBD6D4D7ACB0}" presName="root" presStyleCnt="0"/>
      <dgm:spPr/>
    </dgm:pt>
    <dgm:pt modelId="{89FC29AF-CFB9-421F-BD29-C389A67FFE0A}" type="pres">
      <dgm:prSet presAssocID="{13504F9B-B021-42C1-A890-BBD6D4D7ACB0}" presName="rootComposite" presStyleCnt="0"/>
      <dgm:spPr/>
    </dgm:pt>
    <dgm:pt modelId="{3C3C0B2B-BCDE-4938-BD8C-E9C201CA9E94}" type="pres">
      <dgm:prSet presAssocID="{13504F9B-B021-42C1-A890-BBD6D4D7ACB0}" presName="rootText" presStyleLbl="node1" presStyleIdx="0" presStyleCnt="1" custScaleY="70226"/>
      <dgm:spPr/>
      <dgm:t>
        <a:bodyPr/>
        <a:lstStyle/>
        <a:p>
          <a:endParaRPr lang="ru-RU"/>
        </a:p>
      </dgm:t>
    </dgm:pt>
    <dgm:pt modelId="{AD65DE1A-694F-4916-A848-5C166DBB3FB7}" type="pres">
      <dgm:prSet presAssocID="{13504F9B-B021-42C1-A890-BBD6D4D7ACB0}" presName="rootConnector" presStyleLbl="node1" presStyleIdx="0" presStyleCnt="1"/>
      <dgm:spPr/>
      <dgm:t>
        <a:bodyPr/>
        <a:lstStyle/>
        <a:p>
          <a:endParaRPr lang="ru-RU"/>
        </a:p>
      </dgm:t>
    </dgm:pt>
    <dgm:pt modelId="{32481BA5-EBFF-4955-8A0A-9E46762C3A17}" type="pres">
      <dgm:prSet presAssocID="{13504F9B-B021-42C1-A890-BBD6D4D7ACB0}" presName="childShape" presStyleCnt="0"/>
      <dgm:spPr/>
    </dgm:pt>
    <dgm:pt modelId="{18E549C1-450D-4CC2-96FE-6C55915171BF}" type="pres">
      <dgm:prSet presAssocID="{64CA0412-1B6D-4F5F-B091-004FFCAD8F68}" presName="Name13" presStyleLbl="parChTrans1D2" presStyleIdx="0" presStyleCnt="5"/>
      <dgm:spPr/>
      <dgm:t>
        <a:bodyPr/>
        <a:lstStyle/>
        <a:p>
          <a:endParaRPr lang="ru-RU"/>
        </a:p>
      </dgm:t>
    </dgm:pt>
    <dgm:pt modelId="{5A1D36CF-52AF-4B3F-B457-95E9988EF9F9}" type="pres">
      <dgm:prSet presAssocID="{62907579-8E23-4356-9BB9-E72B741F7723}" presName="childText" presStyleLbl="bgAcc1" presStyleIdx="0" presStyleCnt="5" custScaleX="426616" custScaleY="69994">
        <dgm:presLayoutVars>
          <dgm:bulletEnabled val="1"/>
        </dgm:presLayoutVars>
      </dgm:prSet>
      <dgm:spPr/>
      <dgm:t>
        <a:bodyPr/>
        <a:lstStyle/>
        <a:p>
          <a:endParaRPr lang="ru-RU"/>
        </a:p>
      </dgm:t>
    </dgm:pt>
    <dgm:pt modelId="{DEDC0A95-4D44-4EC7-A9A7-A93868AFFE5C}" type="pres">
      <dgm:prSet presAssocID="{5F5C912A-9AAA-4006-B81C-BC64EF69B10C}" presName="Name13" presStyleLbl="parChTrans1D2" presStyleIdx="1" presStyleCnt="5"/>
      <dgm:spPr/>
      <dgm:t>
        <a:bodyPr/>
        <a:lstStyle/>
        <a:p>
          <a:endParaRPr lang="ru-RU"/>
        </a:p>
      </dgm:t>
    </dgm:pt>
    <dgm:pt modelId="{6A10134F-1040-4C11-8825-1C2D897129B3}" type="pres">
      <dgm:prSet presAssocID="{76CE248D-E752-4027-B460-E8AAA9B125CA}" presName="childText" presStyleLbl="bgAcc1" presStyleIdx="1" presStyleCnt="5" custScaleX="426616">
        <dgm:presLayoutVars>
          <dgm:bulletEnabled val="1"/>
        </dgm:presLayoutVars>
      </dgm:prSet>
      <dgm:spPr/>
      <dgm:t>
        <a:bodyPr/>
        <a:lstStyle/>
        <a:p>
          <a:endParaRPr lang="ru-RU"/>
        </a:p>
      </dgm:t>
    </dgm:pt>
    <dgm:pt modelId="{3C06DDF9-D7B2-472D-A23B-0791E8EA6241}" type="pres">
      <dgm:prSet presAssocID="{73BE2388-AAD8-406E-995A-68AAD0F33486}" presName="Name13" presStyleLbl="parChTrans1D2" presStyleIdx="2" presStyleCnt="5"/>
      <dgm:spPr/>
      <dgm:t>
        <a:bodyPr/>
        <a:lstStyle/>
        <a:p>
          <a:endParaRPr lang="ru-RU"/>
        </a:p>
      </dgm:t>
    </dgm:pt>
    <dgm:pt modelId="{C5E2A985-B723-4437-A671-917265FDE5B0}" type="pres">
      <dgm:prSet presAssocID="{335B6557-0D6A-4155-8FE7-2C9F1BE7B042}" presName="childText" presStyleLbl="bgAcc1" presStyleIdx="2" presStyleCnt="5" custScaleX="426616">
        <dgm:presLayoutVars>
          <dgm:bulletEnabled val="1"/>
        </dgm:presLayoutVars>
      </dgm:prSet>
      <dgm:spPr/>
      <dgm:t>
        <a:bodyPr/>
        <a:lstStyle/>
        <a:p>
          <a:endParaRPr lang="ru-RU"/>
        </a:p>
      </dgm:t>
    </dgm:pt>
    <dgm:pt modelId="{2937DB21-4318-453A-B8C0-2BF50102C776}" type="pres">
      <dgm:prSet presAssocID="{2C8294F8-4CC3-4D25-8B55-E0EF54809527}" presName="Name13" presStyleLbl="parChTrans1D2" presStyleIdx="3" presStyleCnt="5"/>
      <dgm:spPr/>
      <dgm:t>
        <a:bodyPr/>
        <a:lstStyle/>
        <a:p>
          <a:endParaRPr lang="ru-RU"/>
        </a:p>
      </dgm:t>
    </dgm:pt>
    <dgm:pt modelId="{7C30CE80-A20A-4954-BF9D-B15AE687BCFE}" type="pres">
      <dgm:prSet presAssocID="{A98845C7-1D91-4EAD-9F35-A8B580583A2A}" presName="childText" presStyleLbl="bgAcc1" presStyleIdx="3" presStyleCnt="5" custScaleX="426616">
        <dgm:presLayoutVars>
          <dgm:bulletEnabled val="1"/>
        </dgm:presLayoutVars>
      </dgm:prSet>
      <dgm:spPr/>
      <dgm:t>
        <a:bodyPr/>
        <a:lstStyle/>
        <a:p>
          <a:endParaRPr lang="ru-RU"/>
        </a:p>
      </dgm:t>
    </dgm:pt>
    <dgm:pt modelId="{DEA668BF-9550-4141-BD94-8E510E161DA0}" type="pres">
      <dgm:prSet presAssocID="{C10561CF-FF65-45FC-AE1A-EF51BA1027B9}" presName="Name13" presStyleLbl="parChTrans1D2" presStyleIdx="4" presStyleCnt="5"/>
      <dgm:spPr/>
      <dgm:t>
        <a:bodyPr/>
        <a:lstStyle/>
        <a:p>
          <a:endParaRPr lang="ru-RU"/>
        </a:p>
      </dgm:t>
    </dgm:pt>
    <dgm:pt modelId="{B2B0CDD7-F6C2-4AF3-8FF4-17ACFAA8CD73}" type="pres">
      <dgm:prSet presAssocID="{4AD1FC32-697C-464C-AAB1-1673545A5B57}" presName="childText" presStyleLbl="bgAcc1" presStyleIdx="4" presStyleCnt="5" custScaleX="426616">
        <dgm:presLayoutVars>
          <dgm:bulletEnabled val="1"/>
        </dgm:presLayoutVars>
      </dgm:prSet>
      <dgm:spPr/>
      <dgm:t>
        <a:bodyPr/>
        <a:lstStyle/>
        <a:p>
          <a:endParaRPr lang="ru-RU"/>
        </a:p>
      </dgm:t>
    </dgm:pt>
  </dgm:ptLst>
  <dgm:cxnLst>
    <dgm:cxn modelId="{85C81301-B1F7-4148-9DDB-D3B728036043}" type="presOf" srcId="{335B6557-0D6A-4155-8FE7-2C9F1BE7B042}" destId="{C5E2A985-B723-4437-A671-917265FDE5B0}" srcOrd="0" destOrd="0" presId="urn:microsoft.com/office/officeart/2005/8/layout/hierarchy3"/>
    <dgm:cxn modelId="{BCD73899-2FB1-43D6-8E15-15E9A255E916}" type="presOf" srcId="{2C8294F8-4CC3-4D25-8B55-E0EF54809527}" destId="{2937DB21-4318-453A-B8C0-2BF50102C776}" srcOrd="0" destOrd="0" presId="urn:microsoft.com/office/officeart/2005/8/layout/hierarchy3"/>
    <dgm:cxn modelId="{E66C3E73-6729-484A-858A-4576F623BA3D}" type="presOf" srcId="{C10561CF-FF65-45FC-AE1A-EF51BA1027B9}" destId="{DEA668BF-9550-4141-BD94-8E510E161DA0}" srcOrd="0" destOrd="0" presId="urn:microsoft.com/office/officeart/2005/8/layout/hierarchy3"/>
    <dgm:cxn modelId="{C2FCE6F2-98F9-4E6B-AC7C-7D9FE5816BB4}" type="presOf" srcId="{73BE2388-AAD8-406E-995A-68AAD0F33486}" destId="{3C06DDF9-D7B2-472D-A23B-0791E8EA6241}" srcOrd="0" destOrd="0" presId="urn:microsoft.com/office/officeart/2005/8/layout/hierarchy3"/>
    <dgm:cxn modelId="{92E0F7A1-382B-44B5-9BCD-CCA832D7DE65}" srcId="{13504F9B-B021-42C1-A890-BBD6D4D7ACB0}" destId="{4AD1FC32-697C-464C-AAB1-1673545A5B57}" srcOrd="4" destOrd="0" parTransId="{C10561CF-FF65-45FC-AE1A-EF51BA1027B9}" sibTransId="{A08C558F-6C70-4942-9D08-045A9F7F1649}"/>
    <dgm:cxn modelId="{DE218DE6-280B-44A7-B102-522451D5AD1D}" type="presOf" srcId="{64CA0412-1B6D-4F5F-B091-004FFCAD8F68}" destId="{18E549C1-450D-4CC2-96FE-6C55915171BF}" srcOrd="0" destOrd="0" presId="urn:microsoft.com/office/officeart/2005/8/layout/hierarchy3"/>
    <dgm:cxn modelId="{B21C2A35-7F74-4BFB-8817-17E79ACD859F}" type="presOf" srcId="{76CE248D-E752-4027-B460-E8AAA9B125CA}" destId="{6A10134F-1040-4C11-8825-1C2D897129B3}" srcOrd="0" destOrd="0" presId="urn:microsoft.com/office/officeart/2005/8/layout/hierarchy3"/>
    <dgm:cxn modelId="{627682D7-9128-4C11-A734-92613E8B6183}" srcId="{0A77EEAA-0846-4FBC-85EC-BBDB5A6E4B34}" destId="{13504F9B-B021-42C1-A890-BBD6D4D7ACB0}" srcOrd="0" destOrd="0" parTransId="{E8E11073-D1C0-46A3-ADEC-1EA66CC07F7A}" sibTransId="{4D12D582-51CE-4698-A5AB-1E6130A90908}"/>
    <dgm:cxn modelId="{D9877590-0484-44B7-B880-BD490B7D2AB9}" type="presOf" srcId="{62907579-8E23-4356-9BB9-E72B741F7723}" destId="{5A1D36CF-52AF-4B3F-B457-95E9988EF9F9}" srcOrd="0" destOrd="0" presId="urn:microsoft.com/office/officeart/2005/8/layout/hierarchy3"/>
    <dgm:cxn modelId="{D2ED3F4B-2CC0-401A-BB69-45B9887F6E37}" type="presOf" srcId="{4AD1FC32-697C-464C-AAB1-1673545A5B57}" destId="{B2B0CDD7-F6C2-4AF3-8FF4-17ACFAA8CD73}" srcOrd="0" destOrd="0" presId="urn:microsoft.com/office/officeart/2005/8/layout/hierarchy3"/>
    <dgm:cxn modelId="{FBFC550D-79E2-4868-96CE-6E8EAACB6488}" srcId="{13504F9B-B021-42C1-A890-BBD6D4D7ACB0}" destId="{62907579-8E23-4356-9BB9-E72B741F7723}" srcOrd="0" destOrd="0" parTransId="{64CA0412-1B6D-4F5F-B091-004FFCAD8F68}" sibTransId="{E6E8B0DC-CED9-4530-9ED3-5E77084FF069}"/>
    <dgm:cxn modelId="{B0420512-AC04-4D01-8CA2-769F72DC8A2C}" type="presOf" srcId="{13504F9B-B021-42C1-A890-BBD6D4D7ACB0}" destId="{AD65DE1A-694F-4916-A848-5C166DBB3FB7}" srcOrd="1" destOrd="0" presId="urn:microsoft.com/office/officeart/2005/8/layout/hierarchy3"/>
    <dgm:cxn modelId="{578955B3-2DC2-47DD-A431-74EA6749F34F}" type="presOf" srcId="{13504F9B-B021-42C1-A890-BBD6D4D7ACB0}" destId="{3C3C0B2B-BCDE-4938-BD8C-E9C201CA9E94}" srcOrd="0" destOrd="0" presId="urn:microsoft.com/office/officeart/2005/8/layout/hierarchy3"/>
    <dgm:cxn modelId="{17882E6A-CE37-44D3-BDE5-8141DFDE1FB9}" srcId="{13504F9B-B021-42C1-A890-BBD6D4D7ACB0}" destId="{76CE248D-E752-4027-B460-E8AAA9B125CA}" srcOrd="1" destOrd="0" parTransId="{5F5C912A-9AAA-4006-B81C-BC64EF69B10C}" sibTransId="{931D4AF0-EDA7-43A4-8DC5-7CC7CAAE78C8}"/>
    <dgm:cxn modelId="{5D7C8217-6F65-48ED-9120-A6303C4679C6}" srcId="{13504F9B-B021-42C1-A890-BBD6D4D7ACB0}" destId="{A98845C7-1D91-4EAD-9F35-A8B580583A2A}" srcOrd="3" destOrd="0" parTransId="{2C8294F8-4CC3-4D25-8B55-E0EF54809527}" sibTransId="{0BCEF8CF-D290-4AFC-8BE6-A7030F748593}"/>
    <dgm:cxn modelId="{7AAF364F-E736-4622-A875-CFCD588CF5E3}" type="presOf" srcId="{5F5C912A-9AAA-4006-B81C-BC64EF69B10C}" destId="{DEDC0A95-4D44-4EC7-A9A7-A93868AFFE5C}" srcOrd="0" destOrd="0" presId="urn:microsoft.com/office/officeart/2005/8/layout/hierarchy3"/>
    <dgm:cxn modelId="{F197C081-11C7-4A50-845A-DE6EACFA372E}" type="presOf" srcId="{A98845C7-1D91-4EAD-9F35-A8B580583A2A}" destId="{7C30CE80-A20A-4954-BF9D-B15AE687BCFE}" srcOrd="0" destOrd="0" presId="urn:microsoft.com/office/officeart/2005/8/layout/hierarchy3"/>
    <dgm:cxn modelId="{E62D96A2-2A8D-4710-9CCE-13C11D027B23}" type="presOf" srcId="{0A77EEAA-0846-4FBC-85EC-BBDB5A6E4B34}" destId="{5384AF3B-A06C-4C5B-9558-28C93BF7FA22}" srcOrd="0" destOrd="0" presId="urn:microsoft.com/office/officeart/2005/8/layout/hierarchy3"/>
    <dgm:cxn modelId="{A59CF204-70B9-4010-A32D-F055979B16AD}" srcId="{13504F9B-B021-42C1-A890-BBD6D4D7ACB0}" destId="{335B6557-0D6A-4155-8FE7-2C9F1BE7B042}" srcOrd="2" destOrd="0" parTransId="{73BE2388-AAD8-406E-995A-68AAD0F33486}" sibTransId="{77654B73-368C-4EB4-BB95-F1804752BF9D}"/>
    <dgm:cxn modelId="{CEC9C7D7-E776-4B6B-B38E-30FD3E73701C}" type="presParOf" srcId="{5384AF3B-A06C-4C5B-9558-28C93BF7FA22}" destId="{E416F9EB-6E33-493A-BBC2-7409C914FF72}" srcOrd="0" destOrd="0" presId="urn:microsoft.com/office/officeart/2005/8/layout/hierarchy3"/>
    <dgm:cxn modelId="{BBFB8411-DD4E-41B6-980D-3216611100BD}" type="presParOf" srcId="{E416F9EB-6E33-493A-BBC2-7409C914FF72}" destId="{89FC29AF-CFB9-421F-BD29-C389A67FFE0A}" srcOrd="0" destOrd="0" presId="urn:microsoft.com/office/officeart/2005/8/layout/hierarchy3"/>
    <dgm:cxn modelId="{9DAC7FDF-B8EF-4888-9B7F-A1E467BCCC0E}" type="presParOf" srcId="{89FC29AF-CFB9-421F-BD29-C389A67FFE0A}" destId="{3C3C0B2B-BCDE-4938-BD8C-E9C201CA9E94}" srcOrd="0" destOrd="0" presId="urn:microsoft.com/office/officeart/2005/8/layout/hierarchy3"/>
    <dgm:cxn modelId="{5F194DC6-533A-4366-ADA7-5EC1E6B057C4}" type="presParOf" srcId="{89FC29AF-CFB9-421F-BD29-C389A67FFE0A}" destId="{AD65DE1A-694F-4916-A848-5C166DBB3FB7}" srcOrd="1" destOrd="0" presId="urn:microsoft.com/office/officeart/2005/8/layout/hierarchy3"/>
    <dgm:cxn modelId="{67B1F563-6228-47B6-B597-1D6EB4BFC76B}" type="presParOf" srcId="{E416F9EB-6E33-493A-BBC2-7409C914FF72}" destId="{32481BA5-EBFF-4955-8A0A-9E46762C3A17}" srcOrd="1" destOrd="0" presId="urn:microsoft.com/office/officeart/2005/8/layout/hierarchy3"/>
    <dgm:cxn modelId="{C394DA95-3E27-427B-8152-7772B5A783F0}" type="presParOf" srcId="{32481BA5-EBFF-4955-8A0A-9E46762C3A17}" destId="{18E549C1-450D-4CC2-96FE-6C55915171BF}" srcOrd="0" destOrd="0" presId="urn:microsoft.com/office/officeart/2005/8/layout/hierarchy3"/>
    <dgm:cxn modelId="{8586B0FA-DCA8-4442-B15D-D8B6C801B9CF}" type="presParOf" srcId="{32481BA5-EBFF-4955-8A0A-9E46762C3A17}" destId="{5A1D36CF-52AF-4B3F-B457-95E9988EF9F9}" srcOrd="1" destOrd="0" presId="urn:microsoft.com/office/officeart/2005/8/layout/hierarchy3"/>
    <dgm:cxn modelId="{589362A8-DFB7-49C5-A5FC-162CA6B5C39C}" type="presParOf" srcId="{32481BA5-EBFF-4955-8A0A-9E46762C3A17}" destId="{DEDC0A95-4D44-4EC7-A9A7-A93868AFFE5C}" srcOrd="2" destOrd="0" presId="urn:microsoft.com/office/officeart/2005/8/layout/hierarchy3"/>
    <dgm:cxn modelId="{66A5FE2C-B6C2-434C-8544-56635FA79F9E}" type="presParOf" srcId="{32481BA5-EBFF-4955-8A0A-9E46762C3A17}" destId="{6A10134F-1040-4C11-8825-1C2D897129B3}" srcOrd="3" destOrd="0" presId="urn:microsoft.com/office/officeart/2005/8/layout/hierarchy3"/>
    <dgm:cxn modelId="{A0E8137D-6FF4-41F3-8A9D-BCDD873A1709}" type="presParOf" srcId="{32481BA5-EBFF-4955-8A0A-9E46762C3A17}" destId="{3C06DDF9-D7B2-472D-A23B-0791E8EA6241}" srcOrd="4" destOrd="0" presId="urn:microsoft.com/office/officeart/2005/8/layout/hierarchy3"/>
    <dgm:cxn modelId="{1F6FFE21-1A02-4640-99A9-2A7EAB18C8E4}" type="presParOf" srcId="{32481BA5-EBFF-4955-8A0A-9E46762C3A17}" destId="{C5E2A985-B723-4437-A671-917265FDE5B0}" srcOrd="5" destOrd="0" presId="urn:microsoft.com/office/officeart/2005/8/layout/hierarchy3"/>
    <dgm:cxn modelId="{CBF6FEE0-7488-47B9-8432-C31F419E8429}" type="presParOf" srcId="{32481BA5-EBFF-4955-8A0A-9E46762C3A17}" destId="{2937DB21-4318-453A-B8C0-2BF50102C776}" srcOrd="6" destOrd="0" presId="urn:microsoft.com/office/officeart/2005/8/layout/hierarchy3"/>
    <dgm:cxn modelId="{97C40B85-70BE-42DA-867E-AB64C53358B6}" type="presParOf" srcId="{32481BA5-EBFF-4955-8A0A-9E46762C3A17}" destId="{7C30CE80-A20A-4954-BF9D-B15AE687BCFE}" srcOrd="7" destOrd="0" presId="urn:microsoft.com/office/officeart/2005/8/layout/hierarchy3"/>
    <dgm:cxn modelId="{2B5987C4-5EE9-44E6-A08B-AA1F19D566AD}" type="presParOf" srcId="{32481BA5-EBFF-4955-8A0A-9E46762C3A17}" destId="{DEA668BF-9550-4141-BD94-8E510E161DA0}" srcOrd="8" destOrd="0" presId="urn:microsoft.com/office/officeart/2005/8/layout/hierarchy3"/>
    <dgm:cxn modelId="{A62688F8-4A51-4451-B4D0-154B7ADABE85}" type="presParOf" srcId="{32481BA5-EBFF-4955-8A0A-9E46762C3A17}" destId="{B2B0CDD7-F6C2-4AF3-8FF4-17ACFAA8CD73}" srcOrd="9" destOrd="0" presId="urn:microsoft.com/office/officeart/2005/8/layout/hierarchy3"/>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2172F9A-620F-4079-906F-6ADA79AE110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ru-RU"/>
        </a:p>
      </dgm:t>
    </dgm:pt>
    <dgm:pt modelId="{66BAA92E-489C-4DD9-B98F-D2F36D1534EA}">
      <dgm:prSet phldrT="[Текст]" custT="1"/>
      <dgm:spPr>
        <a:xfrm>
          <a:off x="953335" y="73530"/>
          <a:ext cx="3967304" cy="347316"/>
        </a:xfrm>
        <a:prstGeom prst="rect">
          <a:avLst/>
        </a:prstGeom>
        <a:noFill/>
        <a:ln w="12700" cap="flat" cmpd="sng" algn="ctr">
          <a:solidFill>
            <a:sysClr val="windowText" lastClr="000000"/>
          </a:solidFill>
          <a:prstDash val="solid"/>
          <a:miter lim="800000"/>
        </a:ln>
        <a:effectLst/>
      </dgm:spPr>
      <dgm:t>
        <a:bodyPr/>
        <a:lstStyle/>
        <a:p>
          <a:pPr>
            <a:buNone/>
          </a:pPr>
          <a:r>
            <a:rPr lang="ru-RU" sz="1200">
              <a:solidFill>
                <a:sysClr val="windowText" lastClr="000000"/>
              </a:solidFill>
              <a:latin typeface="Times New Roman" pitchFamily="18" charset="0"/>
              <a:ea typeface="+mn-ea"/>
              <a:cs typeface="Times New Roman" pitchFamily="18" charset="0"/>
            </a:rPr>
            <a:t>Причины невостребованности выпускников вузов на рынке труда</a:t>
          </a:r>
        </a:p>
      </dgm:t>
    </dgm:pt>
    <dgm:pt modelId="{4B8BBDF6-A91E-4D75-9F8E-717419D4C0F5}" type="parTrans" cxnId="{82738736-D775-4BD1-9C65-45C058A8EF9F}">
      <dgm:prSet/>
      <dgm:spPr/>
      <dgm:t>
        <a:bodyPr/>
        <a:lstStyle/>
        <a:p>
          <a:endParaRPr lang="ru-RU"/>
        </a:p>
      </dgm:t>
    </dgm:pt>
    <dgm:pt modelId="{B2EAFF5C-197F-4329-8826-094449A04CC2}" type="sibTrans" cxnId="{82738736-D775-4BD1-9C65-45C058A8EF9F}">
      <dgm:prSet/>
      <dgm:spPr/>
      <dgm:t>
        <a:bodyPr/>
        <a:lstStyle/>
        <a:p>
          <a:endParaRPr lang="ru-RU"/>
        </a:p>
      </dgm:t>
    </dgm:pt>
    <dgm:pt modelId="{1C527DB5-37FA-46C9-A9AD-0FE636F0A556}">
      <dgm:prSet phldrT="[Текст]" custT="1"/>
      <dgm:spPr>
        <a:xfrm>
          <a:off x="0" y="842298"/>
          <a:ext cx="2617956" cy="3615402"/>
        </a:xfrm>
        <a:prstGeom prst="rect">
          <a:avLst/>
        </a:prstGeom>
        <a:noFill/>
        <a:ln w="12700" cap="flat" cmpd="sng" algn="ctr">
          <a:solidFill>
            <a:sysClr val="windowText" lastClr="000000"/>
          </a:solidFill>
          <a:prstDash val="solid"/>
          <a:miter lim="800000"/>
        </a:ln>
        <a:effectLst/>
      </dgm:spPr>
      <dgm:t>
        <a:bodyPr/>
        <a:lstStyle/>
        <a:p>
          <a:pPr>
            <a:lnSpc>
              <a:spcPct val="100000"/>
            </a:lnSpc>
            <a:spcAft>
              <a:spcPts val="0"/>
            </a:spcAft>
            <a:buNone/>
          </a:pPr>
          <a:r>
            <a:rPr lang="ru-RU" sz="1200">
              <a:solidFill>
                <a:sysClr val="windowText" lastClr="000000"/>
              </a:solidFill>
              <a:latin typeface="Times New Roman" pitchFamily="18" charset="0"/>
              <a:ea typeface="+mn-ea"/>
              <a:cs typeface="Times New Roman" pitchFamily="18" charset="0"/>
            </a:rPr>
            <a:t>Внутренние причины:</a:t>
          </a:r>
        </a:p>
        <a:p>
          <a:pPr>
            <a:lnSpc>
              <a:spcPct val="100000"/>
            </a:lnSpc>
            <a:spcAft>
              <a:spcPts val="0"/>
            </a:spcAft>
            <a:buNone/>
          </a:pPr>
          <a:r>
            <a:rPr lang="ru-RU" sz="1200">
              <a:solidFill>
                <a:sysClr val="windowText" lastClr="000000"/>
              </a:solidFill>
              <a:latin typeface="Times New Roman" pitchFamily="18" charset="0"/>
              <a:ea typeface="+mn-ea"/>
              <a:cs typeface="Times New Roman" pitchFamily="18" charset="0"/>
            </a:rPr>
            <a:t>- отсутствие практической подготовки с детства к любому реальному труду и нежелание менять размеренный уклад «легкой» жизни за «надежным родительским плечом»;</a:t>
          </a:r>
        </a:p>
        <a:p>
          <a:pPr>
            <a:lnSpc>
              <a:spcPct val="100000"/>
            </a:lnSpc>
            <a:spcAft>
              <a:spcPts val="0"/>
            </a:spcAft>
            <a:buNone/>
          </a:pPr>
          <a:r>
            <a:rPr lang="ru-RU" sz="1200">
              <a:solidFill>
                <a:sysClr val="windowText" lastClr="000000"/>
              </a:solidFill>
              <a:latin typeface="Times New Roman" pitchFamily="18" charset="0"/>
              <a:ea typeface="+mn-ea"/>
              <a:cs typeface="Times New Roman" pitchFamily="18" charset="0"/>
            </a:rPr>
            <a:t>- амбициозность выпускников современных вузов;</a:t>
          </a:r>
        </a:p>
        <a:p>
          <a:pPr>
            <a:lnSpc>
              <a:spcPct val="100000"/>
            </a:lnSpc>
            <a:spcAft>
              <a:spcPts val="0"/>
            </a:spcAft>
            <a:buNone/>
          </a:pPr>
          <a:r>
            <a:rPr lang="ru-RU" sz="1200">
              <a:solidFill>
                <a:sysClr val="windowText" lastClr="000000"/>
              </a:solidFill>
              <a:latin typeface="Times New Roman" pitchFamily="18" charset="0"/>
              <a:ea typeface="+mn-ea"/>
              <a:cs typeface="Times New Roman" pitchFamily="18" charset="0"/>
            </a:rPr>
            <a:t>- завышенные требования к условиям и оплате труда;</a:t>
          </a:r>
        </a:p>
        <a:p>
          <a:pPr>
            <a:lnSpc>
              <a:spcPct val="100000"/>
            </a:lnSpc>
            <a:spcAft>
              <a:spcPts val="0"/>
            </a:spcAft>
            <a:buNone/>
          </a:pPr>
          <a:r>
            <a:rPr lang="ru-RU" sz="1200">
              <a:solidFill>
                <a:sysClr val="windowText" lastClr="000000"/>
              </a:solidFill>
              <a:latin typeface="Times New Roman" pitchFamily="18" charset="0"/>
              <a:ea typeface="+mn-ea"/>
              <a:cs typeface="Times New Roman" pitchFamily="18" charset="0"/>
            </a:rPr>
            <a:t>- нежелание строить карьеру с самых «низов»;</a:t>
          </a:r>
          <a:br>
            <a:rPr lang="ru-RU" sz="1200">
              <a:solidFill>
                <a:sysClr val="windowText" lastClr="000000"/>
              </a:solidFill>
              <a:latin typeface="Times New Roman" pitchFamily="18" charset="0"/>
              <a:ea typeface="+mn-ea"/>
              <a:cs typeface="Times New Roman" pitchFamily="18" charset="0"/>
            </a:rPr>
          </a:br>
          <a:r>
            <a:rPr lang="ru-RU" sz="1200">
              <a:solidFill>
                <a:sysClr val="windowText" lastClr="000000"/>
              </a:solidFill>
              <a:latin typeface="Times New Roman" pitchFamily="18" charset="0"/>
              <a:ea typeface="+mn-ea"/>
              <a:cs typeface="Times New Roman" pitchFamily="18" charset="0"/>
            </a:rPr>
            <a:t>- отсутствие четкой профессиональной определенности;</a:t>
          </a:r>
        </a:p>
        <a:p>
          <a:pPr>
            <a:lnSpc>
              <a:spcPct val="100000"/>
            </a:lnSpc>
            <a:spcAft>
              <a:spcPts val="0"/>
            </a:spcAft>
            <a:buNone/>
          </a:pPr>
          <a:r>
            <a:rPr lang="ru-RU" sz="1200">
              <a:solidFill>
                <a:sysClr val="windowText" lastClr="000000"/>
              </a:solidFill>
              <a:latin typeface="Times New Roman" pitchFamily="18" charset="0"/>
              <a:ea typeface="+mn-ea"/>
              <a:cs typeface="Times New Roman" pitchFamily="18" charset="0"/>
            </a:rPr>
            <a:t>- отсутствие навыков поиска работы и общения с работодателями.</a:t>
          </a:r>
        </a:p>
      </dgm:t>
    </dgm:pt>
    <dgm:pt modelId="{E0A3A4D4-34F6-4715-8DDB-0028478BA3CC}" type="parTrans" cxnId="{621F70BF-0A0C-4A6A-B9E5-D189113BC66D}">
      <dgm:prSet/>
      <dgm:spPr>
        <a:xfrm>
          <a:off x="1308978" y="420846"/>
          <a:ext cx="1628009" cy="421451"/>
        </a:xfrm>
        <a:custGeom>
          <a:avLst/>
          <a:gdLst/>
          <a:ahLst/>
          <a:cxnLst/>
          <a:rect l="0" t="0" r="0" b="0"/>
          <a:pathLst>
            <a:path>
              <a:moveTo>
                <a:pt x="1628009" y="0"/>
              </a:moveTo>
              <a:lnTo>
                <a:pt x="1628009" y="210725"/>
              </a:lnTo>
              <a:lnTo>
                <a:pt x="0" y="210725"/>
              </a:lnTo>
              <a:lnTo>
                <a:pt x="0" y="421451"/>
              </a:lnTo>
            </a:path>
          </a:pathLst>
        </a:custGeom>
        <a:noFill/>
        <a:ln w="12700" cap="flat" cmpd="sng" algn="ctr">
          <a:solidFill>
            <a:sysClr val="windowText" lastClr="000000"/>
          </a:solidFill>
          <a:prstDash val="solid"/>
          <a:miter lim="800000"/>
        </a:ln>
        <a:effectLst/>
      </dgm:spPr>
      <dgm:t>
        <a:bodyPr/>
        <a:lstStyle/>
        <a:p>
          <a:endParaRPr lang="ru-RU"/>
        </a:p>
      </dgm:t>
    </dgm:pt>
    <dgm:pt modelId="{162299EF-9302-48F4-8427-6F2A179E152F}" type="sibTrans" cxnId="{621F70BF-0A0C-4A6A-B9E5-D189113BC66D}">
      <dgm:prSet/>
      <dgm:spPr/>
      <dgm:t>
        <a:bodyPr/>
        <a:lstStyle/>
        <a:p>
          <a:endParaRPr lang="ru-RU"/>
        </a:p>
      </dgm:t>
    </dgm:pt>
    <dgm:pt modelId="{16A0E448-C5E9-4091-AB7F-5C89A7C46543}">
      <dgm:prSet phldrT="[Текст]" custT="1"/>
      <dgm:spPr>
        <a:xfrm>
          <a:off x="3015598" y="842298"/>
          <a:ext cx="2882187" cy="3615402"/>
        </a:xfrm>
        <a:prstGeom prst="rect">
          <a:avLst/>
        </a:prstGeom>
        <a:noFill/>
        <a:ln w="12700" cap="flat" cmpd="sng" algn="ctr">
          <a:solidFill>
            <a:sysClr val="windowText" lastClr="000000"/>
          </a:solidFill>
          <a:prstDash val="solid"/>
          <a:miter lim="800000"/>
        </a:ln>
        <a:effectLst/>
      </dgm:spPr>
      <dgm:t>
        <a:bodyPr/>
        <a:lstStyle/>
        <a:p>
          <a:pPr>
            <a:lnSpc>
              <a:spcPct val="100000"/>
            </a:lnSpc>
            <a:spcAft>
              <a:spcPts val="0"/>
            </a:spcAft>
            <a:buNone/>
          </a:pPr>
          <a:r>
            <a:rPr lang="ru-RU" sz="1200">
              <a:solidFill>
                <a:sysClr val="windowText" lastClr="000000"/>
              </a:solidFill>
              <a:latin typeface="Times New Roman" pitchFamily="18" charset="0"/>
              <a:ea typeface="+mn-ea"/>
              <a:cs typeface="Times New Roman" pitchFamily="18" charset="0"/>
            </a:rPr>
            <a:t>Внешние причины:</a:t>
          </a:r>
        </a:p>
        <a:p>
          <a:pPr>
            <a:lnSpc>
              <a:spcPct val="100000"/>
            </a:lnSpc>
            <a:spcAft>
              <a:spcPts val="0"/>
            </a:spcAft>
            <a:buNone/>
          </a:pPr>
          <a:r>
            <a:rPr lang="ru-RU" sz="1200">
              <a:solidFill>
                <a:sysClr val="windowText" lastClr="000000"/>
              </a:solidFill>
              <a:latin typeface="Times New Roman" pitchFamily="18" charset="0"/>
              <a:ea typeface="+mn-ea"/>
              <a:cs typeface="Times New Roman" pitchFamily="18" charset="0"/>
            </a:rPr>
            <a:t>- несоответствие специализации и квалификации выпускников требованиям рынка;</a:t>
          </a:r>
        </a:p>
        <a:p>
          <a:pPr>
            <a:lnSpc>
              <a:spcPct val="100000"/>
            </a:lnSpc>
            <a:spcAft>
              <a:spcPts val="0"/>
            </a:spcAft>
            <a:buNone/>
          </a:pPr>
          <a:r>
            <a:rPr lang="ru-RU" sz="1200">
              <a:solidFill>
                <a:sysClr val="windowText" lastClr="000000"/>
              </a:solidFill>
              <a:latin typeface="Times New Roman" pitchFamily="18" charset="0"/>
              <a:ea typeface="+mn-ea"/>
              <a:cs typeface="Times New Roman" pitchFamily="18" charset="0"/>
            </a:rPr>
            <a:t>- отсутствие у выпускников вузов требуемого работодателями стажа и опыта работы и сложность получения этого опыта;</a:t>
          </a:r>
        </a:p>
        <a:p>
          <a:pPr>
            <a:lnSpc>
              <a:spcPct val="100000"/>
            </a:lnSpc>
            <a:spcAft>
              <a:spcPts val="0"/>
            </a:spcAft>
            <a:buNone/>
          </a:pPr>
          <a:r>
            <a:rPr lang="ru-RU" sz="1200">
              <a:solidFill>
                <a:sysClr val="windowText" lastClr="000000"/>
              </a:solidFill>
              <a:latin typeface="Times New Roman" pitchFamily="18" charset="0"/>
              <a:ea typeface="+mn-ea"/>
              <a:cs typeface="Times New Roman" pitchFamily="18" charset="0"/>
            </a:rPr>
            <a:t>- отсутствие четкого правового механизма трудоустройства молодых специалистов;</a:t>
          </a:r>
        </a:p>
        <a:p>
          <a:pPr>
            <a:lnSpc>
              <a:spcPct val="100000"/>
            </a:lnSpc>
            <a:spcAft>
              <a:spcPts val="0"/>
            </a:spcAft>
            <a:buNone/>
          </a:pPr>
          <a:r>
            <a:rPr lang="ru-RU" sz="1200">
              <a:solidFill>
                <a:sysClr val="windowText" lastClr="000000"/>
              </a:solidFill>
              <a:latin typeface="Times New Roman" pitchFamily="18" charset="0"/>
              <a:ea typeface="+mn-ea"/>
              <a:cs typeface="Times New Roman" pitchFamily="18" charset="0"/>
            </a:rPr>
            <a:t>- дискриминация женщин при приеме на работу;</a:t>
          </a:r>
        </a:p>
        <a:p>
          <a:pPr>
            <a:lnSpc>
              <a:spcPct val="100000"/>
            </a:lnSpc>
            <a:spcAft>
              <a:spcPts val="0"/>
            </a:spcAft>
            <a:buNone/>
          </a:pPr>
          <a:r>
            <a:rPr lang="ru-RU" sz="1200">
              <a:solidFill>
                <a:sysClr val="windowText" lastClr="000000"/>
              </a:solidFill>
              <a:latin typeface="Times New Roman" pitchFamily="18" charset="0"/>
              <a:ea typeface="+mn-ea"/>
              <a:cs typeface="Times New Roman" pitchFamily="18" charset="0"/>
            </a:rPr>
            <a:t>- неосведомленность выпускников о своих правах и возможностях в поисках работы;</a:t>
          </a:r>
        </a:p>
        <a:p>
          <a:pPr>
            <a:lnSpc>
              <a:spcPct val="100000"/>
            </a:lnSpc>
            <a:spcAft>
              <a:spcPts val="0"/>
            </a:spcAft>
            <a:buNone/>
          </a:pPr>
          <a:r>
            <a:rPr lang="ru-RU" sz="1200">
              <a:solidFill>
                <a:sysClr val="windowText" lastClr="000000"/>
              </a:solidFill>
              <a:latin typeface="Times New Roman" pitchFamily="18" charset="0"/>
              <a:ea typeface="+mn-ea"/>
              <a:cs typeface="Times New Roman" pitchFamily="18" charset="0"/>
            </a:rPr>
            <a:t>- существование определенного дисбаланса между спросом на определенные специальности на рынке труда и соответствующим предложением специальностей со стороны ищущих работу.</a:t>
          </a:r>
        </a:p>
      </dgm:t>
    </dgm:pt>
    <dgm:pt modelId="{115A7805-A59D-496B-8B4C-BF7CEA356ED6}" type="parTrans" cxnId="{C11B6C56-C649-4857-8515-12EAF6A3FE56}">
      <dgm:prSet/>
      <dgm:spPr>
        <a:xfrm>
          <a:off x="2936987" y="420846"/>
          <a:ext cx="1519704" cy="421451"/>
        </a:xfrm>
        <a:custGeom>
          <a:avLst/>
          <a:gdLst/>
          <a:ahLst/>
          <a:cxnLst/>
          <a:rect l="0" t="0" r="0" b="0"/>
          <a:pathLst>
            <a:path>
              <a:moveTo>
                <a:pt x="0" y="0"/>
              </a:moveTo>
              <a:lnTo>
                <a:pt x="0" y="210725"/>
              </a:lnTo>
              <a:lnTo>
                <a:pt x="1519704" y="210725"/>
              </a:lnTo>
              <a:lnTo>
                <a:pt x="1519704" y="421451"/>
              </a:lnTo>
            </a:path>
          </a:pathLst>
        </a:custGeom>
        <a:noFill/>
        <a:ln w="12700" cap="flat" cmpd="sng" algn="ctr">
          <a:solidFill>
            <a:sysClr val="windowText" lastClr="000000"/>
          </a:solidFill>
          <a:prstDash val="solid"/>
          <a:miter lim="800000"/>
        </a:ln>
        <a:effectLst/>
      </dgm:spPr>
      <dgm:t>
        <a:bodyPr/>
        <a:lstStyle/>
        <a:p>
          <a:endParaRPr lang="ru-RU"/>
        </a:p>
      </dgm:t>
    </dgm:pt>
    <dgm:pt modelId="{FB601EA2-4AB0-463F-853A-A60D2E64061A}" type="sibTrans" cxnId="{C11B6C56-C649-4857-8515-12EAF6A3FE56}">
      <dgm:prSet/>
      <dgm:spPr/>
      <dgm:t>
        <a:bodyPr/>
        <a:lstStyle/>
        <a:p>
          <a:endParaRPr lang="ru-RU"/>
        </a:p>
      </dgm:t>
    </dgm:pt>
    <dgm:pt modelId="{1BE495E9-CD9B-4579-998C-D9F42F61FE22}" type="pres">
      <dgm:prSet presAssocID="{62172F9A-620F-4079-906F-6ADA79AE110D}" presName="hierChild1" presStyleCnt="0">
        <dgm:presLayoutVars>
          <dgm:orgChart val="1"/>
          <dgm:chPref val="1"/>
          <dgm:dir/>
          <dgm:animOne val="branch"/>
          <dgm:animLvl val="lvl"/>
          <dgm:resizeHandles/>
        </dgm:presLayoutVars>
      </dgm:prSet>
      <dgm:spPr/>
      <dgm:t>
        <a:bodyPr/>
        <a:lstStyle/>
        <a:p>
          <a:endParaRPr lang="ru-RU"/>
        </a:p>
      </dgm:t>
    </dgm:pt>
    <dgm:pt modelId="{362A462D-1C6A-44EE-B65F-62894E55D5E5}" type="pres">
      <dgm:prSet presAssocID="{66BAA92E-489C-4DD9-B98F-D2F36D1534EA}" presName="hierRoot1" presStyleCnt="0">
        <dgm:presLayoutVars>
          <dgm:hierBranch val="init"/>
        </dgm:presLayoutVars>
      </dgm:prSet>
      <dgm:spPr/>
    </dgm:pt>
    <dgm:pt modelId="{15BB1463-F1FC-4FF5-B6ED-84CB690F9BE7}" type="pres">
      <dgm:prSet presAssocID="{66BAA92E-489C-4DD9-B98F-D2F36D1534EA}" presName="rootComposite1" presStyleCnt="0"/>
      <dgm:spPr/>
    </dgm:pt>
    <dgm:pt modelId="{F409AEF2-04B4-43E8-9C2A-F4DE4EF2A481}" type="pres">
      <dgm:prSet presAssocID="{66BAA92E-489C-4DD9-B98F-D2F36D1534EA}" presName="rootText1" presStyleLbl="node0" presStyleIdx="0" presStyleCnt="1" custScaleX="197682" custScaleY="34612" custLinFactNeighborX="-1260" custLinFactNeighborY="-133">
        <dgm:presLayoutVars>
          <dgm:chPref val="3"/>
        </dgm:presLayoutVars>
      </dgm:prSet>
      <dgm:spPr/>
      <dgm:t>
        <a:bodyPr/>
        <a:lstStyle/>
        <a:p>
          <a:endParaRPr lang="ru-RU"/>
        </a:p>
      </dgm:t>
    </dgm:pt>
    <dgm:pt modelId="{25797FC3-F29C-4551-B175-5E8D9575BCFD}" type="pres">
      <dgm:prSet presAssocID="{66BAA92E-489C-4DD9-B98F-D2F36D1534EA}" presName="rootConnector1" presStyleLbl="node1" presStyleIdx="0" presStyleCnt="0"/>
      <dgm:spPr/>
      <dgm:t>
        <a:bodyPr/>
        <a:lstStyle/>
        <a:p>
          <a:endParaRPr lang="ru-RU"/>
        </a:p>
      </dgm:t>
    </dgm:pt>
    <dgm:pt modelId="{E2AE0109-4011-49B7-8DA1-BBD7FB3DEAF1}" type="pres">
      <dgm:prSet presAssocID="{66BAA92E-489C-4DD9-B98F-D2F36D1534EA}" presName="hierChild2" presStyleCnt="0"/>
      <dgm:spPr/>
    </dgm:pt>
    <dgm:pt modelId="{F654DF7D-8519-40B6-AD91-6ADE34E62B95}" type="pres">
      <dgm:prSet presAssocID="{E0A3A4D4-34F6-4715-8DDB-0028478BA3CC}" presName="Name37" presStyleLbl="parChTrans1D2" presStyleIdx="0" presStyleCnt="2"/>
      <dgm:spPr/>
      <dgm:t>
        <a:bodyPr/>
        <a:lstStyle/>
        <a:p>
          <a:endParaRPr lang="ru-RU"/>
        </a:p>
      </dgm:t>
    </dgm:pt>
    <dgm:pt modelId="{7723D3F9-4784-4EC9-9BA1-184E2A1905B7}" type="pres">
      <dgm:prSet presAssocID="{1C527DB5-37FA-46C9-A9AD-0FE636F0A556}" presName="hierRoot2" presStyleCnt="0">
        <dgm:presLayoutVars>
          <dgm:hierBranch val="init"/>
        </dgm:presLayoutVars>
      </dgm:prSet>
      <dgm:spPr/>
    </dgm:pt>
    <dgm:pt modelId="{E8A61DB0-F2DE-4925-B66B-5227A0BAAAF4}" type="pres">
      <dgm:prSet presAssocID="{1C527DB5-37FA-46C9-A9AD-0FE636F0A556}" presName="rootComposite" presStyleCnt="0"/>
      <dgm:spPr/>
    </dgm:pt>
    <dgm:pt modelId="{274BFB0A-E44C-403A-9888-379A9EABE024}" type="pres">
      <dgm:prSet presAssocID="{1C527DB5-37FA-46C9-A9AD-0FE636F0A556}" presName="rootText" presStyleLbl="node2" presStyleIdx="0" presStyleCnt="2" custScaleX="130447" custScaleY="360295" custLinFactNeighborX="-1260" custLinFactNeighborY="-133">
        <dgm:presLayoutVars>
          <dgm:chPref val="3"/>
        </dgm:presLayoutVars>
      </dgm:prSet>
      <dgm:spPr/>
      <dgm:t>
        <a:bodyPr/>
        <a:lstStyle/>
        <a:p>
          <a:endParaRPr lang="ru-RU"/>
        </a:p>
      </dgm:t>
    </dgm:pt>
    <dgm:pt modelId="{4ABF6E01-60F5-4366-B58C-6F48A028FB74}" type="pres">
      <dgm:prSet presAssocID="{1C527DB5-37FA-46C9-A9AD-0FE636F0A556}" presName="rootConnector" presStyleLbl="node2" presStyleIdx="0" presStyleCnt="2"/>
      <dgm:spPr/>
      <dgm:t>
        <a:bodyPr/>
        <a:lstStyle/>
        <a:p>
          <a:endParaRPr lang="ru-RU"/>
        </a:p>
      </dgm:t>
    </dgm:pt>
    <dgm:pt modelId="{33D0EF04-12D8-4E38-8DFB-1C53BAE85280}" type="pres">
      <dgm:prSet presAssocID="{1C527DB5-37FA-46C9-A9AD-0FE636F0A556}" presName="hierChild4" presStyleCnt="0"/>
      <dgm:spPr/>
    </dgm:pt>
    <dgm:pt modelId="{738D0C52-1A6B-4D4E-BBFD-A57DA0D3877F}" type="pres">
      <dgm:prSet presAssocID="{1C527DB5-37FA-46C9-A9AD-0FE636F0A556}" presName="hierChild5" presStyleCnt="0"/>
      <dgm:spPr/>
    </dgm:pt>
    <dgm:pt modelId="{D4809B6A-134D-4A72-8381-BC8ECB186F4D}" type="pres">
      <dgm:prSet presAssocID="{115A7805-A59D-496B-8B4C-BF7CEA356ED6}" presName="Name37" presStyleLbl="parChTrans1D2" presStyleIdx="1" presStyleCnt="2"/>
      <dgm:spPr/>
      <dgm:t>
        <a:bodyPr/>
        <a:lstStyle/>
        <a:p>
          <a:endParaRPr lang="ru-RU"/>
        </a:p>
      </dgm:t>
    </dgm:pt>
    <dgm:pt modelId="{39A2262F-054A-459C-BDEE-B9A55254FB80}" type="pres">
      <dgm:prSet presAssocID="{16A0E448-C5E9-4091-AB7F-5C89A7C46543}" presName="hierRoot2" presStyleCnt="0">
        <dgm:presLayoutVars>
          <dgm:hierBranch val="init"/>
        </dgm:presLayoutVars>
      </dgm:prSet>
      <dgm:spPr/>
    </dgm:pt>
    <dgm:pt modelId="{0ACA77F7-8B34-48AB-B657-464CC50BD48F}" type="pres">
      <dgm:prSet presAssocID="{16A0E448-C5E9-4091-AB7F-5C89A7C46543}" presName="rootComposite" presStyleCnt="0"/>
      <dgm:spPr/>
    </dgm:pt>
    <dgm:pt modelId="{E8C05171-1B12-4B5D-8225-563BF0903D94}" type="pres">
      <dgm:prSet presAssocID="{16A0E448-C5E9-4091-AB7F-5C89A7C46543}" presName="rootText" presStyleLbl="node2" presStyleIdx="1" presStyleCnt="2" custScaleX="143613" custScaleY="360295" custLinFactNeighborX="-1260" custLinFactNeighborY="-133">
        <dgm:presLayoutVars>
          <dgm:chPref val="3"/>
        </dgm:presLayoutVars>
      </dgm:prSet>
      <dgm:spPr/>
      <dgm:t>
        <a:bodyPr/>
        <a:lstStyle/>
        <a:p>
          <a:endParaRPr lang="ru-RU"/>
        </a:p>
      </dgm:t>
    </dgm:pt>
    <dgm:pt modelId="{2FB9CC94-6505-4438-A2A5-67A2AEBA4F4A}" type="pres">
      <dgm:prSet presAssocID="{16A0E448-C5E9-4091-AB7F-5C89A7C46543}" presName="rootConnector" presStyleLbl="node2" presStyleIdx="1" presStyleCnt="2"/>
      <dgm:spPr/>
      <dgm:t>
        <a:bodyPr/>
        <a:lstStyle/>
        <a:p>
          <a:endParaRPr lang="ru-RU"/>
        </a:p>
      </dgm:t>
    </dgm:pt>
    <dgm:pt modelId="{678C1DA3-2441-4948-9851-289E71692787}" type="pres">
      <dgm:prSet presAssocID="{16A0E448-C5E9-4091-AB7F-5C89A7C46543}" presName="hierChild4" presStyleCnt="0"/>
      <dgm:spPr/>
    </dgm:pt>
    <dgm:pt modelId="{CB7F7010-732B-4025-AE5F-E7168D855203}" type="pres">
      <dgm:prSet presAssocID="{16A0E448-C5E9-4091-AB7F-5C89A7C46543}" presName="hierChild5" presStyleCnt="0"/>
      <dgm:spPr/>
    </dgm:pt>
    <dgm:pt modelId="{B3FF7C62-C241-4CB5-AF00-6D7DA2201F2D}" type="pres">
      <dgm:prSet presAssocID="{66BAA92E-489C-4DD9-B98F-D2F36D1534EA}" presName="hierChild3" presStyleCnt="0"/>
      <dgm:spPr/>
    </dgm:pt>
  </dgm:ptLst>
  <dgm:cxnLst>
    <dgm:cxn modelId="{621F70BF-0A0C-4A6A-B9E5-D189113BC66D}" srcId="{66BAA92E-489C-4DD9-B98F-D2F36D1534EA}" destId="{1C527DB5-37FA-46C9-A9AD-0FE636F0A556}" srcOrd="0" destOrd="0" parTransId="{E0A3A4D4-34F6-4715-8DDB-0028478BA3CC}" sibTransId="{162299EF-9302-48F4-8427-6F2A179E152F}"/>
    <dgm:cxn modelId="{9CD4468D-A1B8-4699-B180-54776C8E0915}" type="presOf" srcId="{1C527DB5-37FA-46C9-A9AD-0FE636F0A556}" destId="{4ABF6E01-60F5-4366-B58C-6F48A028FB74}" srcOrd="1" destOrd="0" presId="urn:microsoft.com/office/officeart/2005/8/layout/orgChart1"/>
    <dgm:cxn modelId="{9E2343E0-B418-4A0D-BF74-CC0E73DA761F}" type="presOf" srcId="{62172F9A-620F-4079-906F-6ADA79AE110D}" destId="{1BE495E9-CD9B-4579-998C-D9F42F61FE22}" srcOrd="0" destOrd="0" presId="urn:microsoft.com/office/officeart/2005/8/layout/orgChart1"/>
    <dgm:cxn modelId="{860C6010-DF34-49D8-9DF3-4A34BCCE3F7A}" type="presOf" srcId="{16A0E448-C5E9-4091-AB7F-5C89A7C46543}" destId="{E8C05171-1B12-4B5D-8225-563BF0903D94}" srcOrd="0" destOrd="0" presId="urn:microsoft.com/office/officeart/2005/8/layout/orgChart1"/>
    <dgm:cxn modelId="{32A4CB96-31E2-4586-8135-0477CB840878}" type="presOf" srcId="{66BAA92E-489C-4DD9-B98F-D2F36D1534EA}" destId="{F409AEF2-04B4-43E8-9C2A-F4DE4EF2A481}" srcOrd="0" destOrd="0" presId="urn:microsoft.com/office/officeart/2005/8/layout/orgChart1"/>
    <dgm:cxn modelId="{C41BD50E-B5C5-46D2-90DA-2DAF57D271A5}" type="presOf" srcId="{16A0E448-C5E9-4091-AB7F-5C89A7C46543}" destId="{2FB9CC94-6505-4438-A2A5-67A2AEBA4F4A}" srcOrd="1" destOrd="0" presId="urn:microsoft.com/office/officeart/2005/8/layout/orgChart1"/>
    <dgm:cxn modelId="{8E4D419D-0453-4FD3-9B3D-59B05D9A6B0E}" type="presOf" srcId="{E0A3A4D4-34F6-4715-8DDB-0028478BA3CC}" destId="{F654DF7D-8519-40B6-AD91-6ADE34E62B95}" srcOrd="0" destOrd="0" presId="urn:microsoft.com/office/officeart/2005/8/layout/orgChart1"/>
    <dgm:cxn modelId="{A7ED919C-19AA-47A9-92E7-0C3C7090A437}" type="presOf" srcId="{66BAA92E-489C-4DD9-B98F-D2F36D1534EA}" destId="{25797FC3-F29C-4551-B175-5E8D9575BCFD}" srcOrd="1" destOrd="0" presId="urn:microsoft.com/office/officeart/2005/8/layout/orgChart1"/>
    <dgm:cxn modelId="{DF77462D-DB5C-463E-B99E-A06257492B48}" type="presOf" srcId="{1C527DB5-37FA-46C9-A9AD-0FE636F0A556}" destId="{274BFB0A-E44C-403A-9888-379A9EABE024}" srcOrd="0" destOrd="0" presId="urn:microsoft.com/office/officeart/2005/8/layout/orgChart1"/>
    <dgm:cxn modelId="{7AABBBA6-BF16-4659-B1BC-83AE5A63700E}" type="presOf" srcId="{115A7805-A59D-496B-8B4C-BF7CEA356ED6}" destId="{D4809B6A-134D-4A72-8381-BC8ECB186F4D}" srcOrd="0" destOrd="0" presId="urn:microsoft.com/office/officeart/2005/8/layout/orgChart1"/>
    <dgm:cxn modelId="{82738736-D775-4BD1-9C65-45C058A8EF9F}" srcId="{62172F9A-620F-4079-906F-6ADA79AE110D}" destId="{66BAA92E-489C-4DD9-B98F-D2F36D1534EA}" srcOrd="0" destOrd="0" parTransId="{4B8BBDF6-A91E-4D75-9F8E-717419D4C0F5}" sibTransId="{B2EAFF5C-197F-4329-8826-094449A04CC2}"/>
    <dgm:cxn modelId="{C11B6C56-C649-4857-8515-12EAF6A3FE56}" srcId="{66BAA92E-489C-4DD9-B98F-D2F36D1534EA}" destId="{16A0E448-C5E9-4091-AB7F-5C89A7C46543}" srcOrd="1" destOrd="0" parTransId="{115A7805-A59D-496B-8B4C-BF7CEA356ED6}" sibTransId="{FB601EA2-4AB0-463F-853A-A60D2E64061A}"/>
    <dgm:cxn modelId="{2C5DA784-5F50-47A3-9E9A-6B8B0790753D}" type="presParOf" srcId="{1BE495E9-CD9B-4579-998C-D9F42F61FE22}" destId="{362A462D-1C6A-44EE-B65F-62894E55D5E5}" srcOrd="0" destOrd="0" presId="urn:microsoft.com/office/officeart/2005/8/layout/orgChart1"/>
    <dgm:cxn modelId="{5B1CF4B7-3511-4D0B-90C7-67845DA3962E}" type="presParOf" srcId="{362A462D-1C6A-44EE-B65F-62894E55D5E5}" destId="{15BB1463-F1FC-4FF5-B6ED-84CB690F9BE7}" srcOrd="0" destOrd="0" presId="urn:microsoft.com/office/officeart/2005/8/layout/orgChart1"/>
    <dgm:cxn modelId="{BEA7E207-0778-41C8-ACBF-9E76E54C8354}" type="presParOf" srcId="{15BB1463-F1FC-4FF5-B6ED-84CB690F9BE7}" destId="{F409AEF2-04B4-43E8-9C2A-F4DE4EF2A481}" srcOrd="0" destOrd="0" presId="urn:microsoft.com/office/officeart/2005/8/layout/orgChart1"/>
    <dgm:cxn modelId="{154B88BA-2018-4BDC-8E16-327506E440D2}" type="presParOf" srcId="{15BB1463-F1FC-4FF5-B6ED-84CB690F9BE7}" destId="{25797FC3-F29C-4551-B175-5E8D9575BCFD}" srcOrd="1" destOrd="0" presId="urn:microsoft.com/office/officeart/2005/8/layout/orgChart1"/>
    <dgm:cxn modelId="{E258D514-3FFB-48F4-B275-0048335EE330}" type="presParOf" srcId="{362A462D-1C6A-44EE-B65F-62894E55D5E5}" destId="{E2AE0109-4011-49B7-8DA1-BBD7FB3DEAF1}" srcOrd="1" destOrd="0" presId="urn:microsoft.com/office/officeart/2005/8/layout/orgChart1"/>
    <dgm:cxn modelId="{8D5D8422-0C31-4C64-BF17-1F386846D659}" type="presParOf" srcId="{E2AE0109-4011-49B7-8DA1-BBD7FB3DEAF1}" destId="{F654DF7D-8519-40B6-AD91-6ADE34E62B95}" srcOrd="0" destOrd="0" presId="urn:microsoft.com/office/officeart/2005/8/layout/orgChart1"/>
    <dgm:cxn modelId="{DF9099DC-2B88-4E87-8855-70133437B777}" type="presParOf" srcId="{E2AE0109-4011-49B7-8DA1-BBD7FB3DEAF1}" destId="{7723D3F9-4784-4EC9-9BA1-184E2A1905B7}" srcOrd="1" destOrd="0" presId="urn:microsoft.com/office/officeart/2005/8/layout/orgChart1"/>
    <dgm:cxn modelId="{5E659A7E-F092-4FE5-8F6D-520BE0F777F7}" type="presParOf" srcId="{7723D3F9-4784-4EC9-9BA1-184E2A1905B7}" destId="{E8A61DB0-F2DE-4925-B66B-5227A0BAAAF4}" srcOrd="0" destOrd="0" presId="urn:microsoft.com/office/officeart/2005/8/layout/orgChart1"/>
    <dgm:cxn modelId="{6758B384-B036-4025-B1CB-B37CA0FC95EC}" type="presParOf" srcId="{E8A61DB0-F2DE-4925-B66B-5227A0BAAAF4}" destId="{274BFB0A-E44C-403A-9888-379A9EABE024}" srcOrd="0" destOrd="0" presId="urn:microsoft.com/office/officeart/2005/8/layout/orgChart1"/>
    <dgm:cxn modelId="{F850F15E-EDB6-414A-AB42-D625152C105F}" type="presParOf" srcId="{E8A61DB0-F2DE-4925-B66B-5227A0BAAAF4}" destId="{4ABF6E01-60F5-4366-B58C-6F48A028FB74}" srcOrd="1" destOrd="0" presId="urn:microsoft.com/office/officeart/2005/8/layout/orgChart1"/>
    <dgm:cxn modelId="{8BA4E439-7B1C-423B-B8CA-B49C3284BE07}" type="presParOf" srcId="{7723D3F9-4784-4EC9-9BA1-184E2A1905B7}" destId="{33D0EF04-12D8-4E38-8DFB-1C53BAE85280}" srcOrd="1" destOrd="0" presId="urn:microsoft.com/office/officeart/2005/8/layout/orgChart1"/>
    <dgm:cxn modelId="{24F03CD7-9362-47D5-BD06-2D5E6189C0FB}" type="presParOf" srcId="{7723D3F9-4784-4EC9-9BA1-184E2A1905B7}" destId="{738D0C52-1A6B-4D4E-BBFD-A57DA0D3877F}" srcOrd="2" destOrd="0" presId="urn:microsoft.com/office/officeart/2005/8/layout/orgChart1"/>
    <dgm:cxn modelId="{2B5FEABE-6031-4DC3-8C78-0BACC10E7190}" type="presParOf" srcId="{E2AE0109-4011-49B7-8DA1-BBD7FB3DEAF1}" destId="{D4809B6A-134D-4A72-8381-BC8ECB186F4D}" srcOrd="2" destOrd="0" presId="urn:microsoft.com/office/officeart/2005/8/layout/orgChart1"/>
    <dgm:cxn modelId="{D88A4E84-CAB0-4163-B2E5-1B397AB6380D}" type="presParOf" srcId="{E2AE0109-4011-49B7-8DA1-BBD7FB3DEAF1}" destId="{39A2262F-054A-459C-BDEE-B9A55254FB80}" srcOrd="3" destOrd="0" presId="urn:microsoft.com/office/officeart/2005/8/layout/orgChart1"/>
    <dgm:cxn modelId="{A1536817-4F51-4529-85BC-0C296CCF73CB}" type="presParOf" srcId="{39A2262F-054A-459C-BDEE-B9A55254FB80}" destId="{0ACA77F7-8B34-48AB-B657-464CC50BD48F}" srcOrd="0" destOrd="0" presId="urn:microsoft.com/office/officeart/2005/8/layout/orgChart1"/>
    <dgm:cxn modelId="{640C0E35-5B61-4D48-863C-FB510223DB8C}" type="presParOf" srcId="{0ACA77F7-8B34-48AB-B657-464CC50BD48F}" destId="{E8C05171-1B12-4B5D-8225-563BF0903D94}" srcOrd="0" destOrd="0" presId="urn:microsoft.com/office/officeart/2005/8/layout/orgChart1"/>
    <dgm:cxn modelId="{8835AE06-672A-46D9-8921-A4579858D050}" type="presParOf" srcId="{0ACA77F7-8B34-48AB-B657-464CC50BD48F}" destId="{2FB9CC94-6505-4438-A2A5-67A2AEBA4F4A}" srcOrd="1" destOrd="0" presId="urn:microsoft.com/office/officeart/2005/8/layout/orgChart1"/>
    <dgm:cxn modelId="{5D64F2F6-A916-43E1-9D09-EBA3BB7A4327}" type="presParOf" srcId="{39A2262F-054A-459C-BDEE-B9A55254FB80}" destId="{678C1DA3-2441-4948-9851-289E71692787}" srcOrd="1" destOrd="0" presId="urn:microsoft.com/office/officeart/2005/8/layout/orgChart1"/>
    <dgm:cxn modelId="{EFFADE8A-B4ED-4A1C-94F7-7F3D0F72D43B}" type="presParOf" srcId="{39A2262F-054A-459C-BDEE-B9A55254FB80}" destId="{CB7F7010-732B-4025-AE5F-E7168D855203}" srcOrd="2" destOrd="0" presId="urn:microsoft.com/office/officeart/2005/8/layout/orgChart1"/>
    <dgm:cxn modelId="{FF06B47F-13EB-4DF1-806C-2A3E730EA28B}" type="presParOf" srcId="{362A462D-1C6A-44EE-B65F-62894E55D5E5}" destId="{B3FF7C62-C241-4CB5-AF00-6D7DA2201F2D}"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820DEA-8325-403B-9456-68202746D4E2}">
      <dsp:nvSpPr>
        <dsp:cNvPr id="0" name=""/>
        <dsp:cNvSpPr/>
      </dsp:nvSpPr>
      <dsp:spPr>
        <a:xfrm>
          <a:off x="74599" y="2848"/>
          <a:ext cx="3294327" cy="310631"/>
        </a:xfrm>
        <a:prstGeom prst="roundRect">
          <a:avLst>
            <a:gd name="adj" fmla="val 10000"/>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solidFill>
              <a:latin typeface="Times New Roman" pitchFamily="18" charset="0"/>
              <a:ea typeface="+mn-ea"/>
              <a:cs typeface="Times New Roman" pitchFamily="18" charset="0"/>
            </a:rPr>
            <a:t>Теория поколений</a:t>
          </a:r>
        </a:p>
      </dsp:txBody>
      <dsp:txXfrm>
        <a:off x="83697" y="11946"/>
        <a:ext cx="3276131" cy="292435"/>
      </dsp:txXfrm>
    </dsp:sp>
    <dsp:sp modelId="{FF6E491E-7414-4898-857E-18D63F78AEB2}">
      <dsp:nvSpPr>
        <dsp:cNvPr id="0" name=""/>
        <dsp:cNvSpPr/>
      </dsp:nvSpPr>
      <dsp:spPr>
        <a:xfrm>
          <a:off x="404031" y="313480"/>
          <a:ext cx="329432" cy="499113"/>
        </a:xfrm>
        <a:custGeom>
          <a:avLst/>
          <a:gdLst/>
          <a:ahLst/>
          <a:cxnLst/>
          <a:rect l="0" t="0" r="0" b="0"/>
          <a:pathLst>
            <a:path>
              <a:moveTo>
                <a:pt x="0" y="0"/>
              </a:moveTo>
              <a:lnTo>
                <a:pt x="0" y="499113"/>
              </a:lnTo>
              <a:lnTo>
                <a:pt x="329432" y="499113"/>
              </a:lnTo>
            </a:path>
          </a:pathLst>
        </a:custGeom>
        <a:noFill/>
        <a:ln w="127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00ADEBF7-924F-4908-AAF2-800DB6CF51E9}">
      <dsp:nvSpPr>
        <dsp:cNvPr id="0" name=""/>
        <dsp:cNvSpPr/>
      </dsp:nvSpPr>
      <dsp:spPr>
        <a:xfrm>
          <a:off x="733464" y="507980"/>
          <a:ext cx="5011048" cy="609227"/>
        </a:xfrm>
        <a:prstGeom prst="roundRect">
          <a:avLst>
            <a:gd name="adj" fmla="val 10000"/>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solidFill>
              <a:latin typeface="Times New Roman" pitchFamily="18" charset="0"/>
              <a:ea typeface="+mn-ea"/>
              <a:cs typeface="Times New Roman" pitchFamily="18" charset="0"/>
            </a:rPr>
            <a:t>1900-1923. Поколение GI («поколение победителей»)</a:t>
          </a:r>
        </a:p>
      </dsp:txBody>
      <dsp:txXfrm>
        <a:off x="751308" y="525824"/>
        <a:ext cx="4975360" cy="573539"/>
      </dsp:txXfrm>
    </dsp:sp>
    <dsp:sp modelId="{C9831B60-591B-4C66-8D07-D68A8EFEEF3F}">
      <dsp:nvSpPr>
        <dsp:cNvPr id="0" name=""/>
        <dsp:cNvSpPr/>
      </dsp:nvSpPr>
      <dsp:spPr>
        <a:xfrm>
          <a:off x="404031" y="313480"/>
          <a:ext cx="329432" cy="1222333"/>
        </a:xfrm>
        <a:custGeom>
          <a:avLst/>
          <a:gdLst/>
          <a:ahLst/>
          <a:cxnLst/>
          <a:rect l="0" t="0" r="0" b="0"/>
          <a:pathLst>
            <a:path>
              <a:moveTo>
                <a:pt x="0" y="0"/>
              </a:moveTo>
              <a:lnTo>
                <a:pt x="0" y="1222333"/>
              </a:lnTo>
              <a:lnTo>
                <a:pt x="329432" y="1222333"/>
              </a:lnTo>
            </a:path>
          </a:pathLst>
        </a:custGeom>
        <a:noFill/>
        <a:ln w="127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E8732528-29AF-4907-AF65-10B9BE1770B8}">
      <dsp:nvSpPr>
        <dsp:cNvPr id="0" name=""/>
        <dsp:cNvSpPr/>
      </dsp:nvSpPr>
      <dsp:spPr>
        <a:xfrm>
          <a:off x="733464" y="1311707"/>
          <a:ext cx="5011048" cy="448213"/>
        </a:xfrm>
        <a:prstGeom prst="roundRect">
          <a:avLst>
            <a:gd name="adj" fmla="val 10000"/>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solidFill>
              <a:latin typeface="Times New Roman" pitchFamily="18" charset="0"/>
              <a:ea typeface="+mn-ea"/>
              <a:cs typeface="Times New Roman" pitchFamily="18" charset="0"/>
            </a:rPr>
            <a:t>1923-1943. «Молчаливое поколение»</a:t>
          </a:r>
        </a:p>
      </dsp:txBody>
      <dsp:txXfrm>
        <a:off x="746592" y="1324835"/>
        <a:ext cx="4984792" cy="421957"/>
      </dsp:txXfrm>
    </dsp:sp>
    <dsp:sp modelId="{CF97E4C6-9784-4EC4-8627-FAB53FD4881B}">
      <dsp:nvSpPr>
        <dsp:cNvPr id="0" name=""/>
        <dsp:cNvSpPr/>
      </dsp:nvSpPr>
      <dsp:spPr>
        <a:xfrm>
          <a:off x="404031" y="313480"/>
          <a:ext cx="329432" cy="1832234"/>
        </a:xfrm>
        <a:custGeom>
          <a:avLst/>
          <a:gdLst/>
          <a:ahLst/>
          <a:cxnLst/>
          <a:rect l="0" t="0" r="0" b="0"/>
          <a:pathLst>
            <a:path>
              <a:moveTo>
                <a:pt x="0" y="0"/>
              </a:moveTo>
              <a:lnTo>
                <a:pt x="0" y="1832234"/>
              </a:lnTo>
              <a:lnTo>
                <a:pt x="329432" y="1832234"/>
              </a:lnTo>
            </a:path>
          </a:pathLst>
        </a:custGeom>
        <a:noFill/>
        <a:ln w="127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85FA4085-AFC9-496C-83F5-5C77F449BD65}">
      <dsp:nvSpPr>
        <dsp:cNvPr id="0" name=""/>
        <dsp:cNvSpPr/>
      </dsp:nvSpPr>
      <dsp:spPr>
        <a:xfrm>
          <a:off x="733464" y="1954420"/>
          <a:ext cx="5011048" cy="382588"/>
        </a:xfrm>
        <a:prstGeom prst="roundRect">
          <a:avLst>
            <a:gd name="adj" fmla="val 10000"/>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solidFill>
              <a:latin typeface="Times New Roman" pitchFamily="18" charset="0"/>
              <a:ea typeface="+mn-ea"/>
              <a:cs typeface="Times New Roman" pitchFamily="18" charset="0"/>
            </a:rPr>
            <a:t>1943-1963. Поколение «беби-бумеров»</a:t>
          </a:r>
        </a:p>
      </dsp:txBody>
      <dsp:txXfrm>
        <a:off x="744670" y="1965626"/>
        <a:ext cx="4988636" cy="360176"/>
      </dsp:txXfrm>
    </dsp:sp>
    <dsp:sp modelId="{E68AF021-CAB4-4BF3-8D74-132B2F4D02D3}">
      <dsp:nvSpPr>
        <dsp:cNvPr id="0" name=""/>
        <dsp:cNvSpPr/>
      </dsp:nvSpPr>
      <dsp:spPr>
        <a:xfrm>
          <a:off x="404031" y="313480"/>
          <a:ext cx="329432" cy="2399014"/>
        </a:xfrm>
        <a:custGeom>
          <a:avLst/>
          <a:gdLst/>
          <a:ahLst/>
          <a:cxnLst/>
          <a:rect l="0" t="0" r="0" b="0"/>
          <a:pathLst>
            <a:path>
              <a:moveTo>
                <a:pt x="0" y="0"/>
              </a:moveTo>
              <a:lnTo>
                <a:pt x="0" y="2399014"/>
              </a:lnTo>
              <a:lnTo>
                <a:pt x="329432" y="2399014"/>
              </a:lnTo>
            </a:path>
          </a:pathLst>
        </a:custGeom>
        <a:noFill/>
        <a:ln w="127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4B717E3A-F92F-4A4A-9EEC-3B0EF07C24A8}">
      <dsp:nvSpPr>
        <dsp:cNvPr id="0" name=""/>
        <dsp:cNvSpPr/>
      </dsp:nvSpPr>
      <dsp:spPr>
        <a:xfrm>
          <a:off x="733464" y="2531509"/>
          <a:ext cx="5011048" cy="361971"/>
        </a:xfrm>
        <a:prstGeom prst="roundRect">
          <a:avLst>
            <a:gd name="adj" fmla="val 10000"/>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solidFill>
              <a:latin typeface="Times New Roman" pitchFamily="18" charset="0"/>
              <a:ea typeface="+mn-ea"/>
              <a:cs typeface="Times New Roman" pitchFamily="18" charset="0"/>
            </a:rPr>
            <a:t>1963-1984. Поколение X</a:t>
          </a:r>
        </a:p>
      </dsp:txBody>
      <dsp:txXfrm>
        <a:off x="744066" y="2542111"/>
        <a:ext cx="4989844" cy="340767"/>
      </dsp:txXfrm>
    </dsp:sp>
    <dsp:sp modelId="{1696CD9B-B1CD-4E76-89EC-6A56FF4CFFEA}">
      <dsp:nvSpPr>
        <dsp:cNvPr id="0" name=""/>
        <dsp:cNvSpPr/>
      </dsp:nvSpPr>
      <dsp:spPr>
        <a:xfrm>
          <a:off x="404031" y="313480"/>
          <a:ext cx="340287" cy="3031959"/>
        </a:xfrm>
        <a:custGeom>
          <a:avLst/>
          <a:gdLst/>
          <a:ahLst/>
          <a:cxnLst/>
          <a:rect l="0" t="0" r="0" b="0"/>
          <a:pathLst>
            <a:path>
              <a:moveTo>
                <a:pt x="0" y="0"/>
              </a:moveTo>
              <a:lnTo>
                <a:pt x="0" y="3031959"/>
              </a:lnTo>
              <a:lnTo>
                <a:pt x="340287" y="3031959"/>
              </a:lnTo>
            </a:path>
          </a:pathLst>
        </a:custGeom>
        <a:noFill/>
        <a:ln w="127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7634D22D-DDA6-4E79-9020-C6AE77CC9194}">
      <dsp:nvSpPr>
        <dsp:cNvPr id="0" name=""/>
        <dsp:cNvSpPr/>
      </dsp:nvSpPr>
      <dsp:spPr>
        <a:xfrm>
          <a:off x="744319" y="3090058"/>
          <a:ext cx="5049811" cy="510764"/>
        </a:xfrm>
        <a:prstGeom prst="roundRect">
          <a:avLst>
            <a:gd name="adj" fmla="val 10000"/>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solidFill>
              <a:latin typeface="Times New Roman" pitchFamily="18" charset="0"/>
              <a:ea typeface="+mn-ea"/>
              <a:cs typeface="Times New Roman" pitchFamily="18" charset="0"/>
            </a:rPr>
            <a:t>1984-2000. Поколение Y или «поколение Миллениума»</a:t>
          </a:r>
        </a:p>
      </dsp:txBody>
      <dsp:txXfrm>
        <a:off x="759279" y="3105018"/>
        <a:ext cx="5019891" cy="480844"/>
      </dsp:txXfrm>
    </dsp:sp>
    <dsp:sp modelId="{030AAC28-0B30-418E-A492-815D7BFD3708}">
      <dsp:nvSpPr>
        <dsp:cNvPr id="0" name=""/>
        <dsp:cNvSpPr/>
      </dsp:nvSpPr>
      <dsp:spPr>
        <a:xfrm>
          <a:off x="404031" y="313480"/>
          <a:ext cx="340287" cy="3707869"/>
        </a:xfrm>
        <a:custGeom>
          <a:avLst/>
          <a:gdLst/>
          <a:ahLst/>
          <a:cxnLst/>
          <a:rect l="0" t="0" r="0" b="0"/>
          <a:pathLst>
            <a:path>
              <a:moveTo>
                <a:pt x="0" y="0"/>
              </a:moveTo>
              <a:lnTo>
                <a:pt x="0" y="3707869"/>
              </a:lnTo>
              <a:lnTo>
                <a:pt x="340287" y="3707869"/>
              </a:lnTo>
            </a:path>
          </a:pathLst>
        </a:custGeom>
        <a:noFill/>
        <a:ln w="127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9EE1DD38-13D2-4677-AF00-C6F900B2EB18}">
      <dsp:nvSpPr>
        <dsp:cNvPr id="0" name=""/>
        <dsp:cNvSpPr/>
      </dsp:nvSpPr>
      <dsp:spPr>
        <a:xfrm>
          <a:off x="744319" y="3795321"/>
          <a:ext cx="5049811" cy="452056"/>
        </a:xfrm>
        <a:prstGeom prst="roundRect">
          <a:avLst>
            <a:gd name="adj" fmla="val 10000"/>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solidFill>
              <a:latin typeface="Times New Roman" pitchFamily="18" charset="0"/>
              <a:ea typeface="+mn-ea"/>
              <a:cs typeface="Times New Roman" pitchFamily="18" charset="0"/>
            </a:rPr>
            <a:t>2000-2020. Поколение Z или «поколение MeMeMe»</a:t>
          </a:r>
        </a:p>
      </dsp:txBody>
      <dsp:txXfrm>
        <a:off x="757559" y="3808561"/>
        <a:ext cx="5023331" cy="4255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820DEA-8325-403B-9456-68202746D4E2}">
      <dsp:nvSpPr>
        <dsp:cNvPr id="0" name=""/>
        <dsp:cNvSpPr/>
      </dsp:nvSpPr>
      <dsp:spPr>
        <a:xfrm>
          <a:off x="21338" y="3290"/>
          <a:ext cx="3234873" cy="305025"/>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Ключевые особенности поколения </a:t>
          </a:r>
          <a:r>
            <a:rPr lang="en-US" sz="1200" kern="1200">
              <a:solidFill>
                <a:sysClr val="windowText" lastClr="000000">
                  <a:hueOff val="0"/>
                  <a:satOff val="0"/>
                  <a:lumOff val="0"/>
                  <a:alphaOff val="0"/>
                </a:sysClr>
              </a:solidFill>
              <a:latin typeface="Times New Roman" pitchFamily="18" charset="0"/>
              <a:ea typeface="+mn-ea"/>
              <a:cs typeface="Times New Roman" pitchFamily="18" charset="0"/>
            </a:rPr>
            <a:t>Z</a:t>
          </a: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30272" y="12224"/>
        <a:ext cx="3217005" cy="287157"/>
      </dsp:txXfrm>
    </dsp:sp>
    <dsp:sp modelId="{FF6E491E-7414-4898-857E-18D63F78AEB2}">
      <dsp:nvSpPr>
        <dsp:cNvPr id="0" name=""/>
        <dsp:cNvSpPr/>
      </dsp:nvSpPr>
      <dsp:spPr>
        <a:xfrm>
          <a:off x="344825" y="308315"/>
          <a:ext cx="323487" cy="579267"/>
        </a:xfrm>
        <a:custGeom>
          <a:avLst/>
          <a:gdLst/>
          <a:ahLst/>
          <a:cxnLst/>
          <a:rect l="0" t="0" r="0" b="0"/>
          <a:pathLst>
            <a:path>
              <a:moveTo>
                <a:pt x="0" y="0"/>
              </a:moveTo>
              <a:lnTo>
                <a:pt x="0" y="579267"/>
              </a:lnTo>
              <a:lnTo>
                <a:pt x="323487" y="579267"/>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0ADEBF7-924F-4908-AAF2-800DB6CF51E9}">
      <dsp:nvSpPr>
        <dsp:cNvPr id="0" name=""/>
        <dsp:cNvSpPr/>
      </dsp:nvSpPr>
      <dsp:spPr>
        <a:xfrm>
          <a:off x="668312" y="499305"/>
          <a:ext cx="4920610" cy="776555"/>
        </a:xfrm>
        <a:prstGeom prst="roundRect">
          <a:avLst>
            <a:gd name="adj" fmla="val 10000"/>
          </a:avLst>
        </a:prstGeom>
        <a:no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Не видят разницы между реальным и виртуальным миром. Для них одинаково важны реальные друзья и друзья, с кем они сблизились в сети. Отдых на пикнике и отдых с виртуальной игрой расценивается как одно и тоже. Общение в переписке – то же, что и услышать голос по телефону. Личная встреча вполне может заменяться общением в чатах</a:t>
          </a:r>
        </a:p>
      </dsp:txBody>
      <dsp:txXfrm>
        <a:off x="691057" y="522050"/>
        <a:ext cx="4875120" cy="731065"/>
      </dsp:txXfrm>
    </dsp:sp>
    <dsp:sp modelId="{C9831B60-591B-4C66-8D07-D68A8EFEEF3F}">
      <dsp:nvSpPr>
        <dsp:cNvPr id="0" name=""/>
        <dsp:cNvSpPr/>
      </dsp:nvSpPr>
      <dsp:spPr>
        <a:xfrm>
          <a:off x="344825" y="308315"/>
          <a:ext cx="323487" cy="1378596"/>
        </a:xfrm>
        <a:custGeom>
          <a:avLst/>
          <a:gdLst/>
          <a:ahLst/>
          <a:cxnLst/>
          <a:rect l="0" t="0" r="0" b="0"/>
          <a:pathLst>
            <a:path>
              <a:moveTo>
                <a:pt x="0" y="0"/>
              </a:moveTo>
              <a:lnTo>
                <a:pt x="0" y="1378596"/>
              </a:lnTo>
              <a:lnTo>
                <a:pt x="323487" y="1378596"/>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8732528-29AF-4907-AF65-10B9BE1770B8}">
      <dsp:nvSpPr>
        <dsp:cNvPr id="0" name=""/>
        <dsp:cNvSpPr/>
      </dsp:nvSpPr>
      <dsp:spPr>
        <a:xfrm>
          <a:off x="668312" y="1466850"/>
          <a:ext cx="4920610" cy="440123"/>
        </a:xfrm>
        <a:prstGeom prst="roundRect">
          <a:avLst>
            <a:gd name="adj" fmla="val 10000"/>
          </a:avLst>
        </a:prstGeom>
        <a:no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Решимость. Они легко отказываются от скучного, и уж тем более от того, что раздражает, обижает. </a:t>
          </a:r>
        </a:p>
      </dsp:txBody>
      <dsp:txXfrm>
        <a:off x="681203" y="1479741"/>
        <a:ext cx="4894828" cy="414341"/>
      </dsp:txXfrm>
    </dsp:sp>
    <dsp:sp modelId="{CF97E4C6-9784-4EC4-8627-FAB53FD4881B}">
      <dsp:nvSpPr>
        <dsp:cNvPr id="0" name=""/>
        <dsp:cNvSpPr/>
      </dsp:nvSpPr>
      <dsp:spPr>
        <a:xfrm>
          <a:off x="344825" y="308315"/>
          <a:ext cx="323487" cy="2223851"/>
        </a:xfrm>
        <a:custGeom>
          <a:avLst/>
          <a:gdLst/>
          <a:ahLst/>
          <a:cxnLst/>
          <a:rect l="0" t="0" r="0" b="0"/>
          <a:pathLst>
            <a:path>
              <a:moveTo>
                <a:pt x="0" y="0"/>
              </a:moveTo>
              <a:lnTo>
                <a:pt x="0" y="2223851"/>
              </a:lnTo>
              <a:lnTo>
                <a:pt x="323487" y="2223851"/>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85FA4085-AFC9-496C-83F5-5C77F449BD65}">
      <dsp:nvSpPr>
        <dsp:cNvPr id="0" name=""/>
        <dsp:cNvSpPr/>
      </dsp:nvSpPr>
      <dsp:spPr>
        <a:xfrm>
          <a:off x="668312" y="2097963"/>
          <a:ext cx="4920610" cy="868406"/>
        </a:xfrm>
        <a:prstGeom prst="roundRect">
          <a:avLst>
            <a:gd name="adj" fmla="val 10000"/>
          </a:avLst>
        </a:prstGeom>
        <a:no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Практичность. Поколение Z исключает любое неудобство и меняет его на практичность и комфорт. Они не пойдут учиться туда, куда посылают их родители, если это не соответствует их представлению о будущем. Они легко могут уйти с последнего курса университета, если поймут, что данная профессия не соответствует их будущему</a:t>
          </a:r>
        </a:p>
      </dsp:txBody>
      <dsp:txXfrm>
        <a:off x="693747" y="2123398"/>
        <a:ext cx="4869740" cy="817536"/>
      </dsp:txXfrm>
    </dsp:sp>
    <dsp:sp modelId="{E68AF021-CAB4-4BF3-8D74-132B2F4D02D3}">
      <dsp:nvSpPr>
        <dsp:cNvPr id="0" name=""/>
        <dsp:cNvSpPr/>
      </dsp:nvSpPr>
      <dsp:spPr>
        <a:xfrm>
          <a:off x="344825" y="308315"/>
          <a:ext cx="323487" cy="3085565"/>
        </a:xfrm>
        <a:custGeom>
          <a:avLst/>
          <a:gdLst/>
          <a:ahLst/>
          <a:cxnLst/>
          <a:rect l="0" t="0" r="0" b="0"/>
          <a:pathLst>
            <a:path>
              <a:moveTo>
                <a:pt x="0" y="0"/>
              </a:moveTo>
              <a:lnTo>
                <a:pt x="0" y="3085565"/>
              </a:lnTo>
              <a:lnTo>
                <a:pt x="323487" y="3085565"/>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4B717E3A-F92F-4A4A-9EEC-3B0EF07C24A8}">
      <dsp:nvSpPr>
        <dsp:cNvPr id="0" name=""/>
        <dsp:cNvSpPr/>
      </dsp:nvSpPr>
      <dsp:spPr>
        <a:xfrm>
          <a:off x="668312" y="3157359"/>
          <a:ext cx="4920610" cy="473042"/>
        </a:xfrm>
        <a:prstGeom prst="roundRect">
          <a:avLst>
            <a:gd name="adj" fmla="val 10000"/>
          </a:avLst>
        </a:prstGeom>
        <a:no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Реализм. Поколение Z отчетливо понимает свое место в мире и знает, что достичь большего можно только при помощи знаний и информации</a:t>
          </a:r>
        </a:p>
      </dsp:txBody>
      <dsp:txXfrm>
        <a:off x="682167" y="3171214"/>
        <a:ext cx="4892900" cy="445332"/>
      </dsp:txXfrm>
    </dsp:sp>
    <dsp:sp modelId="{1696CD9B-B1CD-4E76-89EC-6A56FF4CFFEA}">
      <dsp:nvSpPr>
        <dsp:cNvPr id="0" name=""/>
        <dsp:cNvSpPr/>
      </dsp:nvSpPr>
      <dsp:spPr>
        <a:xfrm>
          <a:off x="344825" y="308315"/>
          <a:ext cx="334146" cy="3761820"/>
        </a:xfrm>
        <a:custGeom>
          <a:avLst/>
          <a:gdLst/>
          <a:ahLst/>
          <a:cxnLst/>
          <a:rect l="0" t="0" r="0" b="0"/>
          <a:pathLst>
            <a:path>
              <a:moveTo>
                <a:pt x="0" y="0"/>
              </a:moveTo>
              <a:lnTo>
                <a:pt x="0" y="3761820"/>
              </a:lnTo>
              <a:lnTo>
                <a:pt x="334146" y="376182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634D22D-DDA6-4E79-9020-C6AE77CC9194}">
      <dsp:nvSpPr>
        <dsp:cNvPr id="0" name=""/>
        <dsp:cNvSpPr/>
      </dsp:nvSpPr>
      <dsp:spPr>
        <a:xfrm>
          <a:off x="678971" y="3823431"/>
          <a:ext cx="4958674" cy="493409"/>
        </a:xfrm>
        <a:prstGeom prst="roundRect">
          <a:avLst>
            <a:gd name="adj" fmla="val 10000"/>
          </a:avLst>
        </a:prstGeom>
        <a:no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Синдром упущенной информации. Поколение Z не только живет в огромном потоке информации, но и активно отслеживает ее</a:t>
          </a:r>
        </a:p>
      </dsp:txBody>
      <dsp:txXfrm>
        <a:off x="693422" y="3837882"/>
        <a:ext cx="4929772" cy="464507"/>
      </dsp:txXfrm>
    </dsp:sp>
    <dsp:sp modelId="{CA88C738-31FC-4226-81A4-65DB6813485E}">
      <dsp:nvSpPr>
        <dsp:cNvPr id="0" name=""/>
        <dsp:cNvSpPr/>
      </dsp:nvSpPr>
      <dsp:spPr>
        <a:xfrm>
          <a:off x="344825" y="308315"/>
          <a:ext cx="323487" cy="4579454"/>
        </a:xfrm>
        <a:custGeom>
          <a:avLst/>
          <a:gdLst/>
          <a:ahLst/>
          <a:cxnLst/>
          <a:rect l="0" t="0" r="0" b="0"/>
          <a:pathLst>
            <a:path>
              <a:moveTo>
                <a:pt x="0" y="0"/>
              </a:moveTo>
              <a:lnTo>
                <a:pt x="0" y="4579454"/>
              </a:lnTo>
              <a:lnTo>
                <a:pt x="323487" y="4579454"/>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B19EACC-D1F7-405E-9E57-F3E1E271AFC9}">
      <dsp:nvSpPr>
        <dsp:cNvPr id="0" name=""/>
        <dsp:cNvSpPr/>
      </dsp:nvSpPr>
      <dsp:spPr>
        <a:xfrm>
          <a:off x="668312" y="4505791"/>
          <a:ext cx="4939129" cy="763958"/>
        </a:xfrm>
        <a:prstGeom prst="roundRect">
          <a:avLst>
            <a:gd name="adj" fmla="val 10000"/>
          </a:avLst>
        </a:prstGeom>
        <a:no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Самоучки. Это поколение людей, которые уверены, что 90% знаний можно получить самостоятельно. Они не стесняются задавать неудобные вопросы преподавателям, и если те не показывают свою компетенцию – теряют авторитет. При этом они с легкостью учат огромные объемы информации и легко знают, где найти ответы на свои вопросы</a:t>
          </a:r>
        </a:p>
      </dsp:txBody>
      <dsp:txXfrm>
        <a:off x="690688" y="4528167"/>
        <a:ext cx="4894377" cy="71920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3C0B2B-BCDE-4938-BD8C-E9C201CA9E94}">
      <dsp:nvSpPr>
        <dsp:cNvPr id="0" name=""/>
        <dsp:cNvSpPr/>
      </dsp:nvSpPr>
      <dsp:spPr>
        <a:xfrm>
          <a:off x="135321" y="2942"/>
          <a:ext cx="1567546" cy="550412"/>
        </a:xfrm>
        <a:prstGeom prst="roundRect">
          <a:avLst>
            <a:gd name="adj" fmla="val 10000"/>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Особенности молодых специалистов</a:t>
          </a:r>
        </a:p>
      </dsp:txBody>
      <dsp:txXfrm>
        <a:off x="151442" y="19063"/>
        <a:ext cx="1535304" cy="518170"/>
      </dsp:txXfrm>
    </dsp:sp>
    <dsp:sp modelId="{18E549C1-450D-4CC2-96FE-6C55915171BF}">
      <dsp:nvSpPr>
        <dsp:cNvPr id="0" name=""/>
        <dsp:cNvSpPr/>
      </dsp:nvSpPr>
      <dsp:spPr>
        <a:xfrm>
          <a:off x="292076" y="553354"/>
          <a:ext cx="156754" cy="470240"/>
        </a:xfrm>
        <a:custGeom>
          <a:avLst/>
          <a:gdLst/>
          <a:ahLst/>
          <a:cxnLst/>
          <a:rect l="0" t="0" r="0" b="0"/>
          <a:pathLst>
            <a:path>
              <a:moveTo>
                <a:pt x="0" y="0"/>
              </a:moveTo>
              <a:lnTo>
                <a:pt x="0" y="470240"/>
              </a:lnTo>
              <a:lnTo>
                <a:pt x="156754" y="470240"/>
              </a:lnTo>
            </a:path>
          </a:pathLst>
        </a:custGeom>
        <a:noFill/>
        <a:ln w="127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5A1D36CF-52AF-4B3F-B457-95E9988EF9F9}">
      <dsp:nvSpPr>
        <dsp:cNvPr id="0" name=""/>
        <dsp:cNvSpPr/>
      </dsp:nvSpPr>
      <dsp:spPr>
        <a:xfrm>
          <a:off x="448830" y="749298"/>
          <a:ext cx="5349922" cy="548594"/>
        </a:xfrm>
        <a:prstGeom prst="roundRect">
          <a:avLst>
            <a:gd name="adj" fmla="val 10000"/>
          </a:avLst>
        </a:prstGeom>
        <a:solidFill>
          <a:sysClr val="window" lastClr="FFFFFF">
            <a:alpha val="90000"/>
            <a:hueOff val="0"/>
            <a:satOff val="0"/>
            <a:lumOff val="0"/>
            <a:alphaOff val="0"/>
          </a:sys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они более уязвимы с точки зрения трудоустройства, т. к. работодатели ставят сегодня во главу угла практические навыки, а не теоретические знания</a:t>
          </a:r>
        </a:p>
      </dsp:txBody>
      <dsp:txXfrm>
        <a:off x="464898" y="765366"/>
        <a:ext cx="5317786" cy="516458"/>
      </dsp:txXfrm>
    </dsp:sp>
    <dsp:sp modelId="{DEDC0A95-4D44-4EC7-A9A7-A93868AFFE5C}">
      <dsp:nvSpPr>
        <dsp:cNvPr id="0" name=""/>
        <dsp:cNvSpPr/>
      </dsp:nvSpPr>
      <dsp:spPr>
        <a:xfrm>
          <a:off x="292076" y="553354"/>
          <a:ext cx="156754" cy="1332367"/>
        </a:xfrm>
        <a:custGeom>
          <a:avLst/>
          <a:gdLst/>
          <a:ahLst/>
          <a:cxnLst/>
          <a:rect l="0" t="0" r="0" b="0"/>
          <a:pathLst>
            <a:path>
              <a:moveTo>
                <a:pt x="0" y="0"/>
              </a:moveTo>
              <a:lnTo>
                <a:pt x="0" y="1332367"/>
              </a:lnTo>
              <a:lnTo>
                <a:pt x="156754" y="1332367"/>
              </a:lnTo>
            </a:path>
          </a:pathLst>
        </a:custGeom>
        <a:noFill/>
        <a:ln w="127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6A10134F-1040-4C11-8825-1C2D897129B3}">
      <dsp:nvSpPr>
        <dsp:cNvPr id="0" name=""/>
        <dsp:cNvSpPr/>
      </dsp:nvSpPr>
      <dsp:spPr>
        <a:xfrm>
          <a:off x="448830" y="1493835"/>
          <a:ext cx="5349922" cy="783773"/>
        </a:xfrm>
        <a:prstGeom prst="roundRect">
          <a:avLst>
            <a:gd name="adj" fmla="val 10000"/>
          </a:avLst>
        </a:prstGeom>
        <a:solidFill>
          <a:sysClr val="window" lastClr="FFFFFF">
            <a:alpha val="90000"/>
            <a:hueOff val="0"/>
            <a:satOff val="0"/>
            <a:lumOff val="0"/>
            <a:alphaOff val="0"/>
          </a:sys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управление их трудовой адаптацией более сложное и трудоемкое – многие из молодых специалистов не имеют опыта трудовой деятельности, не готовы к определенному режиму и интенсивности труда, к принятию самостоятельных решений, к ответственности за свои действия и т. д.</a:t>
          </a:r>
        </a:p>
      </dsp:txBody>
      <dsp:txXfrm>
        <a:off x="471786" y="1516791"/>
        <a:ext cx="5304010" cy="737861"/>
      </dsp:txXfrm>
    </dsp:sp>
    <dsp:sp modelId="{3C06DDF9-D7B2-472D-A23B-0791E8EA6241}">
      <dsp:nvSpPr>
        <dsp:cNvPr id="0" name=""/>
        <dsp:cNvSpPr/>
      </dsp:nvSpPr>
      <dsp:spPr>
        <a:xfrm>
          <a:off x="292076" y="553354"/>
          <a:ext cx="156754" cy="2312083"/>
        </a:xfrm>
        <a:custGeom>
          <a:avLst/>
          <a:gdLst/>
          <a:ahLst/>
          <a:cxnLst/>
          <a:rect l="0" t="0" r="0" b="0"/>
          <a:pathLst>
            <a:path>
              <a:moveTo>
                <a:pt x="0" y="0"/>
              </a:moveTo>
              <a:lnTo>
                <a:pt x="0" y="2312083"/>
              </a:lnTo>
              <a:lnTo>
                <a:pt x="156754" y="2312083"/>
              </a:lnTo>
            </a:path>
          </a:pathLst>
        </a:custGeom>
        <a:noFill/>
        <a:ln w="127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C5E2A985-B723-4437-A671-917265FDE5B0}">
      <dsp:nvSpPr>
        <dsp:cNvPr id="0" name=""/>
        <dsp:cNvSpPr/>
      </dsp:nvSpPr>
      <dsp:spPr>
        <a:xfrm>
          <a:off x="448830" y="2473551"/>
          <a:ext cx="5349922" cy="783773"/>
        </a:xfrm>
        <a:prstGeom prst="roundRect">
          <a:avLst>
            <a:gd name="adj" fmla="val 10000"/>
          </a:avLst>
        </a:prstGeom>
        <a:solidFill>
          <a:sysClr val="window" lastClr="FFFFFF">
            <a:alpha val="90000"/>
            <a:hueOff val="0"/>
            <a:satOff val="0"/>
            <a:lumOff val="0"/>
            <a:alphaOff val="0"/>
          </a:sys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для них характерны различия между ожиданиями и реальной практикой трудовой деятельности, т.е. их высокие (а нередко и необоснованно завышенные) профессиональные ожидания, сформированные в процессе обучения, нередко не находят своей реализации в исполнительских работах, которые могут предложить работодатели работнику без нужного опыта работы</a:t>
          </a:r>
        </a:p>
      </dsp:txBody>
      <dsp:txXfrm>
        <a:off x="471786" y="2496507"/>
        <a:ext cx="5304010" cy="737861"/>
      </dsp:txXfrm>
    </dsp:sp>
    <dsp:sp modelId="{2937DB21-4318-453A-B8C0-2BF50102C776}">
      <dsp:nvSpPr>
        <dsp:cNvPr id="0" name=""/>
        <dsp:cNvSpPr/>
      </dsp:nvSpPr>
      <dsp:spPr>
        <a:xfrm>
          <a:off x="292076" y="553354"/>
          <a:ext cx="156754" cy="3291799"/>
        </a:xfrm>
        <a:custGeom>
          <a:avLst/>
          <a:gdLst/>
          <a:ahLst/>
          <a:cxnLst/>
          <a:rect l="0" t="0" r="0" b="0"/>
          <a:pathLst>
            <a:path>
              <a:moveTo>
                <a:pt x="0" y="0"/>
              </a:moveTo>
              <a:lnTo>
                <a:pt x="0" y="3291799"/>
              </a:lnTo>
              <a:lnTo>
                <a:pt x="156754" y="3291799"/>
              </a:lnTo>
            </a:path>
          </a:pathLst>
        </a:custGeom>
        <a:noFill/>
        <a:ln w="127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7C30CE80-A20A-4954-BF9D-B15AE687BCFE}">
      <dsp:nvSpPr>
        <dsp:cNvPr id="0" name=""/>
        <dsp:cNvSpPr/>
      </dsp:nvSpPr>
      <dsp:spPr>
        <a:xfrm>
          <a:off x="448830" y="3453268"/>
          <a:ext cx="5349922" cy="783773"/>
        </a:xfrm>
        <a:prstGeom prst="roundRect">
          <a:avLst>
            <a:gd name="adj" fmla="val 10000"/>
          </a:avLst>
        </a:prstGeom>
        <a:solidFill>
          <a:sysClr val="window" lastClr="FFFFFF">
            <a:alpha val="90000"/>
            <a:hueOff val="0"/>
            <a:satOff val="0"/>
            <a:lumOff val="0"/>
            <a:alphaOff val="0"/>
          </a:sys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они находятся на низкой ступени материального достатка, обеспечиваемого трудовой деятельностью, т. е. существенный разрыв в уровне оплаты труда зрелого профессионала (даже с менее качественным профессиональным образованием) и молодого специалиста (который имеет соответствующее образование, но не имеет практического опыта) всегда в пользу первого</a:t>
          </a:r>
        </a:p>
      </dsp:txBody>
      <dsp:txXfrm>
        <a:off x="471786" y="3476224"/>
        <a:ext cx="5304010" cy="737861"/>
      </dsp:txXfrm>
    </dsp:sp>
    <dsp:sp modelId="{DEA668BF-9550-4141-BD94-8E510E161DA0}">
      <dsp:nvSpPr>
        <dsp:cNvPr id="0" name=""/>
        <dsp:cNvSpPr/>
      </dsp:nvSpPr>
      <dsp:spPr>
        <a:xfrm>
          <a:off x="292076" y="553354"/>
          <a:ext cx="156754" cy="4271516"/>
        </a:xfrm>
        <a:custGeom>
          <a:avLst/>
          <a:gdLst/>
          <a:ahLst/>
          <a:cxnLst/>
          <a:rect l="0" t="0" r="0" b="0"/>
          <a:pathLst>
            <a:path>
              <a:moveTo>
                <a:pt x="0" y="0"/>
              </a:moveTo>
              <a:lnTo>
                <a:pt x="0" y="4271516"/>
              </a:lnTo>
              <a:lnTo>
                <a:pt x="156754" y="4271516"/>
              </a:lnTo>
            </a:path>
          </a:pathLst>
        </a:custGeom>
        <a:noFill/>
        <a:ln w="127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B2B0CDD7-F6C2-4AF3-8FF4-17ACFAA8CD73}">
      <dsp:nvSpPr>
        <dsp:cNvPr id="0" name=""/>
        <dsp:cNvSpPr/>
      </dsp:nvSpPr>
      <dsp:spPr>
        <a:xfrm>
          <a:off x="448830" y="4432984"/>
          <a:ext cx="5349922" cy="783773"/>
        </a:xfrm>
        <a:prstGeom prst="roundRect">
          <a:avLst>
            <a:gd name="adj" fmla="val 10000"/>
          </a:avLst>
        </a:prstGeom>
        <a:solidFill>
          <a:sysClr val="window" lastClr="FFFFFF">
            <a:alpha val="90000"/>
            <a:hueOff val="0"/>
            <a:satOff val="0"/>
            <a:lumOff val="0"/>
            <a:alphaOff val="0"/>
          </a:sys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вступают в период изменения семейного статуса (брак, дети), т. е. молодому специалисту требуется определенный набор социальных льгот и услуг, порой существенно менее актуальный для работников других категорий (гибкий режим работы, отпуск в летнее время, детские сады, фитнес, корпоративный отдых и др.)</a:t>
          </a:r>
        </a:p>
      </dsp:txBody>
      <dsp:txXfrm>
        <a:off x="471786" y="4455940"/>
        <a:ext cx="5304010" cy="73786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809B6A-134D-4A72-8381-BC8ECB186F4D}">
      <dsp:nvSpPr>
        <dsp:cNvPr id="0" name=""/>
        <dsp:cNvSpPr/>
      </dsp:nvSpPr>
      <dsp:spPr>
        <a:xfrm>
          <a:off x="2936987" y="420846"/>
          <a:ext cx="1519704" cy="421451"/>
        </a:xfrm>
        <a:custGeom>
          <a:avLst/>
          <a:gdLst/>
          <a:ahLst/>
          <a:cxnLst/>
          <a:rect l="0" t="0" r="0" b="0"/>
          <a:pathLst>
            <a:path>
              <a:moveTo>
                <a:pt x="0" y="0"/>
              </a:moveTo>
              <a:lnTo>
                <a:pt x="0" y="210725"/>
              </a:lnTo>
              <a:lnTo>
                <a:pt x="1519704" y="210725"/>
              </a:lnTo>
              <a:lnTo>
                <a:pt x="1519704" y="421451"/>
              </a:lnTo>
            </a:path>
          </a:pathLst>
        </a:custGeom>
        <a:noFill/>
        <a:ln w="127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F654DF7D-8519-40B6-AD91-6ADE34E62B95}">
      <dsp:nvSpPr>
        <dsp:cNvPr id="0" name=""/>
        <dsp:cNvSpPr/>
      </dsp:nvSpPr>
      <dsp:spPr>
        <a:xfrm>
          <a:off x="1308978" y="420846"/>
          <a:ext cx="1628009" cy="421451"/>
        </a:xfrm>
        <a:custGeom>
          <a:avLst/>
          <a:gdLst/>
          <a:ahLst/>
          <a:cxnLst/>
          <a:rect l="0" t="0" r="0" b="0"/>
          <a:pathLst>
            <a:path>
              <a:moveTo>
                <a:pt x="1628009" y="0"/>
              </a:moveTo>
              <a:lnTo>
                <a:pt x="1628009" y="210725"/>
              </a:lnTo>
              <a:lnTo>
                <a:pt x="0" y="210725"/>
              </a:lnTo>
              <a:lnTo>
                <a:pt x="0" y="421451"/>
              </a:lnTo>
            </a:path>
          </a:pathLst>
        </a:custGeom>
        <a:noFill/>
        <a:ln w="127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F409AEF2-04B4-43E8-9C2A-F4DE4EF2A481}">
      <dsp:nvSpPr>
        <dsp:cNvPr id="0" name=""/>
        <dsp:cNvSpPr/>
      </dsp:nvSpPr>
      <dsp:spPr>
        <a:xfrm>
          <a:off x="953335" y="73530"/>
          <a:ext cx="3967304" cy="347316"/>
        </a:xfrm>
        <a:prstGeom prst="rect">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ru-RU" sz="1200" kern="1200">
              <a:solidFill>
                <a:sysClr val="windowText" lastClr="000000"/>
              </a:solidFill>
              <a:latin typeface="Times New Roman" pitchFamily="18" charset="0"/>
              <a:ea typeface="+mn-ea"/>
              <a:cs typeface="Times New Roman" pitchFamily="18" charset="0"/>
            </a:rPr>
            <a:t>Причины невостребованности выпускников вузов на рынке труда</a:t>
          </a:r>
        </a:p>
      </dsp:txBody>
      <dsp:txXfrm>
        <a:off x="953335" y="73530"/>
        <a:ext cx="3967304" cy="347316"/>
      </dsp:txXfrm>
    </dsp:sp>
    <dsp:sp modelId="{274BFB0A-E44C-403A-9888-379A9EABE024}">
      <dsp:nvSpPr>
        <dsp:cNvPr id="0" name=""/>
        <dsp:cNvSpPr/>
      </dsp:nvSpPr>
      <dsp:spPr>
        <a:xfrm>
          <a:off x="0" y="842298"/>
          <a:ext cx="2617956" cy="3615402"/>
        </a:xfrm>
        <a:prstGeom prst="rect">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100000"/>
            </a:lnSpc>
            <a:spcBef>
              <a:spcPct val="0"/>
            </a:spcBef>
            <a:spcAft>
              <a:spcPts val="0"/>
            </a:spcAft>
            <a:buNone/>
          </a:pPr>
          <a:r>
            <a:rPr lang="ru-RU" sz="1200" kern="1200">
              <a:solidFill>
                <a:sysClr val="windowText" lastClr="000000"/>
              </a:solidFill>
              <a:latin typeface="Times New Roman" pitchFamily="18" charset="0"/>
              <a:ea typeface="+mn-ea"/>
              <a:cs typeface="Times New Roman" pitchFamily="18" charset="0"/>
            </a:rPr>
            <a:t>Внутренние причины:</a:t>
          </a:r>
        </a:p>
        <a:p>
          <a:pPr lvl="0" algn="ctr" defTabSz="533400">
            <a:lnSpc>
              <a:spcPct val="100000"/>
            </a:lnSpc>
            <a:spcBef>
              <a:spcPct val="0"/>
            </a:spcBef>
            <a:spcAft>
              <a:spcPts val="0"/>
            </a:spcAft>
            <a:buNone/>
          </a:pPr>
          <a:r>
            <a:rPr lang="ru-RU" sz="1200" kern="1200">
              <a:solidFill>
                <a:sysClr val="windowText" lastClr="000000"/>
              </a:solidFill>
              <a:latin typeface="Times New Roman" pitchFamily="18" charset="0"/>
              <a:ea typeface="+mn-ea"/>
              <a:cs typeface="Times New Roman" pitchFamily="18" charset="0"/>
            </a:rPr>
            <a:t>- отсутствие практической подготовки с детства к любому реальному труду и нежелание менять размеренный уклад «легкой» жизни за «надежным родительским плечом»;</a:t>
          </a:r>
        </a:p>
        <a:p>
          <a:pPr lvl="0" algn="ctr" defTabSz="533400">
            <a:lnSpc>
              <a:spcPct val="100000"/>
            </a:lnSpc>
            <a:spcBef>
              <a:spcPct val="0"/>
            </a:spcBef>
            <a:spcAft>
              <a:spcPts val="0"/>
            </a:spcAft>
            <a:buNone/>
          </a:pPr>
          <a:r>
            <a:rPr lang="ru-RU" sz="1200" kern="1200">
              <a:solidFill>
                <a:sysClr val="windowText" lastClr="000000"/>
              </a:solidFill>
              <a:latin typeface="Times New Roman" pitchFamily="18" charset="0"/>
              <a:ea typeface="+mn-ea"/>
              <a:cs typeface="Times New Roman" pitchFamily="18" charset="0"/>
            </a:rPr>
            <a:t>- амбициозность выпускников современных вузов;</a:t>
          </a:r>
        </a:p>
        <a:p>
          <a:pPr lvl="0" algn="ctr" defTabSz="533400">
            <a:lnSpc>
              <a:spcPct val="100000"/>
            </a:lnSpc>
            <a:spcBef>
              <a:spcPct val="0"/>
            </a:spcBef>
            <a:spcAft>
              <a:spcPts val="0"/>
            </a:spcAft>
            <a:buNone/>
          </a:pPr>
          <a:r>
            <a:rPr lang="ru-RU" sz="1200" kern="1200">
              <a:solidFill>
                <a:sysClr val="windowText" lastClr="000000"/>
              </a:solidFill>
              <a:latin typeface="Times New Roman" pitchFamily="18" charset="0"/>
              <a:ea typeface="+mn-ea"/>
              <a:cs typeface="Times New Roman" pitchFamily="18" charset="0"/>
            </a:rPr>
            <a:t>- завышенные требования к условиям и оплате труда;</a:t>
          </a:r>
        </a:p>
        <a:p>
          <a:pPr lvl="0" algn="ctr" defTabSz="533400">
            <a:lnSpc>
              <a:spcPct val="100000"/>
            </a:lnSpc>
            <a:spcBef>
              <a:spcPct val="0"/>
            </a:spcBef>
            <a:spcAft>
              <a:spcPts val="0"/>
            </a:spcAft>
            <a:buNone/>
          </a:pPr>
          <a:r>
            <a:rPr lang="ru-RU" sz="1200" kern="1200">
              <a:solidFill>
                <a:sysClr val="windowText" lastClr="000000"/>
              </a:solidFill>
              <a:latin typeface="Times New Roman" pitchFamily="18" charset="0"/>
              <a:ea typeface="+mn-ea"/>
              <a:cs typeface="Times New Roman" pitchFamily="18" charset="0"/>
            </a:rPr>
            <a:t>- нежелание строить карьеру с самых «низов»;</a:t>
          </a:r>
          <a:br>
            <a:rPr lang="ru-RU" sz="1200" kern="1200">
              <a:solidFill>
                <a:sysClr val="windowText" lastClr="000000"/>
              </a:solidFill>
              <a:latin typeface="Times New Roman" pitchFamily="18" charset="0"/>
              <a:ea typeface="+mn-ea"/>
              <a:cs typeface="Times New Roman" pitchFamily="18" charset="0"/>
            </a:rPr>
          </a:br>
          <a:r>
            <a:rPr lang="ru-RU" sz="1200" kern="1200">
              <a:solidFill>
                <a:sysClr val="windowText" lastClr="000000"/>
              </a:solidFill>
              <a:latin typeface="Times New Roman" pitchFamily="18" charset="0"/>
              <a:ea typeface="+mn-ea"/>
              <a:cs typeface="Times New Roman" pitchFamily="18" charset="0"/>
            </a:rPr>
            <a:t>- отсутствие четкой профессиональной определенности;</a:t>
          </a:r>
        </a:p>
        <a:p>
          <a:pPr lvl="0" algn="ctr" defTabSz="533400">
            <a:lnSpc>
              <a:spcPct val="100000"/>
            </a:lnSpc>
            <a:spcBef>
              <a:spcPct val="0"/>
            </a:spcBef>
            <a:spcAft>
              <a:spcPts val="0"/>
            </a:spcAft>
            <a:buNone/>
          </a:pPr>
          <a:r>
            <a:rPr lang="ru-RU" sz="1200" kern="1200">
              <a:solidFill>
                <a:sysClr val="windowText" lastClr="000000"/>
              </a:solidFill>
              <a:latin typeface="Times New Roman" pitchFamily="18" charset="0"/>
              <a:ea typeface="+mn-ea"/>
              <a:cs typeface="Times New Roman" pitchFamily="18" charset="0"/>
            </a:rPr>
            <a:t>- отсутствие навыков поиска работы и общения с работодателями.</a:t>
          </a:r>
        </a:p>
      </dsp:txBody>
      <dsp:txXfrm>
        <a:off x="0" y="842298"/>
        <a:ext cx="2617956" cy="3615402"/>
      </dsp:txXfrm>
    </dsp:sp>
    <dsp:sp modelId="{E8C05171-1B12-4B5D-8225-563BF0903D94}">
      <dsp:nvSpPr>
        <dsp:cNvPr id="0" name=""/>
        <dsp:cNvSpPr/>
      </dsp:nvSpPr>
      <dsp:spPr>
        <a:xfrm>
          <a:off x="3015598" y="842298"/>
          <a:ext cx="2882187" cy="3615402"/>
        </a:xfrm>
        <a:prstGeom prst="rect">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100000"/>
            </a:lnSpc>
            <a:spcBef>
              <a:spcPct val="0"/>
            </a:spcBef>
            <a:spcAft>
              <a:spcPts val="0"/>
            </a:spcAft>
            <a:buNone/>
          </a:pPr>
          <a:r>
            <a:rPr lang="ru-RU" sz="1200" kern="1200">
              <a:solidFill>
                <a:sysClr val="windowText" lastClr="000000"/>
              </a:solidFill>
              <a:latin typeface="Times New Roman" pitchFamily="18" charset="0"/>
              <a:ea typeface="+mn-ea"/>
              <a:cs typeface="Times New Roman" pitchFamily="18" charset="0"/>
            </a:rPr>
            <a:t>Внешние причины:</a:t>
          </a:r>
        </a:p>
        <a:p>
          <a:pPr lvl="0" algn="ctr" defTabSz="533400">
            <a:lnSpc>
              <a:spcPct val="100000"/>
            </a:lnSpc>
            <a:spcBef>
              <a:spcPct val="0"/>
            </a:spcBef>
            <a:spcAft>
              <a:spcPts val="0"/>
            </a:spcAft>
            <a:buNone/>
          </a:pPr>
          <a:r>
            <a:rPr lang="ru-RU" sz="1200" kern="1200">
              <a:solidFill>
                <a:sysClr val="windowText" lastClr="000000"/>
              </a:solidFill>
              <a:latin typeface="Times New Roman" pitchFamily="18" charset="0"/>
              <a:ea typeface="+mn-ea"/>
              <a:cs typeface="Times New Roman" pitchFamily="18" charset="0"/>
            </a:rPr>
            <a:t>- несоответствие специализации и квалификации выпускников требованиям рынка;</a:t>
          </a:r>
        </a:p>
        <a:p>
          <a:pPr lvl="0" algn="ctr" defTabSz="533400">
            <a:lnSpc>
              <a:spcPct val="100000"/>
            </a:lnSpc>
            <a:spcBef>
              <a:spcPct val="0"/>
            </a:spcBef>
            <a:spcAft>
              <a:spcPts val="0"/>
            </a:spcAft>
            <a:buNone/>
          </a:pPr>
          <a:r>
            <a:rPr lang="ru-RU" sz="1200" kern="1200">
              <a:solidFill>
                <a:sysClr val="windowText" lastClr="000000"/>
              </a:solidFill>
              <a:latin typeface="Times New Roman" pitchFamily="18" charset="0"/>
              <a:ea typeface="+mn-ea"/>
              <a:cs typeface="Times New Roman" pitchFamily="18" charset="0"/>
            </a:rPr>
            <a:t>- отсутствие у выпускников вузов требуемого работодателями стажа и опыта работы и сложность получения этого опыта;</a:t>
          </a:r>
        </a:p>
        <a:p>
          <a:pPr lvl="0" algn="ctr" defTabSz="533400">
            <a:lnSpc>
              <a:spcPct val="100000"/>
            </a:lnSpc>
            <a:spcBef>
              <a:spcPct val="0"/>
            </a:spcBef>
            <a:spcAft>
              <a:spcPts val="0"/>
            </a:spcAft>
            <a:buNone/>
          </a:pPr>
          <a:r>
            <a:rPr lang="ru-RU" sz="1200" kern="1200">
              <a:solidFill>
                <a:sysClr val="windowText" lastClr="000000"/>
              </a:solidFill>
              <a:latin typeface="Times New Roman" pitchFamily="18" charset="0"/>
              <a:ea typeface="+mn-ea"/>
              <a:cs typeface="Times New Roman" pitchFamily="18" charset="0"/>
            </a:rPr>
            <a:t>- отсутствие четкого правового механизма трудоустройства молодых специалистов;</a:t>
          </a:r>
        </a:p>
        <a:p>
          <a:pPr lvl="0" algn="ctr" defTabSz="533400">
            <a:lnSpc>
              <a:spcPct val="100000"/>
            </a:lnSpc>
            <a:spcBef>
              <a:spcPct val="0"/>
            </a:spcBef>
            <a:spcAft>
              <a:spcPts val="0"/>
            </a:spcAft>
            <a:buNone/>
          </a:pPr>
          <a:r>
            <a:rPr lang="ru-RU" sz="1200" kern="1200">
              <a:solidFill>
                <a:sysClr val="windowText" lastClr="000000"/>
              </a:solidFill>
              <a:latin typeface="Times New Roman" pitchFamily="18" charset="0"/>
              <a:ea typeface="+mn-ea"/>
              <a:cs typeface="Times New Roman" pitchFamily="18" charset="0"/>
            </a:rPr>
            <a:t>- дискриминация женщин при приеме на работу;</a:t>
          </a:r>
        </a:p>
        <a:p>
          <a:pPr lvl="0" algn="ctr" defTabSz="533400">
            <a:lnSpc>
              <a:spcPct val="100000"/>
            </a:lnSpc>
            <a:spcBef>
              <a:spcPct val="0"/>
            </a:spcBef>
            <a:spcAft>
              <a:spcPts val="0"/>
            </a:spcAft>
            <a:buNone/>
          </a:pPr>
          <a:r>
            <a:rPr lang="ru-RU" sz="1200" kern="1200">
              <a:solidFill>
                <a:sysClr val="windowText" lastClr="000000"/>
              </a:solidFill>
              <a:latin typeface="Times New Roman" pitchFamily="18" charset="0"/>
              <a:ea typeface="+mn-ea"/>
              <a:cs typeface="Times New Roman" pitchFamily="18" charset="0"/>
            </a:rPr>
            <a:t>- неосведомленность выпускников о своих правах и возможностях в поисках работы;</a:t>
          </a:r>
        </a:p>
        <a:p>
          <a:pPr lvl="0" algn="ctr" defTabSz="533400">
            <a:lnSpc>
              <a:spcPct val="100000"/>
            </a:lnSpc>
            <a:spcBef>
              <a:spcPct val="0"/>
            </a:spcBef>
            <a:spcAft>
              <a:spcPts val="0"/>
            </a:spcAft>
            <a:buNone/>
          </a:pPr>
          <a:r>
            <a:rPr lang="ru-RU" sz="1200" kern="1200">
              <a:solidFill>
                <a:sysClr val="windowText" lastClr="000000"/>
              </a:solidFill>
              <a:latin typeface="Times New Roman" pitchFamily="18" charset="0"/>
              <a:ea typeface="+mn-ea"/>
              <a:cs typeface="Times New Roman" pitchFamily="18" charset="0"/>
            </a:rPr>
            <a:t>- существование определенного дисбаланса между спросом на определенные специальности на рынке труда и соответствующим предложением специальностей со стороны ищущих работу.</a:t>
          </a:r>
        </a:p>
      </dsp:txBody>
      <dsp:txXfrm>
        <a:off x="3015598" y="842298"/>
        <a:ext cx="2882187" cy="361540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73</TotalTime>
  <Pages>20</Pages>
  <Words>3287</Words>
  <Characters>18739</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User</cp:lastModifiedBy>
  <cp:revision>18</cp:revision>
  <dcterms:created xsi:type="dcterms:W3CDTF">2023-06-02T10:40:00Z</dcterms:created>
  <dcterms:modified xsi:type="dcterms:W3CDTF">2023-06-02T18:54:00Z</dcterms:modified>
</cp:coreProperties>
</file>