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C3" w:rsidRDefault="00FC6EC3" w:rsidP="00403F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C6EC3">
        <w:rPr>
          <w:rFonts w:ascii="Times New Roman" w:eastAsia="Times New Roman" w:hAnsi="Times New Roman" w:cs="Times New Roman"/>
          <w:sz w:val="26"/>
          <w:szCs w:val="26"/>
        </w:rPr>
        <w:t>МИНИСТЕРСТВО ОБРАЗОВАНИЯ И НАУКИ РОССИЙСКОЙ ФЕДЕРАЦИИ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 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 xml:space="preserve">высшего образования 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b/>
          <w:caps/>
          <w:sz w:val="24"/>
          <w:szCs w:val="24"/>
        </w:rPr>
        <w:t>Финансов, экономики и управления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C6EC3">
        <w:rPr>
          <w:rFonts w:ascii="Times New Roman" w:eastAsia="Times New Roman" w:hAnsi="Times New Roman" w:cs="Times New Roman"/>
          <w:sz w:val="20"/>
          <w:szCs w:val="20"/>
        </w:rPr>
        <w:t>(институт)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sz w:val="24"/>
          <w:szCs w:val="24"/>
        </w:rPr>
        <w:t>Кафедра «Менеджмент организации»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ind w:left="5049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ind w:left="5049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C6EC3" w:rsidRPr="004445F5" w:rsidRDefault="009E4C4E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5F5">
        <w:rPr>
          <w:rFonts w:ascii="Times New Roman" w:eastAsia="Times New Roman" w:hAnsi="Times New Roman" w:cs="Times New Roman"/>
          <w:b/>
          <w:sz w:val="32"/>
          <w:szCs w:val="32"/>
        </w:rPr>
        <w:t>МЕТОДИЧЕСКИЕ УКАЗАНИЯ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ПО</w:t>
      </w:r>
      <w:proofErr w:type="gramEnd"/>
    </w:p>
    <w:p w:rsidR="009D3838" w:rsidRPr="004445F5" w:rsidRDefault="009D3838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C6EC3" w:rsidRPr="004445F5" w:rsidRDefault="00307A3F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5F5">
        <w:rPr>
          <w:rFonts w:ascii="Times New Roman" w:eastAsia="Times New Roman" w:hAnsi="Times New Roman" w:cs="Times New Roman"/>
          <w:b/>
          <w:sz w:val="32"/>
          <w:szCs w:val="32"/>
        </w:rPr>
        <w:t>УЧЕБН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ОЙ</w:t>
      </w:r>
      <w:r w:rsidR="00FC6EC3" w:rsidRPr="004445F5">
        <w:rPr>
          <w:rFonts w:ascii="Times New Roman" w:eastAsia="Times New Roman" w:hAnsi="Times New Roman" w:cs="Times New Roman"/>
          <w:b/>
          <w:sz w:val="32"/>
          <w:szCs w:val="32"/>
        </w:rPr>
        <w:t xml:space="preserve"> ПРАКТИК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Е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C6EC3" w:rsidRPr="00FC6EC3" w:rsidRDefault="004445F5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Для всех направлений подготовки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64CB7" w:rsidRDefault="00FC6EC3" w:rsidP="004445F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F7AC4" w:rsidRPr="003F7AC4" w:rsidRDefault="003F7AC4" w:rsidP="00E34A8E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7AC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Задание на практику</w:t>
      </w:r>
    </w:p>
    <w:p w:rsidR="003F7AC4" w:rsidRPr="003F7AC4" w:rsidRDefault="003F7AC4" w:rsidP="00E34A8E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3F7AC4" w:rsidRPr="003F7AC4" w:rsidRDefault="000A365A" w:rsidP="00E34A8E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96C">
        <w:rPr>
          <w:rFonts w:ascii="Times New Roman" w:eastAsia="Times New Roman" w:hAnsi="Times New Roman" w:cs="Times New Roman"/>
          <w:sz w:val="24"/>
          <w:szCs w:val="24"/>
        </w:rPr>
        <w:t>Задание</w:t>
      </w:r>
      <w:r w:rsidR="003F7AC4" w:rsidRPr="003F7AC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1.Собрать, обработать и систематизировать </w:t>
      </w:r>
      <w:proofErr w:type="spellStart"/>
      <w:r w:rsidRPr="0080396C">
        <w:rPr>
          <w:rFonts w:ascii="Times New Roman" w:eastAsia="Times New Roman" w:hAnsi="Times New Roman" w:cs="Times New Roman"/>
          <w:sz w:val="24"/>
          <w:szCs w:val="20"/>
        </w:rPr>
        <w:t>фактологический</w:t>
      </w:r>
      <w:proofErr w:type="spellEnd"/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 и библиографический материал для последующего анализа;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2. Проанализировать организационно- экономическую характеристику предприятия, краткую историческую  информацию развития предприятия, и его организационно-правовую форму;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3.  Проанализировать должностные инструкции, компетенции (квалификационные характеристики) работников организации, соответствующих профилю «</w:t>
      </w:r>
      <w:r w:rsidR="00D74B29">
        <w:rPr>
          <w:rFonts w:ascii="Times New Roman" w:eastAsia="Times New Roman" w:hAnsi="Times New Roman" w:cs="Times New Roman"/>
          <w:sz w:val="24"/>
          <w:szCs w:val="20"/>
        </w:rPr>
        <w:t>Логистика</w:t>
      </w:r>
      <w:r w:rsidRPr="0080396C">
        <w:rPr>
          <w:rFonts w:ascii="Times New Roman" w:eastAsia="Times New Roman" w:hAnsi="Times New Roman" w:cs="Times New Roman"/>
          <w:sz w:val="24"/>
          <w:szCs w:val="20"/>
        </w:rPr>
        <w:t>»</w:t>
      </w:r>
    </w:p>
    <w:p w:rsidR="0080396C" w:rsidRPr="0080396C" w:rsidRDefault="0080396C" w:rsidP="0080396C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Оформить отчетную документацию и защитить отчет.</w:t>
      </w:r>
    </w:p>
    <w:p w:rsidR="000A365A" w:rsidRDefault="000A365A" w:rsidP="000A365A">
      <w:pPr>
        <w:pStyle w:val="Default"/>
        <w:rPr>
          <w:b/>
          <w:bCs/>
        </w:rPr>
      </w:pP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i/>
          <w:sz w:val="24"/>
          <w:szCs w:val="24"/>
        </w:rPr>
        <w:t>Общая часть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учебной практики имеет следующее содержание: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1. Организационно- экономическая характеристика предприятия. Краткая историческая справка развития предприятия. Организационно-правовая форма предприятия (особенности, преимущества и недостатки). Размеры предприятия и масштабы производства. Характеристика видов деятельности предприятия. Место предприятия в отрасли.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2. Характеристика продукции (товаров, работ, услуг) предприятия, номенклатура с указанием кодов по общероссийским классификаторам, наличие сертификата. Основные технико-экономические характеристики основных видов продукции и их конкурентоспособность; трудоемкость изготовления, отпускные цены.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3. Характеристика эффективности использования ресурсов предприятия (основных и оборотных фондов, трудовых ресурсов).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4. Характеристика экономической эффективности деятельности предприятия (себестоимости, прибыли, рентабельности)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Места и базы практики определяются договорами, заключаемыми между университетом и предприятиями, условиями контрактов, заявками предприятий. Для студентов заочной формы обучения место практики определяется местом его трудовой деятельности. В случае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если это место не соответствует профилю будущей специальности студента и не располагает возможностями предоставления информации и данных для выполнения задания, студент самостоятельно вместе с научным руководителем определяет место прохождения практики.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Типовое задание деятельности.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Содержание типового задания: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организационно-экономическая характеристика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характеристика прогрессивных технологий процессов и оборудования;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организация производства, труда и управления на предприятии;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экономическая деятельность на предприятии по функциям менеджмента;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использование информационных технологий в управлении предприятием.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по видам профессиональной деятельности включает полную характеристику одного из следующих видов профессиональной деятельности экономиста-менеджера на конкретном предприятии.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Перечень индивидуальных заданий (выдается руководителем практики от кафедры в соответствии со спецификой деятельности студента):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Организационно-управленческая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Оперативно-производственное планирование;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Производственно-экономическая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-Планово-экономическая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Маркетинговая деятельность.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0" w:name="_Toc115234053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lastRenderedPageBreak/>
        <w:t>2. Организация практики</w:t>
      </w:r>
      <w:bookmarkEnd w:id="0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Учебная практика, как часть основной образовательной программы, является этапом обучения и проводится после освоения студентом соответствующей учебному плану программы теоретического и практического обучения.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Непосредственное организационное и учебно-методическое руководство практикой осуществляется кафедрой.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Преподаватель ответственный за организацию и проведение практики на кафедре: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осуществляет организационное и учебно-методическое руководство практикой студентов и контроль над ее проведением;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и проводит практику студентов;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обеспечивает выполнение всей текущей работы по организации и проведению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разработку и согласование с ведущими предприятиями (базами практики) программ практики, учебно-методической документации;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распределяет студентов по местам практики, готовит и представляет заведующему практикой университета списки студентов и необходимую документацию по направлению студентов на практику;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обеспечивает студентов необходимой учебно-методической и другой документацией по вопросам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готовит и проводит совместно с деканатом организационные собрания студентов перед началом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консультации для студентов-практикантов, составляет график консультаций;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совместно с руководством кафедры формирует комиссию по приему защиты отчетов о практике, разрабатывает график ее заседаний и принимает участие в ее работе;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готовит отчет о ее итогах и представляет его в учебную часть университета;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на кафедре хранение отчетов и по практике студентов - практикантов.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Руководитель практики назначается каждому студенту.</w:t>
      </w:r>
    </w:p>
    <w:p w:rsidR="002E1100" w:rsidRPr="002E1100" w:rsidRDefault="002E1100" w:rsidP="000530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_Toc115234054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3 Рабочее место, режим работы и обязанности руководства </w:t>
      </w:r>
    </w:p>
    <w:p w:rsidR="002E1100" w:rsidRPr="002E1100" w:rsidRDefault="002E1100" w:rsidP="000530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баз практики</w:t>
      </w:r>
      <w:bookmarkEnd w:id="1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Учебная практика студента должна проходить в одном из подразделений предприятия, организации, учреждения, являющимся местом практики, выполняющим экономические, организационные или управленческие функции. С деятельностью других подразделений студент знакомится по мере выполнения программы практики.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Во время прохождения практики студент соблюдает и выполняет все требования правил внутреннего трудового распорядка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На время практики студент может быть принят на вакантную должность с оплатой. В этом случае на него распространяются все положения трудового законодательства, действующие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Для руководства практикой от предприятия назначается руководитель из числа квалифицированных специалистов, имеющих высшее образование и соответствующую должностную категорию (главный, ведущий специалист, специалист 1 категории).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предприятия обязан: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организовать практику студенту в полном соответствии с положением и программой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студентов рабочими местами в соответствии со специальностью и создать необходимые условия для получения студентами в период практики информации о предприятии по программе практики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.;</w:t>
      </w:r>
      <w:proofErr w:type="gramEnd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совместно со студентом и руководителем от кафедры разработать календарный план прохождения практики и осуществлять 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его выполнением;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 оказать помощь студенту в сборе и обработке первичной информации по предприятию для выполнения отчета по практике;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обеспечить студентов необходимыми 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консультациями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как своими силами, так и с привлечением других специалистов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студенту возможность пользоваться техникой для анализа и обработки первичной экономической информации (ПК, вычислительная техника и др.);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контролировать дисциплину студентов в период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 окончании практики дать характеристику студента с оценкой его теоретической и профессиональной подготовки, отношения к выполнению заданий и программы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подготовить при необходимости отзыв на отчет студента с оценкой уровня и качества ее выполнения и возможностей использования предложений, рекомендаций и выводов студента по исследованной проблеме в работе предприятия.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2" w:name="_Toc115234055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4. Обязанности и права студентов в период практики</w:t>
      </w:r>
      <w:bookmarkEnd w:id="2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Студенты при прохождении практики обязаны: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полностью выполнять задания, предусмотренные программой и календарным планом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сбор, обработку и анализ первичной информации и материалов по программе практики и отчету;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подчинять действующим на предприятии правилам внутреннего трудового распорядка, строго соблюдать правила охраны труда и техники безопасности;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нести ответственность за выполняемую работу и ее результаты наравне со штатными работниками;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вести регулярные записи </w:t>
      </w:r>
      <w:r w:rsidR="00F81C2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>характере выполняемой работы и заданий и представлять его на проверку руководителю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представить руководителю практики письменный отчет о выполнении всех заданий и защитить его.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Студент, не выполнивший программу практики, получивший отрицательный отзыв или неудовлетворительную оценку при защите, отчисляется из университета.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На студентов-практикантов, нарушающих правила внутреннего распорядка, руководителями предприятия могут налагаться взыскания, о чем сообщается руководителю практики от кафедры, ректору университета. В отдельных случаях ректор может рассматривать вопрос об отчислении студента из университета.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 момента зачисления студента на оплачиваемую должность на период практики на него распространяется общее трудовое законодательство, правила охраны труда и внутреннего распорядка, действующие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При нарушении студентом трудовой дисциплины он может быть отстранен от прохождения практики по представлению руководителей практики от предприятия или университета.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3" w:name="_Toc115234056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5. Программа практики</w:t>
      </w:r>
      <w:bookmarkEnd w:id="3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 ходе практики студент должен получить профессиональное представление и приобрести профессиональные навыки работы в экономических отделах, службах и подразделениях, используя теоретические знания, полученные в процессе учебы.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 период учебной практики студент должен выполнить следующие задачи: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изучить структуру и характер деятельности предприятия в современных условиях;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организацию и постановку экономической, организационной и управленческой работы на предприятии, приобрести необходимые навыки этой работы;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приобрести навыки работы по сбору, обработке и анализу регламентационной информации – изучить экономическую и управленческую отчетность;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основные законодательные и нормативные документы и материалы, регулирующие и определяющие деятельность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lastRenderedPageBreak/>
        <w:t>- определить круг своих профессиональных интересов, совместно с руководителем практики от кафедры и предприятия.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 должен: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научную и специальную литературу, законодательные и нормативные документы и материалы по программе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имеющийся в отечественной и зарубежной экономике опыт и определить возможности его использования при изучении проблемы;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собрать, обработать, проанализировать первичную информацию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>делать сравнительный анализ;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используя результаты, полученные в процессе анализа и обобщения исходных материалов, подготовить обоснованные выводы, рекомендации и предложения и представить их на обсуждение специалистов отдела, службы, подразделения.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Практика заканчивается написанием и представлением руководителю и на кафедру отчета с последующей его защитой.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4" w:name="_Toc115234057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6. Окончание практики и подведение итогов</w:t>
      </w:r>
      <w:bookmarkEnd w:id="4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По окончании практики студенты всех форм обучения в трехдневный срок представляют на кафедру:</w:t>
      </w:r>
    </w:p>
    <w:p w:rsidR="002E1100" w:rsidRPr="002E1100" w:rsidRDefault="00F81C29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отчет</w:t>
      </w:r>
      <w:r w:rsidR="002E1100" w:rsidRPr="002E1100">
        <w:rPr>
          <w:rFonts w:ascii="Times New Roman" w:eastAsia="Times New Roman" w:hAnsi="Times New Roman" w:cs="Times New Roman"/>
          <w:sz w:val="24"/>
          <w:szCs w:val="24"/>
        </w:rPr>
        <w:t xml:space="preserve"> практики, заполненный по всем разделам и подписанный руководителем практики от кафедры и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характеристику (отзыв) о работе студента в период практики с оценкой уровня его теоретической и практической подготовки, отношения к выполнению заданий, дисциплины и т.п.;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отчет по практике.</w:t>
      </w:r>
    </w:p>
    <w:p w:rsidR="002E1100" w:rsidRPr="002E1100" w:rsidRDefault="00F81C29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</w:t>
      </w:r>
      <w:r w:rsidR="002E1100" w:rsidRPr="002E1100">
        <w:rPr>
          <w:rFonts w:ascii="Times New Roman" w:eastAsia="Times New Roman" w:hAnsi="Times New Roman" w:cs="Times New Roman"/>
          <w:sz w:val="24"/>
          <w:szCs w:val="24"/>
        </w:rPr>
        <w:t xml:space="preserve"> практики является основным документом, подтверждающим прохождение студентом практики, в котором отражается вся его текущая работа в ходе практики: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календарный план выполнения студентом программы практики с отметками о его выполнении. План составляется совместно с руководителями практики от кафедры и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перечень и характер выполненной студентом работы с указанием объемов, сроков выполнения и оценки руководителя практики от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перечень изученной студентом научной и специальной литературы (составить библиографический список в соответствии с ГОСТом);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индивидуальные задания, выданные студенту и их выполнение;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выводы и предложения студента по практике;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оценка работы руководителей практики от предприятия и кафедры и характеристика работы студента за период практики.</w:t>
      </w:r>
    </w:p>
    <w:p w:rsidR="002E1100" w:rsidRPr="00A40F39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Студент должен представить отчет </w:t>
      </w:r>
      <w:r w:rsidR="00F23C44">
        <w:rPr>
          <w:rFonts w:ascii="Times New Roman" w:eastAsia="Times New Roman" w:hAnsi="Times New Roman" w:cs="Times New Roman"/>
          <w:sz w:val="24"/>
          <w:szCs w:val="24"/>
        </w:rPr>
        <w:t>после прохождения практики на кафедру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. Отчет должен быть полностью </w:t>
      </w:r>
      <w:r w:rsidR="00F81C29">
        <w:rPr>
          <w:rFonts w:ascii="Times New Roman" w:eastAsia="Times New Roman" w:hAnsi="Times New Roman" w:cs="Times New Roman"/>
          <w:sz w:val="24"/>
          <w:szCs w:val="24"/>
        </w:rPr>
        <w:t xml:space="preserve">оформлен. Титульный лист отчета 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>по практике, отзыв руководителя практики от предприятия должны быть подписаны руководителем практики от предприятия и обязательно заверены печатью. Оценка производится по 4-х бальной шкале – отлично, хорошо, удовлетворительно, неудовлетворительно.</w:t>
      </w:r>
      <w:bookmarkStart w:id="5" w:name="_Toc115234058"/>
    </w:p>
    <w:p w:rsidR="00A40F39" w:rsidRDefault="00A40F39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  <w:sectPr w:rsidR="00A40F39" w:rsidSect="00EA1F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lastRenderedPageBreak/>
        <w:t>Отчет по практике выполняется в виде рукописи в печатном виде на белой писчей бумаге формата А</w:t>
      </w: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4</w:t>
      </w:r>
      <w:proofErr w:type="gram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(210х297мм) на одной стороне листа с использованием персонального компьютера в редакторе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MicrosoftWord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или аналогичном.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Размеры полей: </w:t>
      </w: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левое</w:t>
      </w:r>
      <w:proofErr w:type="gram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– 30мм, правое – 10мм, верхнее – 20мм, нижнее – 20мм.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Выравнивание – по ширине; красная (первая) строка (отступ) – 1,25 см, межстрочный интервал – 1,5. </w:t>
      </w:r>
      <w:proofErr w:type="gramEnd"/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Нумерация страниц сквозная по всему тексту, включая приложения, производится арабскими цифрами внизу страницы справа. В номере не допускаются точки, черточки или иные знаки.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Первый лист – Титульный лист: включают в общую нумерацию страниц документа. Номер страницы на титульном листе не проставляется.</w:t>
      </w: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Нумерация страниц проставляется, начиная с введения. Нумерация соблюдается по всему тексту, включая приложения, и заканчивается последним листом - нумеруется.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Текст работы выполняется шрифтом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TimesNewRoman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стиль – обычный, размер (кегль) – 14, начертание – обычное, шрифт – черный.</w:t>
      </w:r>
      <w:proofErr w:type="gramEnd"/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Заголовки глав – по центру,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TimesNewRoman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стиль обычный, размер (кегль) – 14, с отступом 1,25.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Главы (параграфы) – по ширине,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TimesNewRoman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стиль – обычный, размер – 14, с отступом 1,25.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Расстояние между заголовком главы и названием параграфа – два интервала (12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пт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).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Расстояние между названием параграфа и текстом – один интервал (6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пт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Расстояние между текстом и названием параграфа – два интервала (12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пт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Расстояние между текстом </w:t>
      </w: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м</w:t>
      </w:r>
      <w:proofErr w:type="gram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названием таблицы – один интервал (6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пт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Расстояние между таблицей и текстом – один интервал (6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пт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Расстояние между рисунком и текстом – один интервал (6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пт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«Содержание», «Введение», «Заключение», «Список используемых источников» записывают в виде заголовка (выравнивание по центру).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Цифры, обозначающие номера страниц, с которых начинается глава или параграф, следует располагать на расстоянии 15мм. от края листа, соблюдая разрядность цифр. Слово «стр.» не пишется.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Между  номером страницы можно выполнять заполнитель, например, точки.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Главы и параграфы следует нумеровать арабскими цифрами и записывать с абзацного отступа. Заголовки по тексту работы должны точно отражать содержание глав, параграфов.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Главы должны иметь порядковые номера:1, 2, 3.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lastRenderedPageBreak/>
        <w:t>Параграфы должны иметь нумерацию в пределах каждого раздела: 1.1, 1.2, 1.3 и т. д.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Каждую главу текстового документа следует начинать с нового листа (страницы). Глава должна заканчиваться текстом, последний лист главы должен быть заполнен минимум наполовину.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Заголовки параграфов не должны выполняться в конце листа, необходимо, чтобы за ними следовало несколько строк текста.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Заголовки глав и параграфов следует писать через один пробел после номера главы (параграфа) с абзацного отступа с прописной буквы. </w:t>
      </w: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Переносы слов в заголовках не допускаются. Если заголовок состоит из двух предложений, их разделяют точкой. Но если заголовок состоит из одного предложения, точка в конце предложения не ставится.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proofErr w:type="gramStart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При изложении в тексте работы следует употреблять следующие слова «таким образом», «следует», «необходимо», «требуется», «запрещается», «рекомендовано», «в случае» и т.д.</w:t>
      </w:r>
      <w:proofErr w:type="gramEnd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Если по тексту  работы употребляются какие-либо специфические научные термины, то недопустимо подменять их синонимами или близкими по смыслу, т.к. это может привести к заблуждениям в понимании существа вопроса.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В тексте работы не допускается применять обороты разговорной речи и произвольные словообразования.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В тексте работы рекомендуется чаще применять красную строку, выделяя законченную мысль в самостоятельный абзац.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В работе следует приводить иллюстративный материал: таблицы, схемы, графики, формулы, диаграммы. Весь этот материал повышает наглядность и убедительность и позволяет в лаконичной форме отразить полноту изучения исследуемых вопросов в работе. </w:t>
      </w: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Иллюстрации и таблицы, расположенные на отдельных листах, включают в общую нумерацию страниц работы.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Большие таблицы выносятся в приложения со ссылкой на них.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Таблица располагается непосредственно после текста, в котором она упоминается впервые или на следующей странице. Таблица должна иметь заголовок, отражающий ее содержание.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Текст внутри таблицы оформляется шрифтом –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TimesNewRoman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размера – 12, отступа первой строки нет, межстрочный интервал – одинарный.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Название таблицы следует размещать над таблицей по ширине,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TimesNewRoman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стиль – обычный, размер– 14.</w:t>
      </w:r>
    </w:p>
    <w:p w:rsidR="00A40F39" w:rsidRPr="00A40F39" w:rsidRDefault="00A40F39" w:rsidP="00A40F39">
      <w:pPr>
        <w:tabs>
          <w:tab w:val="left" w:pos="709"/>
        </w:tabs>
        <w:suppressAutoHyphens/>
        <w:spacing w:before="120" w:after="12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Нумерация таблиц должна быть сквозная по всей работе, арабскими цифрами (1). </w:t>
      </w:r>
    </w:p>
    <w:p w:rsidR="00A40F39" w:rsidRPr="00A40F39" w:rsidRDefault="00A40F39" w:rsidP="00A40F39">
      <w:pPr>
        <w:tabs>
          <w:tab w:val="left" w:pos="709"/>
        </w:tabs>
        <w:suppressAutoHyphens/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Таблица 1 – Название таблицы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2091"/>
        <w:gridCol w:w="1841"/>
        <w:gridCol w:w="2835"/>
        <w:gridCol w:w="2978"/>
      </w:tblGrid>
      <w:tr w:rsidR="00A40F39" w:rsidRPr="00A40F39" w:rsidTr="00822795">
        <w:trPr>
          <w:trHeight w:val="21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lastRenderedPageBreak/>
              <w:t xml:space="preserve">№ </w:t>
            </w:r>
            <w:proofErr w:type="gramStart"/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Заголовок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Заголовок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Заголовок 3</w:t>
            </w:r>
          </w:p>
        </w:tc>
      </w:tr>
      <w:tr w:rsidR="00A40F39" w:rsidRPr="00A40F39" w:rsidTr="00822795">
        <w:trPr>
          <w:trHeight w:val="21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A40F39" w:rsidRPr="00A40F39" w:rsidTr="00822795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</w:tr>
      <w:tr w:rsidR="00A40F39" w:rsidRPr="00A40F39" w:rsidTr="00822795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5</w:t>
            </w:r>
          </w:p>
        </w:tc>
      </w:tr>
      <w:tr w:rsidR="00A40F39" w:rsidRPr="00A40F39" w:rsidTr="00822795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5</w:t>
            </w:r>
          </w:p>
        </w:tc>
      </w:tr>
    </w:tbl>
    <w:p w:rsidR="00A40F39" w:rsidRPr="00A40F39" w:rsidRDefault="00A40F39" w:rsidP="00A40F39">
      <w:pPr>
        <w:tabs>
          <w:tab w:val="left" w:pos="709"/>
        </w:tabs>
        <w:suppressAutoHyphens/>
        <w:spacing w:after="0" w:line="100" w:lineRule="atLeast"/>
        <w:ind w:right="560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</w:p>
    <w:p w:rsidR="00A40F39" w:rsidRPr="00A40F39" w:rsidRDefault="00A40F39" w:rsidP="00A40F39">
      <w:pPr>
        <w:tabs>
          <w:tab w:val="left" w:pos="709"/>
        </w:tabs>
        <w:suppressAutoHyphens/>
        <w:spacing w:after="0" w:line="100" w:lineRule="atLeast"/>
        <w:ind w:firstLine="709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Продолжение таблицы 1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2064"/>
        <w:gridCol w:w="1809"/>
        <w:gridCol w:w="2943"/>
        <w:gridCol w:w="2970"/>
      </w:tblGrid>
      <w:tr w:rsidR="00A40F39" w:rsidRPr="00A40F39" w:rsidTr="00822795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A40F39" w:rsidRPr="00A40F39" w:rsidTr="00822795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5</w:t>
            </w:r>
          </w:p>
        </w:tc>
      </w:tr>
    </w:tbl>
    <w:p w:rsidR="00A40F39" w:rsidRPr="00A40F39" w:rsidRDefault="00A40F39" w:rsidP="00A40F39">
      <w:pPr>
        <w:tabs>
          <w:tab w:val="left" w:pos="709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</w:p>
    <w:p w:rsidR="00A40F39" w:rsidRPr="00A40F39" w:rsidRDefault="00A40F39" w:rsidP="00A40F39">
      <w:pPr>
        <w:tabs>
          <w:tab w:val="left" w:pos="709"/>
        </w:tabs>
        <w:suppressAutoHyphens/>
        <w:spacing w:after="0" w:line="100" w:lineRule="atLeast"/>
        <w:ind w:right="100" w:firstLine="709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Окончание таблицы 1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100" w:lineRule="atLeast"/>
        <w:ind w:right="100" w:firstLine="709"/>
        <w:jc w:val="right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2064"/>
        <w:gridCol w:w="1809"/>
        <w:gridCol w:w="2943"/>
        <w:gridCol w:w="2970"/>
      </w:tblGrid>
      <w:tr w:rsidR="00A40F39" w:rsidRPr="00A40F39" w:rsidTr="00822795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4</w:t>
            </w:r>
          </w:p>
        </w:tc>
      </w:tr>
      <w:tr w:rsidR="00A40F39" w:rsidRPr="00A40F39" w:rsidTr="00822795"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Строка 5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F39" w:rsidRPr="00A40F39" w:rsidRDefault="00A40F39" w:rsidP="00822795">
            <w:pPr>
              <w:tabs>
                <w:tab w:val="left" w:pos="709"/>
              </w:tabs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A40F39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  <w:t>5</w:t>
            </w:r>
          </w:p>
        </w:tc>
      </w:tr>
    </w:tbl>
    <w:p w:rsidR="00A40F39" w:rsidRPr="00A40F39" w:rsidRDefault="00A40F39" w:rsidP="00A40F39">
      <w:pPr>
        <w:tabs>
          <w:tab w:val="left" w:pos="709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На все таблицы должны быть ссылки в тексте. Например, «в таблице 1 приведены данные о …».</w:t>
      </w:r>
    </w:p>
    <w:p w:rsidR="00A40F39" w:rsidRPr="00A40F39" w:rsidRDefault="00A40F39" w:rsidP="00A40F39">
      <w:pPr>
        <w:shd w:val="clear" w:color="auto" w:fill="FFFFFF"/>
        <w:tabs>
          <w:tab w:val="left" w:pos="709"/>
        </w:tabs>
        <w:suppressAutoHyphens/>
        <w:spacing w:after="0" w:line="360" w:lineRule="auto"/>
        <w:ind w:right="43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Таблицы, приводимые в работе без выводов и не связанные с темой, не могут расцениваться как иллюстративный материал.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Иллюстрации (графики, схемы, диаграммы и т.д.) располагаются в работе сразу под текстом, где они упоминаются впервые, или на следующей странице,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en-US" w:eastAsia="ar-SA"/>
        </w:rPr>
        <w:t>TimesNewRoman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стиль – обычный, размер– 14.</w:t>
      </w:r>
      <w:proofErr w:type="gramEnd"/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Нумерация иллюстрации должна быть сквозная по всей работе, арабскими цифрами.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hAnsi="Times New Roman" w:cs="Times New Roman"/>
          <w:noProof/>
          <w:sz w:val="24"/>
          <w:szCs w:val="24"/>
        </w:rPr>
      </w:r>
      <w:r w:rsidRPr="00A40F39">
        <w:rPr>
          <w:rFonts w:ascii="Times New Roman" w:hAnsi="Times New Roman" w:cs="Times New Roman"/>
          <w:sz w:val="24"/>
          <w:szCs w:val="24"/>
        </w:rPr>
        <w:pict>
          <v:group id="Полотно 22" o:spid="_x0000_s1026" editas="canvas" style="width:495pt;height:254.15pt;mso-position-horizontal-relative:char;mso-position-vertical-relative:line" coordsize="62865,3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2865;height:32277;visibility:visible;mso-wrap-style:square">
              <v:fill o:detectmouseclick="t"/>
              <v:path o:connecttype="none"/>
            </v:shape>
            <v:rect id="Rectangle 4" o:spid="_x0000_s1028" style="position:absolute;left:15368;top:3801;width:30035;height:3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<v:textbox>
                <w:txbxContent>
                  <w:p w:rsidR="00A40F39" w:rsidRPr="00D5532D" w:rsidRDefault="00A40F39" w:rsidP="00A40F39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Генеральный директор</w:t>
                    </w:r>
                  </w:p>
                </w:txbxContent>
              </v:textbox>
            </v:rect>
            <v:rect id="Rectangle 5" o:spid="_x0000_s1029" style="position:absolute;left:2795;top:13293;width:15369;height:5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>
                <w:txbxContent>
                  <w:p w:rsidR="00A40F39" w:rsidRPr="00D5532D" w:rsidRDefault="00A40F39" w:rsidP="00A40F39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Финансовый директор</w:t>
                    </w:r>
                  </w:p>
                </w:txbxContent>
              </v:textbox>
            </v:rect>
            <v:rect id="Rectangle 6" o:spid="_x0000_s1030" style="position:absolute;left:23053;top:13293;width:15360;height:5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>
                <w:txbxContent>
                  <w:p w:rsidR="00A40F39" w:rsidRPr="00D5532D" w:rsidRDefault="00A40F39" w:rsidP="00A40F39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Коммерческий директор</w:t>
                    </w:r>
                  </w:p>
                </w:txbxContent>
              </v:textbox>
            </v:rect>
            <v:rect id="Rectangle 7" o:spid="_x0000_s1031" style="position:absolute;left:42607;top:13293;width:16064;height:5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>
                <w:txbxContent>
                  <w:p w:rsidR="00A40F39" w:rsidRPr="00D5532D" w:rsidRDefault="00A40F39" w:rsidP="00A40F39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Главный бухгалтер</w:t>
                    </w:r>
                  </w:p>
                </w:txbxContent>
              </v:textbox>
            </v:rect>
            <v:line id="Line 8" o:spid="_x0000_s1032" style="position:absolute;visibility:visible;mso-wrap-style:square" from="10480,11396" to="48894,11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<v:line id="Line 9" o:spid="_x0000_s1033" style="position:absolute;visibility:visible;mso-wrap-style:square" from="10480,11396" to="10480,13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<v:line id="Line 10" o:spid="_x0000_s1034" style="position:absolute;visibility:visible;mso-wrap-style:square" from="30034,11396" to="30034,13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<v:line id="Line 11" o:spid="_x0000_s1035" style="position:absolute;visibility:visible;mso-wrap-style:square" from="48894,11396" to="48894,13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<v:line id="Line 12" o:spid="_x0000_s1036" style="position:absolute;visibility:visible;mso-wrap-style:square" from="30034,7595" to="30034,11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<v:rect id="Rectangle 13" o:spid="_x0000_s1037" style="position:absolute;left:21655;top:24681;width:9144;height:5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<v:textbox>
                <w:txbxContent>
                  <w:p w:rsidR="00A40F39" w:rsidRPr="00D5532D" w:rsidRDefault="00A40F39" w:rsidP="00A40F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Менеджер 1</w:t>
                    </w:r>
                  </w:p>
                </w:txbxContent>
              </v:textbox>
            </v:rect>
            <v:rect id="Rectangle 14" o:spid="_x0000_s1038" style="position:absolute;left:32127;top:24681;width:8722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<v:textbox>
                <w:txbxContent>
                  <w:p w:rsidR="00A40F39" w:rsidRPr="00D5532D" w:rsidRDefault="00A40F39" w:rsidP="00A40F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Менеджер 2</w:t>
                    </w:r>
                  </w:p>
                </w:txbxContent>
              </v:textbox>
            </v:rect>
            <v:rect id="Rectangle 15" o:spid="_x0000_s1039" style="position:absolute;left:41912;top:24681;width:7667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<v:textbox>
                <w:txbxContent>
                  <w:p w:rsidR="00A40F39" w:rsidRPr="00D5532D" w:rsidRDefault="00A40F39" w:rsidP="00A40F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</w:t>
                    </w:r>
                  </w:p>
                </w:txbxContent>
              </v:textbox>
            </v:rect>
            <v:rect id="Rectangle 16" o:spid="_x0000_s1040" style="position:absolute;left:52384;top:24681;width:7676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<v:textbox>
                <w:txbxContent>
                  <w:p w:rsidR="00A40F39" w:rsidRPr="00D5532D" w:rsidRDefault="00A40F39" w:rsidP="00A40F39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Бухгалтер-кассир</w:t>
                    </w:r>
                  </w:p>
                </w:txbxContent>
              </v:textbox>
            </v:rect>
            <v:rect id="Rectangle 17" o:spid="_x0000_s1041" style="position:absolute;left:2092;top:24681;width:8388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<v:textbox>
                <w:txbxContent>
                  <w:p w:rsidR="00A40F39" w:rsidRPr="00D5532D" w:rsidRDefault="00A40F39" w:rsidP="00A40F39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Экономист-аналитик</w:t>
                    </w:r>
                  </w:p>
                </w:txbxContent>
              </v:textbox>
            </v:rect>
            <v:rect id="Rectangle 18" o:spid="_x0000_s1042" style="position:absolute;left:11878;top:24681;width:8273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<v:textbox>
                <w:txbxContent>
                  <w:p w:rsidR="00A40F39" w:rsidRPr="00D5532D" w:rsidRDefault="00A40F39" w:rsidP="00A40F39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5532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Экономист</w:t>
                    </w:r>
                  </w:p>
                </w:txbxContent>
              </v:textbox>
            </v:rect>
            <v:line id="Line 19" o:spid="_x0000_s1043" style="position:absolute;flip:x;visibility:visible;mso-wrap-style:square" from="6286,18992" to="9777,2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v:line id="Line 20" o:spid="_x0000_s1044" style="position:absolute;visibility:visible;mso-wrap-style:square" from="11878,18992" to="14665,2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<v:line id="Line 21" o:spid="_x0000_s1045" style="position:absolute;flip:x;visibility:visible;mso-wrap-style:square" from="25840,18992" to="28636,2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<v:line id="Line 22" o:spid="_x0000_s1046" style="position:absolute;visibility:visible;mso-wrap-style:square" from="32127,18992" to="35626,2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<v:line id="Line 23" o:spid="_x0000_s1047" style="position:absolute;flip:x;visibility:visible;mso-wrap-style:square" from="45403,18992" to="47496,2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/o3s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K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v6N7DAAAA2wAAAA8AAAAAAAAAAAAA&#10;AAAAoQIAAGRycy9kb3ducmV2LnhtbFBLBQYAAAAABAAEAPkAAACRAwAAAAA=&#10;"/>
            <v:line id="Line 24" o:spid="_x0000_s1048" style="position:absolute;visibility:visible;mso-wrap-style:square" from="51689,18992" to="55180,2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<w10:wrap type="none"/>
            <w10:anchorlock/>
          </v:group>
        </w:pict>
      </w:r>
    </w:p>
    <w:p w:rsidR="00A40F39" w:rsidRPr="00A40F39" w:rsidRDefault="00A40F39" w:rsidP="00A40F39">
      <w:pPr>
        <w:tabs>
          <w:tab w:val="left" w:pos="709"/>
        </w:tabs>
        <w:suppressAutoHyphens/>
        <w:spacing w:before="120" w:after="120" w:line="360" w:lineRule="auto"/>
        <w:ind w:firstLine="567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Рисунок 1 – Организационная структура управления предприятием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lastRenderedPageBreak/>
        <w:t xml:space="preserve">На все иллюстрации в тексте делаются ссылки - «…в соответствии с рисунком 1 …». Например, организационная структура управления предприятием представлена на рисунке 1.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Уравнения и формулы следует выделять из текста в отдельную строку по центру. Выше и ниже каждой формулы или уравнения должна быть оставлена одна свободная строка. Условные обозначения, встречающиеся в формулах, должны быть пояснены.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Нумерация формул должна быть сквозная по всей работе, арабскими цифрами. Формулы, следующие одна за другой и не разделенные текстом, разделяют запятой.</w:t>
      </w:r>
    </w:p>
    <w:p w:rsidR="00A40F39" w:rsidRPr="00A40F39" w:rsidRDefault="00A40F39" w:rsidP="00A40F39">
      <w:pPr>
        <w:tabs>
          <w:tab w:val="left" w:pos="709"/>
        </w:tabs>
        <w:suppressAutoHyphens/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Пример -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материалоотдача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вычисляется по формуле:</w:t>
      </w:r>
    </w:p>
    <w:p w:rsidR="00A40F39" w:rsidRPr="00A40F39" w:rsidRDefault="00A40F39" w:rsidP="00A40F39">
      <w:pPr>
        <w:tabs>
          <w:tab w:val="left" w:pos="709"/>
        </w:tabs>
        <w:suppressAutoHyphens/>
        <w:spacing w:before="120" w:after="120" w:line="360" w:lineRule="auto"/>
        <w:ind w:firstLine="567"/>
        <w:jc w:val="right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 Мо=ОП /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Мз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</w:t>
      </w: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ab/>
        <w:t xml:space="preserve">                                                     (1)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где Мо - </w:t>
      </w: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материалоотдача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ОП – объем выпущенной продукции,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proofErr w:type="spell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Мз</w:t>
      </w:r>
      <w:proofErr w:type="spell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– материальные затраты.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50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Бухгалтерские записи (проводки) отражаются в тексте  работы с указанием шифров и полного наименования бухгалтерских счетов и субсчетов. Например: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660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Дебет счета 10 «Материалы» субсчет 1 «Сырье и материалы»</w:t>
      </w:r>
    </w:p>
    <w:p w:rsidR="00A40F39" w:rsidRPr="00A40F39" w:rsidRDefault="00A40F39" w:rsidP="00A40F39">
      <w:pPr>
        <w:shd w:val="clear" w:color="auto" w:fill="FFFFFF"/>
        <w:tabs>
          <w:tab w:val="left" w:pos="709"/>
        </w:tabs>
        <w:suppressAutoHyphens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Кредит счета 60 «Расчеты с поставщиками и подрядчиками» - 35000 рублей.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iCs/>
          <w:color w:val="000000"/>
          <w:kern w:val="1"/>
          <w:sz w:val="24"/>
          <w:szCs w:val="24"/>
          <w:lang w:eastAsia="ar-SA"/>
        </w:rPr>
        <w:t xml:space="preserve">Список используемых источников </w:t>
      </w: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должен включать не менее 20, в </w:t>
      </w:r>
      <w:proofErr w:type="spellStart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т.ч</w:t>
      </w:r>
      <w:proofErr w:type="spellEnd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не менее 5 источников на английском языке. 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proofErr w:type="gramStart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Список </w:t>
      </w:r>
      <w:proofErr w:type="spellStart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ииспользуемых</w:t>
      </w:r>
      <w:proofErr w:type="spellEnd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источников имеет следующую структуру: вначале указываются нормативно-законодательные документы (Кодексы, Федеральные законы, инструкции, положения (с последними изменениями и дополнениями на дату написания </w:t>
      </w: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работы</w:t>
      </w: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)); затем в алфавитном порядке учебники, учебные и практические пособия, периодические издания; последними в списке литературы следует указать официальные Интернет - ресурсы, данные из которых используются выпускником в работе.</w:t>
      </w:r>
      <w:proofErr w:type="gramEnd"/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Материал группируется в алфавитном порядке по фамилиям авторов работ или заглавиям работ. Работы одного и того же автора располагаются в алфавитном порядке названий работ или хронологии изданий. Описание произведений авторов-однофамильцев размещают в алфавите их инициалов.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Оформление списка использованных источников производится в соответствии с ГОСТ 7.1-2003.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Оформление ссылок производится в соответствии с ГОСТ 7.0.5 – 2008.</w:t>
      </w:r>
    </w:p>
    <w:p w:rsidR="00A40F39" w:rsidRPr="00A40F39" w:rsidRDefault="00A40F39" w:rsidP="00A40F39">
      <w:pPr>
        <w:shd w:val="clear" w:color="auto" w:fill="FFFFFF"/>
        <w:tabs>
          <w:tab w:val="left" w:pos="709"/>
        </w:tabs>
        <w:suppressAutoHyphens/>
        <w:spacing w:after="0" w:line="360" w:lineRule="auto"/>
        <w:ind w:right="110" w:firstLine="567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При ссылке в тексте работы на использованный источник приводится его порядковый номер в списке источников. Указанная ссылка заключается в квадратных </w:t>
      </w:r>
      <w:r w:rsidRPr="00A40F3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скобках, например: [18]. Если делается ссылка на несколько источников, то в работе указываются порядковые номера источника без приведения номеров страниц, например: [14, 29, 34].</w:t>
      </w:r>
    </w:p>
    <w:p w:rsidR="00A40F39" w:rsidRPr="00A40F39" w:rsidRDefault="00A40F39" w:rsidP="00A40F39">
      <w:pPr>
        <w:shd w:val="clear" w:color="auto" w:fill="FFFFFF"/>
        <w:tabs>
          <w:tab w:val="left" w:pos="709"/>
        </w:tabs>
        <w:suppressAutoHyphens/>
        <w:spacing w:after="0" w:line="360" w:lineRule="auto"/>
        <w:ind w:right="110" w:firstLine="567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Слишком много цитат в работе приводить не следует, цитирование используется как прием аргументации. При изложении материала необходимо опираться на действующую практику. При цитировании необходимо делать соответствующие ссылки. Например, в тексте работы содержится цитата из книги М.А. Вахрушиной «Управленческий анализ». Цитата приводится в кавычках, а после нее в квадратных скобках указан порядковый номер источника из списка используемой литературы и номер страницы, на которой в этом источнике помещен цитируемый текст, например: [47].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В </w:t>
      </w:r>
      <w:r w:rsidRPr="00A40F39">
        <w:rPr>
          <w:rFonts w:ascii="Times New Roman" w:eastAsia="Times New Roman" w:hAnsi="Times New Roman" w:cs="Times New Roman"/>
          <w:iCs/>
          <w:color w:val="000000"/>
          <w:kern w:val="1"/>
          <w:sz w:val="24"/>
          <w:szCs w:val="24"/>
          <w:lang w:eastAsia="ar-SA"/>
        </w:rPr>
        <w:t xml:space="preserve">приложения </w:t>
      </w: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помещают материал, дополняющий текст работы, который при включении в основную часть загромождал бы ее, а также бухгалтерскую (финансовую) отчетность предприятия за 2-3 года, калькуляции, схемы организационной структуры управления, первичную документацию, аудиторское заключение и т.д. Приложения оформляют как продолжение работы на последующих его листах. В тексте документа на все приложения должны быть даны ссылки. Приложения располагают в порядке ссылок на них в тексте документа. Приложение должно иметь заголовок, который записывают симметрично относительно текста с прописной буквы отдельной строкой (выравнивание по центру).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Приложения обозначаются заглавными буквами русского алфавита, начиная с А, за исключением букв Ё, </w:t>
      </w: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З</w:t>
      </w:r>
      <w:proofErr w:type="gram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, Й, О, Ч, Ь, Ы, Ъ. Например: Приложение В.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Каждое приложение должно начинаться с новой страницы (листа) с указанием наверху справа страницы слова «Приложение» и его буквы, например, «Приложение</w:t>
      </w: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Д</w:t>
      </w:r>
      <w:proofErr w:type="gram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». Если приложение расположено на нескольких листах, то необходимо указывать продолжение приложения и окончание приложения, например, «Продолжение приложения</w:t>
      </w:r>
      <w:proofErr w:type="gramStart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 xml:space="preserve"> Д</w:t>
      </w:r>
      <w:proofErr w:type="gramEnd"/>
      <w:r w:rsidRPr="00A40F39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ar-SA"/>
        </w:rPr>
        <w:t>», «Окончание приложения Д».</w:t>
      </w:r>
    </w:p>
    <w:p w:rsidR="00A40F39" w:rsidRPr="00A40F39" w:rsidRDefault="00A40F39" w:rsidP="00A40F39">
      <w:pPr>
        <w:tabs>
          <w:tab w:val="left" w:pos="709"/>
        </w:tabs>
        <w:suppressAutoHyphens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A40F3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При выполнении работы необходимо соблюдать равномерную плотность, контрастность и четкость изображения по всему документу. Линии, буквы и цифры и знаки должны быть четкие, не расплывшиеся. Не допускаются подчеркивания и цветовое оформление заголовок, фраз и слов.</w:t>
      </w:r>
    </w:p>
    <w:p w:rsidR="00A40F39" w:rsidRDefault="00A40F39" w:rsidP="00A40F39"/>
    <w:p w:rsidR="00A40F39" w:rsidRPr="00A40F39" w:rsidRDefault="00A40F39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E1100" w:rsidRDefault="002E110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2E1100" w:rsidRDefault="002E110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6" w:name="_Toc115234059"/>
      <w:bookmarkEnd w:id="5"/>
    </w:p>
    <w:p w:rsidR="008A4BC0" w:rsidRDefault="008A4BC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7" w:name="_GoBack"/>
      <w:bookmarkEnd w:id="7"/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4C4E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литература</w:t>
      </w:r>
    </w:p>
    <w:p w:rsidR="004445F5" w:rsidRPr="009E4C4E" w:rsidRDefault="004445F5" w:rsidP="004445F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140"/>
        <w:gridCol w:w="3241"/>
        <w:gridCol w:w="1619"/>
      </w:tblGrid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Библиографическое описание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в библиотеке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Теория организации. Организация производства [Электронный ресурс] : интегрированное учеб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особие / А. П.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Агарков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 ; под общ. ред. А. П.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Агаркова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 - Москва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Дашков и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°, 2015. - 270 с. - (Учебные издания для бакалавров). - ISBN 978-5-394-01583-0.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Глазов М. М.Анализ и диагностика финансово-хозяйственной деятельности предприятия [Электронный ресурс] : учеб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особие / М. М. Глазов. - Санкт-Петербург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РГГМУ, 2013. - 168 с.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Ильенкова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Д.Основы менеджмента [Электронный ресурс] : учеб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метод. пособие / С. Д.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Ильенкова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, В. И. Кузнецов. - Москва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Евразийский открытый институт, 2011. - 238 с. - ISBN 978-5-374-00114-3.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Кузнецов И. Н. Основы научных исследований [Электронный ресурс]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[для вузов] / И. Н. Кузнецов. - Москва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Дашков и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°, 2013. - 282 с. - ISBN 978-5-394-01947-0.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Казанская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Ю. Комплексный подход к оценке социально-экономического состояния муниципальных образований [Электронный ресурс] / А. Ю. Казанская, В. С.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Компаниец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 - Саратов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Вузовское образование, 2013. - 224 с.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Монография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</w:tbl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Default="004445F5" w:rsidP="004445F5"/>
    <w:p w:rsidR="004445F5" w:rsidRDefault="004445F5" w:rsidP="004445F5"/>
    <w:p w:rsidR="004445F5" w:rsidRDefault="004445F5" w:rsidP="004445F5"/>
    <w:p w:rsidR="004445F5" w:rsidRDefault="004445F5" w:rsidP="004445F5"/>
    <w:p w:rsidR="004445F5" w:rsidRPr="00156E1C" w:rsidRDefault="004445F5" w:rsidP="004445F5"/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bookmarkEnd w:id="6"/>
    <w:p w:rsidR="000A365A" w:rsidRPr="00B5567D" w:rsidRDefault="000A365A" w:rsidP="000A365A">
      <w:pPr>
        <w:pStyle w:val="Default"/>
      </w:pPr>
      <w:r>
        <w:rPr>
          <w:b/>
          <w:bCs/>
        </w:rPr>
        <w:t>Процедура оценивания</w:t>
      </w:r>
      <w:r w:rsidRPr="00B5567D">
        <w:rPr>
          <w:b/>
          <w:bCs/>
        </w:rPr>
        <w:t xml:space="preserve"> 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Проверить соответствие работы выданному заданию.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00D">
        <w:rPr>
          <w:rFonts w:ascii="Times New Roman" w:hAnsi="Times New Roman" w:cs="Times New Roman"/>
          <w:sz w:val="24"/>
          <w:szCs w:val="24"/>
          <w:lang w:eastAsia="ru-RU"/>
        </w:rPr>
        <w:t xml:space="preserve">Оценить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правильность выполнения задания и выводы по </w:t>
      </w:r>
      <w:r w:rsidR="00EA1F23">
        <w:rPr>
          <w:rFonts w:ascii="Times New Roman" w:hAnsi="Times New Roman" w:cs="Times New Roman"/>
          <w:sz w:val="24"/>
          <w:szCs w:val="24"/>
          <w:lang w:eastAsia="ru-RU"/>
        </w:rPr>
        <w:t>отчету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Pr="003E200D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правильность оформления </w:t>
      </w:r>
      <w:r w:rsidR="00EA1F23">
        <w:rPr>
          <w:rFonts w:ascii="Times New Roman" w:hAnsi="Times New Roman" w:cs="Times New Roman"/>
          <w:sz w:val="24"/>
          <w:szCs w:val="24"/>
          <w:lang w:eastAsia="ru-RU"/>
        </w:rPr>
        <w:t>отчета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Написать рекомендации по результатам выполненной работы</w:t>
      </w:r>
      <w:r w:rsidRPr="003E200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Pr="003E200D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Выставить результаты оценки.</w:t>
      </w:r>
    </w:p>
    <w:p w:rsidR="003F7AC4" w:rsidRPr="003F7AC4" w:rsidRDefault="003F7AC4" w:rsidP="00E34A8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7AC4" w:rsidRPr="003F7AC4" w:rsidRDefault="003F7AC4" w:rsidP="00E34A8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F7AC4"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«отлично» выставляется студенту, если отчет студента содержит максимально полные ответы на вопросы индивидуального задания и по структуре соответствует предъявляемым требованиям. Отчетная документация предоставлена в срок, в ходе защиты студент продемонстрировал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«хорошо» выставляется студенту, если отчет содержит в основном полные ответы на вопросы индивидуального задания и по структуре соответствует предъявляемым требованиям. Имеются незначительные замечания по отчетной документации, предоставленной в срок. В ходе защиты студент продемонстрировал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«удовлетворительно» выставляется студенту, если имеются существенные замечания по отчету или отчет сдан в неустановленные сроки. В ходе защиты студент продемонстрировал недостаточное 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>оценка «неудовлетворительно» выставляется студенту, если отчет не содержит ответы на поставленные вопросы индивидуального задания. Сроки сдачи отчетной документации нарушены.</w:t>
      </w:r>
    </w:p>
    <w:p w:rsidR="00EA1F23" w:rsidRDefault="00EA1F23" w:rsidP="00EA1F23">
      <w:pPr>
        <w:suppressLineNumbers/>
        <w:tabs>
          <w:tab w:val="left" w:pos="426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0181" w:rsidRDefault="00D60181" w:rsidP="00000B10">
      <w:pPr>
        <w:tabs>
          <w:tab w:val="num" w:pos="0"/>
        </w:tabs>
        <w:spacing w:after="0" w:line="240" w:lineRule="auto"/>
        <w:jc w:val="both"/>
      </w:pPr>
    </w:p>
    <w:p w:rsidR="00D60181" w:rsidRDefault="00D60181" w:rsidP="00156E1C"/>
    <w:sectPr w:rsidR="00D60181" w:rsidSect="00EA1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F25" w:rsidRDefault="00256F25" w:rsidP="00DC139E">
      <w:pPr>
        <w:spacing w:after="0" w:line="240" w:lineRule="auto"/>
      </w:pPr>
      <w:r>
        <w:separator/>
      </w:r>
    </w:p>
  </w:endnote>
  <w:endnote w:type="continuationSeparator" w:id="0">
    <w:p w:rsidR="00256F25" w:rsidRDefault="00256F25" w:rsidP="00DC1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F25" w:rsidRDefault="00256F25" w:rsidP="00DC139E">
      <w:pPr>
        <w:spacing w:after="0" w:line="240" w:lineRule="auto"/>
      </w:pPr>
      <w:r>
        <w:separator/>
      </w:r>
    </w:p>
  </w:footnote>
  <w:footnote w:type="continuationSeparator" w:id="0">
    <w:p w:rsidR="00256F25" w:rsidRDefault="00256F25" w:rsidP="00DC1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22B90"/>
    <w:multiLevelType w:val="hybridMultilevel"/>
    <w:tmpl w:val="4F9CAC8C"/>
    <w:lvl w:ilvl="0" w:tplc="628852BC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B421C6D"/>
    <w:multiLevelType w:val="hybridMultilevel"/>
    <w:tmpl w:val="01022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A4A5B"/>
    <w:multiLevelType w:val="hybridMultilevel"/>
    <w:tmpl w:val="4DD8B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F5EF8"/>
    <w:multiLevelType w:val="multilevel"/>
    <w:tmpl w:val="3FF61F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795287B"/>
    <w:multiLevelType w:val="hybridMultilevel"/>
    <w:tmpl w:val="9ABA5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010915"/>
    <w:multiLevelType w:val="hybridMultilevel"/>
    <w:tmpl w:val="207C7A26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AE7D22"/>
    <w:multiLevelType w:val="multilevel"/>
    <w:tmpl w:val="C160F83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8">
    <w:nsid w:val="3A174E21"/>
    <w:multiLevelType w:val="multilevel"/>
    <w:tmpl w:val="FFCA97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>
    <w:nsid w:val="3D180FFB"/>
    <w:multiLevelType w:val="hybridMultilevel"/>
    <w:tmpl w:val="AB989140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D14E8E"/>
    <w:multiLevelType w:val="hybridMultilevel"/>
    <w:tmpl w:val="0348251C"/>
    <w:lvl w:ilvl="0" w:tplc="E15643C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1716F0"/>
    <w:multiLevelType w:val="multilevel"/>
    <w:tmpl w:val="45F406AE"/>
    <w:lvl w:ilvl="0">
      <w:start w:val="1"/>
      <w:numFmt w:val="decimal"/>
      <w:lvlText w:val="%1"/>
      <w:lvlJc w:val="left"/>
      <w:pPr>
        <w:tabs>
          <w:tab w:val="num" w:pos="0"/>
        </w:tabs>
        <w:ind w:left="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F245E2A"/>
    <w:multiLevelType w:val="hybridMultilevel"/>
    <w:tmpl w:val="52C4A386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4646AC"/>
    <w:multiLevelType w:val="hybridMultilevel"/>
    <w:tmpl w:val="125E0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232A9F"/>
    <w:multiLevelType w:val="hybridMultilevel"/>
    <w:tmpl w:val="9C8E6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1A59D3"/>
    <w:multiLevelType w:val="hybridMultilevel"/>
    <w:tmpl w:val="D3CE17AA"/>
    <w:lvl w:ilvl="0" w:tplc="4C30519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8"/>
  </w:num>
  <w:num w:numId="5">
    <w:abstractNumId w:val="11"/>
  </w:num>
  <w:num w:numId="6">
    <w:abstractNumId w:val="0"/>
  </w:num>
  <w:num w:numId="7">
    <w:abstractNumId w:val="15"/>
  </w:num>
  <w:num w:numId="8">
    <w:abstractNumId w:val="14"/>
  </w:num>
  <w:num w:numId="9">
    <w:abstractNumId w:val="5"/>
  </w:num>
  <w:num w:numId="10">
    <w:abstractNumId w:val="7"/>
  </w:num>
  <w:num w:numId="11">
    <w:abstractNumId w:val="3"/>
  </w:num>
  <w:num w:numId="12">
    <w:abstractNumId w:val="13"/>
  </w:num>
  <w:num w:numId="13">
    <w:abstractNumId w:val="4"/>
  </w:num>
  <w:num w:numId="14">
    <w:abstractNumId w:val="1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FEF"/>
    <w:rsid w:val="00000B10"/>
    <w:rsid w:val="0001650F"/>
    <w:rsid w:val="000335FE"/>
    <w:rsid w:val="00053097"/>
    <w:rsid w:val="00062781"/>
    <w:rsid w:val="000712F0"/>
    <w:rsid w:val="00073339"/>
    <w:rsid w:val="0009054D"/>
    <w:rsid w:val="00091CC1"/>
    <w:rsid w:val="000A365A"/>
    <w:rsid w:val="000E31D8"/>
    <w:rsid w:val="00104A37"/>
    <w:rsid w:val="001559A7"/>
    <w:rsid w:val="00156E1C"/>
    <w:rsid w:val="001A2138"/>
    <w:rsid w:val="001C672A"/>
    <w:rsid w:val="001D616D"/>
    <w:rsid w:val="001E7C1D"/>
    <w:rsid w:val="001F20C6"/>
    <w:rsid w:val="001F7F2A"/>
    <w:rsid w:val="00200138"/>
    <w:rsid w:val="00223224"/>
    <w:rsid w:val="00256F25"/>
    <w:rsid w:val="00261310"/>
    <w:rsid w:val="00280E25"/>
    <w:rsid w:val="002A1096"/>
    <w:rsid w:val="002E1100"/>
    <w:rsid w:val="00307A3F"/>
    <w:rsid w:val="003361F3"/>
    <w:rsid w:val="00347D2F"/>
    <w:rsid w:val="003A7E07"/>
    <w:rsid w:val="003F7AC4"/>
    <w:rsid w:val="00403FEF"/>
    <w:rsid w:val="004225CF"/>
    <w:rsid w:val="004445F5"/>
    <w:rsid w:val="00450D30"/>
    <w:rsid w:val="004556A7"/>
    <w:rsid w:val="00467744"/>
    <w:rsid w:val="0047507A"/>
    <w:rsid w:val="004F184B"/>
    <w:rsid w:val="004F5532"/>
    <w:rsid w:val="00501873"/>
    <w:rsid w:val="00504466"/>
    <w:rsid w:val="005428B3"/>
    <w:rsid w:val="00564CB7"/>
    <w:rsid w:val="00575DB9"/>
    <w:rsid w:val="0058051B"/>
    <w:rsid w:val="00584523"/>
    <w:rsid w:val="005A4D71"/>
    <w:rsid w:val="005F4763"/>
    <w:rsid w:val="005F5827"/>
    <w:rsid w:val="006065E7"/>
    <w:rsid w:val="0063224E"/>
    <w:rsid w:val="006840F5"/>
    <w:rsid w:val="006A468D"/>
    <w:rsid w:val="006C5AD3"/>
    <w:rsid w:val="006F37BE"/>
    <w:rsid w:val="00710DEC"/>
    <w:rsid w:val="007254FD"/>
    <w:rsid w:val="00742B00"/>
    <w:rsid w:val="00752201"/>
    <w:rsid w:val="007612A0"/>
    <w:rsid w:val="0077282B"/>
    <w:rsid w:val="007943E8"/>
    <w:rsid w:val="007A4602"/>
    <w:rsid w:val="007B3554"/>
    <w:rsid w:val="007D6E08"/>
    <w:rsid w:val="007F292F"/>
    <w:rsid w:val="00801291"/>
    <w:rsid w:val="00801B6B"/>
    <w:rsid w:val="0080396C"/>
    <w:rsid w:val="00827660"/>
    <w:rsid w:val="00851366"/>
    <w:rsid w:val="008533DF"/>
    <w:rsid w:val="00871E20"/>
    <w:rsid w:val="008905FE"/>
    <w:rsid w:val="008A4BC0"/>
    <w:rsid w:val="008B3009"/>
    <w:rsid w:val="00914AE7"/>
    <w:rsid w:val="00924D86"/>
    <w:rsid w:val="009368CF"/>
    <w:rsid w:val="00954392"/>
    <w:rsid w:val="009A138D"/>
    <w:rsid w:val="009C455B"/>
    <w:rsid w:val="009D3838"/>
    <w:rsid w:val="009D5C63"/>
    <w:rsid w:val="009E4C4E"/>
    <w:rsid w:val="00A33F14"/>
    <w:rsid w:val="00A40F39"/>
    <w:rsid w:val="00A42682"/>
    <w:rsid w:val="00AA5B6D"/>
    <w:rsid w:val="00AD1FCD"/>
    <w:rsid w:val="00B0337D"/>
    <w:rsid w:val="00B206C2"/>
    <w:rsid w:val="00B222DF"/>
    <w:rsid w:val="00B25D09"/>
    <w:rsid w:val="00B4552B"/>
    <w:rsid w:val="00B45AC2"/>
    <w:rsid w:val="00B57A3E"/>
    <w:rsid w:val="00B66A11"/>
    <w:rsid w:val="00BA7640"/>
    <w:rsid w:val="00C20A88"/>
    <w:rsid w:val="00C571B0"/>
    <w:rsid w:val="00C75E95"/>
    <w:rsid w:val="00C77A37"/>
    <w:rsid w:val="00CA4668"/>
    <w:rsid w:val="00CC44EE"/>
    <w:rsid w:val="00CE0339"/>
    <w:rsid w:val="00CF48D6"/>
    <w:rsid w:val="00D20B88"/>
    <w:rsid w:val="00D23572"/>
    <w:rsid w:val="00D34AC8"/>
    <w:rsid w:val="00D60181"/>
    <w:rsid w:val="00D74B29"/>
    <w:rsid w:val="00D74E03"/>
    <w:rsid w:val="00DA6078"/>
    <w:rsid w:val="00DC139E"/>
    <w:rsid w:val="00DC2151"/>
    <w:rsid w:val="00DC5E0C"/>
    <w:rsid w:val="00DF3BFA"/>
    <w:rsid w:val="00E00398"/>
    <w:rsid w:val="00E23406"/>
    <w:rsid w:val="00E34A8E"/>
    <w:rsid w:val="00E6521D"/>
    <w:rsid w:val="00E72196"/>
    <w:rsid w:val="00EA1F23"/>
    <w:rsid w:val="00ED2B2B"/>
    <w:rsid w:val="00F145AB"/>
    <w:rsid w:val="00F23932"/>
    <w:rsid w:val="00F23C44"/>
    <w:rsid w:val="00F4208E"/>
    <w:rsid w:val="00F81C29"/>
    <w:rsid w:val="00FB0E62"/>
    <w:rsid w:val="00FB675E"/>
    <w:rsid w:val="00FC6EC3"/>
    <w:rsid w:val="00FC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Line 8"/>
        <o:r id="V:Rule2" type="connector" idref="#Line 9"/>
        <o:r id="V:Rule3" type="connector" idref="#Line 10"/>
        <o:r id="V:Rule4" type="connector" idref="#Line 11"/>
        <o:r id="V:Rule5" type="connector" idref="#Line 12"/>
        <o:r id="V:Rule6" type="connector" idref="#Line 19"/>
        <o:r id="V:Rule7" type="connector" idref="#Line 20"/>
        <o:r id="V:Rule8" type="connector" idref="#Line 21"/>
        <o:r id="V:Rule9" type="connector" idref="#Line 22"/>
        <o:r id="V:Rule10" type="connector" idref="#Line 23"/>
        <o:r id="V:Rule11" type="connector" idref="#Line 2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FEF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uiPriority w:val="99"/>
    <w:unhideWhenUsed/>
    <w:rsid w:val="00403FE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403FEF"/>
  </w:style>
  <w:style w:type="paragraph" w:styleId="a6">
    <w:name w:val="Balloon Text"/>
    <w:basedOn w:val="a"/>
    <w:link w:val="a7"/>
    <w:uiPriority w:val="99"/>
    <w:semiHidden/>
    <w:unhideWhenUsed/>
    <w:rsid w:val="00156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6E1C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3F7AC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F7AC4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8">
    <w:name w:val="footnote text"/>
    <w:basedOn w:val="a"/>
    <w:link w:val="1"/>
    <w:uiPriority w:val="99"/>
    <w:semiHidden/>
    <w:rsid w:val="00DC1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uiPriority w:val="99"/>
    <w:semiHidden/>
    <w:rsid w:val="00DC139E"/>
    <w:rPr>
      <w:sz w:val="20"/>
      <w:szCs w:val="20"/>
    </w:rPr>
  </w:style>
  <w:style w:type="character" w:customStyle="1" w:styleId="1">
    <w:name w:val="Текст сноски Знак1"/>
    <w:basedOn w:val="a0"/>
    <w:link w:val="a8"/>
    <w:uiPriority w:val="99"/>
    <w:semiHidden/>
    <w:locked/>
    <w:rsid w:val="00DC139E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DC139E"/>
    <w:rPr>
      <w:rFonts w:cs="Times New Roman"/>
      <w:vertAlign w:val="superscript"/>
    </w:rPr>
  </w:style>
  <w:style w:type="paragraph" w:styleId="10">
    <w:name w:val="toc 1"/>
    <w:basedOn w:val="a"/>
    <w:next w:val="a"/>
    <w:autoRedefine/>
    <w:uiPriority w:val="99"/>
    <w:rsid w:val="00DC139E"/>
    <w:pPr>
      <w:tabs>
        <w:tab w:val="right" w:leader="dot" w:pos="9624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b">
    <w:name w:val="Normal (Web)"/>
    <w:basedOn w:val="a"/>
    <w:uiPriority w:val="99"/>
    <w:unhideWhenUsed/>
    <w:rsid w:val="005F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924D86"/>
    <w:rPr>
      <w:i/>
      <w:iCs/>
    </w:rPr>
  </w:style>
  <w:style w:type="character" w:customStyle="1" w:styleId="apple-converted-space">
    <w:name w:val="apple-converted-space"/>
    <w:basedOn w:val="a0"/>
    <w:rsid w:val="00710DEC"/>
  </w:style>
  <w:style w:type="paragraph" w:customStyle="1" w:styleId="Default">
    <w:name w:val="Default"/>
    <w:uiPriority w:val="99"/>
    <w:rsid w:val="000A36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d">
    <w:name w:val="Body Text Indent"/>
    <w:basedOn w:val="a"/>
    <w:link w:val="ae"/>
    <w:rsid w:val="00BA7640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BA7640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3593</Words>
  <Characters>20486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11</cp:revision>
  <dcterms:created xsi:type="dcterms:W3CDTF">2017-04-28T11:37:00Z</dcterms:created>
  <dcterms:modified xsi:type="dcterms:W3CDTF">2019-05-14T07:45:00Z</dcterms:modified>
</cp:coreProperties>
</file>