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2FBF0" w14:textId="77777777" w:rsidR="000353A2" w:rsidRPr="000353A2" w:rsidRDefault="000353A2" w:rsidP="000353A2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0353A2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ТЕМЫ РЕФЕРАТОВ</w:t>
      </w:r>
    </w:p>
    <w:p w14:paraId="5C07E773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История развития, назначение и роль баз данных.</w:t>
      </w:r>
    </w:p>
    <w:p w14:paraId="364708A2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Файловые системы и базы данных. </w:t>
      </w:r>
    </w:p>
    <w:p w14:paraId="5E23113B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Структуры данных и базы данных.</w:t>
      </w:r>
    </w:p>
    <w:p w14:paraId="0258F13C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Способы хранения информации в базах данных.</w:t>
      </w:r>
    </w:p>
    <w:p w14:paraId="292B3462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Способы повышения эффективности обработки данных за счет их организации.</w:t>
      </w:r>
    </w:p>
    <w:p w14:paraId="7985662C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Общая характеристика, назначение, возможности, состав и архитектура СУБД.</w:t>
      </w:r>
    </w:p>
    <w:p w14:paraId="0DAD9D46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Классификация СУБД.</w:t>
      </w:r>
    </w:p>
    <w:p w14:paraId="5877407F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Информационное, лингвистическое, математическое, аппаратное, организационное, правовое обеспечения СУБД.</w:t>
      </w:r>
    </w:p>
    <w:p w14:paraId="71F23F92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Типология баз данных. Документальные базы данных. Фактографические базы данных.</w:t>
      </w:r>
    </w:p>
    <w:p w14:paraId="757DB268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Типология баз данных. Гипертекстовые и мультимедийные базы данных.</w:t>
      </w:r>
    </w:p>
    <w:p w14:paraId="72322F0C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Типология баз данных. Объектно-ориентированные базы данных.</w:t>
      </w:r>
    </w:p>
    <w:p w14:paraId="0A43D586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Типология баз данных. Распределенные базы данных. Коммерческие базы данных.</w:t>
      </w:r>
    </w:p>
    <w:p w14:paraId="67633A63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Недостатки реляционных СУБД.</w:t>
      </w:r>
    </w:p>
    <w:p w14:paraId="64C3D775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Объектные расширения реляционных СУБД.</w:t>
      </w:r>
    </w:p>
    <w:p w14:paraId="482D8822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Средства автоматизации проектирования баз данных.</w:t>
      </w:r>
    </w:p>
    <w:p w14:paraId="15CC5805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Централизация логики приложения на сервере базы данных.</w:t>
      </w:r>
    </w:p>
    <w:p w14:paraId="5B597F39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Информационные хранилища. ОLАР-технология.</w:t>
      </w:r>
    </w:p>
    <w:p w14:paraId="13728B85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XML-серверы.</w:t>
      </w:r>
    </w:p>
    <w:p w14:paraId="2C5F30AE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Принципы построения БД.</w:t>
      </w:r>
    </w:p>
    <w:p w14:paraId="5ADB4200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Проблема создания и сжатия больших информационных массивов, информационных хранилищ и складов данных.</w:t>
      </w:r>
    </w:p>
    <w:p w14:paraId="287FDC15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Фрактальные методы в архивации.</w:t>
      </w:r>
    </w:p>
    <w:p w14:paraId="4C2AE28D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Управление складами данных.</w:t>
      </w:r>
    </w:p>
    <w:p w14:paraId="24421BA8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Средства поддержания целостности базы данных</w:t>
      </w:r>
    </w:p>
    <w:p w14:paraId="172BCD1B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Серверы баз данных.</w:t>
      </w:r>
    </w:p>
    <w:p w14:paraId="06684CD2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Многоплатформеные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СУБД. СУБД Oracle.</w:t>
      </w:r>
    </w:p>
    <w:p w14:paraId="6A57B6C1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Многоплатформеные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СУБД. </w:t>
      </w: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Informix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</w:t>
      </w:r>
    </w:p>
    <w:p w14:paraId="420AF93B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Многоплатформеные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СУБД. </w:t>
      </w: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Sybase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</w:t>
      </w:r>
    </w:p>
    <w:p w14:paraId="3A083496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Многоплатформеные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СУБД. DB2.</w:t>
      </w:r>
    </w:p>
    <w:p w14:paraId="67D62466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Многоплатформеные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СУБД. MySQL.</w:t>
      </w:r>
    </w:p>
    <w:p w14:paraId="1D3F48F4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СУБД, ориентированные на конкретные платформы. СУБД </w:t>
      </w: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DBManager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в OS/2.</w:t>
      </w:r>
    </w:p>
    <w:p w14:paraId="1FDE81B3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СУБД, ориентированные на конкретные платформы. СУБД SQL/400 в AS/400.</w:t>
      </w:r>
    </w:p>
    <w:p w14:paraId="36226753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val="en-US"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СУБД, ориентированные на конкретные платформы. СУБД</w:t>
      </w: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val="en-US" w:eastAsia="ru-RU"/>
        </w:rPr>
        <w:t xml:space="preserve"> Access </w:t>
      </w: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</w:t>
      </w: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val="en-US" w:eastAsia="ru-RU"/>
        </w:rPr>
        <w:t xml:space="preserve"> Microsoft Windows.</w:t>
      </w:r>
    </w:p>
    <w:p w14:paraId="60E2B6F0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СУБД семейства </w:t>
      </w: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XBase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Dbase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</w:t>
      </w:r>
    </w:p>
    <w:p w14:paraId="74910294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Базы данных реального времени.</w:t>
      </w:r>
    </w:p>
    <w:p w14:paraId="7A1CEF75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Жизненный цикл базы данных.</w:t>
      </w:r>
    </w:p>
    <w:p w14:paraId="431B59E8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Циклическая база данных.</w:t>
      </w:r>
    </w:p>
    <w:p w14:paraId="0B55039C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Сжатие без потерь в реляционных СУБД.</w:t>
      </w:r>
    </w:p>
    <w:p w14:paraId="5778217B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Защита информации в СУБД.</w:t>
      </w:r>
    </w:p>
    <w:p w14:paraId="36A95329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Нормальные формы: НФБК. 3 примера.</w:t>
      </w:r>
    </w:p>
    <w:p w14:paraId="18E81FD1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Нормальные формы: 4НФ. 3 примера.</w:t>
      </w:r>
    </w:p>
    <w:p w14:paraId="1C195930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Нормальные формы: 5НФ. Описание. 3 примера.</w:t>
      </w:r>
    </w:p>
    <w:p w14:paraId="137F4C20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Хранение деревьев в реляционных базах данных.</w:t>
      </w:r>
    </w:p>
    <w:p w14:paraId="15981842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Способы переноса данных с одного типа БД в другую. На примере переноса данных из MySQL в Access.</w:t>
      </w:r>
    </w:p>
    <w:p w14:paraId="06E74B09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Способы переноса данных с одного типа БД в другую. На примере переноса данных из Access в MySQL.</w:t>
      </w:r>
    </w:p>
    <w:p w14:paraId="72364E71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Экспорт/импорт между базами данных различных производителей.</w:t>
      </w:r>
    </w:p>
    <w:p w14:paraId="286C2B68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Реальные и фантастические разработки БД.</w:t>
      </w:r>
    </w:p>
    <w:p w14:paraId="58C9ED0D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Физическое хранение реляционных таблиц.</w:t>
      </w:r>
    </w:p>
    <w:p w14:paraId="5597F55F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spellStart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Сериализация</w:t>
      </w:r>
      <w:proofErr w:type="spellEnd"/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транзакций в БД.</w:t>
      </w:r>
    </w:p>
    <w:p w14:paraId="41AD1BB2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Анализ качества баз данных.</w:t>
      </w:r>
    </w:p>
    <w:p w14:paraId="290C61DE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Пути формирования баз данных для директ-маркетинга.</w:t>
      </w:r>
    </w:p>
    <w:p w14:paraId="5B135232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Архитектура и функционирование адресных баз данных.</w:t>
      </w:r>
    </w:p>
    <w:p w14:paraId="0F452C1F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Сверхбольшие базы данных.</w:t>
      </w:r>
    </w:p>
    <w:p w14:paraId="6BBA6093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Эксплуатация баз данных. Состав, порядок планирования и проведения регламентных работ.</w:t>
      </w:r>
    </w:p>
    <w:p w14:paraId="6817D3E5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Эксплуатация баз данных. Сервисные средства СУБД.</w:t>
      </w:r>
    </w:p>
    <w:p w14:paraId="7528F8FD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Эксплуатация баз данных. Задачи администратора базы данных.</w:t>
      </w:r>
    </w:p>
    <w:p w14:paraId="3FE50B54" w14:textId="77777777" w:rsidR="000353A2" w:rsidRPr="000353A2" w:rsidRDefault="000353A2" w:rsidP="000353A2">
      <w:pPr>
        <w:numPr>
          <w:ilvl w:val="0"/>
          <w:numId w:val="1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Эксплуатация баз данных. Организация труда обслуживающего персонала.</w:t>
      </w:r>
    </w:p>
    <w:p w14:paraId="50F07473" w14:textId="77777777" w:rsidR="000353A2" w:rsidRPr="000353A2" w:rsidRDefault="000353A2" w:rsidP="000353A2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Внимание!</w:t>
      </w:r>
    </w:p>
    <w:p w14:paraId="33B03EF0" w14:textId="77777777" w:rsidR="000353A2" w:rsidRPr="000353A2" w:rsidRDefault="000353A2" w:rsidP="000353A2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Задание должно быть оформлено в файле </w:t>
      </w:r>
      <w:proofErr w:type="spellStart"/>
      <w:r w:rsidRPr="000353A2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doc</w:t>
      </w:r>
      <w:proofErr w:type="spellEnd"/>
      <w:r w:rsidRPr="000353A2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0353A2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docx</w:t>
      </w:r>
      <w:proofErr w:type="spellEnd"/>
      <w:r w:rsidRPr="000353A2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 (Word).</w:t>
      </w:r>
    </w:p>
    <w:p w14:paraId="0B6B4AE4" w14:textId="77777777" w:rsidR="000353A2" w:rsidRPr="000353A2" w:rsidRDefault="000353A2" w:rsidP="000353A2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Название файла должно содержать ФИО учащегося, название дисциплины, курс обучения. Например: «Иванова Анастасия. История, 1 курс».</w:t>
      </w:r>
    </w:p>
    <w:p w14:paraId="2E24CE2B" w14:textId="77777777" w:rsidR="000353A2" w:rsidRPr="000353A2" w:rsidRDefault="000353A2" w:rsidP="000353A2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0353A2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Нажмите на кнопку «Загрузить», чтобы отправить выполненное задание на проверку.</w:t>
      </w:r>
    </w:p>
    <w:p w14:paraId="0BD7945E" w14:textId="77777777" w:rsidR="00155C81" w:rsidRPr="00155C81" w:rsidRDefault="00155C81" w:rsidP="00155C81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Реферат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— краткое точное изложение содержания документа, включающее основные фактические сведения и выводы, без дополнительных толкований или критических замечаний автора реферата.</w:t>
      </w:r>
    </w:p>
    <w:p w14:paraId="68638049" w14:textId="77777777" w:rsidR="00155C81" w:rsidRPr="00155C81" w:rsidRDefault="00155C81" w:rsidP="00155C81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Содержание реферата должно быть логичным; изложение материала носит проблемно-тематический характер.</w:t>
      </w:r>
    </w:p>
    <w:p w14:paraId="4C3D5BD1" w14:textId="77777777" w:rsidR="00155C81" w:rsidRPr="00155C81" w:rsidRDefault="00155C81" w:rsidP="00155C81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ЗАДАЧИ СТУДЕНТА ЗАКЛЮЧАЮТСЯ В СЛЕДУЮЩЕМ:</w:t>
      </w:r>
    </w:p>
    <w:p w14:paraId="68F83EF5" w14:textId="77777777" w:rsidR="00155C81" w:rsidRPr="00155C81" w:rsidRDefault="00155C81" w:rsidP="00155C81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Логично и по существу изложить вопросы плана.</w:t>
      </w:r>
    </w:p>
    <w:p w14:paraId="16943BA3" w14:textId="77777777" w:rsidR="00155C81" w:rsidRPr="00155C81" w:rsidRDefault="00155C81" w:rsidP="00155C81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Четко сформировать мысли, последовательно и ясно изложить материал, правильно использовать термины и понятия.</w:t>
      </w:r>
    </w:p>
    <w:p w14:paraId="4FC08EA4" w14:textId="77777777" w:rsidR="00155C81" w:rsidRPr="00155C81" w:rsidRDefault="00155C81" w:rsidP="00155C81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Показать умение применять теоретические знания на практике.</w:t>
      </w:r>
    </w:p>
    <w:p w14:paraId="292D0CC9" w14:textId="77777777" w:rsidR="00155C81" w:rsidRPr="00155C81" w:rsidRDefault="00155C81" w:rsidP="00155C81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Показать знание материала, рекомендованного по теме.</w:t>
      </w:r>
    </w:p>
    <w:p w14:paraId="40504161" w14:textId="77777777" w:rsidR="00155C81" w:rsidRPr="00155C81" w:rsidRDefault="00155C81" w:rsidP="00155C81">
      <w:pPr>
        <w:numPr>
          <w:ilvl w:val="0"/>
          <w:numId w:val="2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Использовать для обоснования необходимый статистический материал.</w:t>
      </w:r>
    </w:p>
    <w:p w14:paraId="61E8EF37" w14:textId="77777777" w:rsidR="00155C81" w:rsidRPr="00155C81" w:rsidRDefault="00155C81" w:rsidP="00155C81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ФОРМАТ И ОБЪЕМ</w:t>
      </w:r>
    </w:p>
    <w:p w14:paraId="402E0E09" w14:textId="77777777" w:rsidR="00155C81" w:rsidRPr="00155C81" w:rsidRDefault="00155C81" w:rsidP="00155C81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 xml:space="preserve">Реферат должен быть выполнен на одной стороне листа белой бумаги формата А4 (210х297 мм). Интервал межстрочный — 1,5. Цвет шрифта — черный. Гарнитура шрифта основного текста — «Times New 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Roman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». Кегль (размер) — 14 пунктов. Размеры полей страницы (не менее): левое — 30 мм, верхнее, и нижнее, правое — 20 мм. Формат абзаца: полное выравнивание («по ширине»). Отступ красной строки одинаковый по всему тексту.</w:t>
      </w:r>
    </w:p>
    <w:p w14:paraId="41DD4F2E" w14:textId="77777777" w:rsidR="00155C81" w:rsidRPr="00155C81" w:rsidRDefault="00155C81" w:rsidP="00155C81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Общий 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объѐм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работы — не менее 12-18 страниц печатного текста.</w:t>
      </w:r>
    </w:p>
    <w:p w14:paraId="62335E5E" w14:textId="77777777" w:rsidR="00155C81" w:rsidRPr="00155C81" w:rsidRDefault="00155C81" w:rsidP="00155C81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СТРУКТУРА РЕФЕРАТА</w:t>
      </w:r>
    </w:p>
    <w:p w14:paraId="67B82100" w14:textId="77777777" w:rsidR="00155C81" w:rsidRPr="00155C81" w:rsidRDefault="00155C81" w:rsidP="00155C81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Титульный лист;</w:t>
      </w:r>
    </w:p>
    <w:p w14:paraId="1DD6E993" w14:textId="77777777" w:rsidR="00155C81" w:rsidRPr="00155C81" w:rsidRDefault="00155C81" w:rsidP="00155C81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Оглавление;</w:t>
      </w:r>
    </w:p>
    <w:p w14:paraId="58CB6772" w14:textId="77777777" w:rsidR="00155C81" w:rsidRPr="00155C81" w:rsidRDefault="00155C81" w:rsidP="00155C81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Введение;</w:t>
      </w:r>
    </w:p>
    <w:p w14:paraId="0E4C5F5A" w14:textId="77777777" w:rsidR="00155C81" w:rsidRPr="00155C81" w:rsidRDefault="00155C81" w:rsidP="00155C81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Основная часть, разбитая на главы и параграфы;</w:t>
      </w:r>
    </w:p>
    <w:p w14:paraId="22F2B87E" w14:textId="77777777" w:rsidR="00155C81" w:rsidRPr="00155C81" w:rsidRDefault="00155C81" w:rsidP="00155C81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Заключение;</w:t>
      </w:r>
    </w:p>
    <w:p w14:paraId="549C8779" w14:textId="77777777" w:rsidR="00155C81" w:rsidRPr="00155C81" w:rsidRDefault="00155C81" w:rsidP="00155C81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Список литературы;</w:t>
      </w:r>
    </w:p>
    <w:p w14:paraId="140614A9" w14:textId="77777777" w:rsidR="00155C81" w:rsidRPr="00155C81" w:rsidRDefault="00155C81" w:rsidP="00155C81">
      <w:pPr>
        <w:numPr>
          <w:ilvl w:val="0"/>
          <w:numId w:val="3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Возможны приложения (таблицы, схемы, диаграммы, иллюстрации).</w:t>
      </w:r>
    </w:p>
    <w:p w14:paraId="485359DB" w14:textId="77777777" w:rsidR="00155C81" w:rsidRPr="00155C81" w:rsidRDefault="00155C81" w:rsidP="00155C81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ОРИГИНАЛЬНОСТЬ РЕФЕРАТА</w:t>
      </w:r>
    </w:p>
    <w:p w14:paraId="40AB04D2" w14:textId="77777777" w:rsidR="00155C81" w:rsidRPr="00155C81" w:rsidRDefault="00155C81" w:rsidP="00155C81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Работа, в которой дословно переписаны текст учебника, пособия или аналогичная работа, защищенная ранее другим студентом, не оценивается, а тема заменяется на новую. Работа проверяется на предмет оригинальности на сайте 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fldChar w:fldCharType="begin"/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instrText xml:space="preserve"> HYPERLINK "https://users.antiplagiat.ru/" </w:instrTex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fldChar w:fldCharType="separate"/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u w:val="single"/>
          <w:lang w:eastAsia="ru-RU"/>
        </w:rPr>
        <w:t>Антиплагиат.ру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fldChar w:fldCharType="end"/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Допустимая оригинальность не менее 20%.</w:t>
      </w:r>
    </w:p>
    <w:p w14:paraId="7BE4B318" w14:textId="77777777" w:rsidR="00155C81" w:rsidRPr="00155C81" w:rsidRDefault="00155C81" w:rsidP="00155C81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ОБЩИЕ ТРЕБОВАНИЯ К ОФОРМЛЕНИЮ РЕФЕРАТОВ</w:t>
      </w:r>
    </w:p>
    <w:p w14:paraId="0FB79283" w14:textId="77777777" w:rsidR="00155C81" w:rsidRPr="00155C81" w:rsidRDefault="00155C81" w:rsidP="00155C81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 </w:t>
      </w: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введении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формулируются актуальность, цель и задачи работы.</w:t>
      </w:r>
    </w:p>
    <w:p w14:paraId="107C698F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Основная часть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должна излагаться в соответствии с планом, четко и последовательно, желательно своими словами. В ней рассматриваются теоретические проблемы темы и практика реализации в современных политических, экономических и социальных условиях.</w:t>
      </w:r>
    </w:p>
    <w:p w14:paraId="0FEA4EBF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 xml:space="preserve">В тексте должны быть ссылки на использованную литературу. При дословном воспроизведении материала каждая цитата должна иметь ссылку на соответствующую позицию в списке использованной литературы с указанием номеров страниц, например /12, с.56/ или "В работе [11] </w:t>
      </w:r>
      <w:proofErr w:type="gram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рассмотрены....</w:t>
      </w:r>
      <w:proofErr w:type="gram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" Каждая глава текста должна начинаться с нового листа, независимо от того, где окончилась предыдущая.</w:t>
      </w:r>
    </w:p>
    <w:p w14:paraId="2ADBA6EA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 глава.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Вступительная часть. Это короткая глава должна содержать несколько вступительных абзацев, непосредственно вводящих в тему реферата.</w:t>
      </w:r>
    </w:p>
    <w:p w14:paraId="479F3B52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II глава.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Основная научная часть реферата. Здесь в логической последовательности излагается материал по теме реферата. Эту главу можно разбить на подпункты - 2.1., 2.2. (с указанием в оглавлении соответствующих страниц).</w:t>
      </w:r>
    </w:p>
    <w:p w14:paraId="42B38A3C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Все </w:t>
      </w: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сноски и подстрочные примечания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располагаются на той же странице, к которой они относятся.</w:t>
      </w:r>
    </w:p>
    <w:p w14:paraId="7CCB0AA4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цитат.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Текст цитаты заключается в кавычки и приводится в той грамматической форме, в какой он дан в источнике, с сохранением особенностей авторского написания.</w:t>
      </w:r>
    </w:p>
    <w:p w14:paraId="14643688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перечислений.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Текст всех элементов перечисления должен быть грамматически подчинен основной вводной фразе, которая предшествует перечислению.</w:t>
      </w:r>
    </w:p>
    <w:p w14:paraId="638CCA1C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ссылок на рисунки.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Для наглядности изложения желательно сопровождать текст рисунками. В последнем случае на рисунки в тексте должны быть соответствующие ссылки. Все иллюстрации в реферате должны быть пронумерованы. Нумерация должна быть сквозной, то есть через всю работу. Если иллюстрация в работе единственная, то она не нумеруется. В тексте на иллюстрации делаются ссылки, содержащие порядковые номера, под которыми иллюстрации помещены в реферате. Ссылки в тексте на номер рисунка, таблицы, страницы, главы пишут сокращенно и без значка, например "№", например: "рис.3", "табл.4", "с.34", "гл.2". "см. рисунок 5" или " </w:t>
      </w:r>
      <w:proofErr w:type="gram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график....</w:t>
      </w:r>
      <w:proofErr w:type="gram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приведен на рисунке 2". Если указанные слова не сопровождаются порядковым номером, то их следует писать в тексте полностью, без сокращений, например "из рисунка видно, что...", "таблица показывает, что..." и т.д. Фотографии, рисунки, карты, схемы можно оформить в виде приложения к работе.</w:t>
      </w:r>
    </w:p>
    <w:p w14:paraId="2B3271AF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таблиц. 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Все таблицы, если их несколько, нумеруют арабскими цифрами в пределах всего текста. Над правым верхним углом таблицы помещают надпись "Таблица..." с указанием порядкового номера таблицы (например "Таблица 4") без значка № перед цифрой и точки после нее. Если в тексте реферата только одна таблица, то номер ей не присваивается и слово "таблица" не пишут. Таблицы снабжают тематическими заголовками, которые 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располагают посередине страницы и пишут с прописной буквы без точки на конце.</w:t>
      </w:r>
    </w:p>
    <w:p w14:paraId="4940146D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Заключение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должно содержать краткое обобщение рассмотренного материала, выделение наиболее достоверных и обоснованных положений и утверждений, а также наиболее проблемных, разработанных на уровне гипотез, важность рассмотренной проблемы с точки зрения практического приложения, мировоззрения, этики и т.п. В этой части автор подводит итог работы, делает краткий анализ и формулирует выводы.</w:t>
      </w:r>
    </w:p>
    <w:p w14:paraId="3A5C68DF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 конце работы прилагается </w:t>
      </w: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список используемой литературы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Литературные источники следует располагать в следующем порядке:</w:t>
      </w:r>
    </w:p>
    <w:p w14:paraId="06301399" w14:textId="77777777" w:rsidR="00155C81" w:rsidRPr="00155C81" w:rsidRDefault="00155C81" w:rsidP="00155C81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энциклопедии, справочники;</w:t>
      </w:r>
    </w:p>
    <w:p w14:paraId="7D6C8D39" w14:textId="77777777" w:rsidR="00155C81" w:rsidRPr="00155C81" w:rsidRDefault="00155C81" w:rsidP="00155C81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книги по теме реферата (фамилии и инициалы автора, название книги без кавычек, место издания, название издательства, год издания, номер (номера) страницы);</w:t>
      </w:r>
    </w:p>
    <w:p w14:paraId="4872D033" w14:textId="77777777" w:rsidR="00155C81" w:rsidRPr="00155C81" w:rsidRDefault="00155C81" w:rsidP="00155C81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газетно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-журнальные статьи (название статьи, название журнала, год издания, номер издания, номер страницы);</w:t>
      </w:r>
    </w:p>
    <w:p w14:paraId="77A9FE2E" w14:textId="77777777" w:rsidR="00155C81" w:rsidRPr="00155C81" w:rsidRDefault="00155C81" w:rsidP="00155C81">
      <w:pPr>
        <w:numPr>
          <w:ilvl w:val="0"/>
          <w:numId w:val="4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gram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интернет ресурсы</w:t>
      </w:r>
      <w:proofErr w:type="gram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(ссылки).</w:t>
      </w:r>
    </w:p>
    <w:p w14:paraId="4F8919C1" w14:textId="77777777" w:rsidR="00155C81" w:rsidRPr="00155C81" w:rsidRDefault="00155C81" w:rsidP="00155C81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ОФОРМЛЕНИЕ ЗАГОЛОВКОВ</w:t>
      </w:r>
    </w:p>
    <w:p w14:paraId="59ADE272" w14:textId="77777777" w:rsidR="00155C81" w:rsidRPr="00155C81" w:rsidRDefault="00155C81" w:rsidP="00155C81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Заголовки разделов и подразделов следует печатать на отдельной строке с прописной буквы без точки в конце, не подчеркивая, например: ВВЕДЕНИЕ, ЗАКЛЮЧЕНИЕ.</w:t>
      </w:r>
    </w:p>
    <w:p w14:paraId="7ED50760" w14:textId="77777777" w:rsidR="00155C81" w:rsidRPr="00155C81" w:rsidRDefault="00155C81" w:rsidP="00155C81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Выравнивание по центру или по левому краю. Отбивка: перед заголовком — 12 пунктов, после — 6 пунктов. Расстояние между названием главы и последующим текстом должно быть равно двум междустрочным интервалам. Такое же расстояние выдерживается между заголовками главы и параграфа. Расстояния между строками заголовка принимают таким же, как и в тексте. Подчеркивать заголовки и переносить слова в заголовке не допускается.</w:t>
      </w:r>
    </w:p>
    <w:p w14:paraId="4D88F785" w14:textId="77777777" w:rsidR="00155C81" w:rsidRPr="00155C81" w:rsidRDefault="00155C81" w:rsidP="00155C81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НУМЕРАЦИЯ</w:t>
      </w:r>
    </w:p>
    <w:p w14:paraId="1A8C76B8" w14:textId="77777777" w:rsidR="00155C81" w:rsidRPr="00155C81" w:rsidRDefault="00155C81" w:rsidP="00155C81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Страницы следует нумеровать арабскими цифрами, соблюдая сквозную нумерацию по всему тексту (титульный лист и оглавление включают в общую нумерацию). На титульном листе номер не проставляют. Номер страницы проставляют в центре нижней части листа без точки.</w:t>
      </w:r>
    </w:p>
    <w:p w14:paraId="19B33CAD" w14:textId="77777777" w:rsidR="00155C81" w:rsidRPr="00155C81" w:rsidRDefault="00155C81" w:rsidP="00155C81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Для успешного прохождения дисциплины необходимо выполнить работу, оценку за которую вам выставит преподаватель. </w:t>
      </w:r>
    </w:p>
    <w:p w14:paraId="0C2B656F" w14:textId="77777777" w:rsidR="00155C81" w:rsidRPr="00155C81" w:rsidRDefault="00155C81" w:rsidP="00155C81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На титульном листе укажите название работы: реферат, самостоятельная работа, курсовая работа, контрольная работа и т.д.</w:t>
      </w:r>
    </w:p>
    <w:p w14:paraId="1D68983B" w14:textId="77777777" w:rsidR="00155C81" w:rsidRPr="00155C81" w:rsidRDefault="00155C81" w:rsidP="00155C81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БИБЛИОГРАФИЯ</w:t>
      </w:r>
    </w:p>
    <w:p w14:paraId="50A4D44B" w14:textId="77777777" w:rsidR="00155C81" w:rsidRPr="00155C81" w:rsidRDefault="00155C81" w:rsidP="00155C81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Библиографические ссылки в тексте реферата оформляются в виде номера источника в квадратных скобках.</w:t>
      </w:r>
    </w:p>
    <w:p w14:paraId="5E711850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Библиографическое описание (в списке источников) </w:t>
      </w: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состоит из следующих элементов:</w:t>
      </w:r>
    </w:p>
    <w:p w14:paraId="33BE9173" w14:textId="77777777" w:rsidR="00155C81" w:rsidRPr="00155C81" w:rsidRDefault="00155C81" w:rsidP="00155C81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основного заглавия;</w:t>
      </w:r>
    </w:p>
    <w:p w14:paraId="30DEC132" w14:textId="77777777" w:rsidR="00155C81" w:rsidRPr="00155C81" w:rsidRDefault="00155C81" w:rsidP="00155C81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обозначения материала, заключенного в квадратные скобки; сведений, относящихся к заглавию, отделенных двоеточием; сведений об ответственности, отделенных наклонной чертой;</w:t>
      </w:r>
    </w:p>
    <w:p w14:paraId="6CA65B86" w14:textId="77777777" w:rsidR="00155C81" w:rsidRPr="00155C81" w:rsidRDefault="00155C81" w:rsidP="00155C81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при ссылке на статью из сборника или периодического издания — сведений о документе, в котором помещена составная часть, отделенных двумя наклонными чертами с пробелами до и после них; места издания, отделенного точкой и тире;</w:t>
      </w:r>
    </w:p>
    <w:p w14:paraId="45122502" w14:textId="77777777" w:rsidR="00155C81" w:rsidRPr="00155C81" w:rsidRDefault="00155C81" w:rsidP="00155C81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имени издателя, отделенного двоеточием;</w:t>
      </w:r>
    </w:p>
    <w:p w14:paraId="642284FB" w14:textId="77777777" w:rsidR="00155C81" w:rsidRPr="00155C81" w:rsidRDefault="00155C81" w:rsidP="00155C8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даты издания, отделенной запятой.</w:t>
      </w:r>
    </w:p>
    <w:p w14:paraId="1B54876C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Примеры оформления</w:t>
      </w:r>
    </w:p>
    <w:p w14:paraId="14DC05D7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Книга, имеющая не более трех авторов: 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Максимов, Н. В. Архитектура ЭВМ и вычислительных систем [Текст]: учеб. для вузов / Н. В. Максимов, Т. Л. 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Партыка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И. И. Попов. — М.</w:t>
      </w:r>
      <w:proofErr w:type="gram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: Инфра</w:t>
      </w:r>
      <w:proofErr w:type="gram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2005.</w:t>
      </w:r>
    </w:p>
    <w:p w14:paraId="57D8C725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Книга с четырьмя и более авторами, сборник и т. п.: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Мировая художественная культура [Текст]: в 2-х т. / Б. А. 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Эренгросс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[и др.]. — М.: Высшая школа, 2005. — Т. 2.</w:t>
      </w:r>
    </w:p>
    <w:p w14:paraId="325CBF91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Статья из сборника: 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Цивилизация Запада в 20 веке [Текст] / Н. В. Шишова [и др.] // История и культурология: учеб. пособие для студентов. — М, 2000. — Гл. 13. — С. 347-366.</w:t>
      </w:r>
    </w:p>
    <w:p w14:paraId="2B2DF172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Статья из журнала: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Мартышин, О. В. Нравственные основы теории государства и права [Текст] / О. В. Мартышин // Государство и право. — 2005. — № 7. — С. 5-12.</w:t>
      </w:r>
    </w:p>
    <w:p w14:paraId="1C947F1A" w14:textId="77777777" w:rsidR="00155C81" w:rsidRPr="00155C81" w:rsidRDefault="00155C81" w:rsidP="00155C81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Электронное издание: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Сидыганов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Владимир Устинович. Модель Москвы [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Электронныи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ресурс]: электронная карта Москвы и Подмосковья / 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Сидыганов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В. У., Толмачев С. Ю., Цыганков Ю. Э. — Версия 2.0. — М.: 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Formoza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1998. Интернет-ресурс: Бычкова, Л. С. Конструктивизм / Л. С. Бычкова // Культурология 20 век. — (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http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//www.philosophy.ru/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edu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ref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</w:t>
      </w:r>
      <w:proofErr w:type="spell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enc</w:t>
      </w:r>
      <w:proofErr w:type="spell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/k.html).</w:t>
      </w:r>
    </w:p>
    <w:p w14:paraId="07DCD660" w14:textId="77777777" w:rsidR="00155C81" w:rsidRPr="00155C81" w:rsidRDefault="00155C81" w:rsidP="00155C81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155C81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КРИТЕРИИ ОЦЕНОК</w:t>
      </w:r>
    </w:p>
    <w:p w14:paraId="3E18D0C1" w14:textId="77777777" w:rsidR="00155C81" w:rsidRPr="00155C81" w:rsidRDefault="00155C81" w:rsidP="00155C81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«отлично»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выставляется, если работа студента написана грамотным научным языком, имеет чёткую структуру и логику изложения, точка зрения студента обоснована, в работе присутствуют ссылки на нормативно-правовые акты, примеры </w:t>
      </w:r>
      <w:proofErr w:type="gram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из  практики</w:t>
      </w:r>
      <w:proofErr w:type="gram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мнения известных учёных в данной области. Студент работе выдвигает новые идеи и трактовки, демонстрирует способность анализировать материал.</w:t>
      </w:r>
    </w:p>
    <w:p w14:paraId="590D5893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«хорошо»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выставляется, если работа студента написана грамотным научным языком, имеет чёткую структуру и логику изложения, точка зрения студента обоснована, в работе присутствуют ссылки на нормативно-правовые акты, примеры </w:t>
      </w:r>
      <w:proofErr w:type="gramStart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из  практики</w:t>
      </w:r>
      <w:proofErr w:type="gramEnd"/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мнения известных учёных в данной области.</w:t>
      </w:r>
    </w:p>
    <w:p w14:paraId="700BDEC9" w14:textId="77777777" w:rsidR="00155C81" w:rsidRPr="00155C81" w:rsidRDefault="00155C81" w:rsidP="00155C81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«удовлетворительно»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студент выполнил задание, однако не продемонстрировал способность к научному анализу, не высказывал в работе своего мнения, допустил ошибки в логическом обосновании своего ответа.</w:t>
      </w:r>
    </w:p>
    <w:p w14:paraId="126EA7A1" w14:textId="77777777" w:rsidR="00155C81" w:rsidRPr="00155C81" w:rsidRDefault="00155C81" w:rsidP="00155C81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155C81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«неудовлетворительно»</w:t>
      </w:r>
      <w:r w:rsidRPr="00155C81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студент не выполнил задание, или выполнил его формально, ответил на заданный вопрос, при этом не ссылался на мнения учёных, не трактовал нормативно-правовые акты, не высказывал своего мнения, не проявил способность к анализу, то есть в целом цель не достигнута.</w:t>
      </w:r>
    </w:p>
    <w:p w14:paraId="7088401B" w14:textId="77777777" w:rsidR="00004FC1" w:rsidRDefault="00004FC1"/>
    <w:sectPr w:rsidR="00004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7502"/>
    <w:multiLevelType w:val="multilevel"/>
    <w:tmpl w:val="34F2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E6BC3"/>
    <w:multiLevelType w:val="multilevel"/>
    <w:tmpl w:val="EFCCE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CC2456"/>
    <w:multiLevelType w:val="multilevel"/>
    <w:tmpl w:val="59884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4A76D3"/>
    <w:multiLevelType w:val="multilevel"/>
    <w:tmpl w:val="A294B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151056"/>
    <w:multiLevelType w:val="multilevel"/>
    <w:tmpl w:val="EAE2A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AE"/>
    <w:rsid w:val="00004FC1"/>
    <w:rsid w:val="000353A2"/>
    <w:rsid w:val="000F27AE"/>
    <w:rsid w:val="0015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DC5D9-354C-4B7D-AEBD-4D061D05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53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53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3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53A2"/>
    <w:rPr>
      <w:b/>
      <w:bCs/>
    </w:rPr>
  </w:style>
  <w:style w:type="character" w:styleId="a5">
    <w:name w:val="Hyperlink"/>
    <w:basedOn w:val="a0"/>
    <w:uiPriority w:val="99"/>
    <w:semiHidden/>
    <w:unhideWhenUsed/>
    <w:rsid w:val="00155C81"/>
    <w:rPr>
      <w:color w:val="0000FF"/>
      <w:u w:val="single"/>
    </w:rPr>
  </w:style>
  <w:style w:type="character" w:styleId="a6">
    <w:name w:val="Emphasis"/>
    <w:basedOn w:val="a0"/>
    <w:uiPriority w:val="20"/>
    <w:qFormat/>
    <w:rsid w:val="00155C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0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1232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7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849827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7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0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5985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8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739614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429579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8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011031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202960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4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523309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823204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1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83754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245818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3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0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98064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92807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1866</Words>
  <Characters>10641</Characters>
  <Application>Microsoft Office Word</Application>
  <DocSecurity>0</DocSecurity>
  <Lines>88</Lines>
  <Paragraphs>24</Paragraphs>
  <ScaleCrop>false</ScaleCrop>
  <Company/>
  <LinksUpToDate>false</LinksUpToDate>
  <CharactersWithSpaces>12483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2023-09-15T08:55:00Z</dcterms:created>
  <dcterms:modified xsi:type="dcterms:W3CDTF">2023-09-15T08:55:00Z</dcterms:modified>
</cp:coreProperties>
</file>