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BBD2F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hAnsi="Times New Roman" w:eastAsia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Задание</w:t>
      </w:r>
    </w:p>
    <w:p w14:paraId="12CBED3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hAnsi="Arial" w:eastAsia="Times New Roman" w:cs="Arial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Arial" w:hAnsi="Arial" w:eastAsia="Times New Roman" w:cs="Arial"/>
          <w:color w:val="000000"/>
          <w:kern w:val="0"/>
          <w:sz w:val="21"/>
          <w:szCs w:val="21"/>
          <w:lang w:eastAsia="ru-RU"/>
          <w14:ligatures w14:val="none"/>
        </w:rPr>
        <w:t>Написать работу на тему в соответствии с вариантом.</w:t>
      </w:r>
    </w:p>
    <w:p w14:paraId="7FD875F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</w:p>
    <w:p w14:paraId="3843BCD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hAnsi="Times New Roman" w:eastAsia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Варианты и темы работы</w:t>
      </w:r>
    </w:p>
    <w:tbl>
      <w:tblPr>
        <w:tblStyle w:val="12"/>
        <w:tblpPr w:leftFromText="180" w:rightFromText="180" w:vertAnchor="text" w:horzAnchor="page" w:tblpX="970" w:tblpY="837"/>
        <w:tblOverlap w:val="never"/>
        <w:tblW w:w="10800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9041"/>
      </w:tblGrid>
      <w:tr w14:paraId="67E0DF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</w:tcPr>
          <w:p w14:paraId="20BE1063">
            <w:pPr>
              <w:spacing w:before="100" w:beforeAutospacing="1" w:after="150" w:line="288" w:lineRule="atLeast"/>
              <w:jc w:val="right"/>
              <w:rPr>
                <w:rFonts w:ascii="Arial" w:hAnsi="Arial" w:eastAsia="Times New Roman" w:cs="Arial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bookmarkStart w:id="0" w:name="_GoBack"/>
            <w:bookmarkEnd w:id="0"/>
            <w:r>
              <w:rPr>
                <w:rFonts w:ascii="Arial" w:hAnsi="Arial" w:eastAsia="Times New Roman" w:cs="Arial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Таблица 1 – Варианты и темы работы</w:t>
            </w:r>
          </w:p>
        </w:tc>
      </w:tr>
      <w:tr w14:paraId="32ECDB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</w:tcPr>
          <w:p w14:paraId="20903773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варианта</w:t>
            </w:r>
          </w:p>
        </w:tc>
        <w:tc>
          <w:tcPr>
            <w:tcW w:w="42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</w:tcPr>
          <w:p w14:paraId="496608F9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Темы работы</w:t>
            </w:r>
          </w:p>
        </w:tc>
      </w:tr>
      <w:tr w14:paraId="787730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9CFD64B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B638688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Модульное программирование. Языки модульного программирования и среды. Перспективы развития модульного программирования</w:t>
            </w:r>
          </w:p>
        </w:tc>
      </w:tr>
      <w:tr w14:paraId="3FA12B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35B0A4C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533E277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Структуры данных: списки: стек, очередь, дек; деревья и графы</w:t>
            </w:r>
          </w:p>
        </w:tc>
      </w:tr>
      <w:tr w14:paraId="709BC7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D6FC012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F78DBF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Оценка сложности алгоритмов. Показатели эффективности параллельного алгоритма</w:t>
            </w:r>
          </w:p>
        </w:tc>
      </w:tr>
      <w:tr w14:paraId="5CAC14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6EC06BC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6835D5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Типы операций и операндов, их влияние на сложность алгоритма. Понятие модели вычислений</w:t>
            </w:r>
          </w:p>
        </w:tc>
      </w:tr>
      <w:tr w14:paraId="3D92A7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09D8A7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EFF734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Алгоритмы генерации случайных чисел</w:t>
            </w:r>
          </w:p>
        </w:tc>
      </w:tr>
      <w:tr w14:paraId="0C632D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EE0FCDD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C04C5F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Алгоритмы сортировки (вставками, выбором, слиянием, обменная сортировка, быстрая сортировка, сортировка Шелла). Оценка сложности работы алгоритмов внутренней сортировки.</w:t>
            </w:r>
          </w:p>
        </w:tc>
      </w:tr>
      <w:tr w14:paraId="19E69E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D72478E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F92BDCB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Унифицированный процесс разработки ПО</w:t>
            </w:r>
          </w:p>
        </w:tc>
      </w:tr>
      <w:tr w14:paraId="6FAF46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66874C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E149D1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Экстремальное программирование</w:t>
            </w:r>
          </w:p>
        </w:tc>
      </w:tr>
      <w:tr w14:paraId="2C0B8D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311C7E0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4D89E5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Технология моделирования при разработке ПО</w:t>
            </w:r>
          </w:p>
        </w:tc>
      </w:tr>
      <w:tr w14:paraId="037D23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F7FD884">
            <w:pPr>
              <w:spacing w:before="100" w:beforeAutospacing="1" w:after="150" w:line="288" w:lineRule="atLeast"/>
              <w:jc w:val="center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ABADA4">
            <w:pPr>
              <w:spacing w:before="100" w:beforeAutospacing="1" w:after="150" w:line="288" w:lineRule="atLeast"/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Arial" w:hAnsi="Arial" w:eastAsia="Times New Roman" w:cs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Функциональная модель системы и ее описание средствами UML</w:t>
            </w:r>
          </w:p>
        </w:tc>
      </w:tr>
    </w:tbl>
    <w:p w14:paraId="4ABECAB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</w:p>
    <w:p w14:paraId="717C00C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Utsaah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Utsaah">
    <w:panose1 w:val="020B0604020202020204"/>
    <w:charset w:val="00"/>
    <w:family w:val="auto"/>
    <w:pitch w:val="default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FF5"/>
    <w:rsid w:val="00803ABF"/>
    <w:rsid w:val="00894FF5"/>
    <w:rsid w:val="009E7A1C"/>
    <w:rsid w:val="00C27F43"/>
    <w:rsid w:val="00CC05FF"/>
    <w:rsid w:val="00E37075"/>
    <w:rsid w:val="7159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Заголовок 5 Знак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Выделенная цитата Знак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otstup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ru-RU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768</Characters>
  <Lines>6</Lines>
  <Paragraphs>1</Paragraphs>
  <TotalTime>0</TotalTime>
  <ScaleCrop>false</ScaleCrop>
  <LinksUpToDate>false</LinksUpToDate>
  <CharactersWithSpaces>901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2025-05-20T08:59:00Z</dcterms:created>
  <dc:creator>Мария Кобзева</dc:creator>
  <cp:lastModifiedBy>levae</cp:lastModifiedBy>
  <dcterms:modified xsi:type="dcterms:W3CDTF">2025-05-22T11:18:15Z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77AD3D3045F74BDC9C7DBF3998E423D8_12</vt:lpwstr>
  </property>
</Properties>
</file>