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1"/>
        <w:ind/>
        <w:jc w:val="right"/>
        <w:rPr>
          <w:rFonts w:ascii="Times New Roman" w:hAnsi="Times New Roman"/>
          <w:sz w:val="24"/>
        </w:rPr>
      </w:pPr>
    </w:p>
    <w:p w14:paraId="0500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НЕГОСУДАРСТВЕННОЕ ОБРАЗОВАТЕЛЬНОЕ ЧАСТНОЕ УЧРЕЖДЕНИЕ ВЫСШЕГО ОБРАЗОВАНИЯ «МОСКОВСКИЙ УНИВЕРСИТЕТ «СИНЕРГИЯ»</w:t>
      </w:r>
    </w:p>
    <w:p w14:paraId="06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Факультет Менеджмента</w:t>
      </w:r>
    </w:p>
    <w:p w14:paraId="0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8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9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Направление подготовки /</w:t>
      </w:r>
      <w:r>
        <w:rPr>
          <w:rFonts w:ascii="Times New Roman" w:hAnsi="Times New Roman"/>
          <w:b w:val="1"/>
          <w:sz w:val="24"/>
        </w:rPr>
        <w:t>специальность: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b w:val="1"/>
          <w:sz w:val="24"/>
        </w:rPr>
        <w:t>38.03.02 Менеджмент</w:t>
      </w:r>
    </w:p>
    <w:p w14:paraId="0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>(код и наименование направления подготовки /специальности)</w:t>
      </w:r>
    </w:p>
    <w:p w14:paraId="0B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Профиль/</w:t>
      </w:r>
      <w:r>
        <w:rPr>
          <w:rFonts w:ascii="Times New Roman" w:hAnsi="Times New Roman"/>
          <w:b w:val="1"/>
          <w:sz w:val="24"/>
        </w:rPr>
        <w:t>специализация: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Менеджмент наукоемких производств нефтегазохимического комплекса</w:t>
      </w:r>
    </w:p>
    <w:p w14:paraId="0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Форма </w:t>
      </w:r>
      <w:r>
        <w:rPr>
          <w:rFonts w:ascii="Times New Roman" w:hAnsi="Times New Roman"/>
          <w:b w:val="1"/>
          <w:sz w:val="24"/>
        </w:rPr>
        <w:t>обучения: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                                        </w:t>
      </w:r>
      <w:r>
        <w:rPr>
          <w:rFonts w:ascii="Times New Roman" w:hAnsi="Times New Roman"/>
          <w:b w:val="1"/>
          <w:sz w:val="24"/>
        </w:rPr>
        <w:t>заочная</w:t>
      </w:r>
    </w:p>
    <w:p w14:paraId="0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(очная, очно-заочная, заочная)</w:t>
      </w:r>
    </w:p>
    <w:tbl>
      <w:tblPr>
        <w:tblStyle w:val="Style_4"/>
        <w:tblW w:type="auto" w:w="0"/>
        <w:jc w:val="right"/>
        <w:tblLayout w:type="fixed"/>
      </w:tblPr>
      <w:tblGrid>
        <w:gridCol w:w="5388"/>
      </w:tblGrid>
      <w:tr>
        <w:trPr>
          <w:trHeight w:hRule="atLeast" w:val="315"/>
        </w:trPr>
        <w:tc>
          <w:tcPr>
            <w:tcW w:type="dxa" w:w="5388"/>
            <w:shd w:fill="auto" w:val="clear"/>
          </w:tcPr>
          <w:tbl>
            <w:tblPr>
              <w:tblStyle w:val="Style_4"/>
              <w:tblW w:type="auto" w:w="0"/>
              <w:jc w:val="right"/>
              <w:tblLayout w:type="fixed"/>
            </w:tblPr>
            <w:tblGrid>
              <w:gridCol w:w="5172"/>
            </w:tblGrid>
            <w:tr>
              <w:trPr>
                <w:trHeight w:hRule="atLeast" w:val="315"/>
              </w:trPr>
              <w:tc>
                <w:tcPr>
                  <w:tcW w:type="dxa" w:w="5172"/>
                  <w:shd w:fill="auto" w:val="clear"/>
                </w:tcPr>
                <w:p w14:paraId="0E000000">
                  <w:pPr>
                    <w:widowControl w:val="0"/>
                    <w:spacing w:after="0" w:line="240" w:lineRule="auto"/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</w:p>
                <w:tbl>
                  <w:tblPr>
                    <w:tblStyle w:val="Style_4"/>
                    <w:tblW w:type="auto" w:w="0"/>
                    <w:jc w:val="right"/>
                    <w:tblLayout w:type="fixed"/>
                  </w:tblPr>
                  <w:tblGrid>
                    <w:gridCol w:w="4956"/>
                  </w:tblGrid>
                  <w:tr>
                    <w:trPr>
                      <w:trHeight w:hRule="atLeast" w:val="315"/>
                    </w:trPr>
                    <w:tc>
                      <w:tcPr>
                        <w:tcW w:type="dxa" w:w="4956"/>
                        <w:shd w:fill="auto" w:val="clear"/>
                      </w:tcPr>
                      <w:tbl>
                        <w:tblPr>
                          <w:tblStyle w:val="Style_4"/>
                          <w:tblW w:type="auto" w:w="0"/>
                          <w:jc w:val="right"/>
                          <w:tblLayout w:type="fixed"/>
                        </w:tblPr>
                        <w:tblGrid>
                          <w:gridCol w:w="4740"/>
                        </w:tblGrid>
                        <w:tr>
                          <w:trPr>
                            <w:trHeight w:hRule="atLeast" w:val="315"/>
                          </w:trPr>
                          <w:tc>
                            <w:tcPr>
                              <w:tcW w:type="dxa" w:w="4740"/>
                              <w:vAlign w:val="center"/>
                            </w:tcPr>
                            <w:p w14:paraId="0F000000">
                              <w:pPr>
                                <w:widowControl w:val="1"/>
                                <w:spacing w:after="0" w:line="240" w:lineRule="auto"/>
                                <w:ind w:left="35"/>
                                <w:jc w:val="center"/>
                                <w:rPr>
                                  <w:rFonts w:ascii="Times New Roman" w:hAnsi="Times New Roman"/>
                                  <w:b w:val="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 w:val="1"/>
                                </w:rPr>
                                <w:drawing>
                                  <wp:anchor allowOverlap="true" behindDoc="true" distB="0" distL="114300" distR="114300" distT="0" layoutInCell="true" locked="false" relativeHeight="251658240" simplePos="false">
                                    <wp:simplePos x="0" y="0"/>
                                    <wp:positionH relativeFrom="column">
                                      <wp:posOffset>-128270</wp:posOffset>
                                    </wp:positionH>
                                    <wp:positionV relativeFrom="paragraph">
                                      <wp:posOffset>127000</wp:posOffset>
                                    </wp:positionV>
                                    <wp:extent cx="1504950" cy="1638300"/>
                                    <wp:effectExtent b="0" l="0" r="0" t="0"/>
                                    <wp:wrapNone/>
                                    <wp:docPr hidden="false" id="5" name="Picture 5"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hidden="false" id="6" name="Picture 6"/>
                                            <pic:cNvPicPr preferRelativeResize="true"/>
                                          </pic:nvPicPr>
                                          <pic:blipFill>
                                            <a:blip r:embed="rId3"/>
                                            <a:srcRect b="79567" l="62753" r="17883" t="4910"/>
                                            <a:stretch/>
                                          </pic:blipFill>
                                          <pic:spPr>
                                            <a:xfrm flipH="false" flipV="false" rot="0">
                                              <a:ext cx="1504950" cy="1638300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anchor>
                                </w:drawing>
                              </w:r>
                            </w:p>
                            <w:p w14:paraId="10000000">
                              <w:pPr>
                                <w:widowControl w:val="1"/>
                                <w:spacing w:after="0" w:line="240" w:lineRule="auto"/>
                                <w:ind w:left="35"/>
                                <w:jc w:val="center"/>
                                <w:rPr>
                                  <w:rFonts w:ascii="Times New Roman" w:hAnsi="Times New Roman"/>
                                  <w:b w:val="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 w:val="1"/>
                                </w:rPr>
                                <w:t>УТВЕРЖДАЮ</w:t>
                              </w:r>
                            </w:p>
                            <w:p w14:paraId="11000000">
                              <w:pPr>
                                <w:widowControl w:val="1"/>
                                <w:spacing w:after="0" w:line="240" w:lineRule="auto"/>
                                <w:ind w:left="35"/>
                                <w:jc w:val="center"/>
                                <w:rPr>
                                  <w:rFonts w:ascii="Times New Roman" w:hAnsi="Times New Roman"/>
                                  <w:b w:val="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 w:val="1"/>
                                </w:rPr>
                                <w:t xml:space="preserve">Декан факультета </w:t>
                              </w:r>
                              <w:r>
                                <w:rPr>
                                  <w:rFonts w:ascii="Times New Roman" w:hAnsi="Times New Roman"/>
                                  <w:b w:val="1"/>
                                </w:rPr>
                                <w:drawing>
                                  <wp:anchor allowOverlap="true" behindDoc="true" distB="0" distL="114300" distR="114300" distT="0" layoutInCell="true" locked="false" relativeHeight="251658240" simplePos="false">
                                    <wp:simplePos x="0" y="0"/>
                                    <wp:positionH relativeFrom="column">
                                      <wp:posOffset>1352550</wp:posOffset>
                                    </wp:positionH>
                                    <wp:positionV relativeFrom="paragraph">
                                      <wp:posOffset>139065</wp:posOffset>
                                    </wp:positionV>
                                    <wp:extent cx="914400" cy="666750"/>
                                    <wp:effectExtent b="0" l="0" r="0" t="0"/>
                                    <wp:wrapNone/>
                                    <wp:docPr hidden="false" id="7" name="Picture 7"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hidden="false" id="8" name="Picture 8"/>
                                            <pic:cNvPicPr preferRelativeResize="true"/>
                                          </pic:nvPicPr>
                                          <pic:blipFill>
                                            <a:blip r:embed="rId4"/>
                                            <a:srcRect b="0" l="0" r="0" t="0"/>
                                            <a:stretch/>
                                          </pic:blipFill>
                                          <pic:spPr>
                                            <a:xfrm flipH="false" flipV="false" rot="0">
                                              <a:ext cx="914400" cy="666750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anchor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b w:val="1"/>
                                </w:rPr>
                                <w:t>Менеджмента</w:t>
                              </w:r>
                            </w:p>
                            <w:p w14:paraId="12000000">
                              <w:pPr>
                                <w:widowControl w:val="1"/>
                                <w:spacing w:after="0" w:line="240" w:lineRule="auto"/>
                                <w:ind w:left="35"/>
                                <w:jc w:val="center"/>
                                <w:rPr>
                                  <w:rFonts w:ascii="Times New Roman" w:hAnsi="Times New Roman"/>
                                  <w:b w:val="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 w:val="1"/>
                                </w:rPr>
                                <w:t>Университета «Синергия»</w:t>
                              </w:r>
                            </w:p>
                            <w:p w14:paraId="13000000">
                              <w:pPr>
                                <w:widowControl w:val="1"/>
                                <w:spacing w:after="0" w:line="240" w:lineRule="auto"/>
                                <w:ind w:left="35"/>
                                <w:jc w:val="center"/>
                                <w:rPr>
                                  <w:rFonts w:ascii="Times New Roman" w:hAnsi="Times New Roman"/>
                                  <w:b w:val="1"/>
                                </w:rPr>
                              </w:pPr>
                            </w:p>
                            <w:p w14:paraId="14000000">
                              <w:pPr>
                                <w:widowControl w:val="1"/>
                                <w:spacing w:after="0" w:line="240" w:lineRule="auto"/>
                                <w:ind w:left="35"/>
                                <w:jc w:val="center"/>
                                <w:rPr>
                                  <w:rFonts w:ascii="Times New Roman" w:hAnsi="Times New Roman"/>
                                  <w:b w:val="1"/>
                                </w:rPr>
                              </w:pPr>
                            </w:p>
                            <w:p w14:paraId="15000000">
                              <w:pPr>
                                <w:widowControl w:val="1"/>
                                <w:spacing w:after="0" w:line="240" w:lineRule="auto"/>
                                <w:ind w:left="35"/>
                                <w:jc w:val="center"/>
                                <w:rPr>
                                  <w:rFonts w:ascii="Times New Roman" w:hAnsi="Times New Roman"/>
                                  <w:b w:val="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 w:val="1"/>
                                </w:rPr>
                                <w:t>_______________________</w:t>
                              </w:r>
                            </w:p>
                            <w:p w14:paraId="16000000">
                              <w:pPr>
                                <w:widowControl w:val="1"/>
                                <w:spacing w:after="0" w:line="240" w:lineRule="auto"/>
                                <w:ind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 w:val="1"/>
                                </w:rPr>
                                <w:t xml:space="preserve">О.Г. Кухаренко </w:t>
                              </w:r>
                            </w:p>
                          </w:tc>
                        </w:tr>
                        <w:tr>
                          <w:trPr>
                            <w:trHeight w:hRule="atLeast" w:val="315"/>
                          </w:trPr>
                          <w:tc>
                            <w:tcPr>
                              <w:tcW w:type="dxa" w:w="4740"/>
                              <w:vAlign w:val="center"/>
                            </w:tcPr>
                            <w:p w14:paraId="17000000">
                              <w:pPr>
                                <w:widowControl w:val="1"/>
                                <w:spacing w:after="0" w:line="240" w:lineRule="auto"/>
                                <w:ind/>
                                <w:rPr>
                                  <w:rFonts w:ascii="Times New Roman" w:hAnsi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>
                          <w:trPr>
                            <w:trHeight w:hRule="atLeast" w:val="305"/>
                          </w:trPr>
                          <w:tc>
                            <w:tcPr>
                              <w:tcW w:type="dxa" w:w="4740"/>
                              <w:shd w:fill="auto" w:val="clear"/>
                            </w:tcPr>
                            <w:p w14:paraId="18000000">
                              <w:pPr>
                                <w:widowControl w:val="0"/>
                                <w:spacing w:after="0" w:line="240" w:lineRule="auto"/>
                                <w:ind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</w:p>
                            <w:p w14:paraId="19000000">
                              <w:pPr>
                                <w:widowControl w:val="0"/>
                                <w:spacing w:after="0" w:line="240" w:lineRule="auto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pacing w:val="-4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«02» декабря 2024 г.</w:t>
                              </w:r>
                            </w:p>
                          </w:tc>
                        </w:tr>
                      </w:tbl>
                      <w:p w14:paraId="1A000000">
                        <w:pPr>
                          <w:widowControl w:val="0"/>
                          <w:spacing w:after="0" w:line="240" w:lineRule="auto"/>
                          <w:ind/>
                          <w:jc w:val="center"/>
                          <w:rPr>
                            <w:rFonts w:ascii="Times New Roman" w:hAnsi="Times New Roman"/>
                            <w:sz w:val="28"/>
                          </w:rPr>
                        </w:pPr>
                      </w:p>
                    </w:tc>
                  </w:tr>
                </w:tbl>
                <w:p w14:paraId="1B000000">
                  <w:pPr>
                    <w:widowControl w:val="0"/>
                    <w:spacing w:after="0" w:line="240" w:lineRule="auto"/>
                    <w:ind/>
                    <w:jc w:val="center"/>
                    <w:rPr>
                      <w:rFonts w:ascii="Times New Roman" w:hAnsi="Times New Roman"/>
                      <w:sz w:val="28"/>
                    </w:rPr>
                  </w:pPr>
                </w:p>
              </w:tc>
            </w:tr>
          </w:tbl>
          <w:p w14:paraId="1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1D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</w:p>
    <w:p w14:paraId="1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ИНДИВИДУАЛЬНОЕ ЗАДАНИЕ</w:t>
      </w:r>
    </w:p>
    <w:p w14:paraId="1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НА </w:t>
      </w:r>
      <w:r>
        <w:rPr>
          <w:rFonts w:ascii="Times New Roman" w:hAnsi="Times New Roman"/>
          <w:b w:val="1"/>
          <w:sz w:val="28"/>
        </w:rPr>
        <w:t>ПРОИЗВОДСТВЕННУЮ</w:t>
      </w:r>
      <w:r>
        <w:rPr>
          <w:rFonts w:ascii="Times New Roman" w:hAnsi="Times New Roman"/>
          <w:b w:val="1"/>
          <w:sz w:val="28"/>
        </w:rPr>
        <w:t xml:space="preserve"> ПРАКТИКУ</w:t>
      </w:r>
    </w:p>
    <w:p w14:paraId="20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21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Технологическая (проектно-технологическая) практика</w:t>
      </w:r>
    </w:p>
    <w:p w14:paraId="22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2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семестр</w:t>
      </w:r>
    </w:p>
    <w:p w14:paraId="25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  <w:vertAlign w:val="superscript"/>
        </w:rPr>
      </w:pPr>
    </w:p>
    <w:p w14:paraId="26000000">
      <w:pPr>
        <w:widowControl w:val="0"/>
        <w:spacing w:after="0" w:line="240" w:lineRule="auto"/>
        <w:ind w:hanging="43"/>
        <w:jc w:val="center"/>
        <w:rPr>
          <w:rFonts w:ascii="Times New Roman" w:hAnsi="Times New Roman"/>
          <w:color w:val="000000"/>
          <w:spacing w:val="-5"/>
          <w:sz w:val="28"/>
          <w:u w:val="single"/>
        </w:rPr>
      </w:pPr>
      <w:r>
        <w:rPr>
          <w:rFonts w:ascii="Times New Roman" w:hAnsi="Times New Roman"/>
          <w:color w:val="000000"/>
          <w:spacing w:val="-5"/>
          <w:sz w:val="24"/>
        </w:rPr>
        <w:t>обучающегося группы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 xml:space="preserve">                               </w:t>
      </w:r>
      <w:r>
        <w:rPr>
          <w:rFonts w:ascii="Times New Roman" w:hAnsi="Times New Roman"/>
          <w:color w:val="000000"/>
          <w:spacing w:val="-5"/>
          <w:sz w:val="28"/>
        </w:rPr>
        <w:t xml:space="preserve">                      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 xml:space="preserve">                                              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 xml:space="preserve">  .</w:t>
      </w:r>
    </w:p>
    <w:p w14:paraId="27000000">
      <w:pPr>
        <w:widowControl w:val="1"/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color w:val="000000"/>
          <w:spacing w:val="-5"/>
          <w:sz w:val="16"/>
        </w:rPr>
      </w:pPr>
      <w:r>
        <w:rPr>
          <w:rFonts w:ascii="Times New Roman" w:hAnsi="Times New Roman"/>
          <w:color w:val="000000"/>
          <w:spacing w:val="-5"/>
          <w:sz w:val="16"/>
        </w:rPr>
        <w:t xml:space="preserve">                        (Шифр и № </w:t>
      </w:r>
      <w:r>
        <w:rPr>
          <w:rFonts w:ascii="Times New Roman" w:hAnsi="Times New Roman"/>
          <w:color w:val="000000"/>
          <w:spacing w:val="-5"/>
          <w:sz w:val="16"/>
        </w:rPr>
        <w:t xml:space="preserve">группы)   </w:t>
      </w:r>
      <w:r>
        <w:rPr>
          <w:rFonts w:ascii="Times New Roman" w:hAnsi="Times New Roman"/>
          <w:color w:val="000000"/>
          <w:spacing w:val="-5"/>
          <w:sz w:val="16"/>
        </w:rPr>
        <w:t xml:space="preserve">                                                        (</w:t>
      </w:r>
      <w:r>
        <w:rPr>
          <w:rFonts w:ascii="Times New Roman" w:hAnsi="Times New Roman"/>
          <w:sz w:val="16"/>
        </w:rPr>
        <w:t>ФИО</w:t>
      </w:r>
      <w:r>
        <w:rPr>
          <w:rFonts w:ascii="Times New Roman" w:hAnsi="Times New Roman"/>
          <w:color w:val="000000"/>
          <w:spacing w:val="-5"/>
          <w:sz w:val="16"/>
        </w:rPr>
        <w:t xml:space="preserve"> обучающегося)</w:t>
      </w:r>
    </w:p>
    <w:p w14:paraId="28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9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Место прохождения практики: </w:t>
      </w:r>
    </w:p>
    <w:tbl>
      <w:tblPr>
        <w:tblStyle w:val="Style_4"/>
        <w:tblW w:type="auto" w:w="0"/>
        <w:tblBorders>
          <w:bottom w:color="000000" w:sz="4" w:val="single"/>
        </w:tblBorders>
        <w:tblLayout w:type="fixed"/>
      </w:tblPr>
      <w:tblGrid>
        <w:gridCol w:w="9355"/>
      </w:tblGrid>
      <w:tr>
        <w:tc>
          <w:tcPr>
            <w:tcW w:type="dxa" w:w="9355"/>
            <w:tcBorders>
              <w:bottom w:color="000000" w:sz="4" w:val="single"/>
            </w:tcBorders>
            <w:shd w:fill="auto" w:val="clear"/>
          </w:tcPr>
          <w:p w14:paraId="2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2B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(наименование структурного подразделения Образовательной организации)</w:t>
      </w:r>
    </w:p>
    <w:p w14:paraId="2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2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 прохождения практики: с «___» __________ 20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__ г. по «__» _________20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__ г. </w:t>
      </w:r>
    </w:p>
    <w:p w14:paraId="2E00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8"/>
        </w:rPr>
        <w:br w:type="page"/>
      </w:r>
      <w:r>
        <w:rPr>
          <w:rFonts w:ascii="Times New Roman" w:hAnsi="Times New Roman"/>
          <w:b w:val="1"/>
          <w:sz w:val="24"/>
        </w:rPr>
        <w:t>Содержание инди</w:t>
      </w:r>
      <w:r>
        <w:rPr>
          <w:rFonts w:ascii="Times New Roman" w:hAnsi="Times New Roman"/>
          <w:b w:val="1"/>
          <w:sz w:val="24"/>
        </w:rPr>
        <w:t>видуального задания на практику</w:t>
      </w:r>
    </w:p>
    <w:tbl>
      <w:tblPr>
        <w:tblStyle w:val="Style_4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93"/>
        <w:gridCol w:w="7419"/>
      </w:tblGrid>
      <w:tr>
        <w:trPr>
          <w:tblHeader/>
        </w:trPr>
        <w:tc>
          <w:tcPr>
            <w:tcW w:type="dxa" w:w="1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№ п/п</w:t>
            </w:r>
          </w:p>
        </w:tc>
        <w:tc>
          <w:tcPr>
            <w:tcW w:type="dxa" w:w="7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работ</w:t>
            </w:r>
          </w:p>
        </w:tc>
      </w:tr>
      <w:tr>
        <w:tc>
          <w:tcPr>
            <w:tcW w:type="dxa" w:w="1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Кейс-задача 1</w:t>
            </w:r>
          </w:p>
        </w:tc>
        <w:tc>
          <w:tcPr>
            <w:tcW w:type="dxa" w:w="7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 работаете в нефтегазохимическом комплексе и принимаете участие в нескольких проектах входящих в портфель проектов компании </w:t>
            </w:r>
            <w:r>
              <w:rPr>
                <w:rFonts w:ascii="Times New Roman" w:hAnsi="Times New Roman"/>
                <w:sz w:val="24"/>
                <w:highlight w:val="white"/>
              </w:rPr>
              <w:t>в роли помощника руководителя (администратора, планировщика, методолога, аналитика, разработчика). От руководства компании Вам поступила информация, что предполагается инвестирование свободных денежных средств в новый проект, для чего Вам нужно подготовить следующую информацию, касающеюся влияния проекта на компанию в целом. Для этого в</w:t>
            </w:r>
            <w:r>
              <w:rPr>
                <w:rFonts w:ascii="Times New Roman" w:hAnsi="Times New Roman"/>
                <w:sz w:val="24"/>
              </w:rPr>
              <w:t>оспользовавшись общедоступной информацией об исследуемой организации (официальный сайт, данные статистической отчетности), документами, находящимися в открытом доступе, а также проводя опросы (интервьюирование) руководителей и сотрудников, определите и запишите:</w:t>
            </w:r>
          </w:p>
          <w:p w14:paraId="33000000">
            <w:pPr>
              <w:pStyle w:val="Style_5"/>
              <w:widowControl w:val="1"/>
              <w:numPr>
                <w:ilvl w:val="0"/>
                <w:numId w:val="1"/>
              </w:numPr>
              <w:spacing w:after="115"/>
              <w:ind/>
            </w:pPr>
            <w:r>
              <w:t xml:space="preserve">форма собственности; юридический и фактический адреса, особенности территориального размещения; </w:t>
            </w:r>
          </w:p>
          <w:p w14:paraId="34000000">
            <w:pPr>
              <w:pStyle w:val="Style_5"/>
              <w:widowControl w:val="1"/>
              <w:numPr>
                <w:ilvl w:val="0"/>
                <w:numId w:val="1"/>
              </w:numPr>
              <w:spacing w:after="115"/>
              <w:ind/>
            </w:pPr>
            <w:r>
              <w:t xml:space="preserve">миссия организации; </w:t>
            </w:r>
          </w:p>
          <w:p w14:paraId="35000000">
            <w:pPr>
              <w:pStyle w:val="Style_5"/>
              <w:widowControl w:val="1"/>
              <w:numPr>
                <w:ilvl w:val="0"/>
                <w:numId w:val="1"/>
              </w:numPr>
              <w:spacing w:after="115"/>
              <w:ind/>
            </w:pPr>
            <w:r>
              <w:t>основные факторы внешней среды (делового окружения и макросреды), их влияние на деятельность организации.</w:t>
            </w:r>
          </w:p>
          <w:p w14:paraId="36000000">
            <w:pPr>
              <w:pStyle w:val="Style_6"/>
              <w:widowControl w:val="1"/>
              <w:numPr>
                <w:ilvl w:val="0"/>
                <w:numId w:val="1"/>
              </w:numPr>
              <w:spacing w:after="115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 централизации (децентрализации) управления; основные цели и функции подразделений.</w:t>
            </w:r>
          </w:p>
          <w:p w14:paraId="37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1"/>
              </w:rPr>
              <w:t>Ознакомиться с особенностями проектов в организации, охарактеризовать их виды и практическое применение.</w:t>
            </w:r>
          </w:p>
        </w:tc>
      </w:tr>
      <w:tr>
        <w:tc>
          <w:tcPr>
            <w:tcW w:type="dxa" w:w="1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Кейс-задача 2</w:t>
            </w:r>
          </w:p>
        </w:tc>
        <w:tc>
          <w:tcPr>
            <w:tcW w:type="dxa" w:w="7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 работаете в нефтегазохимическом комплексе и принимаете участие в нескольких проектах входящих в портфель проектов компании </w:t>
            </w:r>
            <w:r>
              <w:rPr>
                <w:rFonts w:ascii="Times New Roman" w:hAnsi="Times New Roman"/>
                <w:sz w:val="24"/>
                <w:highlight w:val="white"/>
              </w:rPr>
              <w:t>в роли помощника руководителя (администратора, планировщика, методолога, аналитика, разработчика). От руководства компании Вам поступила информация, что предполагается инвестирование свободных денежных средств в новый проект, для чего Вам нужно подготовить следующую информацию, касающеюся влияния проекта на компанию в целом. Для этого в</w:t>
            </w:r>
            <w:r>
              <w:rPr>
                <w:rFonts w:ascii="Times New Roman" w:hAnsi="Times New Roman"/>
                <w:sz w:val="24"/>
              </w:rPr>
              <w:t>оспользовавшись общедоступной информацией об исследуемой организации (официальный сайт, данные статистической отчетности), документами, находящимися в открытом доступе, а также проводя опросы (интервьюирование) руководителей и сотрудников, определите и запишите:</w:t>
            </w:r>
          </w:p>
          <w:p w14:paraId="3A000000">
            <w:pPr>
              <w:pStyle w:val="Style_5"/>
              <w:widowControl w:val="1"/>
              <w:numPr>
                <w:ilvl w:val="0"/>
                <w:numId w:val="1"/>
              </w:numPr>
              <w:spacing w:after="115"/>
              <w:ind/>
            </w:pPr>
            <w:r>
              <w:t xml:space="preserve">форма собственности; юридический и фактический адреса, особенности территориального размещения; </w:t>
            </w:r>
          </w:p>
          <w:p w14:paraId="3B000000">
            <w:pPr>
              <w:pStyle w:val="Style_5"/>
              <w:widowControl w:val="1"/>
              <w:numPr>
                <w:ilvl w:val="0"/>
                <w:numId w:val="1"/>
              </w:numPr>
              <w:spacing w:after="115"/>
              <w:ind/>
            </w:pPr>
            <w:r>
              <w:t xml:space="preserve">Составить краткую историческую справку об этапах развития организации и оценить стадию ее жизненного цикла по одной из моделей жизненного цикла организации (например, Л. </w:t>
            </w:r>
            <w:r>
              <w:t>Грейнера</w:t>
            </w:r>
            <w:r>
              <w:t xml:space="preserve"> или И. </w:t>
            </w:r>
            <w:r>
              <w:t>Адизеса</w:t>
            </w:r>
            <w:r>
              <w:t>).</w:t>
            </w:r>
          </w:p>
          <w:p w14:paraId="3C000000">
            <w:pPr>
              <w:pStyle w:val="Style_6"/>
              <w:widowControl w:val="1"/>
              <w:numPr>
                <w:ilvl w:val="0"/>
                <w:numId w:val="1"/>
              </w:numPr>
              <w:spacing w:after="115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виды организационных полномочий менеджмента (линейные, функциональные, штабные, представительские, согласительные и др.); </w:t>
            </w:r>
          </w:p>
          <w:p w14:paraId="3D000000">
            <w:pPr>
              <w:widowControl w:val="0"/>
              <w:numPr>
                <w:ilvl w:val="0"/>
                <w:numId w:val="3"/>
              </w:numPr>
              <w:tabs>
                <w:tab w:leader="none" w:pos="1036" w:val="left"/>
              </w:tabs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Провести анализ ресурсного потенциала организации, составить не менее 5 аналитических таблиц для основных групп ресурсов с комментариями по каждой из них</w:t>
            </w:r>
          </w:p>
        </w:tc>
      </w:tr>
      <w:tr>
        <w:tc>
          <w:tcPr>
            <w:tcW w:type="dxa" w:w="1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Кейс-задача 3</w:t>
            </w:r>
          </w:p>
        </w:tc>
        <w:tc>
          <w:tcPr>
            <w:tcW w:type="dxa" w:w="7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 работаете в нефтегазохимическом комплексе и принимаете участие в нескольких проектах входящих в портфель проектов компании </w:t>
            </w:r>
            <w:r>
              <w:rPr>
                <w:rFonts w:ascii="Times New Roman" w:hAnsi="Times New Roman"/>
                <w:sz w:val="24"/>
                <w:highlight w:val="white"/>
              </w:rPr>
              <w:t>в роли помощника руководителя (администратора, планировщика, методолога, аналитика, разработчика). От руководства компании Вам поступила информация, что предполагается инвестирование свободных денежных средств в новый проект, для чего Вам нужно подготовить следующую информацию, касающеюся влияния проекта на компанию в целом. Для этого в</w:t>
            </w:r>
            <w:r>
              <w:rPr>
                <w:rFonts w:ascii="Times New Roman" w:hAnsi="Times New Roman"/>
                <w:sz w:val="24"/>
              </w:rPr>
              <w:t>оспользовавшись общедоступной информацией об исследуемой организации (официальный сайт, данные статистической отчетности), документами, находящимися в открытом доступе, а также проводя опросы (интервьюирование) руководителей и сотрудников, определите и запишите:</w:t>
            </w:r>
          </w:p>
          <w:p w14:paraId="40000000">
            <w:pPr>
              <w:widowControl w:val="1"/>
              <w:ind w:left="475"/>
              <w:rPr>
                <w:rFonts w:ascii="Times New Roman" w:hAnsi="Times New Roman"/>
                <w:sz w:val="24"/>
              </w:rPr>
            </w:pPr>
          </w:p>
          <w:p w14:paraId="41000000">
            <w:pPr>
              <w:pStyle w:val="Style_6"/>
              <w:widowControl w:val="1"/>
              <w:numPr>
                <w:ilvl w:val="0"/>
                <w:numId w:val="1"/>
              </w:num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собственности; юридический и фактический адреса, особенности территориального размещения</w:t>
            </w:r>
          </w:p>
          <w:p w14:paraId="42000000">
            <w:pPr>
              <w:pStyle w:val="Style_5"/>
              <w:widowControl w:val="1"/>
              <w:numPr>
                <w:ilvl w:val="0"/>
                <w:numId w:val="1"/>
              </w:numPr>
              <w:spacing w:after="115"/>
              <w:ind/>
            </w:pPr>
            <w:r>
              <w:t xml:space="preserve">сфера деятельности (отрасль); виды производимой продукции или оказываемых услуг; </w:t>
            </w:r>
          </w:p>
          <w:p w14:paraId="43000000">
            <w:pPr>
              <w:pStyle w:val="Style_6"/>
              <w:widowControl w:val="1"/>
              <w:numPr>
                <w:ilvl w:val="0"/>
                <w:numId w:val="1"/>
              </w:numPr>
              <w:spacing w:after="115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Проанализировать и описать организационную структуру компании (ОСУ): базовый тип ОСУ; особенности ОСУ; </w:t>
            </w:r>
            <w:r>
              <w:rPr>
                <w:rFonts w:ascii="Times New Roman" w:hAnsi="Times New Roman"/>
                <w:sz w:val="24"/>
              </w:rPr>
              <w:t>органиграмма</w:t>
            </w:r>
            <w:r>
              <w:rPr>
                <w:rFonts w:ascii="Times New Roman" w:hAnsi="Times New Roman"/>
                <w:sz w:val="24"/>
              </w:rPr>
              <w:t xml:space="preserve"> ОСУ; </w:t>
            </w:r>
          </w:p>
          <w:p w14:paraId="44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1"/>
              </w:rPr>
              <w:t>Ознакомиться с особенностями проектов в организации, охарактеризовать их виды и практическое применение.</w:t>
            </w:r>
          </w:p>
        </w:tc>
      </w:tr>
      <w:tr>
        <w:tc>
          <w:tcPr>
            <w:tcW w:type="dxa" w:w="1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widowControl w:val="1"/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Кейс-задача 4</w:t>
            </w:r>
          </w:p>
        </w:tc>
        <w:tc>
          <w:tcPr>
            <w:tcW w:type="dxa" w:w="7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 работаете в нефтегазохимическом комплексе и принимаете участие в нескольких проектах входящих в портфель проектов компании </w:t>
            </w:r>
            <w:r>
              <w:rPr>
                <w:rFonts w:ascii="Times New Roman" w:hAnsi="Times New Roman"/>
                <w:sz w:val="24"/>
                <w:highlight w:val="white"/>
              </w:rPr>
              <w:t>в роли помощника руководителя (администратора, планировщика, методолога, аналитика, разработчика). От руководства компании Вам поступила информация, что предполагается инвестирование свободных денежных средств в новый проект, для чего Вам нужно подготовить следующую информацию, касающеюся влияния проекта на компанию в целом. Для этого в</w:t>
            </w:r>
            <w:r>
              <w:rPr>
                <w:rFonts w:ascii="Times New Roman" w:hAnsi="Times New Roman"/>
                <w:sz w:val="24"/>
              </w:rPr>
              <w:t>оспользовавшись общедоступной информацией об исследуемой организации (официальный сайт, данные статистической отчетности), документами, находящимися в открытом доступе, а также проводя опросы (интервьюирование) руководителей и сотрудников, определите и запишите:</w:t>
            </w:r>
          </w:p>
          <w:p w14:paraId="47000000">
            <w:pPr>
              <w:pStyle w:val="Style_6"/>
              <w:widowControl w:val="1"/>
              <w:numPr>
                <w:ilvl w:val="0"/>
                <w:numId w:val="1"/>
              </w:num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форма собственности; юридический и фактический адреса, особенности территориального размещения</w:t>
            </w:r>
          </w:p>
          <w:p w14:paraId="48000000">
            <w:pPr>
              <w:pStyle w:val="Style_6"/>
              <w:widowControl w:val="1"/>
              <w:numPr>
                <w:ilvl w:val="0"/>
                <w:numId w:val="1"/>
              </w:num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pacing w:val="1"/>
                <w:sz w:val="24"/>
              </w:rPr>
              <w:t>Ознакомиться с особенностями проектного управления в организации</w:t>
            </w:r>
          </w:p>
          <w:p w14:paraId="49000000">
            <w:pPr>
              <w:pStyle w:val="Style_6"/>
              <w:widowControl w:val="1"/>
              <w:numPr>
                <w:ilvl w:val="0"/>
                <w:numId w:val="1"/>
              </w:num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pacing w:val="1"/>
                <w:sz w:val="24"/>
              </w:rPr>
              <w:t>Изучить реализованные проекты, обстоятельства их реализации, структурную декомпозицию работ по проектам.</w:t>
            </w:r>
          </w:p>
          <w:p w14:paraId="4A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1"/>
                <w:sz w:val="24"/>
              </w:rPr>
              <w:t xml:space="preserve"> Оценить уровень проектного менеджмента в процессе реализации проекта.</w:t>
            </w:r>
          </w:p>
        </w:tc>
      </w:tr>
      <w:tr>
        <w:tc>
          <w:tcPr>
            <w:tcW w:type="dxa" w:w="1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Кейс-задача 5</w:t>
            </w:r>
          </w:p>
        </w:tc>
        <w:tc>
          <w:tcPr>
            <w:tcW w:type="dxa" w:w="7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 работаете в нефтегазохимическом комплексе и принимаете участие в нескольких проектах входящих в портфель проектов компании </w:t>
            </w:r>
            <w:r>
              <w:rPr>
                <w:rFonts w:ascii="Times New Roman" w:hAnsi="Times New Roman"/>
                <w:sz w:val="24"/>
                <w:highlight w:val="white"/>
              </w:rPr>
              <w:t>в роли помощника руководителя (администратора, планировщика, методолога, аналитика, разработчика). От руководства компании Вам поступила информация, что предполагается инвестирование свободных денежных средств в новый проект, для чего Вам нужно подготовить следующую информацию, касающеюся влияния проекта на компанию в целом. Для этого в</w:t>
            </w:r>
            <w:r>
              <w:rPr>
                <w:rFonts w:ascii="Times New Roman" w:hAnsi="Times New Roman"/>
                <w:sz w:val="24"/>
              </w:rPr>
              <w:t>оспользовавшись общедоступной информацией об исследуемой организации (официальный сайт, данные статистической отчетности), документами, находящимися в открытом доступе, а также проводя опросы (интервьюирование) руководителей и сотрудников, определите и запишите:</w:t>
            </w:r>
          </w:p>
          <w:p w14:paraId="4D000000">
            <w:pPr>
              <w:pStyle w:val="Style_6"/>
              <w:widowControl w:val="1"/>
              <w:numPr>
                <w:ilvl w:val="0"/>
                <w:numId w:val="1"/>
              </w:num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форма собственности; юридический и фактический адреса, особенности территориального размещения</w:t>
            </w:r>
          </w:p>
          <w:p w14:paraId="4E000000">
            <w:pPr>
              <w:pStyle w:val="Style_6"/>
              <w:widowControl w:val="1"/>
              <w:numPr>
                <w:ilvl w:val="0"/>
                <w:numId w:val="1"/>
              </w:num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pacing w:val="1"/>
                <w:sz w:val="24"/>
              </w:rPr>
              <w:t>Оценить уровень проектного менеджмента в процессе реализации проекта.</w:t>
            </w:r>
          </w:p>
          <w:p w14:paraId="4F000000">
            <w:pPr>
              <w:pStyle w:val="Style_6"/>
              <w:widowControl w:val="1"/>
              <w:numPr>
                <w:ilvl w:val="0"/>
                <w:numId w:val="1"/>
              </w:numPr>
              <w:spacing w:after="115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Установить наличие единого центра управления совокупностью реализуемых проектов. </w:t>
            </w:r>
          </w:p>
          <w:p w14:paraId="50000000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Оценить качество управления множеством проектов, организацию процесса </w:t>
            </w:r>
            <w:r>
              <w:rPr>
                <w:rFonts w:ascii="Times New Roman" w:hAnsi="Times New Roman"/>
                <w:sz w:val="24"/>
              </w:rPr>
              <w:t>мультипроектного</w:t>
            </w:r>
            <w:r>
              <w:rPr>
                <w:rFonts w:ascii="Times New Roman" w:hAnsi="Times New Roman"/>
                <w:sz w:val="24"/>
              </w:rPr>
              <w:t xml:space="preserve"> управления в организации.</w:t>
            </w:r>
          </w:p>
        </w:tc>
      </w:tr>
    </w:tbl>
    <w:p w14:paraId="51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52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Обучающийся индивидуальное задание получил</w:t>
      </w:r>
    </w:p>
    <w:p w14:paraId="53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 ________________       ___________________________</w:t>
      </w:r>
    </w:p>
    <w:p w14:paraId="54000000">
      <w:pPr>
        <w:widowControl w:val="0"/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(</w:t>
      </w:r>
      <w:r>
        <w:rPr>
          <w:rFonts w:ascii="Times New Roman" w:hAnsi="Times New Roman"/>
          <w:sz w:val="16"/>
        </w:rPr>
        <w:t>ФИО)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sz w:val="16"/>
        </w:rPr>
        <w:t xml:space="preserve">                                                             (Подпись)</w:t>
      </w:r>
    </w:p>
    <w:p w14:paraId="55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56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«__</w:t>
      </w:r>
      <w:r>
        <w:rPr>
          <w:rFonts w:ascii="Times New Roman" w:hAnsi="Times New Roman"/>
          <w:color w:val="000000"/>
          <w:spacing w:val="-4"/>
          <w:sz w:val="24"/>
        </w:rPr>
        <w:t>_»_</w:t>
      </w:r>
      <w:r>
        <w:rPr>
          <w:rFonts w:ascii="Times New Roman" w:hAnsi="Times New Roman"/>
          <w:color w:val="000000"/>
          <w:spacing w:val="-4"/>
          <w:sz w:val="24"/>
        </w:rPr>
        <w:t>_____________ 20__г.</w:t>
      </w:r>
    </w:p>
    <w:p w14:paraId="57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2"/>
          <w:sz w:val="28"/>
        </w:rPr>
      </w:pPr>
    </w:p>
    <w:p w14:paraId="58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br w:type="page"/>
      </w:r>
    </w:p>
    <w:p w14:paraId="59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5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5B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НЕГОСУДАРСТВЕННОЕ ОБРАЗОВАТЕЛЬНОЕ ЧАСТНОЕ УЧРЕЖДЕНИЕ ВЫСШЕГО ОБРАЗОВАНИЯ </w:t>
      </w:r>
    </w:p>
    <w:p w14:paraId="5C000000">
      <w:pPr>
        <w:widowControl w:val="0"/>
        <w:spacing w:after="0" w:line="240" w:lineRule="auto"/>
        <w:ind w:left="-142" w:right="-284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«МОСКОВСКИЙ УНИВЕРСИТЕТ «СИНЕРГИЯ»</w:t>
      </w:r>
    </w:p>
    <w:p w14:paraId="5D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Факультет Менеджмента</w:t>
      </w:r>
    </w:p>
    <w:p w14:paraId="5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5F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0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Направление подготовки /специальность: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38.03.02 Менеджмент</w:t>
      </w:r>
    </w:p>
    <w:p w14:paraId="6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(код и наименование направления подготовки /специальности)</w:t>
      </w:r>
    </w:p>
    <w:p w14:paraId="62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Профиль/</w:t>
      </w:r>
      <w:r>
        <w:rPr>
          <w:rFonts w:ascii="Times New Roman" w:hAnsi="Times New Roman"/>
          <w:b w:val="1"/>
          <w:sz w:val="24"/>
        </w:rPr>
        <w:t>специализация: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                       </w:t>
      </w:r>
      <w:r>
        <w:rPr>
          <w:rFonts w:ascii="Times New Roman" w:hAnsi="Times New Roman"/>
          <w:sz w:val="24"/>
        </w:rPr>
        <w:t>Менеджмент наукоемких производств нефтегазохимического комплекса.</w:t>
      </w:r>
    </w:p>
    <w:p w14:paraId="6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(наименование профиля/специализации)</w:t>
      </w:r>
    </w:p>
    <w:p w14:paraId="64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Форма </w:t>
      </w:r>
      <w:r>
        <w:rPr>
          <w:rFonts w:ascii="Times New Roman" w:hAnsi="Times New Roman"/>
          <w:b w:val="1"/>
          <w:sz w:val="24"/>
        </w:rPr>
        <w:t>обучения</w:t>
      </w:r>
      <w:r>
        <w:rPr>
          <w:rFonts w:ascii="Times New Roman" w:hAnsi="Times New Roman"/>
          <w:b w:val="1"/>
          <w:sz w:val="24"/>
        </w:rPr>
        <w:t>:</w:t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                                         заочная</w:t>
      </w:r>
    </w:p>
    <w:p w14:paraId="65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(очная, очно-заочная, заочная)</w:t>
      </w:r>
    </w:p>
    <w:p w14:paraId="66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6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6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aps w:val="1"/>
          <w:sz w:val="28"/>
        </w:rPr>
      </w:pPr>
    </w:p>
    <w:p w14:paraId="6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caps w:val="1"/>
          <w:sz w:val="28"/>
        </w:rPr>
        <w:t xml:space="preserve">Отчет </w:t>
      </w:r>
    </w:p>
    <w:p w14:paraId="6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aps w:val="1"/>
          <w:sz w:val="28"/>
        </w:rPr>
      </w:pPr>
    </w:p>
    <w:p w14:paraId="6B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ПРОИЗВОДСТВЕННОЙ</w:t>
      </w:r>
      <w:r>
        <w:rPr>
          <w:rFonts w:ascii="Times New Roman" w:hAnsi="Times New Roman"/>
          <w:b w:val="1"/>
          <w:sz w:val="28"/>
        </w:rPr>
        <w:t xml:space="preserve"> ПРАКТИКЕ</w:t>
      </w:r>
    </w:p>
    <w:p w14:paraId="6C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6D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Технологическая (проектно-технологическая) практика</w:t>
      </w:r>
    </w:p>
    <w:p w14:paraId="6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6F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70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</w:t>
      </w:r>
      <w:r>
        <w:rPr>
          <w:rFonts w:ascii="Times New Roman" w:hAnsi="Times New Roman"/>
          <w:b w:val="1"/>
          <w:sz w:val="24"/>
        </w:rPr>
        <w:t xml:space="preserve"> семестр</w:t>
      </w:r>
    </w:p>
    <w:p w14:paraId="7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7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p w14:paraId="7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Layout w:type="fixed"/>
      </w:tblPr>
      <w:tblGrid>
        <w:gridCol w:w="2849"/>
        <w:gridCol w:w="3478"/>
        <w:gridCol w:w="438"/>
        <w:gridCol w:w="466"/>
        <w:gridCol w:w="2124"/>
      </w:tblGrid>
      <w:tr>
        <w:trPr>
          <w:trHeight w:hRule="atLeast" w:val="629"/>
        </w:trPr>
        <w:tc>
          <w:tcPr>
            <w:tcW w:type="dxa" w:w="2849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4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75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76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77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Обучающийся</w:t>
            </w:r>
          </w:p>
        </w:tc>
        <w:tc>
          <w:tcPr>
            <w:tcW w:type="dxa" w:w="3478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7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438"/>
            <w:tcBorders>
              <w:left w:sz="4" w:val="nil"/>
              <w:bottom w:sz="4" w:val="nil"/>
              <w:right w:sz="4" w:val="nil"/>
            </w:tcBorders>
          </w:tcPr>
          <w:p w14:paraId="79000000">
            <w:pPr>
              <w:widowControl w:val="0"/>
              <w:spacing w:after="0" w:line="240" w:lineRule="auto"/>
              <w:ind w:firstLine="200"/>
              <w:rPr>
                <w:rFonts w:ascii="Times New Roman" w:hAnsi="Times New Roman"/>
                <w:color w:val="000080"/>
                <w:sz w:val="20"/>
              </w:rPr>
            </w:pPr>
          </w:p>
        </w:tc>
        <w:tc>
          <w:tcPr>
            <w:tcW w:type="dxa" w:w="466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A000000">
            <w:pPr>
              <w:widowControl w:val="0"/>
              <w:spacing w:after="0" w:line="240" w:lineRule="auto"/>
              <w:ind w:firstLine="200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2124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7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28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C000000">
            <w:pPr>
              <w:widowControl w:val="0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478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7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(ФИО)</w:t>
            </w:r>
          </w:p>
        </w:tc>
        <w:tc>
          <w:tcPr>
            <w:tcW w:type="dxa" w:w="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6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124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(подпись)</w:t>
            </w:r>
          </w:p>
        </w:tc>
      </w:tr>
    </w:tbl>
    <w:p w14:paraId="8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4"/>
        <w:tblW w:type="auto" w:w="0"/>
        <w:tblLayout w:type="fixed"/>
      </w:tblPr>
      <w:tblGrid>
        <w:gridCol w:w="2995"/>
        <w:gridCol w:w="3656"/>
        <w:gridCol w:w="466"/>
        <w:gridCol w:w="2238"/>
      </w:tblGrid>
      <w:tr>
        <w:trPr>
          <w:trHeight w:hRule="atLeast" w:val="629"/>
        </w:trPr>
        <w:tc>
          <w:tcPr>
            <w:tcW w:type="dxa" w:w="2995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2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83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84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Ответственное лицо </w:t>
            </w:r>
          </w:p>
          <w:p w14:paraId="85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от Профильной организации</w:t>
            </w:r>
          </w:p>
        </w:tc>
        <w:tc>
          <w:tcPr>
            <w:tcW w:type="dxa" w:w="3656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86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466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000000">
            <w:pPr>
              <w:widowControl w:val="0"/>
              <w:spacing w:after="0" w:line="240" w:lineRule="auto"/>
              <w:ind w:firstLine="200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2238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8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299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М.П. (при наличии)</w:t>
            </w:r>
          </w:p>
        </w:tc>
        <w:tc>
          <w:tcPr>
            <w:tcW w:type="dxa" w:w="3656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8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(ФИО)</w:t>
            </w:r>
          </w:p>
        </w:tc>
        <w:tc>
          <w:tcPr>
            <w:tcW w:type="dxa" w:w="46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238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(подпись)</w:t>
            </w:r>
          </w:p>
        </w:tc>
      </w:tr>
    </w:tbl>
    <w:p w14:paraId="8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0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2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3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Москва 20</w:t>
      </w:r>
      <w:r>
        <w:rPr>
          <w:rFonts w:ascii="Times New Roman" w:hAnsi="Times New Roman"/>
          <w:b w:val="1"/>
          <w:sz w:val="24"/>
        </w:rPr>
        <w:t>2</w:t>
      </w:r>
      <w:r>
        <w:rPr>
          <w:rFonts w:ascii="Times New Roman" w:hAnsi="Times New Roman"/>
          <w:b w:val="1"/>
          <w:sz w:val="24"/>
          <w:u w:val="single"/>
        </w:rPr>
        <w:t xml:space="preserve">    </w:t>
      </w:r>
      <w:r>
        <w:rPr>
          <w:rFonts w:ascii="Times New Roman" w:hAnsi="Times New Roman"/>
          <w:b w:val="1"/>
          <w:sz w:val="24"/>
        </w:rPr>
        <w:t>г.</w:t>
      </w:r>
    </w:p>
    <w:p w14:paraId="95000000">
      <w:pPr>
        <w:widowControl w:val="1"/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96000000">
      <w:pPr>
        <w:widowControl w:val="0"/>
        <w:spacing w:after="0" w:line="240" w:lineRule="auto"/>
        <w:ind w:left="390"/>
        <w:jc w:val="center"/>
        <w:rPr>
          <w:rFonts w:ascii="Times New Roman" w:hAnsi="Times New Roman"/>
          <w:b w:val="1"/>
          <w:color w:val="000000"/>
          <w:spacing w:val="-1"/>
          <w:sz w:val="24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рактичес</w:t>
      </w:r>
      <w:r>
        <w:rPr>
          <w:rFonts w:ascii="Times New Roman" w:hAnsi="Times New Roman"/>
          <w:b w:val="1"/>
          <w:sz w:val="24"/>
        </w:rPr>
        <w:t>кие</w:t>
      </w:r>
      <w:r>
        <w:rPr>
          <w:rFonts w:ascii="Times New Roman" w:hAnsi="Times New Roman"/>
          <w:b w:val="1"/>
          <w:sz w:val="24"/>
        </w:rPr>
        <w:t xml:space="preserve"> кейс</w:t>
      </w:r>
      <w:r>
        <w:rPr>
          <w:rFonts w:ascii="Times New Roman" w:hAnsi="Times New Roman"/>
          <w:b w:val="1"/>
          <w:sz w:val="24"/>
        </w:rPr>
        <w:t>ы</w:t>
      </w:r>
      <w:r>
        <w:rPr>
          <w:rFonts w:ascii="Times New Roman" w:hAnsi="Times New Roman"/>
          <w:b w:val="1"/>
          <w:sz w:val="24"/>
        </w:rPr>
        <w:t>-задач</w:t>
      </w:r>
      <w:r>
        <w:rPr>
          <w:rFonts w:ascii="Times New Roman" w:hAnsi="Times New Roman"/>
          <w:b w:val="1"/>
          <w:sz w:val="24"/>
        </w:rPr>
        <w:t>и</w:t>
      </w:r>
      <w:r>
        <w:rPr>
          <w:rFonts w:ascii="Times New Roman" w:hAnsi="Times New Roman"/>
          <w:b w:val="1"/>
          <w:sz w:val="24"/>
        </w:rPr>
        <w:t>, необходимы</w:t>
      </w:r>
      <w:r>
        <w:rPr>
          <w:rFonts w:ascii="Times New Roman" w:hAnsi="Times New Roman"/>
          <w:b w:val="1"/>
          <w:sz w:val="24"/>
        </w:rPr>
        <w:t>е</w:t>
      </w:r>
      <w:r>
        <w:rPr>
          <w:rFonts w:ascii="Times New Roman" w:hAnsi="Times New Roman"/>
          <w:b w:val="1"/>
          <w:sz w:val="24"/>
        </w:rPr>
        <w:t xml:space="preserve"> для оценки знаний, умений, навыков и (или) опыта деятельности по итогам </w:t>
      </w:r>
      <w:r>
        <w:rPr>
          <w:rFonts w:ascii="Times New Roman" w:hAnsi="Times New Roman"/>
          <w:b w:val="1"/>
          <w:color w:val="000000"/>
          <w:spacing w:val="-1"/>
          <w:sz w:val="24"/>
        </w:rPr>
        <w:t>практики</w:t>
      </w:r>
      <w:r>
        <w:rPr>
          <w:rFonts w:ascii="Times New Roman" w:hAnsi="Times New Roman"/>
          <w:b w:val="1"/>
          <w:color w:val="000000"/>
          <w:spacing w:val="-1"/>
          <w:sz w:val="24"/>
        </w:rPr>
        <w:t xml:space="preserve"> </w:t>
      </w:r>
    </w:p>
    <w:p w14:paraId="97000000">
      <w:pPr>
        <w:rPr>
          <w:rFonts w:ascii="Calibri" w:hAnsi="Calibri"/>
          <w:b w:val="1"/>
          <w:color w:val="000000"/>
          <w:spacing w:val="-1"/>
          <w:sz w:val="24"/>
        </w:rPr>
      </w:pPr>
    </w:p>
    <w:tbl>
      <w:tblPr>
        <w:tblStyle w:val="Style_4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2"/>
        <w:gridCol w:w="7938"/>
      </w:tblGrid>
      <w:tr>
        <w:trPr>
          <w:tblHeader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Подробные ответы обучающегося на практические кейсы-задачи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1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00000">
            <w:pPr>
              <w:widowControl w:val="0"/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2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3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4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5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A4000000">
      <w:pPr>
        <w:keepNext w:val="1"/>
        <w:widowControl w:val="0"/>
        <w:tabs>
          <w:tab w:leader="none" w:pos="709" w:val="left"/>
          <w:tab w:leader="none" w:pos="851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A5000000">
      <w:pPr>
        <w:keepNext w:val="1"/>
        <w:widowControl w:val="0"/>
        <w:tabs>
          <w:tab w:leader="none" w:pos="709" w:val="left"/>
          <w:tab w:leader="none" w:pos="851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jc w:val="center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A6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8"/>
              </w:rPr>
              <w:t xml:space="preserve"> _________</w:t>
            </w:r>
          </w:p>
        </w:tc>
        <w:tc>
          <w:tcPr>
            <w:tcW w:type="dxa" w:w="5668"/>
          </w:tcPr>
          <w:p w14:paraId="A7000000">
            <w:pPr>
              <w:widowControl w:val="0"/>
              <w:spacing w:after="0"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                   ______</w:t>
            </w:r>
            <w:r>
              <w:rPr>
                <w:rFonts w:ascii="Times New Roman" w:hAnsi="Times New Roman"/>
                <w:sz w:val="28"/>
              </w:rPr>
              <w:t>_____</w:t>
            </w:r>
            <w:r>
              <w:rPr>
                <w:rFonts w:ascii="Times New Roman" w:hAnsi="Times New Roman"/>
                <w:sz w:val="28"/>
              </w:rPr>
              <w:t>________</w:t>
            </w:r>
          </w:p>
          <w:p w14:paraId="A8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0"/>
              </w:rPr>
              <w:t xml:space="preserve">   </w:t>
            </w:r>
            <w:r>
              <w:rPr>
                <w:rFonts w:ascii="Times New Roman" w:hAnsi="Times New Roman"/>
                <w:sz w:val="20"/>
              </w:rPr>
              <w:t xml:space="preserve">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(подпись)                       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(ФИО обучающегося)</w:t>
            </w:r>
          </w:p>
        </w:tc>
      </w:tr>
    </w:tbl>
    <w:p w14:paraId="A9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p w14:paraId="AA00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tbl>
      <w:tblPr>
        <w:tblStyle w:val="Style_4"/>
        <w:tblW w:type="auto" w:w="0"/>
        <w:jc w:val="right"/>
        <w:tblLayout w:type="fixed"/>
      </w:tblPr>
      <w:tblGrid>
        <w:gridCol w:w="5635"/>
      </w:tblGrid>
      <w:tr>
        <w:trPr>
          <w:trHeight w:hRule="atLeast" w:val="300"/>
        </w:trPr>
        <w:tc>
          <w:tcPr>
            <w:tcW w:type="dxa" w:w="5635"/>
          </w:tcPr>
          <w:p w14:paraId="AB000000">
            <w:pPr>
              <w:widowControl w:val="1"/>
              <w:tabs>
                <w:tab w:leader="none" w:pos="3420" w:val="left"/>
                <w:tab w:leader="none" w:pos="9355" w:val="left"/>
              </w:tabs>
              <w:spacing w:after="0" w:line="240" w:lineRule="auto"/>
              <w:ind w:hanging="75"/>
              <w:jc w:val="right"/>
              <w:rPr>
                <w:rFonts w:ascii="Times New Roman" w:hAnsi="Times New Roman"/>
                <w:sz w:val="24"/>
              </w:rPr>
            </w:pPr>
          </w:p>
          <w:tbl>
            <w:tblPr>
              <w:tblStyle w:val="Style_7"/>
              <w:tblpPr w:bottomFromText="0" w:horzAnchor="text" w:leftFromText="180" w:rightFromText="180" w:tblpXSpec="right" w:tblpY="1" w:topFromText="0" w:vertAnchor="text"/>
              <w:tblW w:type="auto" w:w="0"/>
              <w:tblBorders>
                <w:top w:color="000000" w:val="nil"/>
                <w:left w:color="000000" w:val="nil"/>
                <w:bottom w:color="000000" w:val="nil"/>
                <w:right w:color="000000" w:val="nil"/>
                <w:insideH w:color="000000" w:val="nil"/>
                <w:insideV w:color="000000" w:val="nil"/>
              </w:tblBorders>
              <w:tblLayout w:type="fixed"/>
            </w:tblPr>
            <w:tblGrid>
              <w:gridCol w:w="5065"/>
            </w:tblGrid>
            <w:tr>
              <w:trPr>
                <w:trHeight w:hRule="atLeast" w:val="731"/>
              </w:trPr>
              <w:tc>
                <w:tcPr>
                  <w:tcW w:type="dxa" w:w="5065"/>
                  <w:tcBorders>
                    <w:top w:color="000000" w:val="nil"/>
                    <w:left w:color="000000" w:val="nil"/>
                    <w:bottom w:color="000000" w:val="nil"/>
                    <w:right w:color="000000" w:val="nil"/>
                  </w:tcBorders>
                  <w:vAlign w:val="bottom"/>
                </w:tcPr>
                <w:p w14:paraId="AC000000">
                  <w:pPr>
                    <w:widowControl w:val="1"/>
                    <w:tabs>
                      <w:tab w:leader="none" w:pos="3420" w:val="left"/>
                      <w:tab w:leader="none" w:pos="9355" w:val="left"/>
                    </w:tabs>
                    <w:ind/>
                    <w:jc w:val="righ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Декану факультета Менеджмента</w:t>
                  </w:r>
                </w:p>
                <w:p w14:paraId="AD000000">
                  <w:pPr>
                    <w:widowControl w:val="1"/>
                    <w:tabs>
                      <w:tab w:leader="none" w:pos="3420" w:val="left"/>
                      <w:tab w:leader="none" w:pos="9355" w:val="left"/>
                    </w:tabs>
                    <w:ind/>
                    <w:jc w:val="righ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Университет</w:t>
                  </w:r>
                  <w:r>
                    <w:rPr>
                      <w:rFonts w:ascii="Times New Roman" w:hAnsi="Times New Roman"/>
                      <w:sz w:val="24"/>
                    </w:rPr>
                    <w:t>а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«Синергия»</w:t>
                  </w:r>
                </w:p>
                <w:p w14:paraId="AE000000">
                  <w:pPr>
                    <w:widowControl w:val="1"/>
                    <w:tabs>
                      <w:tab w:leader="none" w:pos="3420" w:val="left"/>
                      <w:tab w:leader="none" w:pos="9355" w:val="left"/>
                    </w:tabs>
                    <w:ind/>
                    <w:jc w:val="right"/>
                    <w:rPr>
                      <w:rFonts w:ascii="Times New Roman" w:hAnsi="Times New Roman"/>
                      <w:i w:val="1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Кухаренко О.Г.</w:t>
                  </w:r>
                </w:p>
              </w:tc>
            </w:tr>
          </w:tbl>
          <w:p w14:paraId="AF000000">
            <w:pPr>
              <w:widowControl w:val="1"/>
              <w:spacing w:after="0" w:line="240" w:lineRule="auto"/>
              <w:ind w:hanging="75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330"/>
        </w:trPr>
        <w:tc>
          <w:tcPr>
            <w:tcW w:type="dxa" w:w="5635"/>
          </w:tcPr>
          <w:p w14:paraId="B000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____________________________</w:t>
            </w:r>
          </w:p>
          <w:p w14:paraId="B1000000">
            <w:pPr>
              <w:widowControl w:val="1"/>
              <w:spacing w:after="0" w:line="240" w:lineRule="auto"/>
              <w:ind w:left="2161"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(Ф.И.О. ответственного лица</w:t>
            </w:r>
          </w:p>
          <w:p w14:paraId="B2000000">
            <w:pPr>
              <w:widowControl w:val="1"/>
              <w:spacing w:after="0" w:line="240" w:lineRule="auto"/>
              <w:ind w:left="216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от Профильной организации)</w:t>
            </w:r>
          </w:p>
        </w:tc>
      </w:tr>
    </w:tbl>
    <w:p w14:paraId="B3000000">
      <w:pPr>
        <w:widowControl w:val="1"/>
        <w:spacing w:after="0" w:line="240" w:lineRule="auto"/>
        <w:ind w:firstLine="539"/>
        <w:jc w:val="right"/>
        <w:rPr>
          <w:rFonts w:ascii="Times New Roman" w:hAnsi="Times New Roman"/>
          <w:sz w:val="28"/>
        </w:rPr>
      </w:pPr>
    </w:p>
    <w:p w14:paraId="B4000000">
      <w:pPr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СПРАВКА</w:t>
      </w:r>
      <w:r>
        <w:rPr>
          <w:rFonts w:ascii="Times New Roman" w:hAnsi="Times New Roman"/>
          <w:b w:val="1"/>
          <w:sz w:val="28"/>
          <w:vertAlign w:val="superscript"/>
        </w:rPr>
        <w:footnoteReference w:id="1"/>
      </w:r>
    </w:p>
    <w:p w14:paraId="B5000000">
      <w:pPr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b w:val="1"/>
          <w:sz w:val="32"/>
        </w:rPr>
      </w:pPr>
    </w:p>
    <w:p w14:paraId="B6000000">
      <w:pPr>
        <w:widowControl w:val="1"/>
        <w:spacing w:after="0" w:line="240" w:lineRule="auto"/>
        <w:ind w:firstLine="709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Дана </w:t>
      </w:r>
      <w:r>
        <w:rPr>
          <w:rFonts w:ascii="Times New Roman" w:hAnsi="Times New Roman"/>
          <w:b w:val="1"/>
          <w:sz w:val="24"/>
        </w:rPr>
        <w:t xml:space="preserve">__________________________________________________________ </w:t>
      </w:r>
      <w:r>
        <w:rPr>
          <w:rFonts w:ascii="Times New Roman" w:hAnsi="Times New Roman"/>
          <w:sz w:val="24"/>
        </w:rPr>
        <w:t xml:space="preserve">в том, что </w:t>
      </w:r>
    </w:p>
    <w:p w14:paraId="B7000000">
      <w:pPr>
        <w:keepNext w:val="1"/>
        <w:keepLines w:val="1"/>
        <w:widowControl w:val="1"/>
        <w:spacing w:after="0" w:line="240" w:lineRule="auto"/>
        <w:ind w:firstLine="3828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(Ф.И.О. обучающегося полностью) </w:t>
      </w:r>
    </w:p>
    <w:p w14:paraId="B8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он(а) действительно проходил(а)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ПРОИЗВОДСТВЕННУЮ</w:t>
      </w:r>
      <w:r>
        <w:rPr>
          <w:rFonts w:ascii="Times New Roman" w:hAnsi="Times New Roman"/>
          <w:sz w:val="24"/>
        </w:rPr>
        <w:t xml:space="preserve"> ПРАКТИКУ</w:t>
      </w:r>
    </w:p>
    <w:p w14:paraId="B9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BA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Технологическ</w:t>
      </w:r>
      <w:r>
        <w:rPr>
          <w:rFonts w:ascii="Times New Roman" w:hAnsi="Times New Roman"/>
          <w:sz w:val="24"/>
        </w:rPr>
        <w:t>ую</w:t>
      </w:r>
      <w:r>
        <w:rPr>
          <w:rFonts w:ascii="Times New Roman" w:hAnsi="Times New Roman"/>
          <w:sz w:val="24"/>
        </w:rPr>
        <w:t xml:space="preserve"> (проектно-технологическ</w:t>
      </w:r>
      <w:r>
        <w:rPr>
          <w:rFonts w:ascii="Times New Roman" w:hAnsi="Times New Roman"/>
          <w:sz w:val="24"/>
        </w:rPr>
        <w:t>ую</w:t>
      </w:r>
      <w:r>
        <w:rPr>
          <w:rFonts w:ascii="Times New Roman" w:hAnsi="Times New Roman"/>
          <w:sz w:val="24"/>
        </w:rPr>
        <w:t>) практик</w:t>
      </w:r>
      <w:r>
        <w:rPr>
          <w:rFonts w:ascii="Times New Roman" w:hAnsi="Times New Roman"/>
          <w:sz w:val="24"/>
        </w:rPr>
        <w:t>у</w:t>
      </w:r>
    </w:p>
    <w:p w14:paraId="BB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BC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BD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семестр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недель</w:t>
      </w:r>
      <w:r>
        <w:rPr>
          <w:rFonts w:ascii="Times New Roman" w:hAnsi="Times New Roman"/>
          <w:sz w:val="24"/>
        </w:rPr>
        <w:t xml:space="preserve"> в __________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____________________________________________________________</w:t>
      </w:r>
    </w:p>
    <w:p w14:paraId="BE000000">
      <w:pPr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(наименование Профильной организации)</w:t>
      </w:r>
    </w:p>
    <w:p w14:paraId="BF000000">
      <w:pPr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i w:val="1"/>
          <w:sz w:val="24"/>
        </w:rPr>
      </w:pPr>
    </w:p>
    <w:p w14:paraId="C0000000">
      <w:pPr>
        <w:widowControl w:val="1"/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«__» _______________ 2</w:t>
      </w:r>
      <w:r>
        <w:rPr>
          <w:rFonts w:ascii="Times New Roman" w:hAnsi="Times New Roman"/>
          <w:sz w:val="24"/>
        </w:rPr>
        <w:t>02</w:t>
      </w:r>
      <w:r>
        <w:rPr>
          <w:rFonts w:ascii="Times New Roman" w:hAnsi="Times New Roman"/>
          <w:sz w:val="24"/>
        </w:rPr>
        <w:t>__ г. по «__» _______________ 20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__ г. </w:t>
      </w:r>
    </w:p>
    <w:p w14:paraId="C1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Обучающийся(</w:t>
      </w:r>
      <w:r>
        <w:rPr>
          <w:rFonts w:ascii="Times New Roman" w:hAnsi="Times New Roman"/>
          <w:sz w:val="24"/>
        </w:rPr>
        <w:t>аяся</w:t>
      </w:r>
      <w:r>
        <w:rPr>
          <w:rFonts w:ascii="Times New Roman" w:hAnsi="Times New Roman"/>
          <w:sz w:val="24"/>
        </w:rPr>
        <w:t xml:space="preserve">) _____________________________________ успешно прошел(а) </w:t>
      </w:r>
    </w:p>
    <w:p w14:paraId="C2000000">
      <w:pPr>
        <w:widowControl w:val="1"/>
        <w:spacing w:after="0" w:line="240" w:lineRule="auto"/>
        <w:ind w:firstLine="709" w:left="2831"/>
        <w:jc w:val="both"/>
        <w:outlineLvl w:val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(фамилия, инициалы обучающегося) </w:t>
      </w:r>
    </w:p>
    <w:p w14:paraId="C300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14:paraId="C4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14:paraId="C5000000">
      <w:pPr>
        <w:widowControl w:val="1"/>
        <w:spacing w:after="0" w:line="240" w:lineRule="auto"/>
        <w:ind w:firstLine="709"/>
        <w:outlineLvl w:val="0"/>
        <w:rPr>
          <w:rFonts w:ascii="Times New Roman" w:hAnsi="Times New Roman"/>
          <w:sz w:val="28"/>
        </w:rPr>
      </w:pPr>
    </w:p>
    <w:p w14:paraId="C6000000">
      <w:pPr>
        <w:widowControl w:val="1"/>
        <w:spacing w:after="0" w:line="240" w:lineRule="auto"/>
        <w:ind w:firstLine="709"/>
        <w:outlineLvl w:val="0"/>
        <w:rPr>
          <w:rFonts w:ascii="Times New Roman" w:hAnsi="Times New Roman"/>
          <w:sz w:val="28"/>
        </w:rPr>
      </w:pPr>
    </w:p>
    <w:p w14:paraId="C7000000">
      <w:pPr>
        <w:widowControl w:val="1"/>
        <w:spacing w:after="0" w:line="240" w:lineRule="auto"/>
        <w:ind w:firstLine="709"/>
        <w:outlineLvl w:val="0"/>
        <w:rPr>
          <w:rFonts w:ascii="Times New Roman" w:hAnsi="Times New Roman"/>
          <w:sz w:val="28"/>
        </w:rPr>
      </w:pPr>
    </w:p>
    <w:tbl>
      <w:tblPr>
        <w:tblStyle w:val="Style_7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652"/>
        <w:gridCol w:w="6201"/>
      </w:tblGrid>
      <w:tr>
        <w:tc>
          <w:tcPr>
            <w:tcW w:type="dxa" w:w="365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C8000000">
            <w:pPr>
              <w:widowControl w:val="1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Ответственное лицо от Профильной организации</w:t>
            </w:r>
          </w:p>
          <w:p w14:paraId="C9000000">
            <w:pPr>
              <w:widowControl w:val="1"/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М.П.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(при наличии)</w:t>
            </w:r>
          </w:p>
        </w:tc>
        <w:tc>
          <w:tcPr>
            <w:tcW w:type="dxa" w:w="620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CA000000">
            <w:pPr>
              <w:widowControl w:val="1"/>
              <w:ind/>
              <w:outlineLvl w:val="0"/>
              <w:rPr>
                <w:rFonts w:ascii="Times New Roman" w:hAnsi="Times New Roman"/>
                <w:sz w:val="28"/>
              </w:rPr>
            </w:pPr>
          </w:p>
          <w:p w14:paraId="CB000000">
            <w:pPr>
              <w:widowControl w:val="1"/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</w:t>
            </w:r>
            <w:r>
              <w:rPr>
                <w:rFonts w:ascii="Times New Roman" w:hAnsi="Times New Roman"/>
                <w:sz w:val="28"/>
              </w:rPr>
              <w:t>___                  ___</w:t>
            </w:r>
            <w:r>
              <w:rPr>
                <w:rFonts w:ascii="Times New Roman" w:hAnsi="Times New Roman"/>
                <w:sz w:val="28"/>
              </w:rPr>
              <w:t>_____________</w:t>
            </w:r>
          </w:p>
          <w:p w14:paraId="CC000000">
            <w:pPr>
              <w:widowControl w:val="1"/>
              <w:ind w:firstLine="720"/>
              <w:outlineLvl w:val="0"/>
              <w:rPr>
                <w:rFonts w:ascii="Times New Roman" w:hAnsi="Times New Roman"/>
                <w:i w:val="1"/>
                <w:vertAlign w:val="superscript"/>
              </w:rPr>
            </w:pPr>
            <w:r>
              <w:rPr>
                <w:rFonts w:ascii="Times New Roman" w:hAnsi="Times New Roman"/>
                <w:i w:val="1"/>
                <w:vertAlign w:val="superscript"/>
              </w:rPr>
              <w:t xml:space="preserve">  (Ф.И.О.)</w:t>
            </w:r>
            <w:r>
              <w:rPr>
                <w:rFonts w:ascii="Times New Roman" w:hAnsi="Times New Roman"/>
                <w:i w:val="1"/>
                <w:vertAlign w:val="superscript"/>
              </w:rPr>
              <w:t xml:space="preserve">                                 </w:t>
            </w:r>
            <w:r>
              <w:rPr>
                <w:rFonts w:ascii="Times New Roman" w:hAnsi="Times New Roman"/>
                <w:i w:val="1"/>
                <w:vertAlign w:val="superscript"/>
              </w:rPr>
              <w:t xml:space="preserve">                                   </w:t>
            </w:r>
            <w:r>
              <w:rPr>
                <w:rFonts w:ascii="Times New Roman" w:hAnsi="Times New Roman"/>
                <w:i w:val="1"/>
                <w:vertAlign w:val="superscript"/>
              </w:rPr>
              <w:t xml:space="preserve">                                    </w:t>
            </w:r>
            <w:r>
              <w:rPr>
                <w:rFonts w:ascii="Times New Roman" w:hAnsi="Times New Roman"/>
                <w:i w:val="1"/>
                <w:vertAlign w:val="superscript"/>
              </w:rPr>
              <w:t>(подпись</w:t>
            </w:r>
            <w:r>
              <w:rPr>
                <w:rFonts w:ascii="Times New Roman" w:hAnsi="Times New Roman"/>
                <w:i w:val="1"/>
                <w:vertAlign w:val="superscript"/>
              </w:rPr>
              <w:t>)</w:t>
            </w:r>
          </w:p>
          <w:p w14:paraId="CD000000">
            <w:pPr>
              <w:widowControl w:val="1"/>
              <w:ind/>
              <w:outlineLvl w:val="0"/>
              <w:rPr>
                <w:rFonts w:ascii="Times New Roman" w:hAnsi="Times New Roman"/>
                <w:sz w:val="28"/>
              </w:rPr>
            </w:pPr>
          </w:p>
        </w:tc>
      </w:tr>
    </w:tbl>
    <w:p w14:paraId="CE000000">
      <w:pPr>
        <w:widowControl w:val="1"/>
        <w:spacing w:after="0" w:line="240" w:lineRule="auto"/>
        <w:ind w:firstLine="720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_____________ 20__ г.</w:t>
      </w:r>
    </w:p>
    <w:p w14:paraId="CF000000">
      <w:pPr>
        <w:widowControl w:val="1"/>
        <w:spacing w:after="0" w:line="240" w:lineRule="auto"/>
        <w:ind/>
        <w:rPr>
          <w:rFonts w:ascii="Times New Roman" w:hAnsi="Times New Roman"/>
          <w:b w:val="1"/>
          <w:smallCaps w:val="1"/>
          <w:sz w:val="28"/>
        </w:rPr>
      </w:pPr>
      <w:r>
        <w:rPr>
          <w:rFonts w:ascii="Calibri" w:hAnsi="Calibri"/>
          <w:b w:val="1"/>
          <w:smallCaps w:val="1"/>
        </w:rPr>
        <w:br w:type="page"/>
      </w:r>
    </w:p>
    <w:p w14:paraId="D0000000">
      <w:pPr>
        <w:widowControl w:val="1"/>
        <w:spacing w:before="197" w:line="240" w:lineRule="auto"/>
        <w:ind w:firstLine="709"/>
        <w:jc w:val="center"/>
        <w:rPr>
          <w:rFonts w:ascii="Times New Roman" w:hAnsi="Times New Roman"/>
          <w:b w:val="1"/>
          <w:color w:val="000000"/>
          <w:spacing w:val="-4"/>
          <w:sz w:val="28"/>
        </w:rPr>
      </w:pPr>
      <w:r>
        <w:rPr>
          <w:rFonts w:ascii="Times New Roman" w:hAnsi="Times New Roman"/>
          <w:b w:val="1"/>
          <w:color w:val="000000"/>
          <w:spacing w:val="-4"/>
          <w:sz w:val="28"/>
        </w:rPr>
        <w:t>Аттестационный лист</w:t>
      </w:r>
    </w:p>
    <w:p w14:paraId="D1000000">
      <w:pPr>
        <w:widowControl w:val="1"/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_____________________________________________________________________________, </w:t>
      </w:r>
    </w:p>
    <w:p w14:paraId="D2000000">
      <w:pPr>
        <w:widowControl w:val="1"/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(Ф.И.О. обучающегося)</w:t>
      </w:r>
    </w:p>
    <w:p w14:paraId="D3000000">
      <w:pPr>
        <w:widowControl w:val="1"/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обучающий(</w:t>
      </w:r>
      <w:r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ся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курса </w:t>
      </w:r>
      <w:r>
        <w:rPr>
          <w:rFonts w:ascii="Times New Roman" w:hAnsi="Times New Roman"/>
          <w:sz w:val="24"/>
        </w:rPr>
        <w:t xml:space="preserve">заочной </w:t>
      </w:r>
      <w:r>
        <w:rPr>
          <w:rFonts w:ascii="Times New Roman" w:hAnsi="Times New Roman"/>
          <w:sz w:val="24"/>
        </w:rPr>
        <w:t xml:space="preserve">формы обучения </w:t>
      </w:r>
    </w:p>
    <w:p w14:paraId="D4000000">
      <w:pPr>
        <w:widowControl w:val="1"/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группы ______________ по направлению подготовки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38.03.02 Менеджмент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</w:p>
    <w:p w14:paraId="D5000000">
      <w:pPr>
        <w:widowControl w:val="1"/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профиль/ специализация </w:t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>Менеджмент наукоемких производств нефтегазохимического комплекса.</w:t>
      </w:r>
    </w:p>
    <w:p w14:paraId="D6000000">
      <w:pPr>
        <w:widowControl w:val="0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успешно прошел(</w:t>
      </w:r>
      <w:r>
        <w:rPr>
          <w:rFonts w:ascii="Times New Roman" w:hAnsi="Times New Roman"/>
          <w:sz w:val="24"/>
        </w:rPr>
        <w:t>ла)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</w:rPr>
        <w:t>ПРОИЗВОДСТВЕННУЮ</w:t>
      </w:r>
      <w:r>
        <w:rPr>
          <w:rFonts w:ascii="Times New Roman" w:hAnsi="Times New Roman"/>
        </w:rPr>
        <w:t xml:space="preserve"> ПРАКТИКУ</w:t>
      </w:r>
      <w:r>
        <w:rPr>
          <w:rFonts w:ascii="Times New Roman" w:hAnsi="Times New Roman"/>
        </w:rPr>
        <w:t xml:space="preserve">:  </w:t>
      </w:r>
      <w:r>
        <w:rPr>
          <w:rFonts w:ascii="Times New Roman" w:hAnsi="Times New Roman"/>
        </w:rPr>
        <w:t>Технологическ</w:t>
      </w:r>
      <w:r>
        <w:rPr>
          <w:rFonts w:ascii="Times New Roman" w:hAnsi="Times New Roman"/>
        </w:rPr>
        <w:t>ую</w:t>
      </w:r>
      <w:r>
        <w:rPr>
          <w:rFonts w:ascii="Times New Roman" w:hAnsi="Times New Roman"/>
        </w:rPr>
        <w:t xml:space="preserve"> (проектно-технологическ</w:t>
      </w:r>
      <w:r>
        <w:rPr>
          <w:rFonts w:ascii="Times New Roman" w:hAnsi="Times New Roman"/>
        </w:rPr>
        <w:t>ую</w:t>
      </w:r>
      <w:r>
        <w:rPr>
          <w:rFonts w:ascii="Times New Roman" w:hAnsi="Times New Roman"/>
        </w:rPr>
        <w:t>) практик</w:t>
      </w:r>
      <w:r>
        <w:rPr>
          <w:rFonts w:ascii="Times New Roman" w:hAnsi="Times New Roman"/>
        </w:rPr>
        <w:t>у</w:t>
      </w:r>
    </w:p>
    <w:p w14:paraId="D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D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</w:t>
      </w:r>
      <w:r>
        <w:rPr>
          <w:rFonts w:ascii="Times New Roman" w:hAnsi="Times New Roman"/>
          <w:b w:val="1"/>
          <w:sz w:val="24"/>
        </w:rPr>
        <w:t xml:space="preserve"> семестр</w:t>
      </w:r>
    </w:p>
    <w:p w14:paraId="D9000000">
      <w:pPr>
        <w:widowControl w:val="1"/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DA000000">
      <w:pPr>
        <w:widowControl w:val="1"/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«____» _________ 20_ года по «____» _________ 20_ года в Профильной организации:</w:t>
      </w:r>
    </w:p>
    <w:p w14:paraId="DB000000">
      <w:pPr>
        <w:widowControl w:val="1"/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p w14:paraId="DC000000">
      <w:pPr>
        <w:widowControl w:val="1"/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_____________________________________________________________________________,</w:t>
      </w:r>
    </w:p>
    <w:p w14:paraId="DD000000">
      <w:pPr>
        <w:widowControl w:val="1"/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(наименование Профильной организации)</w:t>
      </w:r>
    </w:p>
    <w:p w14:paraId="DE000000">
      <w:pPr>
        <w:widowControl w:val="1"/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DF000000">
      <w:pPr>
        <w:widowControl w:val="1"/>
        <w:tabs>
          <w:tab w:leader="underscore" w:pos="5342" w:val="left"/>
        </w:tabs>
        <w:spacing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(юридический адрес)</w:t>
      </w:r>
    </w:p>
    <w:p w14:paraId="E0000000">
      <w:pPr>
        <w:widowControl w:val="0"/>
        <w:numPr>
          <w:ilvl w:val="0"/>
          <w:numId w:val="5"/>
        </w:numPr>
        <w:tabs>
          <w:tab w:leader="none" w:pos="360" w:val="left"/>
          <w:tab w:leader="none" w:pos="1134" w:val="left"/>
          <w:tab w:leader="none" w:pos="1276" w:val="left"/>
          <w:tab w:leader="underscore" w:pos="1985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Заключение-анализ результатов освоения программы практики:</w:t>
      </w:r>
    </w:p>
    <w:p w14:paraId="E1000000">
      <w:pPr>
        <w:widowControl w:val="0"/>
        <w:tabs>
          <w:tab w:leader="none" w:pos="1134" w:val="left"/>
          <w:tab w:leader="underscore" w:pos="5342" w:val="left"/>
        </w:tabs>
        <w:spacing w:after="0" w:line="240" w:lineRule="auto"/>
        <w:ind w:firstLine="708" w:left="709"/>
        <w:jc w:val="both"/>
        <w:rPr>
          <w:rFonts w:ascii="Times New Roman" w:hAnsi="Times New Roman"/>
          <w:b w:val="1"/>
          <w:sz w:val="24"/>
        </w:rPr>
      </w:pPr>
    </w:p>
    <w:p w14:paraId="E2000000">
      <w:pPr>
        <w:widowControl w:val="0"/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Индивидуальное задание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E3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выполнено;</w:t>
      </w:r>
    </w:p>
    <w:p w14:paraId="E4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 не в полном объеме;</w:t>
      </w:r>
    </w:p>
    <w:p w14:paraId="E5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sz w:val="20"/>
        </w:rPr>
        <w:t>не выполнено;</w:t>
      </w:r>
    </w:p>
    <w:p w14:paraId="E6000000">
      <w:pPr>
        <w:widowControl w:val="0"/>
        <w:tabs>
          <w:tab w:leader="none" w:pos="1134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E7000000">
      <w:pPr>
        <w:widowControl w:val="0"/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Владение материалом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E8000000">
      <w:pPr>
        <w:widowControl w:val="0"/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Обучающийся:</w:t>
      </w:r>
    </w:p>
    <w:p w14:paraId="E9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умело анализирует полученный во время практики материал;</w:t>
      </w:r>
    </w:p>
    <w:p w14:paraId="EA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анализирует полученный во время практики материал;</w:t>
      </w:r>
    </w:p>
    <w:p w14:paraId="EB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недостаточно четко и правильно анализирует полученный во время практики материал;</w:t>
      </w:r>
    </w:p>
    <w:p w14:paraId="EC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неправильно анализирует полученный во время практики материал;</w:t>
      </w:r>
    </w:p>
    <w:p w14:paraId="ED000000">
      <w:pPr>
        <w:widowControl w:val="0"/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</w:p>
    <w:p w14:paraId="EE000000">
      <w:pPr>
        <w:widowControl w:val="0"/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Задачи, поставленные на период прохождения практики,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EF000000">
      <w:pPr>
        <w:widowControl w:val="0"/>
        <w:numPr>
          <w:ilvl w:val="0"/>
          <w:numId w:val="8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в полном объеме;</w:t>
      </w:r>
    </w:p>
    <w:p w14:paraId="F0000000">
      <w:pPr>
        <w:widowControl w:val="0"/>
        <w:numPr>
          <w:ilvl w:val="0"/>
          <w:numId w:val="8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в полном объеме, но не полностью раскрыты;</w:t>
      </w:r>
    </w:p>
    <w:p w14:paraId="F1000000">
      <w:pPr>
        <w:widowControl w:val="0"/>
        <w:numPr>
          <w:ilvl w:val="0"/>
          <w:numId w:val="8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частично, нет четкого обоснования и детализации;</w:t>
      </w:r>
    </w:p>
    <w:p w14:paraId="F2000000">
      <w:pPr>
        <w:widowControl w:val="0"/>
        <w:numPr>
          <w:ilvl w:val="0"/>
          <w:numId w:val="8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решены;</w:t>
      </w:r>
    </w:p>
    <w:p w14:paraId="F3000000">
      <w:pPr>
        <w:widowControl w:val="0"/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</w:p>
    <w:p w14:paraId="F4000000">
      <w:pPr>
        <w:widowControl w:val="0"/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F5000000">
      <w:pPr>
        <w:widowControl w:val="0"/>
        <w:numPr>
          <w:ilvl w:val="0"/>
          <w:numId w:val="9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соответствует;</w:t>
      </w:r>
    </w:p>
    <w:p w14:paraId="F6000000">
      <w:pPr>
        <w:widowControl w:val="0"/>
        <w:numPr>
          <w:ilvl w:val="0"/>
          <w:numId w:val="9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основном соответствует;</w:t>
      </w:r>
    </w:p>
    <w:p w14:paraId="F7000000">
      <w:pPr>
        <w:widowControl w:val="0"/>
        <w:numPr>
          <w:ilvl w:val="0"/>
          <w:numId w:val="9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частично соответствует;</w:t>
      </w:r>
    </w:p>
    <w:p w14:paraId="F8000000">
      <w:pPr>
        <w:widowControl w:val="0"/>
        <w:numPr>
          <w:ilvl w:val="0"/>
          <w:numId w:val="9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соответствует;</w:t>
      </w:r>
    </w:p>
    <w:p w14:paraId="F9000000">
      <w:pPr>
        <w:widowControl w:val="0"/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</w:p>
    <w:p w14:paraId="FA000000">
      <w:pPr>
        <w:widowControl w:val="0"/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Ответы на практические кейсы-задачи, необходимые для оценки знаний, умений, навыков и (или) опыта деятельности, обучающийся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FB000000">
      <w:pPr>
        <w:widowControl w:val="0"/>
        <w:numPr>
          <w:ilvl w:val="0"/>
          <w:numId w:val="10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аргументированные ответы на вопросы;</w:t>
      </w:r>
    </w:p>
    <w:p w14:paraId="FC000000">
      <w:pPr>
        <w:widowControl w:val="0"/>
        <w:numPr>
          <w:ilvl w:val="0"/>
          <w:numId w:val="10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по существу;</w:t>
      </w:r>
    </w:p>
    <w:p w14:paraId="FD000000">
      <w:pPr>
        <w:widowControl w:val="0"/>
        <w:numPr>
          <w:ilvl w:val="0"/>
          <w:numId w:val="10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не по существу;</w:t>
      </w:r>
    </w:p>
    <w:p w14:paraId="FE000000">
      <w:pPr>
        <w:widowControl w:val="0"/>
        <w:numPr>
          <w:ilvl w:val="0"/>
          <w:numId w:val="10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может ответить на вопросы;</w:t>
      </w:r>
    </w:p>
    <w:p w14:paraId="FF000000">
      <w:pPr>
        <w:widowControl w:val="0"/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</w:p>
    <w:p w14:paraId="00010000">
      <w:pPr>
        <w:widowControl w:val="0"/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Оформление обучающимся отчета по практике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01010000">
      <w:pPr>
        <w:widowControl w:val="0"/>
        <w:numPr>
          <w:ilvl w:val="0"/>
          <w:numId w:val="11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правильно;</w:t>
      </w:r>
    </w:p>
    <w:p w14:paraId="02010000">
      <w:pPr>
        <w:widowControl w:val="0"/>
        <w:numPr>
          <w:ilvl w:val="0"/>
          <w:numId w:val="11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с незначительными недостатками;</w:t>
      </w:r>
    </w:p>
    <w:p w14:paraId="03010000">
      <w:pPr>
        <w:widowControl w:val="0"/>
        <w:numPr>
          <w:ilvl w:val="0"/>
          <w:numId w:val="11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отчет о прохождении практики оформлен с недостатками; </w:t>
      </w:r>
    </w:p>
    <w:p w14:paraId="04010000">
      <w:pPr>
        <w:widowControl w:val="0"/>
        <w:numPr>
          <w:ilvl w:val="0"/>
          <w:numId w:val="11"/>
        </w:numPr>
        <w:tabs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неверно;</w:t>
      </w:r>
    </w:p>
    <w:p w14:paraId="05010000">
      <w:pPr>
        <w:widowControl w:val="0"/>
        <w:tabs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06010000">
      <w:pPr>
        <w:widowControl w:val="0"/>
        <w:tabs>
          <w:tab w:leader="none" w:pos="1134" w:val="left"/>
        </w:tabs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Аттестуемый продемонстрировал владение следующими </w:t>
      </w:r>
      <w:r>
        <w:rPr>
          <w:rFonts w:ascii="Times New Roman" w:hAnsi="Times New Roman"/>
          <w:b w:val="1"/>
          <w:sz w:val="24"/>
        </w:rPr>
        <w:t>общепрофессиональными и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профессиональными компетенциями:</w:t>
      </w:r>
    </w:p>
    <w:p w14:paraId="07010000">
      <w:pPr>
        <w:widowControl w:val="0"/>
        <w:tabs>
          <w:tab w:leader="none" w:pos="1134" w:val="left"/>
        </w:tabs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4"/>
        <w:tblpPr w:bottomFromText="200" w:horzAnchor="text" w:leftFromText="180" w:rightFromText="180" w:tblpXSpec="center" w:tblpY="1" w:topFromText="0" w:vertAnchor="text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988"/>
        <w:gridCol w:w="5278"/>
        <w:gridCol w:w="3632"/>
      </w:tblGrid>
      <w:tr>
        <w:trPr>
          <w:trHeight w:hRule="atLeast" w:val="208"/>
        </w:trPr>
        <w:tc>
          <w:tcPr>
            <w:tcW w:type="dxa" w:w="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8010000">
            <w:pPr>
              <w:keepNext w:val="1"/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</w:t>
            </w:r>
          </w:p>
        </w:tc>
        <w:tc>
          <w:tcPr>
            <w:tcW w:type="dxa" w:w="5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9010000">
            <w:pPr>
              <w:keepNext w:val="1"/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Содержание компетенции</w:t>
            </w:r>
          </w:p>
        </w:tc>
        <w:tc>
          <w:tcPr>
            <w:tcW w:type="dxa" w:w="36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A010000">
            <w:pPr>
              <w:keepNext w:val="1"/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Уровень освоения обучающимся </w:t>
            </w:r>
          </w:p>
          <w:p w14:paraId="0B010000">
            <w:pPr>
              <w:keepNext w:val="1"/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(нужное отметить </w:t>
            </w:r>
            <w:r>
              <w:rPr>
                <w:rFonts w:ascii="Symbol" w:hAnsi="Symbol"/>
                <w:b w:val="1"/>
                <w:sz w:val="20"/>
              </w:rPr>
              <w:t>Ö</w:t>
            </w:r>
            <w:r>
              <w:rPr>
                <w:rFonts w:ascii="Times New Roman" w:hAnsi="Times New Roman"/>
                <w:b w:val="1"/>
                <w:sz w:val="20"/>
              </w:rPr>
              <w:t>)*</w:t>
            </w:r>
          </w:p>
        </w:tc>
      </w:tr>
      <w:tr>
        <w:trPr>
          <w:trHeight w:hRule="atLeast" w:val="217"/>
        </w:trPr>
        <w:tc>
          <w:tcPr>
            <w:tcW w:type="dxa" w:w="9898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</w:t>
            </w:r>
            <w:r>
              <w:rPr>
                <w:rFonts w:ascii="Times New Roman" w:hAnsi="Times New Roman"/>
                <w:b w:val="1"/>
                <w:sz w:val="20"/>
              </w:rPr>
              <w:t>рофессиональные компетенции</w:t>
            </w:r>
          </w:p>
        </w:tc>
      </w:tr>
      <w:tr>
        <w:trPr>
          <w:trHeight w:hRule="atLeast" w:val="217"/>
        </w:trPr>
        <w:tc>
          <w:tcPr>
            <w:tcW w:type="dxa" w:w="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D010000">
            <w:pPr>
              <w:keepNext w:val="1"/>
              <w:widowControl w:val="1"/>
              <w:spacing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91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E010000">
            <w:pPr>
              <w:widowControl w:val="0"/>
              <w:spacing w:after="0" w:line="240" w:lineRule="auto"/>
              <w:ind w:left="7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                                 </w:t>
            </w:r>
            <w:r>
              <w:rPr>
                <w:rFonts w:ascii="Times New Roman" w:hAnsi="Times New Roman"/>
                <w:b w:val="1"/>
                <w:sz w:val="20"/>
              </w:rPr>
              <w:t>Профессиональные компетенции</w:t>
            </w:r>
          </w:p>
        </w:tc>
      </w:tr>
      <w:tr>
        <w:trPr>
          <w:trHeight w:hRule="atLeast" w:val="217"/>
        </w:trPr>
        <w:tc>
          <w:tcPr>
            <w:tcW w:type="dxa" w:w="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F010000">
            <w:pPr>
              <w:keepNext w:val="1"/>
              <w:widowControl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ПК-1</w:t>
            </w:r>
          </w:p>
        </w:tc>
        <w:tc>
          <w:tcPr>
            <w:tcW w:type="dxa" w:w="5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0010000">
            <w:pPr>
              <w:keepNext w:val="1"/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Способен реализовывать  проекты </w:t>
            </w:r>
            <w:r>
              <w:rPr>
                <w:rFonts w:ascii="Times New Roman" w:hAnsi="Times New Roman"/>
                <w:color w:val="000000"/>
              </w:rPr>
              <w:t>с применением финансовых</w:t>
            </w:r>
            <w:r>
              <w:rPr>
                <w:rFonts w:ascii="Times New Roman" w:hAnsi="Times New Roman"/>
                <w:color w:val="000000"/>
              </w:rPr>
              <w:t xml:space="preserve"> методов, моделей и механизмов организации и планирования производства</w:t>
            </w:r>
          </w:p>
        </w:tc>
        <w:tc>
          <w:tcPr>
            <w:tcW w:type="dxa" w:w="36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1010000">
            <w:pPr>
              <w:widowControl w:val="0"/>
              <w:numPr>
                <w:ilvl w:val="0"/>
                <w:numId w:val="12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12010000">
            <w:pPr>
              <w:widowControl w:val="0"/>
              <w:numPr>
                <w:ilvl w:val="0"/>
                <w:numId w:val="12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13010000">
            <w:pPr>
              <w:widowControl w:val="0"/>
              <w:numPr>
                <w:ilvl w:val="0"/>
                <w:numId w:val="12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4010000">
            <w:pPr>
              <w:keepNext w:val="1"/>
              <w:widowControl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ПК-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5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5010000">
            <w:pPr>
              <w:keepNext w:val="1"/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Способен осуществлять руководство </w:t>
            </w:r>
            <w:r>
              <w:rPr>
                <w:rFonts w:ascii="Times New Roman" w:hAnsi="Times New Roman"/>
                <w:color w:val="000000"/>
              </w:rPr>
              <w:t xml:space="preserve">финансами </w:t>
            </w:r>
            <w:r>
              <w:rPr>
                <w:rFonts w:ascii="Times New Roman" w:hAnsi="Times New Roman"/>
                <w:color w:val="000000"/>
              </w:rPr>
              <w:t>организации с использованием современных информационных технологий</w:t>
            </w:r>
          </w:p>
        </w:tc>
        <w:tc>
          <w:tcPr>
            <w:tcW w:type="dxa" w:w="36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6010000">
            <w:pPr>
              <w:widowControl w:val="0"/>
              <w:numPr>
                <w:ilvl w:val="0"/>
                <w:numId w:val="12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17010000">
            <w:pPr>
              <w:widowControl w:val="0"/>
              <w:numPr>
                <w:ilvl w:val="0"/>
                <w:numId w:val="12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18010000">
            <w:pPr>
              <w:widowControl w:val="0"/>
              <w:numPr>
                <w:ilvl w:val="0"/>
                <w:numId w:val="12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</w:tbl>
    <w:p w14:paraId="19010000">
      <w:pPr>
        <w:keepNext w:val="1"/>
        <w:keepLines w:val="1"/>
        <w:widowControl w:val="1"/>
        <w:spacing w:after="0" w:line="240" w:lineRule="auto"/>
        <w:ind w:firstLine="709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Примечание:</w:t>
      </w:r>
    </w:p>
    <w:p w14:paraId="1A010000">
      <w:pPr>
        <w:keepNext w:val="1"/>
        <w:keepLines w:val="1"/>
        <w:widowControl w:val="1"/>
        <w:spacing w:after="0" w:line="240" w:lineRule="auto"/>
        <w:ind w:firstLine="709"/>
        <w:rPr>
          <w:rFonts w:ascii="Times New Roman" w:hAnsi="Times New Roman"/>
          <w:i w:val="1"/>
          <w:sz w:val="20"/>
        </w:rPr>
      </w:pPr>
    </w:p>
    <w:p w14:paraId="1B010000">
      <w:pPr>
        <w:keepNext w:val="1"/>
        <w:keepLines w:val="1"/>
        <w:widowControl w:val="1"/>
        <w:numPr>
          <w:ilvl w:val="0"/>
          <w:numId w:val="13"/>
        </w:numPr>
        <w:tabs>
          <w:tab w:leader="none" w:pos="1134" w:val="left"/>
        </w:tabs>
        <w:spacing w:after="0" w:line="240" w:lineRule="auto"/>
        <w:ind w:hanging="283" w:left="567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1C010000">
      <w:pPr>
        <w:keepNext w:val="1"/>
        <w:keepLines w:val="1"/>
        <w:widowControl w:val="1"/>
        <w:numPr>
          <w:ilvl w:val="0"/>
          <w:numId w:val="13"/>
        </w:numPr>
        <w:tabs>
          <w:tab w:leader="none" w:pos="1134" w:val="left"/>
        </w:tabs>
        <w:spacing w:after="0" w:line="240" w:lineRule="auto"/>
        <w:ind w:hanging="283" w:left="567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1D010000">
      <w:pPr>
        <w:widowControl w:val="0"/>
        <w:numPr>
          <w:ilvl w:val="0"/>
          <w:numId w:val="13"/>
        </w:numPr>
        <w:tabs>
          <w:tab w:leader="none" w:pos="1134" w:val="left"/>
        </w:tabs>
        <w:spacing w:after="0" w:line="240" w:lineRule="auto"/>
        <w:ind w:hanging="283" w:left="567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14:paraId="1E010000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14:paraId="1F010000">
      <w:pPr>
        <w:widowControl w:val="0"/>
        <w:numPr>
          <w:ilvl w:val="0"/>
          <w:numId w:val="5"/>
        </w:numPr>
        <w:tabs>
          <w:tab w:leader="none" w:pos="851" w:val="left"/>
          <w:tab w:leader="none" w:pos="1134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Показатели и критерии оценивания результатов практики</w:t>
      </w:r>
    </w:p>
    <w:p w14:paraId="20010000">
      <w:pPr>
        <w:widowControl w:val="0"/>
        <w:tabs>
          <w:tab w:leader="none" w:pos="851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4"/>
        <w:tblW w:type="auto" w:w="0"/>
        <w:jc w:val="center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5875"/>
        <w:gridCol w:w="1502"/>
        <w:gridCol w:w="1828"/>
      </w:tblGrid>
      <w:tr>
        <w:tc>
          <w:tcPr>
            <w:tcW w:type="dxa" w:w="58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Оценочный критерий</w:t>
            </w:r>
          </w:p>
        </w:tc>
        <w:tc>
          <w:tcPr>
            <w:tcW w:type="dxa" w:w="15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2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Максимальное количество </w:t>
            </w:r>
          </w:p>
          <w:p w14:paraId="23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баллов</w:t>
            </w:r>
          </w:p>
        </w:tc>
        <w:tc>
          <w:tcPr>
            <w:tcW w:type="dxa" w:w="182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4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Оценка качества выполнения каждого вида работ </w:t>
            </w:r>
          </w:p>
          <w:p w14:paraId="25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(в баллах)</w:t>
            </w:r>
          </w:p>
        </w:tc>
      </w:tr>
      <w:tr>
        <w:trPr>
          <w:trHeight w:hRule="atLeast" w:val="395"/>
        </w:trPr>
        <w:tc>
          <w:tcPr>
            <w:tcW w:type="dxa" w:w="58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6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type="dxa" w:w="15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182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8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9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5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182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8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C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качества проведенного анализа собранных материалов, данных для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5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82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553"/>
        </w:trPr>
        <w:tc>
          <w:tcPr>
            <w:tcW w:type="dxa" w:w="58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F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Итоговая оценка:</w:t>
            </w:r>
          </w:p>
        </w:tc>
        <w:tc>
          <w:tcPr>
            <w:tcW w:type="dxa" w:w="15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type="dxa" w:w="182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3201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33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4010000">
      <w:pPr>
        <w:widowControl w:val="1"/>
        <w:spacing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Замечания руководителя практики от Университета:</w:t>
      </w:r>
    </w:p>
    <w:p w14:paraId="35010000">
      <w:pPr>
        <w:widowControl w:val="1"/>
        <w:spacing w:before="240"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601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 xml:space="preserve">Отчет по </w:t>
      </w:r>
      <w:r>
        <w:rPr>
          <w:rFonts w:ascii="Times New Roman" w:hAnsi="Times New Roman"/>
          <w:sz w:val="24"/>
        </w:rPr>
        <w:t>_________________________</w:t>
      </w:r>
      <w:bookmarkStart w:id="1" w:name="_GoBack"/>
      <w:bookmarkEnd w:id="1"/>
      <w:r>
        <w:rPr>
          <w:rFonts w:ascii="Times New Roman" w:hAnsi="Times New Roman"/>
          <w:sz w:val="24"/>
        </w:rPr>
        <w:t xml:space="preserve"> практике</w:t>
      </w:r>
      <w:r>
        <w:rPr>
          <w:rFonts w:ascii="Times New Roman" w:hAnsi="Times New Roman"/>
          <w:sz w:val="24"/>
        </w:rPr>
        <w:t xml:space="preserve"> проектно-технологической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pacing w:val="-4"/>
          <w:sz w:val="24"/>
        </w:rPr>
        <w:t xml:space="preserve">соответствует </w:t>
      </w:r>
      <w:r>
        <w:rPr>
          <w:rFonts w:ascii="Times New Roman" w:hAnsi="Times New Roman"/>
          <w:color w:val="000000"/>
          <w:spacing w:val="-4"/>
          <w:sz w:val="24"/>
        </w:rPr>
        <w:t xml:space="preserve">требованиям программы практики, Положения о практике обучающихся, осваивающих основные профессиональные образовательные программы высшего образования в Университете «Синергия» и </w:t>
      </w:r>
      <w:r>
        <w:rPr>
          <w:rFonts w:ascii="Times New Roman" w:hAnsi="Times New Roman"/>
          <w:b w:val="1"/>
          <w:color w:val="000000"/>
          <w:spacing w:val="-4"/>
          <w:sz w:val="24"/>
        </w:rPr>
        <w:t>рекомендуется к защите с оценкой «___________________________»</w:t>
      </w:r>
      <w:r>
        <w:rPr>
          <w:rFonts w:ascii="Times New Roman" w:hAnsi="Times New Roman"/>
          <w:color w:val="000000"/>
          <w:spacing w:val="-4"/>
          <w:sz w:val="24"/>
        </w:rPr>
        <w:t>.</w:t>
      </w:r>
    </w:p>
    <w:p w14:paraId="3701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3801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3901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 xml:space="preserve">Руководитель практики </w:t>
      </w:r>
    </w:p>
    <w:p w14:paraId="3A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от Университета</w:t>
      </w:r>
      <w:r>
        <w:rPr>
          <w:rFonts w:ascii="Times New Roman" w:hAns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color w:val="000000"/>
          <w:spacing w:val="-4"/>
          <w:sz w:val="28"/>
        </w:rPr>
        <w:t xml:space="preserve">                               </w:t>
      </w:r>
      <w:r>
        <w:rPr>
          <w:rFonts w:ascii="Times New Roman" w:hAnsi="Times New Roman"/>
          <w:sz w:val="24"/>
        </w:rPr>
        <w:t>____________________       _______________________</w:t>
      </w:r>
    </w:p>
    <w:p w14:paraId="3B010000">
      <w:pPr>
        <w:widowControl w:val="1"/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(</w:t>
      </w:r>
      <w:r>
        <w:rPr>
          <w:rFonts w:ascii="Times New Roman" w:hAnsi="Times New Roman"/>
          <w:sz w:val="16"/>
        </w:rPr>
        <w:t xml:space="preserve">подпись)   </w:t>
      </w:r>
      <w:r>
        <w:rPr>
          <w:rFonts w:ascii="Times New Roman" w:hAnsi="Times New Roman"/>
          <w:sz w:val="16"/>
        </w:rPr>
        <w:t xml:space="preserve">                      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                                   (ФИО)</w:t>
      </w:r>
    </w:p>
    <w:p w14:paraId="3C010000">
      <w:pPr>
        <w:widowControl w:val="1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3D010000">
      <w:pPr>
        <w:widowControl w:val="1"/>
        <w:spacing w:after="0" w:line="240" w:lineRule="auto"/>
        <w:ind/>
        <w:rPr>
          <w:rFonts w:ascii="Times New Roman" w:hAnsi="Times New Roman"/>
          <w:color w:val="000000"/>
          <w:spacing w:val="-2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«___» ______________ 20___г.</w:t>
      </w:r>
    </w:p>
    <w:p w14:paraId="3E010000">
      <w:pPr>
        <w:widowControl w:val="1"/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1" w:type="default"/>
      <w:footerReference r:id="rId2" w:type="default"/>
      <w:pgSz w:h="16838" w:orient="portrait" w:w="11906"/>
      <w:pgMar w:bottom="1134" w:footer="708" w:gutter="0" w:header="708" w:left="1701" w:right="850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42010000">
      <w:pPr>
        <w:widowControl w:val="1"/>
        <w:spacing w:after="0" w:line="240" w:lineRule="auto"/>
        <w:ind/>
      </w:pPr>
      <w:r>
        <w:separator/>
      </w:r>
    </w:p>
  </w:endnote>
  <w:endnote w:id="0" w:type="continuationSeparator">
    <w:p w14:paraId="43010000">
      <w:pPr>
        <w:widowControl w:val="1"/>
        <w:spacing w:after="0" w:line="240" w:lineRule="auto"/>
        <w:ind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3000000">
    <w:pPr>
      <w:pStyle w:val="Style_3"/>
      <w:widowControl w:val="1"/>
      <w:spacing w:line="14" w:lineRule="auto"/>
      <w:ind/>
      <w:rPr>
        <w:sz w:val="20"/>
      </w:rPr>
    </w:pP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3F010000">
      <w:pPr>
        <w:widowControl w:val="1"/>
        <w:spacing w:after="0" w:line="240" w:lineRule="auto"/>
        <w:ind/>
      </w:pPr>
      <w:r>
        <w:separator/>
      </w:r>
    </w:p>
  </w:footnote>
  <w:footnote w:id="0" w:type="continuationSeparator">
    <w:p w14:paraId="40010000">
      <w:pPr>
        <w:widowControl w:val="1"/>
        <w:spacing w:after="0" w:line="240" w:lineRule="auto"/>
        <w:ind/>
      </w:pPr>
      <w:r>
        <w:continuationSeparator/>
      </w:r>
    </w:p>
  </w:footnote>
  <w:footnote w:id="1">
    <w:p w14:paraId="41010000">
      <w:pPr>
        <w:pStyle w:val="Style_24"/>
      </w:pPr>
      <w:r>
        <w:rPr>
          <w:vertAlign w:val="superscript"/>
        </w:rPr>
        <w:footnoteRef/>
      </w:r>
      <w:r>
        <w:t xml:space="preserve"> </w:t>
      </w:r>
      <w:r>
        <w:t>Справка оформляется на фирменном бланке Профильной организации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 w:hanging="142"/>
    </w:pPr>
    <w:r>
      <w:drawing>
        <wp:inline>
          <wp:extent cx="1682750" cy="335280"/>
          <wp:effectExtent b="0" l="0" r="0" t="0"/>
          <wp:docPr hidden="false" id="1" name="Picture 1"/>
          <a:graphic>
            <a:graphicData uri="http://schemas.openxmlformats.org/drawingml/2006/picture">
              <pic:pic>
                <pic:nvPicPr>
                  <pic:cNvPr hidden="false" id="2" name="Picture 2"/>
                  <pic:cNvPicPr preferRelativeResize="true"/>
                </pic:nvPicPr>
                <pic:blipFill>
                  <a:blip r:embed="rId1"/>
                  <a:srcRect b="0" l="0" r="0" t="0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3" name="Picture 3"/>
          <a:graphic>
            <a:graphicData uri="http://schemas.openxmlformats.org/drawingml/2006/picture">
              <pic:pic>
                <pic:nvPicPr>
                  <pic:cNvPr hidden="false" id="4" name="Picture 4"/>
                  <pic:cNvPicPr preferRelativeResize="true"/>
                </pic:nvPicPr>
                <pic:blipFill>
                  <a:blip r:embed="rId2"/>
                  <a:srcRect b="0" l="0" r="0" t="0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suff w:val="tab"/>
      <w:lvlText w:val=""/>
      <w:lvlJc w:val="left"/>
      <w:pPr>
        <w:widowControl w:val="1"/>
        <w:ind w:hanging="360" w:left="835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555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275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995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715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435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155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875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595"/>
      </w:pPr>
      <w:rPr>
        <w:rFonts w:ascii="Wingdings" w:hAnsi="Wingdings"/>
      </w:rPr>
    </w:lvl>
  </w:abstractNum>
  <w:abstractNum w:abstractNumId="1">
    <w:lvl w:ilvl="0">
      <w:start w:val="1"/>
      <w:numFmt w:val="bullet"/>
      <w:suff w:val="tab"/>
      <w:lvlText w:val="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suff w:val="tab"/>
      <w:lvlText w:val=""/>
      <w:lvlJc w:val="left"/>
      <w:pPr>
        <w:widowControl w:val="1"/>
        <w:ind w:hanging="360" w:left="1471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2191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911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3631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4351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5071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791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6511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7231"/>
      </w:pPr>
      <w:rPr>
        <w:rFonts w:ascii="Wingdings" w:hAnsi="Wingdings"/>
      </w:rPr>
    </w:lvl>
  </w:abstractNum>
  <w:abstractNum w:abstractNumId="3">
    <w:lvl w:ilvl="0">
      <w:start w:val="1"/>
      <w:numFmt w:val="bullet"/>
      <w:suff w:val="tab"/>
      <w:lvlText w:val="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4">
    <w:lvl w:ilvl="0">
      <w:start w:val="1"/>
      <w:numFmt w:val="upperRoman"/>
      <w:suff w:val="tab"/>
      <w:lvlText w:val="%1."/>
      <w:lvlJc w:val="left"/>
      <w:pPr>
        <w:widowControl w:val="1"/>
        <w:ind w:hanging="720" w:left="1080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abstractNum w:abstractNumId="5">
    <w:lvl w:ilvl="0">
      <w:start w:val="1"/>
      <w:numFmt w:val="bullet"/>
      <w:suff w:val="tab"/>
      <w:lvlText w:val="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bullet"/>
      <w:suff w:val="tab"/>
      <w:lvlText w:val="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7">
    <w:lvl w:ilvl="0">
      <w:start w:val="1"/>
      <w:numFmt w:val="bullet"/>
      <w:suff w:val="tab"/>
      <w:lvlText w:val="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8">
    <w:lvl w:ilvl="0">
      <w:start w:val="1"/>
      <w:numFmt w:val="bullet"/>
      <w:suff w:val="tab"/>
      <w:lvlText w:val="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9">
    <w:lvl w:ilvl="0">
      <w:start w:val="1"/>
      <w:numFmt w:val="bullet"/>
      <w:suff w:val="tab"/>
      <w:lvlText w:val="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0">
    <w:lvl w:ilvl="0">
      <w:start w:val="1"/>
      <w:numFmt w:val="bullet"/>
      <w:suff w:val="tab"/>
      <w:lvlText w:val="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1">
    <w:lvl w:ilvl="0">
      <w:start w:val="1"/>
      <w:numFmt w:val="bullet"/>
      <w:suff w:val="tab"/>
      <w:lvlText w:val="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2">
    <w:lvl w:ilvl="0">
      <w:start w:val="1"/>
      <w:numFmt w:val="bullet"/>
      <w:suff w:val="tab"/>
      <w:lvlText w:val="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</w:style>
  <w:style w:default="1" w:styleId="Style_8_ch" w:type="character">
    <w:name w:val="Normal"/>
    <w:link w:val="Style_8"/>
  </w:style>
  <w:style w:styleId="Style_9" w:type="paragraph">
    <w:name w:val="toc 2"/>
    <w:next w:val="Style_8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8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8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8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8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Strong"/>
    <w:basedOn w:val="Style_16"/>
    <w:link w:val="Style_15_ch"/>
    <w:rPr>
      <w:b w:val="1"/>
    </w:rPr>
  </w:style>
  <w:style w:styleId="Style_15_ch" w:type="character">
    <w:name w:val="Strong"/>
    <w:basedOn w:val="Style_16_ch"/>
    <w:link w:val="Style_15"/>
    <w:rPr>
      <w:b w:val="1"/>
    </w:rPr>
  </w:style>
  <w:style w:styleId="Style_17" w:type="paragraph">
    <w:name w:val="annotation subject"/>
    <w:basedOn w:val="Style_18"/>
    <w:next w:val="Style_18"/>
    <w:link w:val="Style_17_ch"/>
    <w:rPr>
      <w:b w:val="1"/>
    </w:rPr>
  </w:style>
  <w:style w:styleId="Style_17_ch" w:type="character">
    <w:name w:val="annotation subject"/>
    <w:basedOn w:val="Style_18_ch"/>
    <w:link w:val="Style_17"/>
    <w:rPr>
      <w:b w:val="1"/>
    </w:rPr>
  </w:style>
  <w:style w:styleId="Style_2" w:type="paragraph">
    <w:name w:val="footer"/>
    <w:basedOn w:val="Style_8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8_ch"/>
    <w:link w:val="Style_2"/>
  </w:style>
  <w:style w:styleId="Style_19" w:type="paragraph">
    <w:name w:val="footnote reference"/>
    <w:link w:val="Style_19_ch"/>
    <w:rPr>
      <w:vertAlign w:val="superscript"/>
    </w:rPr>
  </w:style>
  <w:style w:styleId="Style_19_ch" w:type="character">
    <w:name w:val="footnote reference"/>
    <w:link w:val="Style_19"/>
    <w:rPr>
      <w:vertAlign w:val="superscript"/>
    </w:rPr>
  </w:style>
  <w:style w:styleId="Style_1" w:type="paragraph">
    <w:name w:val="header"/>
    <w:basedOn w:val="Style_8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8_ch"/>
    <w:link w:val="Style_1"/>
  </w:style>
  <w:style w:styleId="Style_20" w:type="paragraph">
    <w:name w:val="toc 3"/>
    <w:next w:val="Style_8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6" w:type="paragraph">
    <w:name w:val="List Paragraph"/>
    <w:basedOn w:val="Style_8"/>
    <w:link w:val="Style_6_ch"/>
    <w:pPr>
      <w:widowControl w:val="1"/>
      <w:ind w:left="720"/>
      <w:contextualSpacing w:val="1"/>
    </w:pPr>
  </w:style>
  <w:style w:styleId="Style_6_ch" w:type="character">
    <w:name w:val="List Paragraph"/>
    <w:basedOn w:val="Style_8_ch"/>
    <w:link w:val="Style_6"/>
  </w:style>
  <w:style w:styleId="Style_21" w:type="paragraph">
    <w:name w:val="heading 5"/>
    <w:next w:val="Style_8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5" w:type="paragraph">
    <w:name w:val="western"/>
    <w:basedOn w:val="Style_8"/>
    <w:link w:val="Style_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_ch" w:type="character">
    <w:name w:val="western"/>
    <w:basedOn w:val="Style_8_ch"/>
    <w:link w:val="Style_5"/>
    <w:rPr>
      <w:rFonts w:ascii="Times New Roman" w:hAnsi="Times New Roman"/>
      <w:sz w:val="24"/>
    </w:rPr>
  </w:style>
  <w:style w:styleId="Style_3" w:type="paragraph">
    <w:name w:val="Body Text"/>
    <w:basedOn w:val="Style_8"/>
    <w:link w:val="Style_3_ch"/>
    <w:pPr>
      <w:widowControl w:val="1"/>
      <w:spacing w:after="120"/>
      <w:ind/>
    </w:pPr>
  </w:style>
  <w:style w:styleId="Style_3_ch" w:type="character">
    <w:name w:val="Body Text"/>
    <w:basedOn w:val="Style_8_ch"/>
    <w:link w:val="Style_3"/>
  </w:style>
  <w:style w:styleId="Style_22" w:type="paragraph">
    <w:name w:val="heading 1"/>
    <w:basedOn w:val="Style_8"/>
    <w:link w:val="Style_22_ch"/>
    <w:uiPriority w:val="9"/>
    <w:qFormat/>
    <w:pPr>
      <w:widowControl w:val="0"/>
      <w:spacing w:after="0" w:line="240" w:lineRule="auto"/>
      <w:ind w:hanging="421" w:left="538"/>
      <w:jc w:val="both"/>
      <w:outlineLvl w:val="0"/>
    </w:pPr>
    <w:rPr>
      <w:rFonts w:ascii="Times New Roman" w:hAnsi="Times New Roman"/>
      <w:b w:val="1"/>
      <w:sz w:val="24"/>
    </w:rPr>
  </w:style>
  <w:style w:styleId="Style_22_ch" w:type="character">
    <w:name w:val="heading 1"/>
    <w:basedOn w:val="Style_8_ch"/>
    <w:link w:val="Style_22"/>
    <w:rPr>
      <w:rFonts w:ascii="Times New Roman" w:hAnsi="Times New Roman"/>
      <w:b w:val="1"/>
      <w:sz w:val="24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basedOn w:val="Style_8"/>
    <w:link w:val="Style_24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24_ch" w:type="character">
    <w:name w:val="Footnote"/>
    <w:basedOn w:val="Style_8_ch"/>
    <w:link w:val="Style_24"/>
    <w:rPr>
      <w:rFonts w:ascii="Times New Roman" w:hAnsi="Times New Roman"/>
      <w:sz w:val="20"/>
    </w:rPr>
  </w:style>
  <w:style w:styleId="Style_25" w:type="paragraph">
    <w:name w:val="toc 1"/>
    <w:next w:val="Style_8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toc 9"/>
    <w:next w:val="Style_8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18" w:type="paragraph">
    <w:name w:val="annotation text"/>
    <w:basedOn w:val="Style_8"/>
    <w:link w:val="Style_18_ch"/>
    <w:pPr>
      <w:widowControl w:val="1"/>
      <w:spacing w:line="240" w:lineRule="auto"/>
      <w:ind/>
    </w:pPr>
    <w:rPr>
      <w:sz w:val="20"/>
    </w:rPr>
  </w:style>
  <w:style w:styleId="Style_18_ch" w:type="character">
    <w:name w:val="annotation text"/>
    <w:basedOn w:val="Style_8_ch"/>
    <w:link w:val="Style_18"/>
    <w:rPr>
      <w:sz w:val="20"/>
    </w:rPr>
  </w:style>
  <w:style w:styleId="Style_28" w:type="paragraph">
    <w:name w:val="toc 8"/>
    <w:next w:val="Style_8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Balloon Text"/>
    <w:basedOn w:val="Style_8"/>
    <w:link w:val="Style_29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9_ch" w:type="character">
    <w:name w:val="Balloon Text"/>
    <w:basedOn w:val="Style_8_ch"/>
    <w:link w:val="Style_29"/>
    <w:rPr>
      <w:rFonts w:ascii="Segoe UI" w:hAnsi="Segoe UI"/>
      <w:sz w:val="18"/>
    </w:rPr>
  </w:style>
  <w:style w:styleId="Style_30" w:type="paragraph">
    <w:name w:val="toc 5"/>
    <w:next w:val="Style_8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Normal (Web)"/>
    <w:basedOn w:val="Style_8"/>
    <w:link w:val="Style_3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1_ch" w:type="character">
    <w:name w:val="Normal (Web)"/>
    <w:basedOn w:val="Style_8_ch"/>
    <w:link w:val="Style_31"/>
    <w:rPr>
      <w:rFonts w:ascii="Times New Roman" w:hAnsi="Times New Roman"/>
      <w:sz w:val="24"/>
    </w:rPr>
  </w:style>
  <w:style w:styleId="Style_32" w:type="paragraph">
    <w:name w:val="annotation reference"/>
    <w:basedOn w:val="Style_16"/>
    <w:link w:val="Style_32_ch"/>
    <w:rPr>
      <w:sz w:val="16"/>
    </w:rPr>
  </w:style>
  <w:style w:styleId="Style_32_ch" w:type="character">
    <w:name w:val="annotation reference"/>
    <w:basedOn w:val="Style_16_ch"/>
    <w:link w:val="Style_32"/>
    <w:rPr>
      <w:sz w:val="16"/>
    </w:rPr>
  </w:style>
  <w:style w:styleId="Style_33" w:type="paragraph">
    <w:name w:val="Subtitle"/>
    <w:next w:val="Style_8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8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8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8"/>
    <w:link w:val="Style_3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styleId="Style_7" w:type="table">
    <w:name w:val="Table Grid"/>
    <w:basedOn w:val="Style_4"/>
    <w:pPr>
      <w:widowControl w:val="1"/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endnotes.xml" Type="http://schemas.openxmlformats.org/officeDocument/2006/relationships/endnotes"/>
  <Relationship Id="rId10" Target="theme/theme1.xml" Type="http://schemas.openxmlformats.org/officeDocument/2006/relationships/theme"/>
  <Relationship Id="rId2" Target="footer2.xml" Type="http://schemas.openxmlformats.org/officeDocument/2006/relationships/footer"/>
  <Relationship Id="rId3" Target="media/3.jpeg" Type="http://schemas.openxmlformats.org/officeDocument/2006/relationships/image"/>
  <Relationship Id="rId8" Target="stylesWithEffects.xml" Type="http://schemas.microsoft.com/office/2007/relationships/stylesWithEffects"/>
  <Relationship Id="rId4" Target="media/4.png" Type="http://schemas.openxmlformats.org/officeDocument/2006/relationships/image"/>
  <Relationship Id="rId11" Target="footnotes.xml" Type="http://schemas.openxmlformats.org/officeDocument/2006/relationships/footnotes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_rels/header1.xml.rels><?xml version="1.0" encoding="UTF-8" standalone="no" ?>
<Relationships xmlns="http://schemas.openxmlformats.org/package/2006/relationships">
  <Relationship Id="rId1" Target="media/1.png" Type="http://schemas.openxmlformats.org/officeDocument/2006/relationships/image"/>
  <Relationship Id="rId2" Target="media/2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MyOffice-CoreFramework-Android/36-1319.1058.9942.953.1@8a8e91c111ebc3e71a2a82a94b3d7700bb817fed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2021-01-29T14:28:00Z</dcterms:created>
  <dcterms:modified xsi:type="dcterms:W3CDTF">2025-04-06T02:58:50Z</dcterms:modified>
</cp:coreProperties>
</file>