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802AB" w14:textId="77777777" w:rsidR="002303BA" w:rsidRDefault="002303BA" w:rsidP="002303BA">
      <w:pPr>
        <w:pStyle w:val="1"/>
        <w:shd w:val="clear" w:color="auto" w:fill="1874CD"/>
        <w:spacing w:after="30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1. Введение</w:t>
      </w:r>
    </w:p>
    <w:p w14:paraId="6F4B292B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Настоящие указания предназначены для студентов специальностей 290300 «Промышленное и гражданское строительство» и 590500 «Городское строительство и архитектура», выполняющих по курсу «Технологические процессы в строительстве» проектирование технологии строительных процессов.</w:t>
      </w:r>
    </w:p>
    <w:p w14:paraId="317748AA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указаниях приведены сведения о теме, содержании и последовательности выполнения проекта и отдельных разделов, рекомендации по оформлению, справочная литература.</w:t>
      </w:r>
    </w:p>
    <w:p w14:paraId="55EF736B" w14:textId="77777777" w:rsidR="002303BA" w:rsidRDefault="002303BA" w:rsidP="002303BA">
      <w:pPr>
        <w:pStyle w:val="1"/>
        <w:shd w:val="clear" w:color="auto" w:fill="1874CD"/>
        <w:spacing w:after="30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Цель и задачи курсовой работы</w:t>
      </w:r>
    </w:p>
    <w:p w14:paraId="5E2BADAE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Целью курсовой работы является приобретение навыков самостоятельного проектирования технологии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строительно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монтажных процессов при возведении жилых зданий.</w:t>
      </w:r>
    </w:p>
    <w:p w14:paraId="4CB2D5EF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процессе проектирования студенты изучают способы выполнения различных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строительно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монтажных процессов, знакомятся с действующими нормами времени и расценками на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строительно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монтажные работы, разрабатывают технологическую карту на комплексный строительный процесс.</w:t>
      </w:r>
    </w:p>
    <w:p w14:paraId="4B933E40" w14:textId="77777777" w:rsidR="002303BA" w:rsidRDefault="002303BA" w:rsidP="002303BA">
      <w:pPr>
        <w:pStyle w:val="1"/>
        <w:shd w:val="clear" w:color="auto" w:fill="1874CD"/>
        <w:spacing w:after="30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Основные требования к курсовой работе</w:t>
      </w:r>
    </w:p>
    <w:p w14:paraId="6AC7F7B0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Задание</w:t>
      </w:r>
    </w:p>
    <w:p w14:paraId="1475FDFF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на курсовое проектирование выдаётся на специальном бланке, в котором указывается тема, исходные данные, сроки сдачи и методическая литература (</w:t>
      </w:r>
      <w:hyperlink r:id="rId5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Приложение 3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14:paraId="0D9DD836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Оформление</w:t>
      </w:r>
    </w:p>
    <w:p w14:paraId="7B7C4869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оформляется в виде пояснительной записки и одного листа схем (формата А1).</w:t>
      </w:r>
    </w:p>
    <w:p w14:paraId="69F2D835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 должна отражать в указанной ниже последовательности все рассуждения и действия автора по выполняемому заданию и заканчиваться списком использованной литературы.</w:t>
      </w:r>
    </w:p>
    <w:p w14:paraId="245D5108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листе схем необходимо отразить разделы технологической карты на заданный строительный процесс.</w:t>
      </w:r>
    </w:p>
    <w:p w14:paraId="2AFA6956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Защита</w:t>
      </w:r>
    </w:p>
    <w:p w14:paraId="63A7E261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Оценивается работа в зависимости от полноты проработки ее разделов, качества оформления и правильности ответов на вопросы.</w:t>
      </w:r>
    </w:p>
    <w:p w14:paraId="3ECD3FD7" w14:textId="77777777" w:rsidR="002303BA" w:rsidRDefault="002303BA" w:rsidP="002303BA">
      <w:pPr>
        <w:pStyle w:val="1"/>
        <w:shd w:val="clear" w:color="auto" w:fill="1874CD"/>
        <w:spacing w:after="30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Методические указания по выполнению курсовой работы</w:t>
      </w:r>
    </w:p>
    <w:p w14:paraId="6316EE46" w14:textId="77777777" w:rsidR="002303BA" w:rsidRDefault="002303BA" w:rsidP="002303BA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4.1. План построения и содержания разделов пояснительной записки</w:t>
      </w:r>
    </w:p>
    <w:p w14:paraId="01BFE51A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План построения и содержания разделов пояснительной записки (текстовой части) должны быть следующими:</w:t>
      </w:r>
    </w:p>
    <w:p w14:paraId="39C4B89D" w14:textId="77777777" w:rsidR="002303BA" w:rsidRDefault="002303BA" w:rsidP="002303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титульный лист;</w:t>
      </w:r>
    </w:p>
    <w:p w14:paraId="4AEB3248" w14:textId="77777777" w:rsidR="002303BA" w:rsidRDefault="002303BA" w:rsidP="002303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на курсовую работу;</w:t>
      </w:r>
    </w:p>
    <w:p w14:paraId="3BF4DD6E" w14:textId="77777777" w:rsidR="002303BA" w:rsidRDefault="002303BA" w:rsidP="002303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оглавление;</w:t>
      </w:r>
    </w:p>
    <w:p w14:paraId="3BDFA6AB" w14:textId="77777777" w:rsidR="002303BA" w:rsidRDefault="002303BA" w:rsidP="002303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характеристика объёмно-планировочных и конструктивных решений возводимого объекта и условий строительства;</w:t>
      </w:r>
    </w:p>
    <w:p w14:paraId="0E09C292" w14:textId="77777777" w:rsidR="002303BA" w:rsidRDefault="002303BA" w:rsidP="002303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определение объёмов строительно-монтажных работ;</w:t>
      </w:r>
    </w:p>
    <w:p w14:paraId="277A035A" w14:textId="77777777" w:rsidR="002303BA" w:rsidRDefault="002303BA" w:rsidP="002303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способов производства строительно-монтажных работ;</w:t>
      </w:r>
    </w:p>
    <w:p w14:paraId="0EDF62E6" w14:textId="77777777" w:rsidR="002303BA" w:rsidRDefault="002303BA" w:rsidP="002303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определение трудоёмкости и стоимости строительно-монтажных работ;</w:t>
      </w:r>
    </w:p>
    <w:p w14:paraId="2AE1C4CF" w14:textId="77777777" w:rsidR="002303BA" w:rsidRDefault="002303BA" w:rsidP="002303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разработка технологической карты;</w:t>
      </w:r>
    </w:p>
    <w:p w14:paraId="3247F5F8" w14:textId="77777777" w:rsidR="002303BA" w:rsidRDefault="002303BA" w:rsidP="002303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библиографический список.</w:t>
      </w:r>
    </w:p>
    <w:p w14:paraId="6E2ADD49" w14:textId="77777777" w:rsidR="002303BA" w:rsidRDefault="002303BA" w:rsidP="002303BA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Методические указания по выполнению отдельных разделов работы</w:t>
      </w:r>
    </w:p>
    <w:p w14:paraId="7D78397E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4.2.1. Характеристика объёмно-планировочного и конструктивного решения возводимого объекта и условий строительства</w:t>
      </w:r>
    </w:p>
    <w:p w14:paraId="0842A045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проекта необходимо кратко описать исходные данные задания, т.е. дать характеристику объёмно-планировочного и конструктивного решения возводимого объекта и условий строительства.</w:t>
      </w:r>
    </w:p>
    <w:p w14:paraId="7F0B3687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Характеристика объёмно-планировочного и конструктивного решений это:</w:t>
      </w:r>
    </w:p>
    <w:p w14:paraId="6C37D379" w14:textId="77777777" w:rsidR="002303BA" w:rsidRDefault="002303BA" w:rsidP="002303B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 здания (жилой дом, промышленный цех, коттедж, театр и т.п.), этажность, размеры в плане и по высоте, особенности архитектурных элементов;</w:t>
      </w:r>
    </w:p>
    <w:p w14:paraId="34B8C1AB" w14:textId="77777777" w:rsidR="002303BA" w:rsidRDefault="002303BA" w:rsidP="002303B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конструктивное решение и материалы частей здания: фундаментов, стен, перекрытий (покрытий), крыш, окон, полов, дверей и т.п.</w:t>
      </w:r>
    </w:p>
    <w:p w14:paraId="2EEA8893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Характеристика условий строительства это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сведения:</w:t>
      </w:r>
    </w:p>
    <w:p w14:paraId="768645DE" w14:textId="77777777" w:rsidR="002303BA" w:rsidRDefault="002303BA" w:rsidP="002303B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районе и времени начала строительства,</w:t>
      </w:r>
    </w:p>
    <w:p w14:paraId="18334705" w14:textId="77777777" w:rsidR="002303BA" w:rsidRDefault="002303BA" w:rsidP="002303B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рельефе местности,</w:t>
      </w:r>
    </w:p>
    <w:p w14:paraId="0238378D" w14:textId="77777777" w:rsidR="002303BA" w:rsidRDefault="002303BA" w:rsidP="002303B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виде грунтов и наличии грунтовых вод,</w:t>
      </w:r>
    </w:p>
    <w:p w14:paraId="41B7E08F" w14:textId="77777777" w:rsidR="002303BA" w:rsidRDefault="002303BA" w:rsidP="002303B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глубине заложения фундаментов.</w:t>
      </w:r>
    </w:p>
    <w:p w14:paraId="462E9A9A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4.2.2. Определение объёмов строительно-монтажных работ</w:t>
      </w:r>
    </w:p>
    <w:p w14:paraId="04EDEFD3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проекта необходимо установить номенклатуру (наименование) строительно-монтажных работ и определить их объёмы (табл. 4.1.).</w:t>
      </w:r>
    </w:p>
    <w:tbl>
      <w:tblPr>
        <w:tblW w:w="10800" w:type="dxa"/>
        <w:tblCellSpacing w:w="7" w:type="dxa"/>
        <w:tblInd w:w="-11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5194"/>
        <w:gridCol w:w="2264"/>
        <w:gridCol w:w="2271"/>
      </w:tblGrid>
      <w:tr w:rsidR="002303BA" w14:paraId="65A42B4A" w14:textId="77777777" w:rsidTr="002303BA">
        <w:trPr>
          <w:trHeight w:val="508"/>
          <w:tblCellSpacing w:w="7" w:type="dxa"/>
        </w:trPr>
        <w:tc>
          <w:tcPr>
            <w:tcW w:w="0" w:type="auto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37161804" w14:textId="77777777" w:rsidR="002303BA" w:rsidRDefault="002303BA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4.1 - Ведомость объёмов строительно-монтажных работ</w:t>
            </w:r>
          </w:p>
        </w:tc>
      </w:tr>
      <w:tr w:rsidR="002303BA" w14:paraId="3FA6D3EE" w14:textId="77777777" w:rsidTr="002303BA">
        <w:trPr>
          <w:trHeight w:val="300"/>
          <w:tblCellSpacing w:w="7" w:type="dxa"/>
        </w:trPr>
        <w:tc>
          <w:tcPr>
            <w:tcW w:w="1050" w:type="dxa"/>
            <w:vMerge w:val="restart"/>
            <w:shd w:val="clear" w:color="auto" w:fill="87CEFA"/>
            <w:vAlign w:val="center"/>
            <w:hideMark/>
          </w:tcPr>
          <w:p w14:paraId="661DADEA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1BA5E9C3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строительно-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монтажных  работ</w:t>
            </w:r>
            <w:proofErr w:type="gramEnd"/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4705AC11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Объём  строительно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-монтажных  работ</w:t>
            </w:r>
          </w:p>
        </w:tc>
      </w:tr>
      <w:tr w:rsidR="002303BA" w14:paraId="3EBB6A31" w14:textId="77777777" w:rsidTr="002303BA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E1D1D6F" w14:textId="77777777" w:rsidR="002303BA" w:rsidRDefault="002303BA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DFF3292" w14:textId="77777777" w:rsidR="002303BA" w:rsidRDefault="002303BA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2250" w:type="dxa"/>
            <w:shd w:val="clear" w:color="auto" w:fill="87CEFA"/>
            <w:vAlign w:val="center"/>
            <w:hideMark/>
          </w:tcPr>
          <w:p w14:paraId="0243DFA3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Ед.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измер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</w:t>
            </w:r>
          </w:p>
        </w:tc>
        <w:tc>
          <w:tcPr>
            <w:tcW w:w="2250" w:type="dxa"/>
            <w:shd w:val="clear" w:color="auto" w:fill="87CEFA"/>
            <w:vAlign w:val="center"/>
            <w:hideMark/>
          </w:tcPr>
          <w:p w14:paraId="00E72678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</w:t>
            </w:r>
          </w:p>
        </w:tc>
      </w:tr>
      <w:tr w:rsidR="002303BA" w14:paraId="01981516" w14:textId="77777777" w:rsidTr="002303BA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E5A4CD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F00C63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18097B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309385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2303BA" w14:paraId="4C23613D" w14:textId="77777777" w:rsidTr="002303BA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26D9035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0422956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2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5386C49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2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09EEE28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14:paraId="045639A8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Наименование работ (см. </w:t>
      </w:r>
      <w:hyperlink r:id="rId6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Приложение 2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) выписывают в  ведомость (табл. 4.1.) в технологической последовательности их выполнения. Подсчёт объёмов строительно-монтажных работ производится в единицах измерения, принятых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ЕниР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(см. </w:t>
      </w:r>
      <w:hyperlink r:id="rId7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Приложение 2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14:paraId="7AEE82FF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Объёмы земляных работ при устройстве траншей и котлованов определяют в соответствии с рекомендациями. При этом необходимо определить общий объём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общ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объём обратной засыпки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зас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объём избыточного грунта подлежащего вывозке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изб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и объём ручной подчистки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р.п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2B246DD8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о допустимой крутизне откосов приведены в табл. 4.2.</w:t>
      </w:r>
    </w:p>
    <w:tbl>
      <w:tblPr>
        <w:tblW w:w="10800" w:type="dxa"/>
        <w:tblCellSpacing w:w="7" w:type="dxa"/>
        <w:tblInd w:w="-11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1541"/>
        <w:gridCol w:w="2727"/>
        <w:gridCol w:w="2727"/>
        <w:gridCol w:w="2734"/>
      </w:tblGrid>
      <w:tr w:rsidR="002303BA" w14:paraId="452B34ED" w14:textId="77777777" w:rsidTr="002303BA">
        <w:trPr>
          <w:trHeight w:val="508"/>
          <w:tblCellSpacing w:w="7" w:type="dxa"/>
        </w:trPr>
        <w:tc>
          <w:tcPr>
            <w:tcW w:w="0" w:type="auto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2F96BF07" w14:textId="77777777" w:rsidR="002303BA" w:rsidRDefault="002303BA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4.2 - Допустимая крутизна откосов</w:t>
            </w:r>
          </w:p>
        </w:tc>
      </w:tr>
      <w:tr w:rsidR="002303BA" w14:paraId="7EEBF9F7" w14:textId="77777777" w:rsidTr="002303BA">
        <w:trPr>
          <w:trHeight w:val="450"/>
          <w:tblCellSpacing w:w="7" w:type="dxa"/>
        </w:trPr>
        <w:tc>
          <w:tcPr>
            <w:tcW w:w="1050" w:type="dxa"/>
            <w:vMerge w:val="restart"/>
            <w:shd w:val="clear" w:color="auto" w:fill="87CEFA"/>
            <w:vAlign w:val="center"/>
            <w:hideMark/>
          </w:tcPr>
          <w:p w14:paraId="259A4995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2B0598AB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Вид грунта</w:t>
            </w:r>
          </w:p>
        </w:tc>
        <w:tc>
          <w:tcPr>
            <w:tcW w:w="0" w:type="auto"/>
            <w:gridSpan w:val="3"/>
            <w:shd w:val="clear" w:color="auto" w:fill="87CEFA"/>
            <w:vAlign w:val="center"/>
            <w:hideMark/>
          </w:tcPr>
          <w:p w14:paraId="10BEB32A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Крутизна откоса (отношение его высоты к заложению) при глубине выемки не более (м)</w:t>
            </w:r>
          </w:p>
        </w:tc>
      </w:tr>
      <w:tr w:rsidR="002303BA" w14:paraId="2B1B56BA" w14:textId="77777777" w:rsidTr="002303BA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DE18346" w14:textId="77777777" w:rsidR="002303BA" w:rsidRDefault="002303BA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F75E8BA" w14:textId="77777777" w:rsidR="002303BA" w:rsidRDefault="002303BA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2713" w:type="dxa"/>
            <w:shd w:val="clear" w:color="auto" w:fill="87CEFA"/>
            <w:vAlign w:val="center"/>
            <w:hideMark/>
          </w:tcPr>
          <w:p w14:paraId="396DE84F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1,5</w:t>
            </w:r>
          </w:p>
        </w:tc>
        <w:tc>
          <w:tcPr>
            <w:tcW w:w="2713" w:type="dxa"/>
            <w:shd w:val="clear" w:color="auto" w:fill="87CEFA"/>
            <w:vAlign w:val="center"/>
            <w:hideMark/>
          </w:tcPr>
          <w:p w14:paraId="4875F624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3</w:t>
            </w:r>
          </w:p>
        </w:tc>
        <w:tc>
          <w:tcPr>
            <w:tcW w:w="2713" w:type="dxa"/>
            <w:shd w:val="clear" w:color="auto" w:fill="87CEFA"/>
            <w:vAlign w:val="center"/>
            <w:hideMark/>
          </w:tcPr>
          <w:p w14:paraId="70709BF1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5</w:t>
            </w:r>
          </w:p>
        </w:tc>
      </w:tr>
      <w:tr w:rsidR="002303BA" w14:paraId="64B9CC54" w14:textId="77777777" w:rsidTr="002303BA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2DADFE2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1CBB16D" w14:textId="77777777" w:rsidR="002303BA" w:rsidRDefault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Насыпные </w:t>
            </w:r>
            <w:proofErr w:type="spellStart"/>
            <w:r>
              <w:rPr>
                <w:sz w:val="18"/>
                <w:szCs w:val="18"/>
              </w:rPr>
              <w:t>нуплотнённые</w:t>
            </w:r>
            <w:proofErr w:type="spellEnd"/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E6271A5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1:0,67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1AEB8FB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6FB60B5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1:1,25</w:t>
            </w:r>
          </w:p>
        </w:tc>
      </w:tr>
      <w:tr w:rsidR="002303BA" w14:paraId="1563ECC1" w14:textId="77777777" w:rsidTr="002303BA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6E0A4C8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31E6692" w14:textId="77777777" w:rsidR="002303BA" w:rsidRDefault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Песчаные и гравийные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051C7AE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C66337B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7D1C44A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</w:t>
            </w:r>
          </w:p>
        </w:tc>
      </w:tr>
      <w:tr w:rsidR="002303BA" w14:paraId="7B013AEE" w14:textId="77777777" w:rsidTr="002303BA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57E5F7C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C21FACD" w14:textId="77777777" w:rsidR="002303BA" w:rsidRDefault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E9F73BF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1:0,25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6284818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1:0,67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2629529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1:0,85</w:t>
            </w:r>
          </w:p>
        </w:tc>
      </w:tr>
      <w:tr w:rsidR="002303BA" w14:paraId="6403EB22" w14:textId="77777777" w:rsidTr="002303BA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93EB205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54069DE" w14:textId="77777777" w:rsidR="002303BA" w:rsidRDefault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32A53D2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9DE87F7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912DF0D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1:0,75</w:t>
            </w:r>
          </w:p>
        </w:tc>
      </w:tr>
      <w:tr w:rsidR="002303BA" w14:paraId="54E1C90E" w14:textId="77777777" w:rsidTr="002303BA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5606979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EBAEC92" w14:textId="77777777" w:rsidR="002303BA" w:rsidRDefault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Глина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4127DEC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4759B42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1:0,25</w:t>
            </w:r>
          </w:p>
        </w:tc>
        <w:tc>
          <w:tcPr>
            <w:tcW w:w="271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ED1E241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</w:tr>
      <w:tr w:rsidR="002303BA" w14:paraId="6F867D34" w14:textId="77777777" w:rsidTr="002303BA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4EAF839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5419040" w14:textId="77777777" w:rsidR="002303BA" w:rsidRDefault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Лёссы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F47D6AA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2033BDC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  <w:tc>
          <w:tcPr>
            <w:tcW w:w="271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11C2364" w14:textId="77777777" w:rsidR="002303BA" w:rsidRDefault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</w:tr>
    </w:tbl>
    <w:p w14:paraId="157E37D8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Объём грунта по ручной подчистке определяют по формуле:</w:t>
      </w:r>
    </w:p>
    <w:p w14:paraId="10EE198D" w14:textId="6F6CF6AC" w:rsidR="00642558" w:rsidRDefault="002303BA">
      <w:pPr>
        <w:rPr>
          <w:b/>
          <w:bCs/>
        </w:rPr>
      </w:pPr>
      <w:r>
        <w:rPr>
          <w:noProof/>
        </w:rPr>
        <w:drawing>
          <wp:inline distT="0" distB="0" distL="0" distR="0" wp14:anchorId="69E51685" wp14:editId="6AE6606D">
            <wp:extent cx="5940425" cy="5956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800" w:type="dxa"/>
        <w:tblCellSpacing w:w="7" w:type="dxa"/>
        <w:tblInd w:w="-11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3"/>
        <w:gridCol w:w="1064"/>
        <w:gridCol w:w="1064"/>
        <w:gridCol w:w="1064"/>
        <w:gridCol w:w="1064"/>
        <w:gridCol w:w="1071"/>
      </w:tblGrid>
      <w:tr w:rsidR="002303BA" w:rsidRPr="002303BA" w14:paraId="66916E62" w14:textId="77777777" w:rsidTr="002303BA">
        <w:trPr>
          <w:trHeight w:val="408"/>
          <w:tblCellSpacing w:w="7" w:type="dxa"/>
        </w:trPr>
        <w:tc>
          <w:tcPr>
            <w:tcW w:w="0" w:type="auto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77A741BA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4.3 - Допустимый недобор грунта</w:t>
            </w:r>
          </w:p>
        </w:tc>
      </w:tr>
      <w:tr w:rsidR="002303BA" w:rsidRPr="002303BA" w14:paraId="14BB9E94" w14:textId="77777777" w:rsidTr="002303BA">
        <w:trPr>
          <w:tblCellSpacing w:w="7" w:type="dxa"/>
        </w:trPr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7444A281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Тип рабочего оборудования экскаватора</w:t>
            </w:r>
          </w:p>
        </w:tc>
        <w:tc>
          <w:tcPr>
            <w:tcW w:w="0" w:type="auto"/>
            <w:gridSpan w:val="5"/>
            <w:shd w:val="clear" w:color="auto" w:fill="87CEFA"/>
            <w:vAlign w:val="center"/>
            <w:hideMark/>
          </w:tcPr>
          <w:p w14:paraId="081B2734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Допустимый недобор грунта (см),</w:t>
            </w: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при ёмкости ковша экскаватора (м</w:t>
            </w: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3</w:t>
            </w: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)</w:t>
            </w:r>
          </w:p>
        </w:tc>
      </w:tr>
      <w:tr w:rsidR="002303BA" w:rsidRPr="002303BA" w14:paraId="016B866F" w14:textId="77777777" w:rsidTr="002303BA">
        <w:trPr>
          <w:trHeight w:val="30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CBF5F71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54BD5D6C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0,25-0,4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7FB5DD4F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0,5-0,65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7EF8212C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0,8-1,25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101D9065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1,25-2,5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59392C76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3-5</w:t>
            </w:r>
          </w:p>
        </w:tc>
      </w:tr>
      <w:tr w:rsidR="002303BA" w:rsidRPr="002303BA" w14:paraId="76B5BFB9" w14:textId="77777777" w:rsidTr="002303BA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5110274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Прямая лопата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897E379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5FE7B4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ECD0F25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BCAAD92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9719D8B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2303BA" w:rsidRPr="002303BA" w14:paraId="0313EEAA" w14:textId="77777777" w:rsidTr="002303BA">
        <w:trPr>
          <w:trHeight w:val="300"/>
          <w:tblCellSpacing w:w="7" w:type="dxa"/>
        </w:trPr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589216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Обратная лопата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8D4514D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43FD6BB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01DA305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C03BD8C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68B8FAF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303BA" w:rsidRPr="002303BA" w14:paraId="78088FC2" w14:textId="77777777" w:rsidTr="002303BA">
        <w:trPr>
          <w:trHeight w:val="300"/>
          <w:tblCellSpacing w:w="7" w:type="dxa"/>
        </w:trPr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EB7AB2D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Драглайн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72EB8C3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672F266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2C9F98F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977E03B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6E205E3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</w:tbl>
    <w:p w14:paraId="7B7FEB73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4.2.3. Выбор способов производства строительно-монтажных работ</w:t>
      </w:r>
    </w:p>
    <w:tbl>
      <w:tblPr>
        <w:tblpPr w:leftFromText="180" w:rightFromText="180" w:vertAnchor="text" w:horzAnchor="margin" w:tblpXSpec="center" w:tblpY="893"/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3754"/>
        <w:gridCol w:w="3279"/>
        <w:gridCol w:w="2696"/>
      </w:tblGrid>
      <w:tr w:rsidR="002303BA" w:rsidRPr="002303BA" w14:paraId="340677FF" w14:textId="77777777" w:rsidTr="002303BA">
        <w:trPr>
          <w:trHeight w:val="600"/>
          <w:tblCellSpacing w:w="7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53BA7AD1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4.4 - Таблица принятых способов производства работ</w:t>
            </w:r>
          </w:p>
        </w:tc>
      </w:tr>
      <w:tr w:rsidR="002303BA" w:rsidRPr="002303BA" w14:paraId="44331388" w14:textId="77777777" w:rsidTr="002303BA">
        <w:trPr>
          <w:trHeight w:val="600"/>
          <w:tblCellSpacing w:w="7" w:type="dxa"/>
        </w:trPr>
        <w:tc>
          <w:tcPr>
            <w:tcW w:w="1050" w:type="dxa"/>
            <w:shd w:val="clear" w:color="auto" w:fill="87CEFA"/>
            <w:vAlign w:val="center"/>
            <w:hideMark/>
          </w:tcPr>
          <w:p w14:paraId="773643D4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77D5262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строительно-монтажных работ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4726B0D1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Возможные способы производства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325A1060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Принятый способ производства</w:t>
            </w:r>
          </w:p>
        </w:tc>
      </w:tr>
      <w:tr w:rsidR="002303BA" w:rsidRPr="002303BA" w14:paraId="55B0E6E8" w14:textId="77777777" w:rsidTr="002303BA">
        <w:trPr>
          <w:trHeight w:val="300"/>
          <w:tblCellSpacing w:w="7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812E61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DD479B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10F5A0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ABDFA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2303BA" w:rsidRPr="002303BA" w14:paraId="05D44459" w14:textId="77777777" w:rsidTr="002303BA">
        <w:trPr>
          <w:trHeight w:val="300"/>
          <w:tblCellSpacing w:w="7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97442B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1F296C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84DB32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D9C12A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7578A338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данном разделе необходимо на основе анализа существующих способов производства строительно-монтажных работ выбрать один, наиболее подходящий на ваш взгляд и представить результаты в виде таблицы 4.4.</w:t>
      </w:r>
    </w:p>
    <w:p w14:paraId="6FC56B39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Графа 2 таблицы заполняется на основании табл. 4.1.</w:t>
      </w:r>
    </w:p>
    <w:p w14:paraId="03AF5C47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Графа 3 таблицы заполняется на основании проанализированных данных. Каждому способу необходимо дать </w:t>
      </w:r>
      <w:proofErr w:type="gramStart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краткую  характеристику</w:t>
      </w:r>
      <w:proofErr w:type="gramEnd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отражающую  его суть.</w:t>
      </w:r>
    </w:p>
    <w:p w14:paraId="7973B8ED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Графа 4 таблицы заполняется на основании анализа теоретических данных, а также сравнения различных способов по трудоёмкости и стоимости работ.</w:t>
      </w:r>
    </w:p>
    <w:p w14:paraId="678A5195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4.2.4. Определение трудоёмкости и стоимости строительно-монтажных работ</w:t>
      </w:r>
    </w:p>
    <w:p w14:paraId="4068BA23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Трудоёмкость и стоимость строительно-монтажных работ по возведению заданного объекта определяют по соответствующим сборникам </w:t>
      </w:r>
      <w:proofErr w:type="spellStart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ЕниР</w:t>
      </w:r>
      <w:proofErr w:type="spellEnd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вписывают в ведомость по форме таблицы 4.5.</w:t>
      </w:r>
    </w:p>
    <w:tbl>
      <w:tblPr>
        <w:tblW w:w="11918" w:type="dxa"/>
        <w:tblCellSpacing w:w="7" w:type="dxa"/>
        <w:tblInd w:w="-17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558"/>
        <w:gridCol w:w="604"/>
        <w:gridCol w:w="599"/>
        <w:gridCol w:w="1426"/>
        <w:gridCol w:w="997"/>
        <w:gridCol w:w="1035"/>
        <w:gridCol w:w="756"/>
        <w:gridCol w:w="794"/>
        <w:gridCol w:w="756"/>
        <w:gridCol w:w="794"/>
        <w:gridCol w:w="983"/>
        <w:gridCol w:w="1159"/>
        <w:gridCol w:w="21"/>
      </w:tblGrid>
      <w:tr w:rsidR="002303BA" w:rsidRPr="002303BA" w14:paraId="4BD3641C" w14:textId="77777777" w:rsidTr="002303BA">
        <w:trPr>
          <w:trHeight w:val="408"/>
          <w:tblCellSpacing w:w="7" w:type="dxa"/>
        </w:trPr>
        <w:tc>
          <w:tcPr>
            <w:tcW w:w="0" w:type="auto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0CB9B7F8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4.5 - Ведомость трудоёмкости и стоимости строительно-монтажных работ</w:t>
            </w:r>
          </w:p>
        </w:tc>
      </w:tr>
      <w:tr w:rsidR="002303BA" w:rsidRPr="002303BA" w14:paraId="00E6452F" w14:textId="77777777" w:rsidTr="002303BA">
        <w:trPr>
          <w:gridAfter w:val="1"/>
          <w:trHeight w:val="270"/>
          <w:tblCellSpacing w:w="7" w:type="dxa"/>
        </w:trPr>
        <w:tc>
          <w:tcPr>
            <w:tcW w:w="498" w:type="dxa"/>
            <w:vMerge w:val="restart"/>
            <w:shd w:val="clear" w:color="auto" w:fill="87CEFA"/>
            <w:vAlign w:val="center"/>
            <w:hideMark/>
          </w:tcPr>
          <w:p w14:paraId="07B456CC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№</w:t>
            </w: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2C7294AC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работ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42BE45A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Объём работ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1883EAB9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Обоснование (</w:t>
            </w:r>
            <w:proofErr w:type="spellStart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ЕниР</w:t>
            </w:r>
            <w:proofErr w:type="spellEnd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17D06BC3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Норма времени на </w:t>
            </w:r>
            <w:proofErr w:type="spellStart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ед.изм</w:t>
            </w:r>
            <w:proofErr w:type="spellEnd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gridSpan w:val="4"/>
            <w:shd w:val="clear" w:color="auto" w:fill="87CEFA"/>
            <w:vAlign w:val="center"/>
            <w:hideMark/>
          </w:tcPr>
          <w:p w14:paraId="31C2E64A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Затраты труда на весь объём работ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1D09858B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Расценка на ед. изм.,</w:t>
            </w: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руб.-коп.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1154E51D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Стоимость всего объёма работ,</w:t>
            </w: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</w:r>
            <w:proofErr w:type="spellStart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pуб</w:t>
            </w:r>
            <w:proofErr w:type="spellEnd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.-коп.</w:t>
            </w:r>
          </w:p>
        </w:tc>
      </w:tr>
      <w:tr w:rsidR="002303BA" w:rsidRPr="002303BA" w14:paraId="0FC9F6FB" w14:textId="77777777" w:rsidTr="002303BA">
        <w:trPr>
          <w:gridAfter w:val="1"/>
          <w:trHeight w:val="27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CF8BFAB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DDDC151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592" w:type="dxa"/>
            <w:shd w:val="clear" w:color="auto" w:fill="87CEFA"/>
            <w:vAlign w:val="center"/>
            <w:hideMark/>
          </w:tcPr>
          <w:p w14:paraId="0F4DF644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Ед.</w:t>
            </w: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Изм.</w:t>
            </w:r>
          </w:p>
        </w:tc>
        <w:tc>
          <w:tcPr>
            <w:tcW w:w="591" w:type="dxa"/>
            <w:shd w:val="clear" w:color="auto" w:fill="87CEFA"/>
            <w:vAlign w:val="center"/>
            <w:hideMark/>
          </w:tcPr>
          <w:p w14:paraId="3CED4284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Кол-во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51D9FCC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1166" w:type="dxa"/>
            <w:shd w:val="clear" w:color="auto" w:fill="87CEFA"/>
            <w:vAlign w:val="center"/>
            <w:hideMark/>
          </w:tcPr>
          <w:p w14:paraId="0C88558A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чел.-</w:t>
            </w: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час</w:t>
            </w:r>
          </w:p>
        </w:tc>
        <w:tc>
          <w:tcPr>
            <w:tcW w:w="1173" w:type="dxa"/>
            <w:shd w:val="clear" w:color="auto" w:fill="87CEFA"/>
            <w:vAlign w:val="center"/>
            <w:hideMark/>
          </w:tcPr>
          <w:p w14:paraId="65464F7F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маш</w:t>
            </w:r>
            <w:proofErr w:type="spellEnd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.-</w:t>
            </w:r>
            <w:proofErr w:type="gramEnd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час</w:t>
            </w:r>
          </w:p>
        </w:tc>
        <w:tc>
          <w:tcPr>
            <w:tcW w:w="804" w:type="dxa"/>
            <w:shd w:val="clear" w:color="auto" w:fill="87CEFA"/>
            <w:vAlign w:val="center"/>
            <w:hideMark/>
          </w:tcPr>
          <w:p w14:paraId="55649619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чел.-</w:t>
            </w: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час</w:t>
            </w:r>
          </w:p>
        </w:tc>
        <w:tc>
          <w:tcPr>
            <w:tcW w:w="811" w:type="dxa"/>
            <w:shd w:val="clear" w:color="auto" w:fill="87CEFA"/>
            <w:vAlign w:val="center"/>
            <w:hideMark/>
          </w:tcPr>
          <w:p w14:paraId="0EDF2A8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маш</w:t>
            </w:r>
            <w:proofErr w:type="spellEnd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.-</w:t>
            </w:r>
            <w:proofErr w:type="gramEnd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час</w:t>
            </w:r>
          </w:p>
        </w:tc>
        <w:tc>
          <w:tcPr>
            <w:tcW w:w="804" w:type="dxa"/>
            <w:shd w:val="clear" w:color="auto" w:fill="87CEFA"/>
            <w:vAlign w:val="center"/>
            <w:hideMark/>
          </w:tcPr>
          <w:p w14:paraId="22704B86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чел.-</w:t>
            </w:r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см.</w:t>
            </w:r>
          </w:p>
        </w:tc>
        <w:tc>
          <w:tcPr>
            <w:tcW w:w="811" w:type="dxa"/>
            <w:shd w:val="clear" w:color="auto" w:fill="87CEFA"/>
            <w:vAlign w:val="center"/>
            <w:hideMark/>
          </w:tcPr>
          <w:p w14:paraId="490E2786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маш</w:t>
            </w:r>
            <w:proofErr w:type="spellEnd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.-</w:t>
            </w:r>
            <w:proofErr w:type="gramEnd"/>
            <w:r w:rsidRPr="002303BA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см.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F0F2356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2CB640C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2303BA" w:rsidRPr="002303BA" w14:paraId="7B0AF2C6" w14:textId="77777777" w:rsidTr="002303BA">
        <w:trPr>
          <w:gridAfter w:val="1"/>
          <w:trHeight w:val="270"/>
          <w:tblCellSpacing w:w="7" w:type="dxa"/>
        </w:trPr>
        <w:tc>
          <w:tcPr>
            <w:tcW w:w="498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214ADC2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E5ADC9D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ECE7DE0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2BFEA8B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795AD31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66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421EA59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73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4281EF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04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239B4C3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1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AD88969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04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01C628D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11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BFD9A29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B0FCFB0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89F8700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2303BA" w:rsidRPr="002303BA" w14:paraId="0481BDF6" w14:textId="77777777" w:rsidTr="002303BA">
        <w:trPr>
          <w:gridAfter w:val="1"/>
          <w:trHeight w:val="270"/>
          <w:tblCellSpacing w:w="7" w:type="dxa"/>
        </w:trPr>
        <w:tc>
          <w:tcPr>
            <w:tcW w:w="498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E1085B8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AE6E459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92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6D2F196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91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58AFDBA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034BA89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6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1E4FE40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3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8FAA70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4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2E79AB5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1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A26C456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4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C46BBAA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1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09A1782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28487A3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15427A5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303B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006148C2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Графы с 1 по 4 заполняются по данным таблиц 4.1 и 4.4.</w:t>
      </w:r>
    </w:p>
    <w:p w14:paraId="2F30EB68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Данные для граф 6,7 и 12 по принятому способу производства (гр.4 табл. 4.4.) для каждой работы определяются по соответствующим сборникам </w:t>
      </w:r>
      <w:proofErr w:type="spellStart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ЕниР</w:t>
      </w:r>
      <w:proofErr w:type="spellEnd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02C3BFB7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граф 8 и 9 получают соответственно умножением данных граф 6 и 7 на графу 4, а граф 10 и 11 соответственно делением данных граф 8 и 9 на 8,2.</w:t>
      </w:r>
    </w:p>
    <w:p w14:paraId="2A9E838F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графы 13 получают умножением графы 12 на графу 4.</w:t>
      </w:r>
    </w:p>
    <w:p w14:paraId="1E29C1A5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4.2.5. Разработка технологической карты</w:t>
      </w:r>
    </w:p>
    <w:p w14:paraId="42F6A65E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Технологическая карта разрабатывается на один (заданный) строительно-монтажный процесс.</w:t>
      </w:r>
    </w:p>
    <w:p w14:paraId="0B592C4F" w14:textId="77777777" w:rsidR="002303BA" w:rsidRPr="002303BA" w:rsidRDefault="002303BA" w:rsidP="002303B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Технологическая карта должна содержать следующие разделы:</w:t>
      </w:r>
    </w:p>
    <w:p w14:paraId="7705831A" w14:textId="77777777" w:rsidR="002303BA" w:rsidRPr="002303BA" w:rsidRDefault="002303BA" w:rsidP="002303BA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Область применения – краткая характеристика условий и </w:t>
      </w:r>
      <w:proofErr w:type="gramStart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особенностей  выполнения</w:t>
      </w:r>
      <w:proofErr w:type="gramEnd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строительного процесса (в том числе климатических).</w:t>
      </w:r>
    </w:p>
    <w:p w14:paraId="29836353" w14:textId="77777777" w:rsidR="002303BA" w:rsidRPr="002303BA" w:rsidRDefault="002303BA" w:rsidP="002303BA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 и технология выполнения строительного процесса – требования к завершённости предшествующего или подготовительного процесса; схема организации работ с указанием расположения машин, механизмов, приспособлений и путей их перемещения, складирования материалов и конструкций.</w:t>
      </w:r>
    </w:p>
    <w:p w14:paraId="308629C4" w14:textId="77777777" w:rsidR="002303BA" w:rsidRPr="002303BA" w:rsidRDefault="002303BA" w:rsidP="002303BA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Калькуляция затрат труда, времени работы машин и заработной платы – составляется по форме таблицы 4.5. для заданного строительного процесса.</w:t>
      </w:r>
    </w:p>
    <w:p w14:paraId="25FD0A0A" w14:textId="5EB51F29" w:rsidR="002303BA" w:rsidRDefault="002303BA" w:rsidP="002303BA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График производства работ – графическое (в виде линейного графика) изображение последовательности и продолжительности выполнения операций процесса на основании данных калькуляции затрат труда рабочих и времени работы машин. Выполняется по форме таблицы 4.6.</w:t>
      </w:r>
    </w:p>
    <w:p w14:paraId="65795D4E" w14:textId="7BFD6B60" w:rsidR="002303BA" w:rsidRDefault="002303BA" w:rsidP="002303BA">
      <w:pPr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40D2D3F" w14:textId="488DAEF7" w:rsidR="002303BA" w:rsidRDefault="002303BA" w:rsidP="002303BA">
      <w:pPr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E7E14D7" w14:textId="6C7FD9C9" w:rsidR="002303BA" w:rsidRDefault="002303BA" w:rsidP="002303BA">
      <w:pPr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FD2D652" w14:textId="77777777" w:rsidR="002303BA" w:rsidRPr="002303BA" w:rsidRDefault="002303BA" w:rsidP="002303BA">
      <w:pPr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1908" w:type="dxa"/>
        <w:tblCellSpacing w:w="7" w:type="dxa"/>
        <w:tblInd w:w="-17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1455"/>
        <w:gridCol w:w="638"/>
        <w:gridCol w:w="638"/>
        <w:gridCol w:w="1184"/>
        <w:gridCol w:w="1289"/>
        <w:gridCol w:w="1297"/>
        <w:gridCol w:w="1520"/>
        <w:gridCol w:w="713"/>
        <w:gridCol w:w="2056"/>
        <w:gridCol w:w="575"/>
      </w:tblGrid>
      <w:tr w:rsidR="002303BA" w:rsidRPr="002303BA" w14:paraId="2683D1B5" w14:textId="77777777" w:rsidTr="002303BA">
        <w:trPr>
          <w:trHeight w:val="678"/>
          <w:tblCellSpacing w:w="7" w:type="dxa"/>
        </w:trPr>
        <w:tc>
          <w:tcPr>
            <w:tcW w:w="0" w:type="auto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7776E032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lastRenderedPageBreak/>
              <w:t>Таблица 4.6 - График производства работ</w:t>
            </w:r>
          </w:p>
        </w:tc>
      </w:tr>
      <w:tr w:rsidR="002303BA" w:rsidRPr="002303BA" w14:paraId="0FB387D4" w14:textId="77777777" w:rsidTr="002303BA">
        <w:trPr>
          <w:trHeight w:val="678"/>
          <w:tblCellSpacing w:w="7" w:type="dxa"/>
        </w:trPr>
        <w:tc>
          <w:tcPr>
            <w:tcW w:w="523" w:type="dxa"/>
            <w:vMerge w:val="restart"/>
            <w:shd w:val="clear" w:color="auto" w:fill="87CEFA"/>
            <w:vAlign w:val="center"/>
            <w:hideMark/>
          </w:tcPr>
          <w:p w14:paraId="2A10C3D4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</w:t>
            </w: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603562E5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работ (операций)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7B1FE4F2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Объём работ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119F1E7D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 xml:space="preserve">Трудоёмкость на </w:t>
            </w:r>
            <w:proofErr w:type="spellStart"/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Ед.изм</w:t>
            </w:r>
            <w:proofErr w:type="spellEnd"/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20615D94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Трудоёмкость на весь объём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524FCB22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Состав звена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5A30C56C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Продолжительность выполнения операций при односменной работе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1C12938F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Дни или часы (мин)</w:t>
            </w:r>
          </w:p>
        </w:tc>
      </w:tr>
      <w:tr w:rsidR="002303BA" w:rsidRPr="002303BA" w14:paraId="19CC9B2F" w14:textId="77777777" w:rsidTr="002303BA">
        <w:trPr>
          <w:trHeight w:val="452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56E904D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DA2D455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624" w:type="dxa"/>
            <w:shd w:val="clear" w:color="auto" w:fill="87CEFA"/>
            <w:vAlign w:val="center"/>
            <w:hideMark/>
          </w:tcPr>
          <w:p w14:paraId="5AB88C2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Ед.</w:t>
            </w: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>Изм.</w:t>
            </w:r>
          </w:p>
        </w:tc>
        <w:tc>
          <w:tcPr>
            <w:tcW w:w="624" w:type="dxa"/>
            <w:shd w:val="clear" w:color="auto" w:fill="87CEFA"/>
            <w:vAlign w:val="center"/>
            <w:hideMark/>
          </w:tcPr>
          <w:p w14:paraId="74E6AF9A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Кол-</w:t>
            </w: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>во</w:t>
            </w:r>
          </w:p>
        </w:tc>
        <w:tc>
          <w:tcPr>
            <w:tcW w:w="1170" w:type="dxa"/>
            <w:shd w:val="clear" w:color="auto" w:fill="87CEFA"/>
            <w:vAlign w:val="center"/>
            <w:hideMark/>
          </w:tcPr>
          <w:p w14:paraId="50EBA08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чел.-</w:t>
            </w: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>час</w:t>
            </w:r>
          </w:p>
        </w:tc>
        <w:tc>
          <w:tcPr>
            <w:tcW w:w="1275" w:type="dxa"/>
            <w:shd w:val="clear" w:color="auto" w:fill="87CEFA"/>
            <w:vAlign w:val="center"/>
            <w:hideMark/>
          </w:tcPr>
          <w:p w14:paraId="7A7B39E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маш</w:t>
            </w:r>
            <w:proofErr w:type="spellEnd"/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.-</w:t>
            </w:r>
            <w:proofErr w:type="gramEnd"/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>час</w:t>
            </w:r>
          </w:p>
        </w:tc>
        <w:tc>
          <w:tcPr>
            <w:tcW w:w="1283" w:type="dxa"/>
            <w:shd w:val="clear" w:color="auto" w:fill="87CEFA"/>
            <w:vAlign w:val="center"/>
            <w:hideMark/>
          </w:tcPr>
          <w:p w14:paraId="646A5133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чел.-</w:t>
            </w: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>см.</w:t>
            </w: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>(чел.</w:t>
            </w: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>час)</w:t>
            </w:r>
          </w:p>
        </w:tc>
        <w:tc>
          <w:tcPr>
            <w:tcW w:w="1506" w:type="dxa"/>
            <w:shd w:val="clear" w:color="auto" w:fill="87CEFA"/>
            <w:vAlign w:val="center"/>
            <w:hideMark/>
          </w:tcPr>
          <w:p w14:paraId="5DBA078A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маш</w:t>
            </w:r>
            <w:proofErr w:type="spellEnd"/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.-см. (</w:t>
            </w:r>
            <w:proofErr w:type="spellStart"/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маш</w:t>
            </w:r>
            <w:proofErr w:type="spellEnd"/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.-час)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4C01632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8204692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94010A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2303BA" w:rsidRPr="002303BA" w14:paraId="17CBAE18" w14:textId="77777777" w:rsidTr="002303BA">
        <w:trPr>
          <w:trHeight w:val="452"/>
          <w:tblCellSpacing w:w="7" w:type="dxa"/>
        </w:trPr>
        <w:tc>
          <w:tcPr>
            <w:tcW w:w="523" w:type="dxa"/>
            <w:shd w:val="clear" w:color="auto" w:fill="FAF0E6"/>
            <w:vAlign w:val="center"/>
            <w:hideMark/>
          </w:tcPr>
          <w:p w14:paraId="596A27D9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14:paraId="58879E80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4" w:type="dxa"/>
            <w:shd w:val="clear" w:color="auto" w:fill="FAF0E6"/>
            <w:vAlign w:val="center"/>
            <w:hideMark/>
          </w:tcPr>
          <w:p w14:paraId="65D87934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4" w:type="dxa"/>
            <w:shd w:val="clear" w:color="auto" w:fill="FAF0E6"/>
            <w:vAlign w:val="center"/>
            <w:hideMark/>
          </w:tcPr>
          <w:p w14:paraId="3CAE9E87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70" w:type="dxa"/>
            <w:shd w:val="clear" w:color="auto" w:fill="FAF0E6"/>
            <w:vAlign w:val="center"/>
            <w:hideMark/>
          </w:tcPr>
          <w:p w14:paraId="12046455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shd w:val="clear" w:color="auto" w:fill="FAF0E6"/>
            <w:vAlign w:val="center"/>
            <w:hideMark/>
          </w:tcPr>
          <w:p w14:paraId="4D89C8B3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83" w:type="dxa"/>
            <w:shd w:val="clear" w:color="auto" w:fill="FAF0E6"/>
            <w:vAlign w:val="center"/>
            <w:hideMark/>
          </w:tcPr>
          <w:p w14:paraId="39E5613B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06" w:type="dxa"/>
            <w:shd w:val="clear" w:color="auto" w:fill="FAF0E6"/>
            <w:vAlign w:val="center"/>
            <w:hideMark/>
          </w:tcPr>
          <w:p w14:paraId="2FCFE4FC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9" w:type="dxa"/>
            <w:shd w:val="clear" w:color="auto" w:fill="FAF0E6"/>
            <w:vAlign w:val="center"/>
            <w:hideMark/>
          </w:tcPr>
          <w:p w14:paraId="55905523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14:paraId="1D1F0565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14:paraId="4A1EB9D3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2303BA" w:rsidRPr="002303BA" w14:paraId="4233E96F" w14:textId="77777777" w:rsidTr="002303BA">
        <w:trPr>
          <w:trHeight w:val="452"/>
          <w:tblCellSpacing w:w="7" w:type="dxa"/>
        </w:trPr>
        <w:tc>
          <w:tcPr>
            <w:tcW w:w="523" w:type="dxa"/>
            <w:shd w:val="clear" w:color="auto" w:fill="FAEBD7"/>
            <w:hideMark/>
          </w:tcPr>
          <w:p w14:paraId="7BE28B68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3D0B19E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FAEBD7"/>
            <w:hideMark/>
          </w:tcPr>
          <w:p w14:paraId="6DEE90C1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FAEBD7"/>
            <w:hideMark/>
          </w:tcPr>
          <w:p w14:paraId="74343F63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0" w:type="dxa"/>
            <w:shd w:val="clear" w:color="auto" w:fill="FAEBD7"/>
            <w:hideMark/>
          </w:tcPr>
          <w:p w14:paraId="13709BCC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FAEBD7"/>
            <w:hideMark/>
          </w:tcPr>
          <w:p w14:paraId="6215AB10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3" w:type="dxa"/>
            <w:shd w:val="clear" w:color="auto" w:fill="FAEBD7"/>
            <w:hideMark/>
          </w:tcPr>
          <w:p w14:paraId="7450695D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6" w:type="dxa"/>
            <w:shd w:val="clear" w:color="auto" w:fill="FAEBD7"/>
            <w:hideMark/>
          </w:tcPr>
          <w:p w14:paraId="4BE70BD9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9" w:type="dxa"/>
            <w:shd w:val="clear" w:color="auto" w:fill="FAEBD7"/>
            <w:hideMark/>
          </w:tcPr>
          <w:p w14:paraId="79BE4F6E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14FA39BB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5E857DB1" w14:textId="77777777" w:rsidR="002303BA" w:rsidRP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14:paraId="5C8F2402" w14:textId="77777777" w:rsidR="002303BA" w:rsidRPr="002303BA" w:rsidRDefault="002303BA" w:rsidP="002303BA">
      <w:p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Продолжительность работы (операции) определяется как частное от деления трудоёмкости в чел.-часах (чел.-см.) на количество рабочих в звене или трудоёмкости в </w:t>
      </w:r>
      <w:proofErr w:type="spellStart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</w:t>
      </w:r>
      <w:proofErr w:type="spellEnd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.-часах (</w:t>
      </w:r>
      <w:proofErr w:type="spellStart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</w:t>
      </w:r>
      <w:proofErr w:type="spellEnd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.-см.) на количество одновременно используемых машин.</w:t>
      </w:r>
    </w:p>
    <w:p w14:paraId="7A655503" w14:textId="77777777" w:rsidR="002303BA" w:rsidRPr="002303BA" w:rsidRDefault="002303BA" w:rsidP="002303BA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Материально – технические ресурсы – данные о потребностях в материалах, полуфабрикатах и конструкциях (табл. 4.7.) и машинах, инструменте и приспособлениях (табл. 4.8.).</w:t>
      </w:r>
    </w:p>
    <w:tbl>
      <w:tblPr>
        <w:tblW w:w="10125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5595"/>
        <w:gridCol w:w="1129"/>
        <w:gridCol w:w="1129"/>
        <w:gridCol w:w="1136"/>
      </w:tblGrid>
      <w:tr w:rsidR="002303BA" w:rsidRPr="002303BA" w14:paraId="41D39933" w14:textId="77777777" w:rsidTr="002303BA">
        <w:trPr>
          <w:trHeight w:val="450"/>
          <w:tblCellSpacing w:w="7" w:type="dxa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1C7B50B3" w14:textId="77777777" w:rsidR="002303BA" w:rsidRPr="002303BA" w:rsidRDefault="002303BA" w:rsidP="002303B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4.7 - Основные материалы, полуфабрикаты, конструкции</w:t>
            </w:r>
          </w:p>
        </w:tc>
      </w:tr>
      <w:tr w:rsidR="002303BA" w:rsidRPr="002303BA" w14:paraId="5301E09B" w14:textId="77777777" w:rsidTr="002303BA">
        <w:trPr>
          <w:trHeight w:val="450"/>
          <w:tblCellSpacing w:w="7" w:type="dxa"/>
          <w:jc w:val="center"/>
        </w:trPr>
        <w:tc>
          <w:tcPr>
            <w:tcW w:w="1050" w:type="dxa"/>
            <w:shd w:val="clear" w:color="auto" w:fill="87CEFA"/>
            <w:vAlign w:val="center"/>
            <w:hideMark/>
          </w:tcPr>
          <w:p w14:paraId="6DA91FE0" w14:textId="77777777" w:rsidR="002303BA" w:rsidRPr="002303BA" w:rsidRDefault="002303BA" w:rsidP="002303B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0C38D93A" w14:textId="77777777" w:rsidR="002303BA" w:rsidRPr="002303BA" w:rsidRDefault="002303BA" w:rsidP="002303B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Наименования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7BF23B7E" w14:textId="77777777" w:rsidR="002303BA" w:rsidRPr="002303BA" w:rsidRDefault="002303BA" w:rsidP="002303B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Марка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16E13E2C" w14:textId="77777777" w:rsidR="002303BA" w:rsidRPr="002303BA" w:rsidRDefault="002303BA" w:rsidP="002303B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Ед.изм</w:t>
            </w:r>
            <w:proofErr w:type="spellEnd"/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5A1AD8F4" w14:textId="77777777" w:rsidR="002303BA" w:rsidRPr="002303BA" w:rsidRDefault="002303BA" w:rsidP="002303B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Кол-во</w:t>
            </w:r>
          </w:p>
        </w:tc>
      </w:tr>
      <w:tr w:rsidR="002303BA" w:rsidRPr="002303BA" w14:paraId="7B586EB7" w14:textId="77777777" w:rsidTr="002303BA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AEBD7"/>
            <w:hideMark/>
          </w:tcPr>
          <w:p w14:paraId="0A127D98" w14:textId="77777777" w:rsidR="002303BA" w:rsidRPr="002303BA" w:rsidRDefault="002303BA" w:rsidP="002303B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0268D730" w14:textId="77777777" w:rsidR="002303BA" w:rsidRPr="002303BA" w:rsidRDefault="002303BA" w:rsidP="002303B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0B13EAF0" w14:textId="77777777" w:rsidR="002303BA" w:rsidRPr="002303BA" w:rsidRDefault="002303BA" w:rsidP="002303B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1628A9E5" w14:textId="77777777" w:rsidR="002303BA" w:rsidRPr="002303BA" w:rsidRDefault="002303BA" w:rsidP="002303B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310A8336" w14:textId="77777777" w:rsidR="002303BA" w:rsidRPr="002303BA" w:rsidRDefault="002303BA" w:rsidP="002303B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14:paraId="0A9C5E9A" w14:textId="77777777" w:rsidR="002303BA" w:rsidRPr="002303BA" w:rsidRDefault="002303BA" w:rsidP="002303BA">
      <w:pPr>
        <w:spacing w:after="0" w:line="240" w:lineRule="auto"/>
        <w:ind w:left="870" w:right="150"/>
        <w:jc w:val="both"/>
        <w:rPr>
          <w:rFonts w:ascii="Arial" w:eastAsia="Times New Roman" w:hAnsi="Arial" w:cs="Arial"/>
          <w:vanish/>
          <w:color w:val="000000"/>
          <w:sz w:val="21"/>
          <w:szCs w:val="21"/>
          <w:lang w:eastAsia="ru-RU"/>
        </w:rPr>
      </w:pPr>
    </w:p>
    <w:tbl>
      <w:tblPr>
        <w:tblW w:w="10125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1977"/>
        <w:gridCol w:w="1064"/>
        <w:gridCol w:w="1064"/>
        <w:gridCol w:w="1064"/>
        <w:gridCol w:w="3885"/>
      </w:tblGrid>
      <w:tr w:rsidR="002303BA" w:rsidRPr="002303BA" w14:paraId="3111000B" w14:textId="77777777" w:rsidTr="002303BA">
        <w:trPr>
          <w:trHeight w:val="450"/>
          <w:tblCellSpacing w:w="7" w:type="dxa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2BE5FC69" w14:textId="77777777" w:rsidR="002303BA" w:rsidRPr="002303BA" w:rsidRDefault="002303BA" w:rsidP="002303B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4.8 - Машины, инструмент, приспособления</w:t>
            </w:r>
          </w:p>
        </w:tc>
      </w:tr>
      <w:tr w:rsidR="002303BA" w:rsidRPr="002303BA" w14:paraId="3117BCEA" w14:textId="77777777" w:rsidTr="002303BA">
        <w:trPr>
          <w:trHeight w:val="450"/>
          <w:tblCellSpacing w:w="7" w:type="dxa"/>
          <w:jc w:val="center"/>
        </w:trPr>
        <w:tc>
          <w:tcPr>
            <w:tcW w:w="1050" w:type="dxa"/>
            <w:shd w:val="clear" w:color="auto" w:fill="87CEFA"/>
            <w:vAlign w:val="center"/>
            <w:hideMark/>
          </w:tcPr>
          <w:p w14:paraId="743B6CCD" w14:textId="77777777" w:rsidR="002303BA" w:rsidRPr="002303BA" w:rsidRDefault="002303BA" w:rsidP="002303B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26C9E744" w14:textId="77777777" w:rsidR="002303BA" w:rsidRPr="002303BA" w:rsidRDefault="002303BA" w:rsidP="002303B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Наименования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2AB9D9AC" w14:textId="77777777" w:rsidR="002303BA" w:rsidRPr="002303BA" w:rsidRDefault="002303BA" w:rsidP="002303B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Тип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36E05747" w14:textId="77777777" w:rsidR="002303BA" w:rsidRPr="002303BA" w:rsidRDefault="002303BA" w:rsidP="002303B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Марка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578116AF" w14:textId="77777777" w:rsidR="002303BA" w:rsidRPr="002303BA" w:rsidRDefault="002303BA" w:rsidP="002303B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Кол-во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0E5013E4" w14:textId="77777777" w:rsidR="002303BA" w:rsidRPr="002303BA" w:rsidRDefault="002303BA" w:rsidP="002303B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Техническая характеристика</w:t>
            </w:r>
          </w:p>
        </w:tc>
      </w:tr>
      <w:tr w:rsidR="002303BA" w:rsidRPr="002303BA" w14:paraId="0B8E7EBC" w14:textId="77777777" w:rsidTr="002303BA">
        <w:trPr>
          <w:trHeight w:val="300"/>
          <w:tblCellSpacing w:w="7" w:type="dxa"/>
          <w:jc w:val="center"/>
        </w:trPr>
        <w:tc>
          <w:tcPr>
            <w:tcW w:w="0" w:type="auto"/>
            <w:shd w:val="clear" w:color="auto" w:fill="FAEBD7"/>
            <w:hideMark/>
          </w:tcPr>
          <w:p w14:paraId="76B7217D" w14:textId="77777777" w:rsidR="002303BA" w:rsidRPr="002303BA" w:rsidRDefault="002303BA" w:rsidP="002303B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6A8CB95C" w14:textId="77777777" w:rsidR="002303BA" w:rsidRPr="002303BA" w:rsidRDefault="002303BA" w:rsidP="002303B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33AFEF7D" w14:textId="77777777" w:rsidR="002303BA" w:rsidRPr="002303BA" w:rsidRDefault="002303BA" w:rsidP="002303B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7F836BEB" w14:textId="77777777" w:rsidR="002303BA" w:rsidRPr="002303BA" w:rsidRDefault="002303BA" w:rsidP="002303B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6FD00A95" w14:textId="77777777" w:rsidR="002303BA" w:rsidRPr="002303BA" w:rsidRDefault="002303BA" w:rsidP="002303B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1B32EBD8" w14:textId="77777777" w:rsidR="002303BA" w:rsidRPr="002303BA" w:rsidRDefault="002303BA" w:rsidP="002303B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303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14:paraId="74A0ADC9" w14:textId="77777777" w:rsidR="002303BA" w:rsidRPr="002303BA" w:rsidRDefault="002303BA" w:rsidP="002303BA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качеству и приёмке работ – перечень операций или процессов, подлежащих контролю; виды и способы контроля, используемое оборудование; указания по осуществлению контроля и оценке качества.</w:t>
      </w:r>
    </w:p>
    <w:p w14:paraId="533800C3" w14:textId="77777777" w:rsidR="002303BA" w:rsidRPr="002303BA" w:rsidRDefault="002303BA" w:rsidP="002303BA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Техника безопасности – правила безопасного выполнения операций процесса.</w:t>
      </w:r>
    </w:p>
    <w:p w14:paraId="268225B6" w14:textId="77777777" w:rsidR="002303BA" w:rsidRPr="002303BA" w:rsidRDefault="002303BA" w:rsidP="002303BA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Технико</w:t>
      </w:r>
      <w:proofErr w:type="spellEnd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экономические показатели – затраты труда рабочих (чел.-час), затраты времени работы машин (</w:t>
      </w:r>
      <w:proofErr w:type="spellStart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</w:t>
      </w:r>
      <w:proofErr w:type="spellEnd"/>
      <w:r w:rsidRPr="002303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.-час), заработная плата рабочих (руб.), машинистов (руб.), продолжительность выполнения работ в соответствии с графиком производства работ.</w:t>
      </w:r>
    </w:p>
    <w:p w14:paraId="692E2075" w14:textId="77777777" w:rsidR="002303BA" w:rsidRDefault="002303BA" w:rsidP="002303BA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4.3. Оформление пояснительной записки и графической части работы</w:t>
      </w:r>
    </w:p>
    <w:p w14:paraId="29A00C89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Пояснительная записка оформляется в формате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doc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или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pdf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Начинается записка титульным листом (см. </w:t>
      </w:r>
      <w:hyperlink r:id="rId9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Приложение 3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), а заканчивается списком используемой литературы. В записке должны быть отражены   все  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рассуждения  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 действия  автора  по выполняемому заданию (см. раздел 4.1).</w:t>
      </w:r>
    </w:p>
    <w:p w14:paraId="7C0DAA0D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Каждый раздел записки рекомендуется начинать с новой страницы. Порядковые номера разделов обозначаются арабскими цифрами (1,2,3 и т.д.), а номера подразделов состоят из номера раздела и номера подраздела – например 1.1; 1.2; 1.3 и т.п.</w:t>
      </w:r>
    </w:p>
    <w:p w14:paraId="33419D19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Номера страниц указываются в угловом штампе страниц. Все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иллюстрации  в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записке обозначаются рисунками. Рисунки и таблицы должны иметь наименование и единую (сквозную) нумерацию.</w:t>
      </w:r>
    </w:p>
    <w:p w14:paraId="7734A2F8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Ссылки на литературные источники ставятся в квадратные или прямые скобки – указывается номер литературного источника по списку использованной литературы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[5, с.16]).</w:t>
      </w:r>
    </w:p>
    <w:p w14:paraId="395CEA99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часть проекта – разделы технологической карты выполняются на листе формата А1.</w:t>
      </w:r>
    </w:p>
    <w:p w14:paraId="14FA82B0" w14:textId="77777777" w:rsidR="002303BA" w:rsidRDefault="002303BA" w:rsidP="002303BA">
      <w:pPr>
        <w:pStyle w:val="1"/>
        <w:shd w:val="clear" w:color="auto" w:fill="1874CD"/>
        <w:spacing w:after="30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Библиографический список</w:t>
      </w:r>
    </w:p>
    <w:p w14:paraId="697454C1" w14:textId="77777777" w:rsidR="002303BA" w:rsidRDefault="002303BA" w:rsidP="002303B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Литвинов О.О. и др., Технология строительного производства. 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Киев:  Высшая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школа, 1985 – 479с.</w:t>
      </w:r>
    </w:p>
    <w:p w14:paraId="2EE46082" w14:textId="77777777" w:rsidR="002303BA" w:rsidRDefault="002303BA" w:rsidP="002303B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Афанасьев А.А. и др., Технология строительных процессов. – Москва: Высшая школа, 2000 – 464с.</w:t>
      </w:r>
    </w:p>
    <w:p w14:paraId="0A572064" w14:textId="77777777" w:rsidR="002303BA" w:rsidRDefault="002303BA" w:rsidP="002303B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Единые нормы и расценки на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строительно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монтажные работы. Сборник по видам работ.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1997.</w:t>
      </w:r>
    </w:p>
    <w:p w14:paraId="4B82428B" w14:textId="77777777" w:rsidR="002303BA" w:rsidRDefault="002303BA" w:rsidP="002303B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Бауман В.А. Строительные машины: Справочник,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т.1,М.</w:t>
      </w:r>
      <w:proofErr w:type="gramEnd"/>
      <w:r>
        <w:rPr>
          <w:rFonts w:ascii="Arial" w:hAnsi="Arial" w:cs="Arial"/>
          <w:color w:val="000000"/>
          <w:sz w:val="21"/>
          <w:szCs w:val="21"/>
        </w:rPr>
        <w:t>: Машиностроение, 1976 – 474с.</w:t>
      </w:r>
    </w:p>
    <w:p w14:paraId="5F3F9A66" w14:textId="77777777" w:rsidR="002303BA" w:rsidRDefault="002303BA" w:rsidP="002303B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Станевский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В.П. и др., Строительные краны: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Справочник.–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Киев: 1989 – 293с.  </w:t>
      </w:r>
    </w:p>
    <w:p w14:paraId="261314F8" w14:textId="77777777" w:rsidR="002303BA" w:rsidRDefault="002303BA" w:rsidP="002303B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Типовые технологические карты: Сборники по видам работ. – М.: ЦНИИОМПТ, 1981 – 86с.</w:t>
      </w:r>
    </w:p>
    <w:p w14:paraId="451846BC" w14:textId="77777777" w:rsidR="002303BA" w:rsidRDefault="002303BA" w:rsidP="002303B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Строительные нормы и правила. Правила производства и приёмки работ. Сборники по типам конструктивных элементов здания.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1988.</w:t>
      </w:r>
    </w:p>
    <w:p w14:paraId="4F5E6F91" w14:textId="77777777" w:rsidR="002303BA" w:rsidRDefault="002303BA" w:rsidP="002303B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Теличенко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др.Технология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строительных процессов. Т.1 и т.2 – Москва: Высшая школа, 2006.</w:t>
      </w:r>
    </w:p>
    <w:p w14:paraId="54EE2608" w14:textId="77777777" w:rsidR="002303BA" w:rsidRDefault="002303BA" w:rsidP="002303BA">
      <w:pPr>
        <w:pStyle w:val="1"/>
        <w:shd w:val="clear" w:color="auto" w:fill="1874CD"/>
        <w:spacing w:after="30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Приложения</w:t>
      </w:r>
    </w:p>
    <w:p w14:paraId="4F35F33F" w14:textId="77777777" w:rsidR="002303BA" w:rsidRDefault="002303BA" w:rsidP="002303BA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Приложение 1. Варианты заданий</w:t>
      </w:r>
    </w:p>
    <w:tbl>
      <w:tblPr>
        <w:tblpPr w:leftFromText="180" w:rightFromText="180" w:vertAnchor="text" w:horzAnchor="margin" w:tblpXSpec="center" w:tblpY="895"/>
        <w:tblW w:w="1080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1204"/>
        <w:gridCol w:w="1220"/>
        <w:gridCol w:w="874"/>
        <w:gridCol w:w="803"/>
        <w:gridCol w:w="803"/>
        <w:gridCol w:w="2380"/>
        <w:gridCol w:w="923"/>
        <w:gridCol w:w="1972"/>
      </w:tblGrid>
      <w:tr w:rsidR="002303BA" w14:paraId="7AECE07E" w14:textId="77777777" w:rsidTr="002303BA">
        <w:trPr>
          <w:trHeight w:val="450"/>
          <w:tblCellSpacing w:w="7" w:type="dxa"/>
        </w:trPr>
        <w:tc>
          <w:tcPr>
            <w:tcW w:w="600" w:type="dxa"/>
            <w:vMerge w:val="restart"/>
            <w:shd w:val="clear" w:color="auto" w:fill="87CEFA"/>
            <w:vAlign w:val="center"/>
            <w:hideMark/>
          </w:tcPr>
          <w:p w14:paraId="292CA900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315C2703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Длина </w:t>
            </w: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здания,м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375178E7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 пролетов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4B981573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Пролет,м</w:t>
            </w:r>
            <w:proofErr w:type="spellEnd"/>
            <w:proofErr w:type="gramEnd"/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247BCD52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Шаг </w:t>
            </w: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колонн,м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3C8095E3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Высота до низа стропильных </w:t>
            </w:r>
            <w:proofErr w:type="spellStart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ферм,м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2C02E9CD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 кровли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06D02A21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Технологическая карта</w:t>
            </w:r>
          </w:p>
        </w:tc>
      </w:tr>
      <w:tr w:rsidR="002303BA" w14:paraId="4CF16CDF" w14:textId="77777777" w:rsidTr="002303BA">
        <w:trPr>
          <w:trHeight w:val="450"/>
          <w:tblCellSpacing w:w="7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C6D3DED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5EDAC8D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A017602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519344C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52F80DF7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Средние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113CAC14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Крайние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FA22B98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B6F4620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6E226A6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</w:tr>
      <w:tr w:rsidR="002303BA" w14:paraId="3F3102FB" w14:textId="77777777" w:rsidTr="002303BA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EA7430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7832BA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3EC284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B91D97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B10950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BF2BA3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F9E381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99BD28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FA7395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подкрановых балок</w:t>
            </w:r>
          </w:p>
        </w:tc>
      </w:tr>
      <w:tr w:rsidR="002303BA" w14:paraId="0C479ABF" w14:textId="77777777" w:rsidTr="002303BA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4C2795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975526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AA5A5D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59672C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D7BE1B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A4D158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001E5F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99F0A9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B26E8B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стеновых панелей</w:t>
            </w:r>
          </w:p>
        </w:tc>
      </w:tr>
      <w:tr w:rsidR="002303BA" w14:paraId="443555D8" w14:textId="77777777" w:rsidTr="002303BA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085978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5D2065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B08753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4463AD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B0CC99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A5E105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B67C0B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C19C52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96C5F6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колонн</w:t>
            </w:r>
          </w:p>
        </w:tc>
      </w:tr>
      <w:tr w:rsidR="002303BA" w14:paraId="0B017EB2" w14:textId="77777777" w:rsidTr="002303BA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2B1363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93A797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91118A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5AB221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704B0C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FBC188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3C64C2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F244F7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скатная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4C6D15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котлована</w:t>
            </w:r>
          </w:p>
        </w:tc>
      </w:tr>
      <w:tr w:rsidR="002303BA" w14:paraId="06452219" w14:textId="77777777" w:rsidTr="002303BA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6631C1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8F90B5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AF3032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D8A9BB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F45449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5236D4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0E59B3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941D70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3A43BA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плит покрытия</w:t>
            </w:r>
          </w:p>
        </w:tc>
      </w:tr>
      <w:tr w:rsidR="002303BA" w14:paraId="18AD2B3C" w14:textId="77777777" w:rsidTr="002303BA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39BF5F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6F7262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83EF65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83CEB5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9DC77F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FB59DB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B3172D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8CF369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62E9B9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ферм</w:t>
            </w:r>
          </w:p>
        </w:tc>
      </w:tr>
      <w:tr w:rsidR="002303BA" w14:paraId="0ECAF7DE" w14:textId="77777777" w:rsidTr="002303BA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606C25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21AEFD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43212A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5C0879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BDD6FC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ED50E6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4548BF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047BE9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128026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колонн</w:t>
            </w:r>
          </w:p>
        </w:tc>
      </w:tr>
      <w:tr w:rsidR="002303BA" w14:paraId="19FCE70B" w14:textId="77777777" w:rsidTr="002303BA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93ACC2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574F4B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89A84B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0A19FD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93E975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701295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85B93F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205490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591EBB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стеновых панелей</w:t>
            </w:r>
          </w:p>
        </w:tc>
      </w:tr>
      <w:tr w:rsidR="002303BA" w14:paraId="0D858641" w14:textId="77777777" w:rsidTr="002303BA">
        <w:trPr>
          <w:trHeight w:val="300"/>
          <w:tblCellSpacing w:w="7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385542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2B8AAA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734C63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464762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2D5723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74C011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F92AA9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E6711B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8DFF3D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подкрановых балок</w:t>
            </w:r>
          </w:p>
        </w:tc>
      </w:tr>
      <w:tr w:rsidR="002303BA" w14:paraId="2E17256A" w14:textId="77777777" w:rsidTr="002303BA">
        <w:trPr>
          <w:trHeight w:val="300"/>
          <w:tblCellSpacing w:w="7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7C1CD7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6B4AE8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258837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E7690A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B59446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063400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058D24" w14:textId="77777777" w:rsidR="002303BA" w:rsidRDefault="002303BA" w:rsidP="002303BA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0446D7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1E8669" w14:textId="77777777" w:rsidR="002303BA" w:rsidRDefault="002303BA" w:rsidP="002303BA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стеновых панелей</w:t>
            </w:r>
          </w:p>
        </w:tc>
      </w:tr>
    </w:tbl>
    <w:p w14:paraId="63C198C4" w14:textId="77777777" w:rsidR="002303BA" w:rsidRDefault="002303BA" w:rsidP="002303B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Одноэтажное промышленное здание из сборного железобетона (разработать технологическую карту).</w:t>
      </w:r>
    </w:p>
    <w:p w14:paraId="42400870" w14:textId="77777777" w:rsidR="002303BA" w:rsidRPr="002303BA" w:rsidRDefault="002303BA">
      <w:pPr>
        <w:rPr>
          <w:b/>
          <w:bCs/>
        </w:rPr>
      </w:pPr>
    </w:p>
    <w:sectPr w:rsidR="002303BA" w:rsidRPr="00230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009A0"/>
    <w:multiLevelType w:val="multilevel"/>
    <w:tmpl w:val="C06C7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5265FE"/>
    <w:multiLevelType w:val="multilevel"/>
    <w:tmpl w:val="208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502236"/>
    <w:multiLevelType w:val="multilevel"/>
    <w:tmpl w:val="604A5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05683D"/>
    <w:multiLevelType w:val="multilevel"/>
    <w:tmpl w:val="57C0E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7464DC"/>
    <w:multiLevelType w:val="multilevel"/>
    <w:tmpl w:val="51A0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81629"/>
    <w:multiLevelType w:val="multilevel"/>
    <w:tmpl w:val="C6900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D45EDD"/>
    <w:multiLevelType w:val="multilevel"/>
    <w:tmpl w:val="13D66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2865D3"/>
    <w:multiLevelType w:val="multilevel"/>
    <w:tmpl w:val="15F48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E6692F"/>
    <w:multiLevelType w:val="multilevel"/>
    <w:tmpl w:val="1B46D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3D7C42"/>
    <w:multiLevelType w:val="multilevel"/>
    <w:tmpl w:val="ABA44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97A"/>
    <w:rsid w:val="002303BA"/>
    <w:rsid w:val="0056397A"/>
    <w:rsid w:val="00642558"/>
    <w:rsid w:val="00B8600C"/>
    <w:rsid w:val="00C1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E1CA0"/>
  <w15:chartTrackingRefBased/>
  <w15:docId w15:val="{651C9775-F5CF-4934-A1FD-AF1624F3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60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860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stup">
    <w:name w:val="otstup"/>
    <w:basedOn w:val="a"/>
    <w:rsid w:val="00B86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8600C"/>
    <w:rPr>
      <w:b/>
      <w:bCs/>
    </w:rPr>
  </w:style>
  <w:style w:type="character" w:styleId="a4">
    <w:name w:val="Hyperlink"/>
    <w:basedOn w:val="a0"/>
    <w:uiPriority w:val="99"/>
    <w:semiHidden/>
    <w:unhideWhenUsed/>
    <w:rsid w:val="00B8600C"/>
    <w:rPr>
      <w:color w:val="0000FF"/>
      <w:u w:val="single"/>
    </w:rPr>
  </w:style>
  <w:style w:type="character" w:customStyle="1" w:styleId="form">
    <w:name w:val="form"/>
    <w:basedOn w:val="a0"/>
    <w:rsid w:val="00B8600C"/>
  </w:style>
  <w:style w:type="paragraph" w:customStyle="1" w:styleId="gde">
    <w:name w:val="gde"/>
    <w:basedOn w:val="a"/>
    <w:rsid w:val="00B86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86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860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List Paragraph"/>
    <w:basedOn w:val="a"/>
    <w:uiPriority w:val="34"/>
    <w:qFormat/>
    <w:rsid w:val="00B8600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860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9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7901607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31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689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5812440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885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963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964202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920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6049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8721878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692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0854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3562206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245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64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7465393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45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436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6061473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89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11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779858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452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2539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767776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173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69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83751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810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i-institute.tsu.tula.ru/moodle/pluginfile.php/153198/mod_resource/content/1/kr/kr_5/kr_5_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53198/mod_resource/content/1/kr/kr_5/kr_5_1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-institute.tsu.tula.ru/moodle/pluginfile.php/153198/mod_resource/content/1/kr/kr_5/kr_5_2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-institute.tsu.tula.ru/moodle/pluginfile.php/153198/mod_resource/content/1/kr/kr_5/kr_5_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1835</Words>
  <Characters>10465</Characters>
  <Application>Microsoft Office Word</Application>
  <DocSecurity>0</DocSecurity>
  <Lines>87</Lines>
  <Paragraphs>24</Paragraphs>
  <ScaleCrop>false</ScaleCrop>
  <Company/>
  <LinksUpToDate>false</LinksUpToDate>
  <CharactersWithSpaces>12276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6</cp:revision>
  <dcterms:created xsi:type="dcterms:W3CDTF">2023-05-08T07:46:00Z</dcterms:created>
  <dcterms:modified xsi:type="dcterms:W3CDTF">2023-05-08T11:54:00Z</dcterms:modified>
</cp:coreProperties>
</file>