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E52" w:rsidRDefault="004A7E52" w:rsidP="004A7E52">
      <w:pPr>
        <w:pStyle w:val="a3"/>
        <w:kinsoku w:val="0"/>
        <w:overflowPunct w:val="0"/>
        <w:spacing w:before="130"/>
        <w:ind w:left="2668"/>
        <w:rPr>
          <w:sz w:val="20"/>
          <w:szCs w:val="20"/>
        </w:rPr>
      </w:pPr>
      <w:r>
        <w:rPr>
          <w:sz w:val="20"/>
          <w:szCs w:val="20"/>
        </w:rPr>
        <w:t>Министерство образования и науки Российской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Федерации</w:t>
      </w:r>
    </w:p>
    <w:p w:rsidR="004A7E52" w:rsidRDefault="004A7E52" w:rsidP="004A7E52">
      <w:pPr>
        <w:pStyle w:val="a3"/>
        <w:kinsoku w:val="0"/>
        <w:overflowPunct w:val="0"/>
        <w:ind w:left="2"/>
        <w:jc w:val="center"/>
        <w:rPr>
          <w:sz w:val="20"/>
          <w:szCs w:val="20"/>
        </w:rPr>
      </w:pPr>
      <w:r>
        <w:rPr>
          <w:sz w:val="20"/>
          <w:szCs w:val="20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4A7E52" w:rsidRDefault="004A7E52" w:rsidP="004A7E52">
      <w:pPr>
        <w:pStyle w:val="a3"/>
        <w:kinsoku w:val="0"/>
        <w:overflowPunct w:val="0"/>
        <w:spacing w:line="230" w:lineRule="exact"/>
        <w:ind w:left="3"/>
        <w:jc w:val="center"/>
        <w:rPr>
          <w:sz w:val="20"/>
          <w:szCs w:val="20"/>
        </w:rPr>
      </w:pPr>
      <w:r>
        <w:rPr>
          <w:sz w:val="20"/>
          <w:szCs w:val="20"/>
        </w:rPr>
        <w:t>«Тульский государственный университет»</w:t>
      </w:r>
    </w:p>
    <w:p w:rsidR="004A7E52" w:rsidRDefault="004A7E52" w:rsidP="004A7E52">
      <w:pPr>
        <w:pStyle w:val="a3"/>
        <w:kinsoku w:val="0"/>
        <w:overflowPunct w:val="0"/>
        <w:spacing w:line="276" w:lineRule="exact"/>
        <w:ind w:left="4"/>
        <w:jc w:val="center"/>
        <w:rPr>
          <w:sz w:val="24"/>
          <w:szCs w:val="24"/>
        </w:rPr>
      </w:pPr>
      <w:r>
        <w:rPr>
          <w:sz w:val="24"/>
          <w:szCs w:val="24"/>
        </w:rPr>
        <w:t>Кафедра "Строительство, строительные материалы и конструкции"</w:t>
      </w:r>
    </w:p>
    <w:p w:rsidR="004A7E52" w:rsidRDefault="004A7E52" w:rsidP="004A7E52">
      <w:pPr>
        <w:pStyle w:val="1"/>
        <w:tabs>
          <w:tab w:val="left" w:pos="3055"/>
        </w:tabs>
        <w:kinsoku w:val="0"/>
        <w:overflowPunct w:val="0"/>
        <w:spacing w:before="212" w:line="240" w:lineRule="auto"/>
        <w:ind w:left="3" w:hanging="3"/>
        <w:jc w:val="center"/>
        <w:rPr>
          <w:rFonts w:eastAsiaTheme="minorEastAsia"/>
          <w:b w:val="0"/>
          <w:bCs w:val="0"/>
        </w:rPr>
      </w:pPr>
      <w:r>
        <w:rPr>
          <w:rFonts w:eastAsiaTheme="minorEastAsia"/>
        </w:rPr>
        <w:t xml:space="preserve">ЗАДАНИЕ № </w:t>
      </w:r>
      <w:r w:rsidR="00516749">
        <w:rPr>
          <w:rFonts w:eastAsiaTheme="minorEastAsia"/>
          <w:b w:val="0"/>
          <w:bCs w:val="0"/>
          <w:u w:val="single"/>
        </w:rPr>
        <w:t>7</w:t>
      </w:r>
    </w:p>
    <w:p w:rsidR="004A7E52" w:rsidRDefault="004A7E52" w:rsidP="004A7E52">
      <w:pPr>
        <w:pStyle w:val="a3"/>
        <w:kinsoku w:val="0"/>
        <w:overflowPunct w:val="0"/>
        <w:spacing w:line="322" w:lineRule="exact"/>
        <w:ind w:left="5"/>
        <w:jc w:val="center"/>
        <w:rPr>
          <w:b/>
          <w:bCs/>
        </w:rPr>
      </w:pPr>
      <w:r>
        <w:rPr>
          <w:b/>
          <w:bCs/>
        </w:rPr>
        <w:t>на курсовой проект №1 по дисциплине</w:t>
      </w:r>
    </w:p>
    <w:p w:rsidR="004A7E52" w:rsidRDefault="004A7E52" w:rsidP="004A7E52">
      <w:pPr>
        <w:pStyle w:val="a3"/>
        <w:kinsoku w:val="0"/>
        <w:overflowPunct w:val="0"/>
        <w:spacing w:line="322" w:lineRule="exact"/>
        <w:ind w:left="4"/>
        <w:jc w:val="center"/>
        <w:rPr>
          <w:b/>
          <w:bCs/>
        </w:rPr>
      </w:pPr>
      <w:r>
        <w:rPr>
          <w:b/>
          <w:bCs/>
        </w:rPr>
        <w:t>«Металлические конструкции»</w:t>
      </w:r>
    </w:p>
    <w:p w:rsidR="004A7E52" w:rsidRDefault="004A7E52" w:rsidP="004A7E52">
      <w:pPr>
        <w:pStyle w:val="a3"/>
        <w:tabs>
          <w:tab w:val="left" w:pos="6493"/>
          <w:tab w:val="left" w:pos="9619"/>
        </w:tabs>
        <w:kinsoku w:val="0"/>
        <w:overflowPunct w:val="0"/>
        <w:spacing w:before="179"/>
        <w:ind w:left="112"/>
      </w:pPr>
      <w:r>
        <w:t>Студенту</w:t>
      </w:r>
      <w:r>
        <w:rPr>
          <w:u w:val="single"/>
        </w:rPr>
        <w:t xml:space="preserve"> </w:t>
      </w:r>
      <w:r w:rsidR="00C3458A">
        <w:rPr>
          <w:u w:val="single"/>
        </w:rPr>
        <w:t>____________________________________</w:t>
      </w:r>
      <w:r>
        <w:rPr>
          <w:u w:val="single"/>
        </w:rPr>
        <w:t xml:space="preserve"> </w:t>
      </w:r>
      <w:r>
        <w:t xml:space="preserve">группы </w:t>
      </w:r>
      <w:r>
        <w:rPr>
          <w:u w:val="thick"/>
        </w:rPr>
        <w:t xml:space="preserve"> </w:t>
      </w:r>
      <w:r w:rsidRPr="004A7E52">
        <w:rPr>
          <w:u w:val="thick"/>
        </w:rPr>
        <w:t>ИБ</w:t>
      </w:r>
      <w:r w:rsidR="007676C9">
        <w:rPr>
          <w:u w:val="thick"/>
        </w:rPr>
        <w:t>_______</w:t>
      </w:r>
    </w:p>
    <w:p w:rsidR="004A7E52" w:rsidRDefault="004A7E52" w:rsidP="004A7E52">
      <w:pPr>
        <w:pStyle w:val="a5"/>
        <w:numPr>
          <w:ilvl w:val="0"/>
          <w:numId w:val="1"/>
        </w:numPr>
        <w:tabs>
          <w:tab w:val="left" w:pos="394"/>
        </w:tabs>
        <w:kinsoku w:val="0"/>
        <w:overflowPunct w:val="0"/>
        <w:spacing w:before="160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Тема проекта: </w:t>
      </w:r>
      <w:r>
        <w:rPr>
          <w:b/>
          <w:bCs/>
          <w:i/>
          <w:iCs/>
          <w:sz w:val="28"/>
          <w:szCs w:val="28"/>
        </w:rPr>
        <w:t>«Стальной каркас одноэтажного производственного</w:t>
      </w:r>
      <w:r>
        <w:rPr>
          <w:b/>
          <w:bCs/>
          <w:i/>
          <w:iCs/>
          <w:spacing w:val="-17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здания»</w:t>
      </w:r>
    </w:p>
    <w:p w:rsidR="004A7E52" w:rsidRDefault="004A7E52" w:rsidP="004A7E52">
      <w:pPr>
        <w:pStyle w:val="a5"/>
        <w:numPr>
          <w:ilvl w:val="0"/>
          <w:numId w:val="1"/>
        </w:numPr>
        <w:tabs>
          <w:tab w:val="left" w:pos="394"/>
          <w:tab w:val="left" w:pos="9782"/>
        </w:tabs>
        <w:kinsoku w:val="0"/>
        <w:overflowPunct w:val="0"/>
        <w:spacing w:before="162"/>
        <w:rPr>
          <w:sz w:val="28"/>
          <w:szCs w:val="28"/>
        </w:rPr>
      </w:pPr>
      <w:r>
        <w:rPr>
          <w:sz w:val="28"/>
          <w:szCs w:val="28"/>
        </w:rPr>
        <w:t>Срок представления проекта к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защите</w:t>
      </w:r>
      <w:r>
        <w:rPr>
          <w:sz w:val="28"/>
          <w:szCs w:val="28"/>
          <w:u w:val="thick"/>
        </w:rPr>
        <w:t xml:space="preserve"> </w:t>
      </w:r>
      <w:r w:rsidRPr="004A7E52">
        <w:rPr>
          <w:sz w:val="28"/>
          <w:szCs w:val="28"/>
          <w:u w:val="thick"/>
        </w:rPr>
        <w:tab/>
      </w:r>
    </w:p>
    <w:p w:rsidR="004A7E52" w:rsidRDefault="004A7E52" w:rsidP="004A7E52">
      <w:pPr>
        <w:pStyle w:val="1"/>
        <w:keepNext w:val="0"/>
        <w:keepLines w:val="0"/>
        <w:numPr>
          <w:ilvl w:val="0"/>
          <w:numId w:val="1"/>
        </w:numPr>
        <w:tabs>
          <w:tab w:val="left" w:pos="394"/>
        </w:tabs>
        <w:kinsoku w:val="0"/>
        <w:overflowPunct w:val="0"/>
        <w:spacing w:before="183" w:line="322" w:lineRule="exact"/>
        <w:rPr>
          <w:rFonts w:eastAsiaTheme="minorEastAsia"/>
          <w:b w:val="0"/>
          <w:bCs w:val="0"/>
        </w:rPr>
      </w:pPr>
      <w:r>
        <w:rPr>
          <w:rFonts w:eastAsiaTheme="minorEastAsia"/>
        </w:rPr>
        <w:t>Исходные</w:t>
      </w:r>
      <w:r>
        <w:rPr>
          <w:rFonts w:eastAsiaTheme="minorEastAsia"/>
          <w:spacing w:val="-3"/>
        </w:rPr>
        <w:t xml:space="preserve"> </w:t>
      </w:r>
      <w:r>
        <w:rPr>
          <w:rFonts w:eastAsiaTheme="minorEastAsia"/>
        </w:rPr>
        <w:t>данные</w:t>
      </w:r>
      <w:r>
        <w:rPr>
          <w:rFonts w:eastAsiaTheme="minorEastAsia"/>
          <w:b w:val="0"/>
          <w:bCs w:val="0"/>
        </w:rPr>
        <w:t>: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  <w:tab w:val="left" w:pos="9488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Пролет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 </w:t>
      </w:r>
      <w:r>
        <w:rPr>
          <w:sz w:val="28"/>
          <w:szCs w:val="28"/>
          <w:u w:val="single"/>
        </w:rPr>
        <w:t xml:space="preserve">18 </w:t>
      </w:r>
      <w:r>
        <w:rPr>
          <w:sz w:val="28"/>
          <w:szCs w:val="28"/>
        </w:rPr>
        <w:t>м.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  <w:tab w:val="left" w:pos="9548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Шаг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рам</w:t>
      </w:r>
      <w:r>
        <w:rPr>
          <w:sz w:val="28"/>
          <w:szCs w:val="28"/>
          <w:u w:val="single"/>
        </w:rPr>
        <w:t xml:space="preserve"> </w:t>
      </w:r>
      <w:r w:rsidR="00AB2988">
        <w:rPr>
          <w:sz w:val="28"/>
          <w:szCs w:val="28"/>
          <w:u w:val="single"/>
        </w:rPr>
        <w:t>6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м.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  <w:tab w:val="left" w:pos="9586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Длина здания</w:t>
      </w:r>
      <w:r>
        <w:rPr>
          <w:sz w:val="28"/>
          <w:szCs w:val="28"/>
          <w:u w:val="single"/>
        </w:rPr>
        <w:t xml:space="preserve"> </w:t>
      </w:r>
      <w:r w:rsidR="00107E73">
        <w:rPr>
          <w:sz w:val="28"/>
          <w:szCs w:val="28"/>
          <w:u w:val="single"/>
        </w:rPr>
        <w:t>72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м.</w:t>
      </w:r>
    </w:p>
    <w:p w:rsidR="004A7E52" w:rsidRDefault="00516749" w:rsidP="004A7E52">
      <w:pPr>
        <w:pStyle w:val="a5"/>
        <w:numPr>
          <w:ilvl w:val="1"/>
          <w:numId w:val="1"/>
        </w:numPr>
        <w:tabs>
          <w:tab w:val="left" w:pos="648"/>
          <w:tab w:val="left" w:pos="9621"/>
        </w:tabs>
        <w:kinsoku w:val="0"/>
        <w:overflowPunct w:val="0"/>
        <w:spacing w:line="322" w:lineRule="exact"/>
        <w:ind w:left="647" w:hanging="535"/>
        <w:rPr>
          <w:sz w:val="28"/>
          <w:szCs w:val="28"/>
        </w:rPr>
      </w:pPr>
      <w:r>
        <w:rPr>
          <w:sz w:val="28"/>
          <w:szCs w:val="28"/>
        </w:rPr>
        <w:t>Тип</w:t>
      </w:r>
      <w:r w:rsidR="004A7E52">
        <w:rPr>
          <w:sz w:val="28"/>
          <w:szCs w:val="28"/>
        </w:rPr>
        <w:t xml:space="preserve"> сечения элементов</w:t>
      </w:r>
      <w:r w:rsidR="004A7E52">
        <w:rPr>
          <w:spacing w:val="-17"/>
          <w:sz w:val="28"/>
          <w:szCs w:val="28"/>
        </w:rPr>
        <w:t xml:space="preserve"> </w:t>
      </w:r>
      <w:r w:rsidR="004A7E52">
        <w:rPr>
          <w:sz w:val="28"/>
          <w:szCs w:val="28"/>
        </w:rPr>
        <w:t>фермы</w:t>
      </w:r>
      <w:r w:rsidR="004A7E52">
        <w:rPr>
          <w:sz w:val="28"/>
          <w:szCs w:val="28"/>
          <w:u w:val="single"/>
        </w:rPr>
        <w:t xml:space="preserve"> </w:t>
      </w:r>
    </w:p>
    <w:p w:rsidR="004A7E52" w:rsidRDefault="004A7E52" w:rsidP="004A7E52">
      <w:pPr>
        <w:pStyle w:val="a3"/>
        <w:kinsoku w:val="0"/>
        <w:overflowPunct w:val="0"/>
        <w:spacing w:before="6"/>
        <w:rPr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7EE53AAB" wp14:editId="3B08BF70">
                <wp:simplePos x="0" y="0"/>
                <wp:positionH relativeFrom="page">
                  <wp:posOffset>718820</wp:posOffset>
                </wp:positionH>
                <wp:positionV relativeFrom="paragraph">
                  <wp:posOffset>200025</wp:posOffset>
                </wp:positionV>
                <wp:extent cx="6048375" cy="12700"/>
                <wp:effectExtent l="13970" t="9525" r="5080" b="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12700"/>
                        </a:xfrm>
                        <a:custGeom>
                          <a:avLst/>
                          <a:gdLst>
                            <a:gd name="T0" fmla="*/ 0 w 9525"/>
                            <a:gd name="T1" fmla="*/ 0 h 20"/>
                            <a:gd name="T2" fmla="*/ 9524 w 952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525" h="20">
                              <a:moveTo>
                                <a:pt x="0" y="0"/>
                              </a:moveTo>
                              <a:lnTo>
                                <a:pt x="952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269BA471" id="Полилиния 1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15.75pt,532.8pt,15.75pt" coordsize="952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" o:allowincell="f" filled="f" strokeweight=".19811mm">
                <v:path arrowok="t" o:connecttype="custom" o:connectlocs="0,0;6047740,0" o:connectangles="0,0"/>
                <w10:wrap type="topAndBottom" anchorx="page"/>
              </v:polyline>
            </w:pict>
          </mc:Fallback>
        </mc:AlternateContent>
      </w:r>
      <w:r w:rsidR="00516749">
        <w:rPr>
          <w:sz w:val="23"/>
          <w:szCs w:val="23"/>
        </w:rPr>
        <w:t>парные уголки</w:t>
      </w:r>
      <w:r w:rsidR="00AB2988">
        <w:rPr>
          <w:sz w:val="23"/>
          <w:szCs w:val="23"/>
        </w:rPr>
        <w:t xml:space="preserve"> и </w:t>
      </w:r>
      <w:proofErr w:type="spellStart"/>
      <w:r w:rsidR="00AB2988">
        <w:rPr>
          <w:sz w:val="23"/>
          <w:szCs w:val="23"/>
        </w:rPr>
        <w:t>тавры</w:t>
      </w:r>
      <w:proofErr w:type="spellEnd"/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  <w:tab w:val="left" w:pos="9615"/>
        </w:tabs>
        <w:kinsoku w:val="0"/>
        <w:overflowPunct w:val="0"/>
        <w:spacing w:line="292" w:lineRule="exact"/>
        <w:rPr>
          <w:sz w:val="28"/>
          <w:szCs w:val="28"/>
        </w:rPr>
      </w:pPr>
      <w:r>
        <w:rPr>
          <w:sz w:val="28"/>
          <w:szCs w:val="28"/>
        </w:rPr>
        <w:t>Тип кровли</w:t>
      </w:r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  <w:u w:val="single"/>
        </w:rPr>
        <w:t>профнастил</w:t>
      </w:r>
      <w:proofErr w:type="spellEnd"/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  <w:tab w:val="left" w:pos="9604"/>
        </w:tabs>
        <w:kinsoku w:val="0"/>
        <w:overflowPunct w:val="0"/>
        <w:spacing w:before="2" w:line="322" w:lineRule="exact"/>
        <w:rPr>
          <w:sz w:val="28"/>
          <w:szCs w:val="28"/>
        </w:rPr>
      </w:pPr>
      <w:r>
        <w:rPr>
          <w:sz w:val="28"/>
          <w:szCs w:val="28"/>
        </w:rPr>
        <w:t>Грузоподъемность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крана</w:t>
      </w:r>
      <w:r>
        <w:rPr>
          <w:sz w:val="28"/>
          <w:szCs w:val="28"/>
          <w:u w:val="single"/>
        </w:rPr>
        <w:t xml:space="preserve"> </w:t>
      </w:r>
      <w:r w:rsidR="00AB2988">
        <w:rPr>
          <w:sz w:val="28"/>
          <w:szCs w:val="28"/>
          <w:u w:val="single"/>
        </w:rPr>
        <w:t>160</w:t>
      </w:r>
      <w:r>
        <w:rPr>
          <w:sz w:val="28"/>
          <w:szCs w:val="28"/>
          <w:u w:val="single"/>
        </w:rPr>
        <w:t xml:space="preserve">/32 </w:t>
      </w:r>
      <w:r>
        <w:rPr>
          <w:sz w:val="28"/>
          <w:szCs w:val="28"/>
        </w:rPr>
        <w:t>т.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  <w:tab w:val="left" w:pos="9560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Отметка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кранового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рельса</w:t>
      </w:r>
      <w:r>
        <w:rPr>
          <w:sz w:val="28"/>
          <w:szCs w:val="28"/>
          <w:u w:val="single"/>
        </w:rPr>
        <w:t xml:space="preserve"> </w:t>
      </w:r>
      <w:r w:rsidR="006439E2">
        <w:rPr>
          <w:sz w:val="28"/>
          <w:szCs w:val="28"/>
          <w:u w:val="single"/>
        </w:rPr>
        <w:t>7,8</w:t>
      </w:r>
      <w:bookmarkStart w:id="0" w:name="_GoBack"/>
      <w:bookmarkEnd w:id="0"/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м.</w:t>
      </w:r>
    </w:p>
    <w:p w:rsidR="004A7E52" w:rsidRPr="004A7E52" w:rsidRDefault="004A7E52" w:rsidP="004A7E52">
      <w:pPr>
        <w:pStyle w:val="a3"/>
        <w:tabs>
          <w:tab w:val="left" w:pos="9568"/>
        </w:tabs>
        <w:kinsoku w:val="0"/>
        <w:overflowPunct w:val="0"/>
        <w:spacing w:line="322" w:lineRule="exact"/>
        <w:ind w:left="112"/>
      </w:pPr>
      <w:r>
        <w:t>3.7. Класс прочности бетона</w:t>
      </w:r>
      <w:r>
        <w:rPr>
          <w:spacing w:val="-5"/>
        </w:rPr>
        <w:t xml:space="preserve"> </w:t>
      </w:r>
      <w:r>
        <w:t xml:space="preserve">фундаментов </w:t>
      </w:r>
      <w:r>
        <w:rPr>
          <w:u w:val="single"/>
          <w:lang w:val="en-US"/>
        </w:rPr>
        <w:t>B</w:t>
      </w:r>
      <w:r w:rsidR="00107E73">
        <w:rPr>
          <w:u w:val="single"/>
        </w:rPr>
        <w:t>20</w:t>
      </w:r>
      <w:r>
        <w:rPr>
          <w:u w:val="single"/>
        </w:rPr>
        <w:t xml:space="preserve"> </w:t>
      </w:r>
    </w:p>
    <w:p w:rsidR="004A7E52" w:rsidRPr="00AB2988" w:rsidRDefault="004A7E52" w:rsidP="004A7E52">
      <w:pPr>
        <w:pStyle w:val="a3"/>
        <w:tabs>
          <w:tab w:val="left" w:pos="9728"/>
        </w:tabs>
        <w:kinsoku w:val="0"/>
        <w:overflowPunct w:val="0"/>
        <w:spacing w:line="322" w:lineRule="exact"/>
        <w:ind w:left="112"/>
      </w:pPr>
      <w:r>
        <w:t>3.7. Снеговой</w:t>
      </w:r>
      <w:r>
        <w:rPr>
          <w:spacing w:val="-3"/>
        </w:rPr>
        <w:t xml:space="preserve"> </w:t>
      </w:r>
      <w:r>
        <w:t xml:space="preserve">район </w:t>
      </w:r>
      <w:r w:rsidR="00516749">
        <w:rPr>
          <w:lang w:val="en-US"/>
        </w:rPr>
        <w:t>I</w:t>
      </w:r>
      <w:r>
        <w:rPr>
          <w:u w:val="single"/>
          <w:lang w:val="en-US"/>
        </w:rPr>
        <w:t>II</w:t>
      </w:r>
    </w:p>
    <w:p w:rsidR="004A7E52" w:rsidRPr="004A7E52" w:rsidRDefault="004A7E52" w:rsidP="004A7E52">
      <w:pPr>
        <w:pStyle w:val="a3"/>
        <w:tabs>
          <w:tab w:val="left" w:pos="9724"/>
        </w:tabs>
        <w:kinsoku w:val="0"/>
        <w:overflowPunct w:val="0"/>
        <w:spacing w:line="322" w:lineRule="exact"/>
        <w:ind w:left="112"/>
      </w:pPr>
      <w:r>
        <w:t>3.7. Ветровой</w:t>
      </w:r>
      <w:r>
        <w:rPr>
          <w:spacing w:val="-3"/>
        </w:rPr>
        <w:t xml:space="preserve"> </w:t>
      </w:r>
      <w:r>
        <w:t xml:space="preserve">район </w:t>
      </w:r>
      <w:r>
        <w:rPr>
          <w:u w:val="single"/>
          <w:lang w:val="en-US"/>
        </w:rPr>
        <w:t>II</w:t>
      </w:r>
    </w:p>
    <w:p w:rsidR="004A7E52" w:rsidRDefault="004A7E52" w:rsidP="004A7E52">
      <w:pPr>
        <w:pStyle w:val="1"/>
        <w:keepNext w:val="0"/>
        <w:keepLines w:val="0"/>
        <w:numPr>
          <w:ilvl w:val="0"/>
          <w:numId w:val="1"/>
        </w:numPr>
        <w:tabs>
          <w:tab w:val="left" w:pos="464"/>
        </w:tabs>
        <w:kinsoku w:val="0"/>
        <w:overflowPunct w:val="0"/>
        <w:spacing w:before="184" w:line="240" w:lineRule="auto"/>
        <w:ind w:left="463" w:hanging="351"/>
        <w:rPr>
          <w:rFonts w:eastAsiaTheme="minorEastAsia"/>
          <w:b w:val="0"/>
          <w:bCs w:val="0"/>
        </w:rPr>
      </w:pPr>
      <w:r>
        <w:rPr>
          <w:rFonts w:eastAsiaTheme="minorEastAsia"/>
        </w:rPr>
        <w:t>Расчетная</w:t>
      </w:r>
      <w:r>
        <w:rPr>
          <w:rFonts w:eastAsiaTheme="minorEastAsia"/>
          <w:spacing w:val="-2"/>
        </w:rPr>
        <w:t xml:space="preserve"> </w:t>
      </w:r>
      <w:r>
        <w:rPr>
          <w:rFonts w:eastAsiaTheme="minorEastAsia"/>
        </w:rPr>
        <w:t>часть</w:t>
      </w:r>
      <w:r>
        <w:rPr>
          <w:rFonts w:eastAsiaTheme="minorEastAsia"/>
          <w:b w:val="0"/>
          <w:bCs w:val="0"/>
        </w:rPr>
        <w:t>: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ind w:left="112" w:right="4774" w:firstLine="0"/>
        <w:rPr>
          <w:sz w:val="28"/>
          <w:szCs w:val="28"/>
        </w:rPr>
      </w:pPr>
      <w:r>
        <w:rPr>
          <w:sz w:val="28"/>
          <w:szCs w:val="28"/>
        </w:rPr>
        <w:t>Выполнить компоновку поперечной рамы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>обрать нагрузку на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ферму;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spacing w:before="2" w:line="322" w:lineRule="exact"/>
        <w:rPr>
          <w:sz w:val="28"/>
          <w:szCs w:val="28"/>
        </w:rPr>
      </w:pPr>
      <w:r>
        <w:rPr>
          <w:sz w:val="28"/>
          <w:szCs w:val="28"/>
        </w:rPr>
        <w:t>Провести статический расчет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фермы;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Запроектировать систему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связей;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Подобрать сечения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элементов;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Запроектировать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узлы.</w:t>
      </w:r>
    </w:p>
    <w:p w:rsidR="004A7E52" w:rsidRDefault="004A7E52" w:rsidP="004A7E52">
      <w:pPr>
        <w:pStyle w:val="a5"/>
        <w:numPr>
          <w:ilvl w:val="0"/>
          <w:numId w:val="1"/>
        </w:numPr>
        <w:tabs>
          <w:tab w:val="left" w:pos="464"/>
        </w:tabs>
        <w:kinsoku w:val="0"/>
        <w:overflowPunct w:val="0"/>
        <w:spacing w:before="185" w:line="322" w:lineRule="exact"/>
        <w:ind w:left="463" w:hanging="351"/>
        <w:rPr>
          <w:sz w:val="28"/>
          <w:szCs w:val="28"/>
        </w:rPr>
      </w:pPr>
      <w:r>
        <w:rPr>
          <w:sz w:val="28"/>
          <w:szCs w:val="28"/>
        </w:rPr>
        <w:t>Графическая часть (лист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А1):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spacing w:line="322" w:lineRule="exact"/>
        <w:ind w:left="112" w:firstLine="0"/>
        <w:rPr>
          <w:sz w:val="28"/>
          <w:szCs w:val="28"/>
        </w:rPr>
      </w:pPr>
      <w:r>
        <w:rPr>
          <w:sz w:val="28"/>
          <w:szCs w:val="28"/>
        </w:rPr>
        <w:t>Схема фермы с расчетными длинами и усилиями (М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1:100);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Отправочный элемент фермы (М 1:10,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1:20);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Схемы связей (М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1:200);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Узлы сопряжения фермы с колонной и отправочных элементов между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собой;</w:t>
      </w:r>
    </w:p>
    <w:p w:rsidR="004A7E52" w:rsidRDefault="004A7E52" w:rsidP="004A7E52">
      <w:pPr>
        <w:pStyle w:val="a5"/>
        <w:numPr>
          <w:ilvl w:val="1"/>
          <w:numId w:val="1"/>
        </w:numPr>
        <w:tabs>
          <w:tab w:val="left" w:pos="605"/>
        </w:tabs>
        <w:kinsoku w:val="0"/>
        <w:overflowPunct w:val="0"/>
        <w:spacing w:before="2"/>
        <w:ind w:left="112" w:right="2721" w:firstLine="0"/>
        <w:rPr>
          <w:sz w:val="28"/>
          <w:szCs w:val="28"/>
        </w:rPr>
      </w:pPr>
      <w:r>
        <w:rPr>
          <w:sz w:val="28"/>
          <w:szCs w:val="28"/>
        </w:rPr>
        <w:t>Спецификация стали на отправочную марку и примечания. Графическая часть (лист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А2)</w:t>
      </w:r>
    </w:p>
    <w:p w:rsidR="004A7E52" w:rsidRDefault="004A7E52" w:rsidP="004A7E52">
      <w:pPr>
        <w:pStyle w:val="a3"/>
        <w:tabs>
          <w:tab w:val="left" w:pos="2076"/>
          <w:tab w:val="left" w:pos="4736"/>
        </w:tabs>
        <w:kinsoku w:val="0"/>
        <w:overflowPunct w:val="0"/>
        <w:spacing w:before="89"/>
        <w:ind w:left="112"/>
      </w:pPr>
      <w:r>
        <w:t>Задание</w:t>
      </w:r>
      <w:r>
        <w:rPr>
          <w:spacing w:val="1"/>
        </w:rPr>
        <w:t xml:space="preserve"> </w:t>
      </w:r>
      <w:r>
        <w:t>выдал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z w:val="18"/>
          <w:szCs w:val="18"/>
        </w:rPr>
        <w:t>(подпись)</w:t>
      </w:r>
      <w:r>
        <w:rPr>
          <w:spacing w:val="-3"/>
        </w:rPr>
        <w:t>«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</w:t>
      </w:r>
    </w:p>
    <w:p w:rsidR="00442FEA" w:rsidRDefault="004A7E52" w:rsidP="004A7E52">
      <w:pPr>
        <w:pStyle w:val="a3"/>
        <w:tabs>
          <w:tab w:val="left" w:pos="2557"/>
          <w:tab w:val="left" w:pos="5221"/>
        </w:tabs>
        <w:kinsoku w:val="0"/>
        <w:overflowPunct w:val="0"/>
        <w:spacing w:before="89"/>
        <w:ind w:left="112"/>
      </w:pPr>
      <w:r>
        <w:t>Задание</w:t>
      </w:r>
      <w:r>
        <w:rPr>
          <w:spacing w:val="-1"/>
        </w:rPr>
        <w:t xml:space="preserve"> </w:t>
      </w:r>
      <w:r w:rsidR="00063EE9">
        <w:t>получил</w:t>
      </w:r>
      <w:r w:rsidR="00063EE9"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z w:val="18"/>
          <w:szCs w:val="18"/>
        </w:rPr>
        <w:t>(подпись)</w:t>
      </w:r>
      <w:r>
        <w:rPr>
          <w:spacing w:val="-3"/>
        </w:rPr>
        <w:t>«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</w:p>
    <w:sectPr w:rsidR="00442FEA" w:rsidSect="004A7E5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B"/>
    <w:multiLevelType w:val="multilevel"/>
    <w:tmpl w:val="0000088E"/>
    <w:lvl w:ilvl="0">
      <w:start w:val="1"/>
      <w:numFmt w:val="decimal"/>
      <w:lvlText w:val="%1."/>
      <w:lvlJc w:val="left"/>
      <w:pPr>
        <w:ind w:left="393" w:hanging="281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604" w:hanging="492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600" w:hanging="492"/>
      </w:pPr>
    </w:lvl>
    <w:lvl w:ilvl="3">
      <w:numFmt w:val="bullet"/>
      <w:lvlText w:val="•"/>
      <w:lvlJc w:val="left"/>
      <w:pPr>
        <w:ind w:left="1828" w:hanging="492"/>
      </w:pPr>
    </w:lvl>
    <w:lvl w:ilvl="4">
      <w:numFmt w:val="bullet"/>
      <w:lvlText w:val="•"/>
      <w:lvlJc w:val="left"/>
      <w:pPr>
        <w:ind w:left="3056" w:hanging="492"/>
      </w:pPr>
    </w:lvl>
    <w:lvl w:ilvl="5">
      <w:numFmt w:val="bullet"/>
      <w:lvlText w:val="•"/>
      <w:lvlJc w:val="left"/>
      <w:pPr>
        <w:ind w:left="4284" w:hanging="492"/>
      </w:pPr>
    </w:lvl>
    <w:lvl w:ilvl="6">
      <w:numFmt w:val="bullet"/>
      <w:lvlText w:val="•"/>
      <w:lvlJc w:val="left"/>
      <w:pPr>
        <w:ind w:left="5512" w:hanging="492"/>
      </w:pPr>
    </w:lvl>
    <w:lvl w:ilvl="7">
      <w:numFmt w:val="bullet"/>
      <w:lvlText w:val="•"/>
      <w:lvlJc w:val="left"/>
      <w:pPr>
        <w:ind w:left="6740" w:hanging="492"/>
      </w:pPr>
    </w:lvl>
    <w:lvl w:ilvl="8">
      <w:numFmt w:val="bullet"/>
      <w:lvlText w:val="•"/>
      <w:lvlJc w:val="left"/>
      <w:pPr>
        <w:ind w:left="7969" w:hanging="492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E52"/>
    <w:rsid w:val="000547D8"/>
    <w:rsid w:val="00063EE9"/>
    <w:rsid w:val="00107E73"/>
    <w:rsid w:val="00442FEA"/>
    <w:rsid w:val="004A7E52"/>
    <w:rsid w:val="00516749"/>
    <w:rsid w:val="006439E2"/>
    <w:rsid w:val="00644309"/>
    <w:rsid w:val="007676C9"/>
    <w:rsid w:val="009914BC"/>
    <w:rsid w:val="00A25210"/>
    <w:rsid w:val="00AB2988"/>
    <w:rsid w:val="00C3458A"/>
    <w:rsid w:val="00D0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7E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9914BC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914BC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"/>
    <w:basedOn w:val="a"/>
    <w:link w:val="a4"/>
    <w:uiPriority w:val="1"/>
    <w:unhideWhenUsed/>
    <w:qFormat/>
    <w:rsid w:val="004A7E5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A7E52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1"/>
    <w:qFormat/>
    <w:rsid w:val="004A7E52"/>
    <w:pPr>
      <w:ind w:left="11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7E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9914BC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914BC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"/>
    <w:basedOn w:val="a"/>
    <w:link w:val="a4"/>
    <w:uiPriority w:val="1"/>
    <w:unhideWhenUsed/>
    <w:qFormat/>
    <w:rsid w:val="004A7E5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A7E52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1"/>
    <w:qFormat/>
    <w:rsid w:val="004A7E52"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5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2019-11-24T07:38:00Z</dcterms:created>
  <dcterms:modified xsi:type="dcterms:W3CDTF">2021-11-26T06:53:00Z</dcterms:modified>
</cp:coreProperties>
</file>