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F0F" w:rsidRPr="00240FD6" w:rsidRDefault="00E54F0F" w:rsidP="00E54F0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40FD6">
        <w:rPr>
          <w:rFonts w:ascii="Times New Roman" w:hAnsi="Times New Roman"/>
          <w:b/>
          <w:sz w:val="28"/>
          <w:szCs w:val="28"/>
        </w:rPr>
        <w:t>Тематика курсовых работ</w:t>
      </w:r>
    </w:p>
    <w:p w:rsidR="00E54F0F" w:rsidRPr="00E54F0F" w:rsidRDefault="00E54F0F" w:rsidP="00E54F0F">
      <w:pPr>
        <w:rPr>
          <w:lang w:eastAsia="en-US"/>
        </w:rPr>
      </w:pPr>
    </w:p>
    <w:p w:rsidR="00992090" w:rsidRPr="00240FD6" w:rsidRDefault="00992090" w:rsidP="009920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0FD6">
        <w:rPr>
          <w:rFonts w:ascii="Times New Roman" w:hAnsi="Times New Roman"/>
          <w:sz w:val="28"/>
          <w:szCs w:val="28"/>
        </w:rPr>
        <w:t>В соответствии с учебным планом по дисциплине «</w:t>
      </w:r>
      <w:r>
        <w:rPr>
          <w:rFonts w:ascii="Times New Roman" w:hAnsi="Times New Roman"/>
          <w:sz w:val="28"/>
          <w:szCs w:val="28"/>
        </w:rPr>
        <w:t>Спортивно-оздоровительный мониторинг</w:t>
      </w:r>
      <w:r w:rsidRPr="00240FD6">
        <w:rPr>
          <w:rFonts w:ascii="Times New Roman" w:hAnsi="Times New Roman"/>
          <w:sz w:val="28"/>
          <w:szCs w:val="28"/>
        </w:rPr>
        <w:t>» студентам по направлению подготовки 49.03.03 «Рекреация и спортивно-оздоровительный туризм» необходимо выполнить курсовую работу. Студент выбирает одну из предложенных тем курсовых р</w:t>
      </w:r>
      <w:r>
        <w:rPr>
          <w:rFonts w:ascii="Times New Roman" w:hAnsi="Times New Roman"/>
          <w:sz w:val="28"/>
          <w:szCs w:val="28"/>
        </w:rPr>
        <w:t>а</w:t>
      </w:r>
      <w:r w:rsidRPr="00240FD6">
        <w:rPr>
          <w:rFonts w:ascii="Times New Roman" w:hAnsi="Times New Roman"/>
          <w:sz w:val="28"/>
          <w:szCs w:val="28"/>
        </w:rPr>
        <w:t>бот, которые предлагаются ниже. Студент также может предложить свою т</w:t>
      </w:r>
      <w:r>
        <w:rPr>
          <w:rFonts w:ascii="Times New Roman" w:hAnsi="Times New Roman"/>
          <w:sz w:val="28"/>
          <w:szCs w:val="28"/>
        </w:rPr>
        <w:t>е</w:t>
      </w:r>
      <w:r w:rsidRPr="00240FD6">
        <w:rPr>
          <w:rFonts w:ascii="Times New Roman" w:hAnsi="Times New Roman"/>
          <w:sz w:val="28"/>
          <w:szCs w:val="28"/>
        </w:rPr>
        <w:t>му, которая должна быть предварительно согласована с научным руковод</w:t>
      </w:r>
      <w:r>
        <w:rPr>
          <w:rFonts w:ascii="Times New Roman" w:hAnsi="Times New Roman"/>
          <w:sz w:val="28"/>
          <w:szCs w:val="28"/>
        </w:rPr>
        <w:t>и</w:t>
      </w:r>
      <w:r w:rsidRPr="00240FD6">
        <w:rPr>
          <w:rFonts w:ascii="Times New Roman" w:hAnsi="Times New Roman"/>
          <w:sz w:val="28"/>
          <w:szCs w:val="28"/>
        </w:rPr>
        <w:t>телем.</w:t>
      </w:r>
    </w:p>
    <w:p w:rsidR="00992090" w:rsidRPr="00240FD6" w:rsidRDefault="00992090" w:rsidP="0099209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8896"/>
      </w:tblGrid>
      <w:tr w:rsidR="00992090" w:rsidRPr="00F73AB8" w:rsidTr="00310720">
        <w:tc>
          <w:tcPr>
            <w:tcW w:w="675" w:type="dxa"/>
          </w:tcPr>
          <w:p w:rsidR="00992090" w:rsidRPr="00F73AB8" w:rsidRDefault="00992090" w:rsidP="003107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73AB8">
              <w:rPr>
                <w:rFonts w:ascii="Times New Roman" w:hAnsi="Times New Roman"/>
                <w:sz w:val="28"/>
                <w:szCs w:val="28"/>
                <w:lang w:eastAsia="en-US"/>
              </w:rPr>
              <w:t>№</w:t>
            </w:r>
          </w:p>
          <w:p w:rsidR="00992090" w:rsidRPr="00F73AB8" w:rsidRDefault="00992090" w:rsidP="003107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896" w:type="dxa"/>
          </w:tcPr>
          <w:p w:rsidR="00992090" w:rsidRPr="00F73AB8" w:rsidRDefault="00992090" w:rsidP="003107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73AB8">
              <w:rPr>
                <w:rFonts w:ascii="Times New Roman" w:hAnsi="Times New Roman"/>
                <w:sz w:val="28"/>
                <w:szCs w:val="28"/>
                <w:lang w:eastAsia="en-US"/>
              </w:rPr>
              <w:t>Вопросы</w:t>
            </w:r>
          </w:p>
        </w:tc>
      </w:tr>
      <w:tr w:rsidR="00992090" w:rsidRPr="00F73AB8" w:rsidTr="00310720">
        <w:tc>
          <w:tcPr>
            <w:tcW w:w="675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896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color w:val="000000"/>
                <w:sz w:val="28"/>
                <w:szCs w:val="28"/>
              </w:rPr>
              <w:t>Исследование динамики качества образовательного процесса по дисциплине «Физическая культура» у детей младшего школьного возраста</w:t>
            </w:r>
          </w:p>
        </w:tc>
      </w:tr>
      <w:tr w:rsidR="00992090" w:rsidRPr="00F73AB8" w:rsidTr="00310720">
        <w:tc>
          <w:tcPr>
            <w:tcW w:w="675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8896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color w:val="000000"/>
                <w:sz w:val="28"/>
                <w:szCs w:val="28"/>
              </w:rPr>
              <w:t>Исследование динамики качества образовательного процесса по дисциплине «Физическая культура» у детей среднего школьного возраста</w:t>
            </w:r>
          </w:p>
        </w:tc>
      </w:tr>
      <w:tr w:rsidR="00992090" w:rsidRPr="00F73AB8" w:rsidTr="00310720">
        <w:tc>
          <w:tcPr>
            <w:tcW w:w="675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8896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color w:val="000000"/>
                <w:sz w:val="28"/>
                <w:szCs w:val="28"/>
              </w:rPr>
              <w:t>Исследование динамики качества образовательного процесса по дисциплине «Физическая культура» у детей старшего школьного возраста</w:t>
            </w:r>
          </w:p>
        </w:tc>
      </w:tr>
      <w:tr w:rsidR="00992090" w:rsidRPr="00F73AB8" w:rsidTr="00310720">
        <w:tc>
          <w:tcPr>
            <w:tcW w:w="675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8896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color w:val="000000"/>
                <w:sz w:val="28"/>
                <w:szCs w:val="28"/>
              </w:rPr>
              <w:t>Исследование динамики качества образовательного процесса по дисциплине «Физическая культура и спорт» у студентов вуза (колледжа, техникума и т.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73AB8">
              <w:rPr>
                <w:rFonts w:ascii="Times New Roman" w:hAnsi="Times New Roman"/>
                <w:color w:val="000000"/>
                <w:sz w:val="28"/>
                <w:szCs w:val="28"/>
              </w:rPr>
              <w:t>п.)</w:t>
            </w:r>
          </w:p>
        </w:tc>
      </w:tr>
      <w:tr w:rsidR="00992090" w:rsidRPr="00F73AB8" w:rsidTr="00310720">
        <w:tc>
          <w:tcPr>
            <w:tcW w:w="675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8896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color w:val="000000"/>
                <w:sz w:val="28"/>
                <w:szCs w:val="28"/>
              </w:rPr>
              <w:t>Определение уровня знаний по теории физической культуры и спорта у старшеклассников в динамике</w:t>
            </w:r>
          </w:p>
        </w:tc>
      </w:tr>
      <w:tr w:rsidR="00992090" w:rsidRPr="00F73AB8" w:rsidTr="00310720">
        <w:tc>
          <w:tcPr>
            <w:tcW w:w="675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8896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color w:val="000000"/>
                <w:sz w:val="28"/>
                <w:szCs w:val="28"/>
              </w:rPr>
              <w:t>Изучение изменения отношения детей к здоровью и здоровому образу жизни в процессе занятий физической культурой и спортом (или спортивно-оздоровительным туризмом)</w:t>
            </w:r>
          </w:p>
        </w:tc>
      </w:tr>
      <w:tr w:rsidR="00992090" w:rsidRPr="00F73AB8" w:rsidTr="00310720">
        <w:tc>
          <w:tcPr>
            <w:tcW w:w="675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8896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color w:val="000000"/>
                <w:sz w:val="28"/>
                <w:szCs w:val="28"/>
              </w:rPr>
              <w:t>Изучение изменения отношения студенческой молодёжи к здоровью и здоровому образу жизни в процессе занятий физической культурой и спортом (или спортивно-оздоровительным туризмом)</w:t>
            </w:r>
          </w:p>
        </w:tc>
      </w:tr>
      <w:tr w:rsidR="00992090" w:rsidRPr="00F73AB8" w:rsidTr="00310720">
        <w:tc>
          <w:tcPr>
            <w:tcW w:w="675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8896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color w:val="000000"/>
                <w:sz w:val="28"/>
                <w:szCs w:val="28"/>
              </w:rPr>
              <w:t>Исследование динамики уровня физического развития детей дошкольного возраста, занимающихся физической культурой (или спортивно-оздоровительным туризмом)</w:t>
            </w:r>
          </w:p>
        </w:tc>
      </w:tr>
      <w:tr w:rsidR="00992090" w:rsidRPr="00F73AB8" w:rsidTr="00310720">
        <w:tc>
          <w:tcPr>
            <w:tcW w:w="675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8896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color w:val="000000"/>
                <w:sz w:val="28"/>
                <w:szCs w:val="28"/>
              </w:rPr>
              <w:t>Исследование динамики уровня физического развития детей младшего школьного возраста, занимающихся физической культурой (или спортивно-оздоровительным туризмом)</w:t>
            </w:r>
          </w:p>
        </w:tc>
      </w:tr>
      <w:tr w:rsidR="00992090" w:rsidRPr="00F73AB8" w:rsidTr="00310720">
        <w:tc>
          <w:tcPr>
            <w:tcW w:w="675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8896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color w:val="000000"/>
                <w:sz w:val="28"/>
                <w:szCs w:val="28"/>
              </w:rPr>
              <w:t>Исследование динамики уровня физического развития детей среднего школьного возраста, занимающихся физической культурой (или спортивно-оздоровительным туризмом)</w:t>
            </w:r>
          </w:p>
        </w:tc>
      </w:tr>
      <w:tr w:rsidR="00992090" w:rsidRPr="00F73AB8" w:rsidTr="00310720">
        <w:tc>
          <w:tcPr>
            <w:tcW w:w="675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8896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color w:val="000000"/>
                <w:sz w:val="28"/>
                <w:szCs w:val="28"/>
              </w:rPr>
              <w:t>Исследование динамики уровня физического развития детей старшего школьного возраста, занимающихся физической культурой (или спортивно-оздоровительным туризмом)</w:t>
            </w:r>
          </w:p>
        </w:tc>
      </w:tr>
      <w:tr w:rsidR="00992090" w:rsidRPr="00F73AB8" w:rsidTr="00310720">
        <w:tc>
          <w:tcPr>
            <w:tcW w:w="675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8896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Исследование динамики уровня физического развития студентов вуза </w:t>
            </w:r>
            <w:r w:rsidRPr="00F73AB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(колледжа, техникума и т.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73AB8">
              <w:rPr>
                <w:rFonts w:ascii="Times New Roman" w:hAnsi="Times New Roman"/>
                <w:color w:val="000000"/>
                <w:sz w:val="28"/>
                <w:szCs w:val="28"/>
              </w:rPr>
              <w:t>п.), занимающихся физической культурой и спортом (или спортивно-оздоровительным туризмом)</w:t>
            </w:r>
          </w:p>
        </w:tc>
      </w:tr>
      <w:tr w:rsidR="00992090" w:rsidRPr="00F73AB8" w:rsidTr="00310720">
        <w:tc>
          <w:tcPr>
            <w:tcW w:w="675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13</w:t>
            </w:r>
          </w:p>
        </w:tc>
        <w:tc>
          <w:tcPr>
            <w:tcW w:w="8896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color w:val="000000"/>
                <w:sz w:val="28"/>
                <w:szCs w:val="28"/>
              </w:rPr>
              <w:t>Исследование динамики уровня физической подготовленности детей дошкольного возраста, занимающихся физической культурой (или спортивно-оздоровительным туризмом)</w:t>
            </w:r>
          </w:p>
        </w:tc>
      </w:tr>
      <w:tr w:rsidR="00992090" w:rsidRPr="00F73AB8" w:rsidTr="00310720">
        <w:tc>
          <w:tcPr>
            <w:tcW w:w="675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8896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color w:val="000000"/>
                <w:sz w:val="28"/>
                <w:szCs w:val="28"/>
              </w:rPr>
              <w:t>Исследование динамики уровня физической подготовленности детей младшего школьного возраста, занимающихся физической культурой (или спортивно-оздоровительным туризмом)</w:t>
            </w:r>
          </w:p>
        </w:tc>
      </w:tr>
      <w:tr w:rsidR="00992090" w:rsidRPr="00F73AB8" w:rsidTr="00310720">
        <w:tc>
          <w:tcPr>
            <w:tcW w:w="675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8896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color w:val="000000"/>
                <w:sz w:val="28"/>
                <w:szCs w:val="28"/>
              </w:rPr>
              <w:t>Исследование динамики уровня физической подготовленности детей среднего школьного возраста, занимающихся физической культурой (или спортивно-оздоровительным туризмом)</w:t>
            </w:r>
          </w:p>
        </w:tc>
      </w:tr>
      <w:tr w:rsidR="00992090" w:rsidRPr="00F73AB8" w:rsidTr="00310720">
        <w:tc>
          <w:tcPr>
            <w:tcW w:w="675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8896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color w:val="000000"/>
                <w:sz w:val="28"/>
                <w:szCs w:val="28"/>
              </w:rPr>
              <w:t>Исследование динамики уровня физической подготовленности детей старшего школьного возраста, занимающихся физической культурой (или спортивно-оздоровительным туризмом)</w:t>
            </w:r>
          </w:p>
        </w:tc>
      </w:tr>
      <w:tr w:rsidR="00992090" w:rsidRPr="00F73AB8" w:rsidTr="00310720">
        <w:tc>
          <w:tcPr>
            <w:tcW w:w="675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17</w:t>
            </w:r>
          </w:p>
        </w:tc>
        <w:tc>
          <w:tcPr>
            <w:tcW w:w="8896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color w:val="000000"/>
                <w:sz w:val="28"/>
                <w:szCs w:val="28"/>
              </w:rPr>
              <w:t>Исследование динамики уровня физической подготовленности студентов вуза (колледжа, техникума и т.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73AB8">
              <w:rPr>
                <w:rFonts w:ascii="Times New Roman" w:hAnsi="Times New Roman"/>
                <w:color w:val="000000"/>
                <w:sz w:val="28"/>
                <w:szCs w:val="28"/>
              </w:rPr>
              <w:t>п.), занимающихся физической культурой и спортом (или спортивно-оздоровительным туризмом)</w:t>
            </w:r>
          </w:p>
        </w:tc>
      </w:tr>
      <w:tr w:rsidR="00992090" w:rsidRPr="00F73AB8" w:rsidTr="00310720">
        <w:tc>
          <w:tcPr>
            <w:tcW w:w="675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18</w:t>
            </w:r>
          </w:p>
        </w:tc>
        <w:tc>
          <w:tcPr>
            <w:tcW w:w="8896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color w:val="000000"/>
                <w:sz w:val="28"/>
                <w:szCs w:val="28"/>
              </w:rPr>
              <w:t>Исследование психофизических особенностей детей, занимающихся спортом (или спортивно-оздоровительным туризмом) в динамике</w:t>
            </w:r>
          </w:p>
        </w:tc>
      </w:tr>
      <w:tr w:rsidR="00992090" w:rsidRPr="00F73AB8" w:rsidTr="00310720">
        <w:tc>
          <w:tcPr>
            <w:tcW w:w="675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19</w:t>
            </w:r>
          </w:p>
        </w:tc>
        <w:tc>
          <w:tcPr>
            <w:tcW w:w="8896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color w:val="000000"/>
                <w:sz w:val="28"/>
                <w:szCs w:val="28"/>
              </w:rPr>
              <w:t>Исследование двигательных качеств спортсменов в динамике</w:t>
            </w:r>
          </w:p>
        </w:tc>
      </w:tr>
      <w:tr w:rsidR="00992090" w:rsidRPr="00F73AB8" w:rsidTr="00310720">
        <w:tc>
          <w:tcPr>
            <w:tcW w:w="675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8896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color w:val="000000"/>
                <w:sz w:val="28"/>
                <w:szCs w:val="28"/>
              </w:rPr>
              <w:t>Исследование скоростных и скоростно-силовых способностей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73AB8">
              <w:rPr>
                <w:rFonts w:ascii="Times New Roman" w:hAnsi="Times New Roman"/>
                <w:color w:val="000000"/>
                <w:sz w:val="28"/>
                <w:szCs w:val="28"/>
              </w:rPr>
              <w:t>легкоатлетов 12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  <w:r w:rsidRPr="00F73AB8">
              <w:rPr>
                <w:rFonts w:ascii="Times New Roman" w:hAnsi="Times New Roman"/>
                <w:color w:val="000000"/>
                <w:sz w:val="28"/>
                <w:szCs w:val="28"/>
              </w:rPr>
              <w:t>14 лет в динамике</w:t>
            </w:r>
          </w:p>
        </w:tc>
      </w:tr>
      <w:tr w:rsidR="00992090" w:rsidRPr="00F73AB8" w:rsidTr="00310720">
        <w:tc>
          <w:tcPr>
            <w:tcW w:w="675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21</w:t>
            </w:r>
          </w:p>
        </w:tc>
        <w:tc>
          <w:tcPr>
            <w:tcW w:w="8896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color w:val="000000"/>
                <w:sz w:val="28"/>
                <w:szCs w:val="28"/>
              </w:rPr>
              <w:t>Изучение развития быстроты и силы у пловцов 14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  <w:r w:rsidRPr="00F73AB8">
              <w:rPr>
                <w:rFonts w:ascii="Times New Roman" w:hAnsi="Times New Roman"/>
                <w:color w:val="000000"/>
                <w:sz w:val="28"/>
                <w:szCs w:val="28"/>
              </w:rPr>
              <w:t>16 лет в динамике</w:t>
            </w:r>
          </w:p>
        </w:tc>
      </w:tr>
      <w:tr w:rsidR="00992090" w:rsidRPr="00F73AB8" w:rsidTr="00310720">
        <w:tc>
          <w:tcPr>
            <w:tcW w:w="675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22</w:t>
            </w:r>
          </w:p>
        </w:tc>
        <w:tc>
          <w:tcPr>
            <w:tcW w:w="8896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color w:val="000000"/>
                <w:sz w:val="28"/>
                <w:szCs w:val="28"/>
              </w:rPr>
              <w:t>Изучение развития двигательных качеств футболистов 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  <w:r w:rsidRPr="00F73AB8">
              <w:rPr>
                <w:rFonts w:ascii="Times New Roman" w:hAnsi="Times New Roman"/>
                <w:color w:val="000000"/>
                <w:sz w:val="28"/>
                <w:szCs w:val="28"/>
              </w:rPr>
              <w:t>12 лет в динамике</w:t>
            </w:r>
          </w:p>
        </w:tc>
      </w:tr>
      <w:tr w:rsidR="00992090" w:rsidRPr="00F73AB8" w:rsidTr="00310720">
        <w:tc>
          <w:tcPr>
            <w:tcW w:w="675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8896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color w:val="000000"/>
                <w:sz w:val="28"/>
                <w:szCs w:val="28"/>
              </w:rPr>
              <w:t>Изучение развития двигательных качеств спортсменов-туристов 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  <w:r w:rsidRPr="00F73AB8">
              <w:rPr>
                <w:rFonts w:ascii="Times New Roman" w:hAnsi="Times New Roman"/>
                <w:color w:val="000000"/>
                <w:sz w:val="28"/>
                <w:szCs w:val="28"/>
              </w:rPr>
              <w:t>12 лет в динамике</w:t>
            </w:r>
          </w:p>
        </w:tc>
      </w:tr>
      <w:tr w:rsidR="00992090" w:rsidRPr="00F73AB8" w:rsidTr="00310720">
        <w:tc>
          <w:tcPr>
            <w:tcW w:w="675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24</w:t>
            </w:r>
          </w:p>
        </w:tc>
        <w:tc>
          <w:tcPr>
            <w:tcW w:w="8896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color w:val="000000"/>
                <w:sz w:val="28"/>
                <w:szCs w:val="28"/>
              </w:rPr>
              <w:t>Изучение координационных способностей и гибкости у гимнасток 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  <w:r w:rsidRPr="00F73AB8">
              <w:rPr>
                <w:rFonts w:ascii="Times New Roman" w:hAnsi="Times New Roman"/>
                <w:color w:val="000000"/>
                <w:sz w:val="28"/>
                <w:szCs w:val="28"/>
              </w:rPr>
              <w:t>8 лет в динамике</w:t>
            </w:r>
          </w:p>
        </w:tc>
      </w:tr>
      <w:tr w:rsidR="00992090" w:rsidRPr="00F73AB8" w:rsidTr="00310720">
        <w:tc>
          <w:tcPr>
            <w:tcW w:w="675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25</w:t>
            </w:r>
          </w:p>
        </w:tc>
        <w:tc>
          <w:tcPr>
            <w:tcW w:w="8896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color w:val="000000"/>
                <w:sz w:val="28"/>
                <w:szCs w:val="28"/>
              </w:rPr>
              <w:t>Определение силовых и скоростно-силовых способностей волейболистов 16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  <w:r w:rsidRPr="00F73AB8">
              <w:rPr>
                <w:rFonts w:ascii="Times New Roman" w:hAnsi="Times New Roman"/>
                <w:color w:val="000000"/>
                <w:sz w:val="28"/>
                <w:szCs w:val="28"/>
              </w:rPr>
              <w:t>18 лет в динамике</w:t>
            </w:r>
          </w:p>
        </w:tc>
      </w:tr>
      <w:tr w:rsidR="00992090" w:rsidRPr="00F73AB8" w:rsidTr="00310720">
        <w:tc>
          <w:tcPr>
            <w:tcW w:w="675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26</w:t>
            </w:r>
          </w:p>
        </w:tc>
        <w:tc>
          <w:tcPr>
            <w:tcW w:w="8896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color w:val="000000"/>
                <w:sz w:val="28"/>
                <w:szCs w:val="28"/>
              </w:rPr>
              <w:t>Изучение развития двигательных качеств детей младшего школьного возраста с использование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r w:rsidRPr="00F73A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средств подвижных игр в динамике</w:t>
            </w:r>
          </w:p>
        </w:tc>
      </w:tr>
      <w:tr w:rsidR="00992090" w:rsidRPr="00F73AB8" w:rsidTr="00310720">
        <w:tc>
          <w:tcPr>
            <w:tcW w:w="675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27</w:t>
            </w:r>
          </w:p>
        </w:tc>
        <w:tc>
          <w:tcPr>
            <w:tcW w:w="8896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color w:val="000000"/>
                <w:sz w:val="28"/>
                <w:szCs w:val="28"/>
              </w:rPr>
              <w:t>Определение развития двигательных качеств студентов, занимающихся спортивными играми, в динамике</w:t>
            </w:r>
          </w:p>
        </w:tc>
      </w:tr>
      <w:tr w:rsidR="00992090" w:rsidRPr="00F73AB8" w:rsidTr="00310720">
        <w:tc>
          <w:tcPr>
            <w:tcW w:w="675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28</w:t>
            </w:r>
          </w:p>
        </w:tc>
        <w:tc>
          <w:tcPr>
            <w:tcW w:w="8896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color w:val="000000"/>
                <w:sz w:val="28"/>
                <w:szCs w:val="28"/>
              </w:rPr>
              <w:t>Определение развития двигательных качеств студенток, занимающихся аэробикой, в динамике</w:t>
            </w:r>
          </w:p>
        </w:tc>
      </w:tr>
      <w:tr w:rsidR="00992090" w:rsidRPr="00F73AB8" w:rsidTr="00310720">
        <w:tc>
          <w:tcPr>
            <w:tcW w:w="675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29</w:t>
            </w:r>
          </w:p>
        </w:tc>
        <w:tc>
          <w:tcPr>
            <w:tcW w:w="8896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color w:val="000000"/>
                <w:sz w:val="28"/>
                <w:szCs w:val="28"/>
              </w:rPr>
              <w:t>Динамика двигательного режима детей, занимающихся физической культурой и спортом</w:t>
            </w:r>
          </w:p>
        </w:tc>
      </w:tr>
      <w:tr w:rsidR="00992090" w:rsidRPr="00F73AB8" w:rsidTr="00310720">
        <w:tc>
          <w:tcPr>
            <w:tcW w:w="675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8896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color w:val="000000"/>
                <w:sz w:val="28"/>
                <w:szCs w:val="28"/>
              </w:rPr>
              <w:t>Оценка двигательных способностей спортсменов в процессе подготовке к соревновательной деятельности</w:t>
            </w:r>
          </w:p>
        </w:tc>
      </w:tr>
      <w:tr w:rsidR="00992090" w:rsidRPr="00F73AB8" w:rsidTr="00310720">
        <w:tc>
          <w:tcPr>
            <w:tcW w:w="675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31</w:t>
            </w:r>
          </w:p>
        </w:tc>
        <w:tc>
          <w:tcPr>
            <w:tcW w:w="8896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color w:val="000000"/>
                <w:sz w:val="28"/>
                <w:szCs w:val="28"/>
              </w:rPr>
              <w:t>Исследование влияния средств физической культуры на изменение показателей физического развития детей младшего школьного возраста</w:t>
            </w:r>
          </w:p>
        </w:tc>
      </w:tr>
      <w:tr w:rsidR="00992090" w:rsidRPr="00F73AB8" w:rsidTr="00310720">
        <w:tc>
          <w:tcPr>
            <w:tcW w:w="675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32</w:t>
            </w:r>
          </w:p>
        </w:tc>
        <w:tc>
          <w:tcPr>
            <w:tcW w:w="8896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Исследование влияния средств спортивных игр на изменение </w:t>
            </w:r>
            <w:r w:rsidRPr="00F73AB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показателей физической подготовленности детей среднего школьного возраста</w:t>
            </w:r>
          </w:p>
        </w:tc>
      </w:tr>
      <w:tr w:rsidR="00992090" w:rsidRPr="00F73AB8" w:rsidTr="00310720">
        <w:tc>
          <w:tcPr>
            <w:tcW w:w="675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33</w:t>
            </w:r>
          </w:p>
        </w:tc>
        <w:tc>
          <w:tcPr>
            <w:tcW w:w="8896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Исследование влияния средств оздоровительных видов гимнастики (аэробики, шейпинга,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 w:rsidRPr="00F73AB8">
              <w:rPr>
                <w:rFonts w:ascii="Times New Roman" w:hAnsi="Times New Roman"/>
                <w:color w:val="000000"/>
                <w:sz w:val="28"/>
                <w:szCs w:val="28"/>
              </w:rPr>
              <w:t>илатеса</w:t>
            </w:r>
            <w:proofErr w:type="spellEnd"/>
            <w:r w:rsidRPr="00F73AB8">
              <w:rPr>
                <w:rFonts w:ascii="Times New Roman" w:hAnsi="Times New Roman"/>
                <w:color w:val="000000"/>
                <w:sz w:val="28"/>
                <w:szCs w:val="28"/>
              </w:rPr>
              <w:t>, йоги и др.) на изменение показателей физической подготовленности студентов вуза (колледжа, техникума и т.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73AB8">
              <w:rPr>
                <w:rFonts w:ascii="Times New Roman" w:hAnsi="Times New Roman"/>
                <w:color w:val="000000"/>
                <w:sz w:val="28"/>
                <w:szCs w:val="28"/>
              </w:rPr>
              <w:t>п.)</w:t>
            </w:r>
          </w:p>
        </w:tc>
      </w:tr>
      <w:tr w:rsidR="00992090" w:rsidRPr="00F73AB8" w:rsidTr="00310720">
        <w:tc>
          <w:tcPr>
            <w:tcW w:w="675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34</w:t>
            </w:r>
          </w:p>
        </w:tc>
        <w:tc>
          <w:tcPr>
            <w:tcW w:w="8896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color w:val="000000"/>
                <w:sz w:val="28"/>
                <w:szCs w:val="28"/>
              </w:rPr>
              <w:t>Исследование влияния средств спортивно-оздоровительного туризма на изменение показателей физической подготовленности детей младшего школьного возраста</w:t>
            </w:r>
          </w:p>
        </w:tc>
      </w:tr>
      <w:tr w:rsidR="00992090" w:rsidRPr="00F73AB8" w:rsidTr="00310720">
        <w:trPr>
          <w:trHeight w:val="417"/>
        </w:trPr>
        <w:tc>
          <w:tcPr>
            <w:tcW w:w="675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35</w:t>
            </w:r>
          </w:p>
        </w:tc>
        <w:tc>
          <w:tcPr>
            <w:tcW w:w="8896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color w:val="000000"/>
                <w:sz w:val="28"/>
                <w:szCs w:val="28"/>
              </w:rPr>
              <w:t>Исследование влияния средств спортивно-оздоровительного туризма на изменение показателей физической подготовленности детей среднего школьного возраста</w:t>
            </w:r>
          </w:p>
        </w:tc>
      </w:tr>
      <w:tr w:rsidR="00992090" w:rsidRPr="00F73AB8" w:rsidTr="00310720">
        <w:trPr>
          <w:trHeight w:val="417"/>
        </w:trPr>
        <w:tc>
          <w:tcPr>
            <w:tcW w:w="675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36</w:t>
            </w:r>
          </w:p>
        </w:tc>
        <w:tc>
          <w:tcPr>
            <w:tcW w:w="8896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color w:val="000000"/>
                <w:sz w:val="28"/>
                <w:szCs w:val="28"/>
              </w:rPr>
              <w:t>Исследование влияния средств спортивно-оздоровительного туризма на изменение показателей физической подготовленности детей старшего школьного возраста</w:t>
            </w:r>
          </w:p>
        </w:tc>
      </w:tr>
      <w:tr w:rsidR="00992090" w:rsidRPr="00F73AB8" w:rsidTr="00310720">
        <w:trPr>
          <w:trHeight w:val="417"/>
        </w:trPr>
        <w:tc>
          <w:tcPr>
            <w:tcW w:w="675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37</w:t>
            </w:r>
          </w:p>
        </w:tc>
        <w:tc>
          <w:tcPr>
            <w:tcW w:w="8896" w:type="dxa"/>
            <w:vAlign w:val="center"/>
          </w:tcPr>
          <w:p w:rsidR="00992090" w:rsidRPr="00F73AB8" w:rsidRDefault="00992090" w:rsidP="003107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3AB8">
              <w:rPr>
                <w:rFonts w:ascii="Times New Roman" w:hAnsi="Times New Roman"/>
                <w:color w:val="000000"/>
                <w:sz w:val="28"/>
                <w:szCs w:val="28"/>
              </w:rPr>
              <w:t>Исследование влияния средств спортивно-оздоровительного туризма на изменение показателей физической подготовленности студентов вуза (колледжа, техникума и т.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73AB8">
              <w:rPr>
                <w:rFonts w:ascii="Times New Roman" w:hAnsi="Times New Roman"/>
                <w:color w:val="000000"/>
                <w:sz w:val="28"/>
                <w:szCs w:val="28"/>
              </w:rPr>
              <w:t>п.)</w:t>
            </w:r>
          </w:p>
        </w:tc>
      </w:tr>
    </w:tbl>
    <w:p w:rsidR="00992090" w:rsidRPr="00BC71C1" w:rsidRDefault="00992090" w:rsidP="00992090">
      <w:pPr>
        <w:spacing w:after="0" w:line="240" w:lineRule="auto"/>
        <w:rPr>
          <w:sz w:val="32"/>
          <w:szCs w:val="32"/>
          <w:lang w:eastAsia="en-US"/>
        </w:rPr>
      </w:pPr>
      <w:bookmarkStart w:id="0" w:name="_GoBack"/>
      <w:bookmarkEnd w:id="0"/>
    </w:p>
    <w:sectPr w:rsidR="00992090" w:rsidRPr="00BC71C1" w:rsidSect="007C6AA1">
      <w:pgSz w:w="11906" w:h="16838"/>
      <w:pgMar w:top="1079" w:right="566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024E3"/>
    <w:multiLevelType w:val="multilevel"/>
    <w:tmpl w:val="C82600D8"/>
    <w:lvl w:ilvl="0">
      <w:start w:val="1"/>
      <w:numFmt w:val="decimal"/>
      <w:lvlText w:val="%1."/>
      <w:lvlJc w:val="left"/>
      <w:pPr>
        <w:ind w:left="1177" w:hanging="468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" w15:restartNumberingAfterBreak="0">
    <w:nsid w:val="554E5B34"/>
    <w:multiLevelType w:val="hybridMultilevel"/>
    <w:tmpl w:val="341C7D4E"/>
    <w:lvl w:ilvl="0" w:tplc="5394AE2A">
      <w:start w:val="1"/>
      <w:numFmt w:val="bullet"/>
      <w:lvlText w:val="-"/>
      <w:lvlJc w:val="left"/>
      <w:pPr>
        <w:tabs>
          <w:tab w:val="num" w:pos="1367"/>
        </w:tabs>
        <w:ind w:left="1367" w:hanging="283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4"/>
        </w:tabs>
        <w:ind w:left="21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4"/>
        </w:tabs>
        <w:ind w:left="2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4"/>
        </w:tabs>
        <w:ind w:left="3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4"/>
        </w:tabs>
        <w:ind w:left="43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4"/>
        </w:tabs>
        <w:ind w:left="5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4"/>
        </w:tabs>
        <w:ind w:left="5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4"/>
        </w:tabs>
        <w:ind w:left="64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4"/>
        </w:tabs>
        <w:ind w:left="7204" w:hanging="360"/>
      </w:pPr>
      <w:rPr>
        <w:rFonts w:ascii="Wingdings" w:hAnsi="Wingdings" w:hint="default"/>
      </w:rPr>
    </w:lvl>
  </w:abstractNum>
  <w:abstractNum w:abstractNumId="2" w15:restartNumberingAfterBreak="0">
    <w:nsid w:val="7DBD1182"/>
    <w:multiLevelType w:val="hybridMultilevel"/>
    <w:tmpl w:val="EA3812D6"/>
    <w:lvl w:ilvl="0" w:tplc="01402DD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090"/>
    <w:rsid w:val="0020503E"/>
    <w:rsid w:val="0022775F"/>
    <w:rsid w:val="0037734A"/>
    <w:rsid w:val="0080067F"/>
    <w:rsid w:val="00992090"/>
    <w:rsid w:val="00AF6B1D"/>
    <w:rsid w:val="00E5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1CFE3"/>
  <w15:docId w15:val="{AA658E04-BEDB-47C3-90A3-2A63D3211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09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92090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9209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2">
    <w:name w:val="Стиль2"/>
    <w:basedOn w:val="a"/>
    <w:uiPriority w:val="99"/>
    <w:rsid w:val="00992090"/>
    <w:pPr>
      <w:spacing w:line="360" w:lineRule="auto"/>
      <w:jc w:val="right"/>
    </w:pPr>
    <w:rPr>
      <w:rFonts w:cs="Calibri"/>
      <w:sz w:val="28"/>
      <w:szCs w:val="28"/>
    </w:rPr>
  </w:style>
  <w:style w:type="paragraph" w:customStyle="1" w:styleId="western">
    <w:name w:val="western"/>
    <w:basedOn w:val="a"/>
    <w:uiPriority w:val="99"/>
    <w:rsid w:val="0099209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Normal (Web)"/>
    <w:basedOn w:val="a"/>
    <w:uiPriority w:val="99"/>
    <w:semiHidden/>
    <w:rsid w:val="0099209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99"/>
    <w:qFormat/>
    <w:rsid w:val="00992090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99"/>
    <w:qFormat/>
    <w:rsid w:val="00992090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992090"/>
    <w:pPr>
      <w:ind w:left="720"/>
      <w:contextualSpacing/>
    </w:pPr>
  </w:style>
  <w:style w:type="character" w:styleId="a6">
    <w:name w:val="Strong"/>
    <w:uiPriority w:val="99"/>
    <w:qFormat/>
    <w:rsid w:val="00992090"/>
    <w:rPr>
      <w:rFonts w:cs="Times New Roman"/>
      <w:b/>
      <w:bCs/>
    </w:rPr>
  </w:style>
  <w:style w:type="paragraph" w:styleId="20">
    <w:name w:val="toc 2"/>
    <w:basedOn w:val="a"/>
    <w:next w:val="a"/>
    <w:autoRedefine/>
    <w:uiPriority w:val="99"/>
    <w:semiHidden/>
    <w:rsid w:val="00992090"/>
    <w:pPr>
      <w:widowControl w:val="0"/>
      <w:tabs>
        <w:tab w:val="right" w:leader="dot" w:pos="9540"/>
        <w:tab w:val="right" w:leader="dot" w:pos="9900"/>
      </w:tabs>
      <w:autoSpaceDE w:val="0"/>
      <w:autoSpaceDN w:val="0"/>
      <w:adjustRightInd w:val="0"/>
      <w:spacing w:after="0" w:line="360" w:lineRule="auto"/>
      <w:ind w:right="-183"/>
    </w:pPr>
    <w:rPr>
      <w:rFonts w:ascii="Times New Roman" w:hAnsi="Times New Roman" w:cs="Mangal"/>
      <w:noProof/>
      <w:sz w:val="28"/>
      <w:szCs w:val="28"/>
      <w:lang w:bidi="sa-IN"/>
    </w:rPr>
  </w:style>
  <w:style w:type="paragraph" w:customStyle="1" w:styleId="a7">
    <w:name w:val="Стиль"/>
    <w:uiPriority w:val="99"/>
    <w:rsid w:val="009920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01">
    <w:name w:val="Font Style101"/>
    <w:uiPriority w:val="99"/>
    <w:rsid w:val="00992090"/>
    <w:rPr>
      <w:rFonts w:ascii="Times New Roman" w:hAnsi="Times New Roman" w:cs="Times New Roman"/>
      <w:sz w:val="16"/>
      <w:szCs w:val="16"/>
      <w:lang w:val="en-US" w:eastAsia="en-US" w:bidi="ar-SA"/>
    </w:rPr>
  </w:style>
  <w:style w:type="character" w:customStyle="1" w:styleId="FontStyle162">
    <w:name w:val="Font Style162"/>
    <w:uiPriority w:val="99"/>
    <w:rsid w:val="00992090"/>
    <w:rPr>
      <w:rFonts w:ascii="Times New Roman" w:hAnsi="Times New Roman"/>
      <w:b/>
      <w:sz w:val="28"/>
    </w:rPr>
  </w:style>
  <w:style w:type="paragraph" w:customStyle="1" w:styleId="Style8">
    <w:name w:val="Style8"/>
    <w:basedOn w:val="a"/>
    <w:uiPriority w:val="99"/>
    <w:rsid w:val="009920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34">
    <w:name w:val="Style34"/>
    <w:basedOn w:val="a"/>
    <w:uiPriority w:val="99"/>
    <w:rsid w:val="009920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35">
    <w:name w:val="Style35"/>
    <w:basedOn w:val="a"/>
    <w:uiPriority w:val="99"/>
    <w:rsid w:val="009920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63">
    <w:name w:val="Font Style163"/>
    <w:uiPriority w:val="99"/>
    <w:rsid w:val="00992090"/>
    <w:rPr>
      <w:rFonts w:ascii="Times New Roman" w:hAnsi="Times New Roman"/>
      <w:sz w:val="26"/>
    </w:rPr>
  </w:style>
  <w:style w:type="character" w:customStyle="1" w:styleId="FontStyle164">
    <w:name w:val="Font Style164"/>
    <w:uiPriority w:val="99"/>
    <w:rsid w:val="00992090"/>
    <w:rPr>
      <w:rFonts w:ascii="Times New Roman" w:hAnsi="Times New Roman"/>
      <w:b/>
      <w:sz w:val="26"/>
    </w:rPr>
  </w:style>
  <w:style w:type="character" w:customStyle="1" w:styleId="FontStyle166">
    <w:name w:val="Font Style166"/>
    <w:uiPriority w:val="99"/>
    <w:rsid w:val="00992090"/>
    <w:rPr>
      <w:rFonts w:ascii="Times New Roman" w:hAnsi="Times New Roman"/>
      <w:sz w:val="20"/>
    </w:rPr>
  </w:style>
  <w:style w:type="character" w:styleId="a8">
    <w:name w:val="Hyperlink"/>
    <w:uiPriority w:val="99"/>
    <w:rsid w:val="00992090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92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9209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tltsu</Company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Левшенкова</cp:lastModifiedBy>
  <cp:revision>2</cp:revision>
  <dcterms:created xsi:type="dcterms:W3CDTF">2019-05-29T10:38:00Z</dcterms:created>
  <dcterms:modified xsi:type="dcterms:W3CDTF">2025-03-24T05:41:00Z</dcterms:modified>
</cp:coreProperties>
</file>