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AE67" w14:textId="77777777" w:rsidR="00AC23CC" w:rsidRPr="001F74D2" w:rsidRDefault="00AC23CC" w:rsidP="00AC23CC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13F39D9A" wp14:editId="03F1D9F1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3870D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100CB34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6803653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FB0DCFA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F1A4B75" w14:textId="77777777" w:rsidR="00AC23CC" w:rsidRPr="00933D00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ECDA790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A213E7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4EE287E4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63842326" w14:textId="37997A05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>
        <w:rPr>
          <w:rFonts w:eastAsia="Times New Roman" w:cs="Times New Roman"/>
          <w:b/>
          <w:sz w:val="52"/>
          <w:szCs w:val="44"/>
          <w:lang w:eastAsia="ru-RU"/>
        </w:rPr>
        <w:t>Специальная</w:t>
      </w:r>
      <w:r>
        <w:rPr>
          <w:rFonts w:eastAsia="Times New Roman" w:cs="Times New Roman"/>
          <w:b/>
          <w:sz w:val="52"/>
          <w:szCs w:val="44"/>
          <w:lang w:eastAsia="ru-RU"/>
        </w:rPr>
        <w:t xml:space="preserve"> психология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5F45432B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F2EA4B4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3B7196A9" w14:textId="77777777" w:rsidR="00AC23CC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FADA23F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335FDFE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95DA81B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AC23CC" w:rsidRPr="001F74D2" w14:paraId="19BC2EC8" w14:textId="77777777" w:rsidTr="0033744B">
        <w:trPr>
          <w:trHeight w:val="567"/>
        </w:trPr>
        <w:tc>
          <w:tcPr>
            <w:tcW w:w="3153" w:type="dxa"/>
            <w:vAlign w:val="center"/>
          </w:tcPr>
          <w:p w14:paraId="3906DB71" w14:textId="77777777" w:rsidR="00AC23CC" w:rsidRPr="001F74D2" w:rsidRDefault="00AC23CC" w:rsidP="003374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71D4A67" w14:textId="77777777" w:rsidR="00AC23CC" w:rsidRPr="001F74D2" w:rsidRDefault="00AC23CC" w:rsidP="0033744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23CC" w:rsidRPr="001F74D2" w14:paraId="330E5D6C" w14:textId="77777777" w:rsidTr="0033744B">
        <w:trPr>
          <w:trHeight w:val="567"/>
        </w:trPr>
        <w:tc>
          <w:tcPr>
            <w:tcW w:w="3153" w:type="dxa"/>
            <w:vAlign w:val="center"/>
          </w:tcPr>
          <w:p w14:paraId="635B6E91" w14:textId="77777777" w:rsidR="00AC23CC" w:rsidRPr="001F74D2" w:rsidRDefault="00AC23CC" w:rsidP="003374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45ADAE8E" w14:textId="77777777" w:rsidR="00AC23CC" w:rsidRPr="001F74D2" w:rsidRDefault="00AC23CC" w:rsidP="0033744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922B7EC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F6C1B5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C7228F3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299D736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2E1D96E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D5F2E41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77E1D34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330019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B979F5E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2C99C48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B7D6CC5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55C289B9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32A54FA" w14:textId="77777777" w:rsidR="00AC23CC" w:rsidRPr="001F74D2" w:rsidRDefault="00AC23CC" w:rsidP="00AC23C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</w:t>
      </w:r>
      <w:r>
        <w:rPr>
          <w:rFonts w:eastAsia="Times New Roman" w:cs="Times New Roman"/>
          <w:sz w:val="28"/>
          <w:szCs w:val="28"/>
          <w:lang w:eastAsia="ru-RU"/>
        </w:rPr>
        <w:t xml:space="preserve">_ </w:t>
      </w:r>
      <w:r w:rsidRPr="001F74D2">
        <w:rPr>
          <w:rFonts w:eastAsia="Times New Roman" w:cs="Times New Roman"/>
          <w:sz w:val="28"/>
          <w:szCs w:val="28"/>
          <w:lang w:eastAsia="ru-RU"/>
        </w:rPr>
        <w:t>г.</w:t>
      </w:r>
    </w:p>
    <w:p w14:paraId="2A0ABB56" w14:textId="77777777" w:rsidR="00AC23CC" w:rsidRPr="005A3874" w:rsidRDefault="00AC23CC" w:rsidP="00AC23CC">
      <w:pPr>
        <w:rPr>
          <w:rFonts w:eastAsia="Times New Roman" w:cs="Times New Roman"/>
          <w:szCs w:val="28"/>
          <w:lang w:eastAsia="ru-RU"/>
        </w:rPr>
      </w:pPr>
    </w:p>
    <w:p w14:paraId="78C194C6" w14:textId="77777777" w:rsidR="00AC23CC" w:rsidRDefault="00AC23CC" w:rsidP="00AC23CC">
      <w:pPr>
        <w:rPr>
          <w:rFonts w:ascii="Times New Roman" w:hAnsi="Times New Roman" w:cs="Times New Roman"/>
          <w:b/>
          <w:sz w:val="28"/>
        </w:rPr>
      </w:pPr>
    </w:p>
    <w:p w14:paraId="35757B86" w14:textId="77777777" w:rsidR="00AC23CC" w:rsidRDefault="00AC23CC" w:rsidP="00AC23CC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14:paraId="77108670" w14:textId="40B7F114" w:rsidR="00AC23CC" w:rsidRPr="009F1F12" w:rsidRDefault="00AC23CC" w:rsidP="00AC23C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9F1F12">
        <w:rPr>
          <w:rFonts w:cstheme="minorHAnsi"/>
          <w:b/>
          <w:sz w:val="28"/>
          <w:szCs w:val="28"/>
        </w:rPr>
        <w:lastRenderedPageBreak/>
        <w:t xml:space="preserve">Практическое задание по дисциплине </w:t>
      </w:r>
      <w:r w:rsidRPr="009F1F12">
        <w:rPr>
          <w:rFonts w:cstheme="minorHAnsi"/>
          <w:b/>
          <w:sz w:val="28"/>
          <w:szCs w:val="28"/>
        </w:rPr>
        <w:br/>
        <w:t>«</w:t>
      </w:r>
      <w:r>
        <w:rPr>
          <w:rFonts w:cstheme="minorHAnsi"/>
          <w:b/>
          <w:sz w:val="28"/>
          <w:szCs w:val="28"/>
        </w:rPr>
        <w:t>Специальная</w:t>
      </w:r>
      <w:r>
        <w:rPr>
          <w:rFonts w:cstheme="minorHAnsi"/>
          <w:b/>
          <w:sz w:val="28"/>
          <w:szCs w:val="28"/>
        </w:rPr>
        <w:t xml:space="preserve"> психология</w:t>
      </w:r>
      <w:r w:rsidRPr="009F1F12">
        <w:rPr>
          <w:rFonts w:cstheme="minorHAnsi"/>
          <w:b/>
          <w:sz w:val="28"/>
          <w:szCs w:val="28"/>
        </w:rPr>
        <w:t>»</w:t>
      </w:r>
    </w:p>
    <w:p w14:paraId="500270D2" w14:textId="77777777" w:rsidR="00AC23CC" w:rsidRPr="004B41C9" w:rsidRDefault="00AC23CC" w:rsidP="00AC23CC">
      <w:pPr>
        <w:spacing w:after="240" w:line="360" w:lineRule="auto"/>
        <w:ind w:firstLine="360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4B41C9">
        <w:rPr>
          <w:rFonts w:cstheme="minorHAnsi"/>
          <w:b/>
          <w:color w:val="000000" w:themeColor="text1"/>
          <w:sz w:val="28"/>
          <w:szCs w:val="28"/>
        </w:rPr>
        <w:t xml:space="preserve">Задание 1: </w:t>
      </w:r>
      <w:r w:rsidRPr="004B41C9">
        <w:rPr>
          <w:rFonts w:cstheme="minorHAnsi"/>
          <w:b/>
          <w:bCs/>
          <w:color w:val="000000" w:themeColor="text1"/>
          <w:sz w:val="28"/>
          <w:szCs w:val="28"/>
        </w:rPr>
        <w:t>Реферат</w:t>
      </w:r>
    </w:p>
    <w:p w14:paraId="08AF0521" w14:textId="77777777" w:rsidR="00AC23CC" w:rsidRPr="00AC23CC" w:rsidRDefault="00AC23CC" w:rsidP="00AC23CC">
      <w:pPr>
        <w:rPr>
          <w:rFonts w:cstheme="minorHAnsi"/>
          <w:color w:val="000000" w:themeColor="text1"/>
          <w:sz w:val="28"/>
          <w:szCs w:val="28"/>
        </w:rPr>
      </w:pPr>
      <w:r w:rsidRPr="00AC23CC">
        <w:rPr>
          <w:rFonts w:cstheme="minorHAnsi"/>
          <w:color w:val="000000" w:themeColor="text1"/>
          <w:sz w:val="28"/>
          <w:szCs w:val="28"/>
          <w:u w:val="single"/>
        </w:rPr>
        <w:t>Напишите реферат на тему</w:t>
      </w:r>
      <w:r w:rsidRPr="00AC23CC">
        <w:rPr>
          <w:rFonts w:cstheme="minorHAnsi"/>
          <w:color w:val="000000" w:themeColor="text1"/>
          <w:sz w:val="28"/>
          <w:szCs w:val="28"/>
        </w:rPr>
        <w:t>:</w:t>
      </w:r>
    </w:p>
    <w:p w14:paraId="43EF1A94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Категории развития в специальной психологии. </w:t>
      </w:r>
    </w:p>
    <w:p w14:paraId="69E6C2BB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Современные критерии нормального и отклоняющегося развития. </w:t>
      </w:r>
    </w:p>
    <w:p w14:paraId="516AEEB4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Виды психического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дизонтогенеза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. </w:t>
      </w:r>
    </w:p>
    <w:p w14:paraId="55F126EB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>Понятие аномального развития (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дизонтегенеза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). </w:t>
      </w:r>
    </w:p>
    <w:p w14:paraId="7DFCAF30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Параметры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дизонтегенеза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. </w:t>
      </w:r>
    </w:p>
    <w:p w14:paraId="794E456D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Типы нарушения психического развития: недоразвитие, задержанное развитие, поврежденное развитие, искаженное развитие, дисгармоничное развитие. </w:t>
      </w:r>
    </w:p>
    <w:p w14:paraId="4E0DE3E0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Теории компенсации дефекта. </w:t>
      </w:r>
    </w:p>
    <w:p w14:paraId="487FA50E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Понятие органической и функциональной патологии, первичного и вторичного дефекта. </w:t>
      </w:r>
    </w:p>
    <w:p w14:paraId="6935480E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 xml:space="preserve">Понятие "аномальный ребенок". </w:t>
      </w:r>
    </w:p>
    <w:p w14:paraId="05ECDE29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>Особенности аномального развития</w:t>
      </w:r>
    </w:p>
    <w:p w14:paraId="7B69AEF4" w14:textId="77777777" w:rsidR="00AC23CC" w:rsidRPr="00AC23CC" w:rsidRDefault="00AC23CC" w:rsidP="00AC23CC">
      <w:pPr>
        <w:pStyle w:val="a3"/>
        <w:numPr>
          <w:ilvl w:val="0"/>
          <w:numId w:val="7"/>
        </w:numPr>
        <w:jc w:val="both"/>
        <w:rPr>
          <w:rFonts w:cstheme="minorHAnsi"/>
          <w:color w:val="000000"/>
          <w:sz w:val="28"/>
          <w:szCs w:val="28"/>
        </w:rPr>
      </w:pPr>
      <w:r w:rsidRPr="00AC23CC">
        <w:rPr>
          <w:rFonts w:cstheme="minorHAnsi"/>
          <w:color w:val="000000"/>
          <w:sz w:val="28"/>
          <w:szCs w:val="28"/>
        </w:rPr>
        <w:t>О</w:t>
      </w:r>
      <w:r w:rsidRPr="00AC23CC">
        <w:rPr>
          <w:rFonts w:cstheme="minorHAnsi"/>
          <w:color w:val="000000"/>
          <w:sz w:val="28"/>
          <w:szCs w:val="28"/>
        </w:rPr>
        <w:t xml:space="preserve">трасли специальной психологии –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олигофренопсихология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тифлопсихология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сурдопсихология</w:t>
      </w:r>
      <w:proofErr w:type="spellEnd"/>
      <w:r w:rsidRPr="00AC23C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AC23CC">
        <w:rPr>
          <w:rFonts w:cstheme="minorHAnsi"/>
          <w:color w:val="000000"/>
          <w:sz w:val="28"/>
          <w:szCs w:val="28"/>
        </w:rPr>
        <w:t>логопсихология</w:t>
      </w:r>
      <w:proofErr w:type="spellEnd"/>
    </w:p>
    <w:p w14:paraId="15B615F1" w14:textId="77777777" w:rsidR="00AC23CC" w:rsidRDefault="00AC23CC" w:rsidP="00AC23CC">
      <w:pPr>
        <w:jc w:val="both"/>
        <w:rPr>
          <w:rFonts w:ascii="Arial" w:hAnsi="Arial" w:cs="Arial"/>
          <w:color w:val="000000"/>
        </w:rPr>
      </w:pPr>
    </w:p>
    <w:p w14:paraId="715D39E2" w14:textId="2069CBA4" w:rsidR="00AC23CC" w:rsidRPr="004B41C9" w:rsidRDefault="00AC23CC" w:rsidP="00AC23CC">
      <w:pPr>
        <w:jc w:val="both"/>
        <w:rPr>
          <w:rFonts w:eastAsia="Calibri" w:cs="Times New Roman"/>
          <w:b/>
          <w:sz w:val="28"/>
          <w:szCs w:val="28"/>
          <w:u w:val="single"/>
        </w:rPr>
      </w:pPr>
      <w:r w:rsidRPr="004B41C9">
        <w:rPr>
          <w:rFonts w:eastAsia="Calibri" w:cs="Times New Roman"/>
          <w:b/>
          <w:sz w:val="28"/>
          <w:szCs w:val="28"/>
          <w:u w:val="single"/>
        </w:rPr>
        <w:t>Требования к оформлению реферата:</w:t>
      </w:r>
    </w:p>
    <w:p w14:paraId="20828AFD" w14:textId="053698F6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Объем реферата </w:t>
      </w:r>
      <w:r>
        <w:rPr>
          <w:rFonts w:eastAsia="Calibri" w:cs="Times New Roman"/>
          <w:bCs/>
          <w:sz w:val="28"/>
          <w:szCs w:val="28"/>
        </w:rPr>
        <w:t>15-20</w:t>
      </w:r>
      <w:r w:rsidRPr="004B41C9">
        <w:rPr>
          <w:rFonts w:eastAsia="Calibri" w:cs="Times New Roman"/>
          <w:bCs/>
          <w:sz w:val="28"/>
          <w:szCs w:val="28"/>
        </w:rPr>
        <w:t xml:space="preserve"> страниц в компьютерном исполнении (формат А 4, шрифт – Times New </w:t>
      </w:r>
      <w:proofErr w:type="spellStart"/>
      <w:r w:rsidRPr="004B41C9">
        <w:rPr>
          <w:rFonts w:eastAsia="Calibri" w:cs="Times New Roman"/>
          <w:bCs/>
          <w:sz w:val="28"/>
          <w:szCs w:val="28"/>
        </w:rPr>
        <w:t>Roman</w:t>
      </w:r>
      <w:proofErr w:type="spellEnd"/>
      <w:r w:rsidRPr="004B41C9">
        <w:rPr>
          <w:rFonts w:eastAsia="Calibri" w:cs="Times New Roman"/>
          <w:bCs/>
          <w:sz w:val="28"/>
          <w:szCs w:val="28"/>
        </w:rPr>
        <w:t>, размер –14, интервал – 1,5).</w:t>
      </w:r>
    </w:p>
    <w:p w14:paraId="4B1AD75D" w14:textId="77777777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Работа открывается титульным листом, где указывается полное название учебного заведения, тема реферата, фамилия автора, место и год написания. На следующей странице, которая нумеруется сверху номером 2 (</w:t>
      </w:r>
      <w:r w:rsidRPr="004B41C9">
        <w:rPr>
          <w:rFonts w:eastAsia="Calibri" w:cs="Times New Roman"/>
          <w:bCs/>
          <w:sz w:val="28"/>
          <w:szCs w:val="28"/>
          <w:u w:val="single"/>
        </w:rPr>
        <w:t>титульный лист не нумеруется</w:t>
      </w:r>
      <w:r w:rsidRPr="004B41C9">
        <w:rPr>
          <w:rFonts w:eastAsia="Calibri" w:cs="Times New Roman"/>
          <w:bCs/>
          <w:sz w:val="28"/>
          <w:szCs w:val="28"/>
        </w:rPr>
        <w:t xml:space="preserve">), помещается оглавление с точным названием каждой главы и указанием начальных страниц. </w:t>
      </w:r>
    </w:p>
    <w:p w14:paraId="5FC4E140" w14:textId="77777777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  <w:u w:val="single"/>
        </w:rPr>
        <w:t>Поля страницы</w:t>
      </w:r>
      <w:r w:rsidRPr="004B41C9">
        <w:rPr>
          <w:rFonts w:eastAsia="Calibri" w:cs="Times New Roman"/>
          <w:bCs/>
          <w:sz w:val="28"/>
          <w:szCs w:val="28"/>
        </w:rPr>
        <w:t>: левое - 3 см., правое - 1 см., нижнее 2 см., верхнее - 2 см. до номера страницы.</w:t>
      </w:r>
    </w:p>
    <w:p w14:paraId="1F02459E" w14:textId="77777777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Каждая структурная часть реферата (введение, главная часть, заключение и т.д.) начинается с новой страницы. Расстояние между главой и следующей за ней текстом, а также между главой и параграфом составляет 2 интервала.</w:t>
      </w:r>
    </w:p>
    <w:p w14:paraId="3535916C" w14:textId="77777777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lastRenderedPageBreak/>
        <w:t>После заголовка, располагаемого посредине строки, точка НЕ ставится. Не допускается подчеркивание заголовка и переносы в словах заголовка.</w:t>
      </w:r>
    </w:p>
    <w:p w14:paraId="63189999" w14:textId="77777777" w:rsidR="00AC23CC" w:rsidRPr="004B41C9" w:rsidRDefault="00AC23CC" w:rsidP="00AC23CC">
      <w:pPr>
        <w:numPr>
          <w:ilvl w:val="0"/>
          <w:numId w:val="1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Страницы реферата нумеруются в нарастающем порядке. Номера страниц ставятся вверху в середине листа.</w:t>
      </w:r>
    </w:p>
    <w:p w14:paraId="41C979B8" w14:textId="77777777" w:rsidR="00AC23CC" w:rsidRPr="004B41C9" w:rsidRDefault="00AC23CC" w:rsidP="00AC23CC">
      <w:pPr>
        <w:ind w:left="720"/>
        <w:contextualSpacing/>
        <w:jc w:val="both"/>
        <w:rPr>
          <w:rFonts w:eastAsia="Calibri" w:cs="Times New Roman"/>
          <w:bCs/>
          <w:sz w:val="28"/>
          <w:szCs w:val="28"/>
        </w:rPr>
      </w:pPr>
    </w:p>
    <w:p w14:paraId="694F5A56" w14:textId="77777777" w:rsidR="00AC23CC" w:rsidRPr="004B41C9" w:rsidRDefault="00AC23CC" w:rsidP="00AC23CC">
      <w:pPr>
        <w:jc w:val="both"/>
        <w:rPr>
          <w:rFonts w:eastAsia="Calibri" w:cs="Times New Roman"/>
          <w:b/>
          <w:sz w:val="28"/>
          <w:szCs w:val="28"/>
          <w:u w:val="single"/>
        </w:rPr>
      </w:pPr>
      <w:r w:rsidRPr="004B41C9">
        <w:rPr>
          <w:rFonts w:eastAsia="Calibri" w:cs="Times New Roman"/>
          <w:b/>
          <w:sz w:val="28"/>
          <w:szCs w:val="28"/>
          <w:u w:val="single"/>
        </w:rPr>
        <w:t>Требования к структуре реферата:</w:t>
      </w:r>
    </w:p>
    <w:p w14:paraId="244994EC" w14:textId="77777777" w:rsidR="00AC23CC" w:rsidRPr="004B41C9" w:rsidRDefault="00AC23CC" w:rsidP="00AC23CC">
      <w:pPr>
        <w:numPr>
          <w:ilvl w:val="0"/>
          <w:numId w:val="3"/>
        </w:numPr>
        <w:spacing w:line="240" w:lineRule="auto"/>
        <w:contextualSpacing/>
        <w:jc w:val="both"/>
        <w:rPr>
          <w:rFonts w:eastAsia="Calibri" w:cs="Times New Roman"/>
          <w:b/>
          <w:i/>
          <w:iCs/>
          <w:sz w:val="28"/>
          <w:szCs w:val="28"/>
        </w:rPr>
      </w:pPr>
      <w:r w:rsidRPr="004B41C9">
        <w:rPr>
          <w:rFonts w:eastAsia="Calibri" w:cs="Times New Roman"/>
          <w:b/>
          <w:i/>
          <w:iCs/>
          <w:sz w:val="28"/>
          <w:szCs w:val="28"/>
        </w:rPr>
        <w:t>Введение</w:t>
      </w:r>
    </w:p>
    <w:p w14:paraId="35E2E8FE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Раздел должен содержать постановку проблемы в рамках выбранной научной темы и обоснование выбора проблемы, указаны ее актуальность, новизна.</w:t>
      </w:r>
    </w:p>
    <w:p w14:paraId="5D112825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Во введении дается краткая характеристика изучаемой темы, обосновывается ее актуальность, отмечается практическая значимость изучения данного вопроса, где это может быть использовано. </w:t>
      </w:r>
    </w:p>
    <w:p w14:paraId="763E0568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Здесь же называются и конкретные задачи, которые предстоит решить в соответствии с поставленной целью. При их формулировании используются, например, такие глаголы: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изучить</w:t>
      </w:r>
      <w:r w:rsidRPr="004B41C9">
        <w:rPr>
          <w:rFonts w:eastAsia="Calibri" w:cs="Times New Roman"/>
          <w:bCs/>
          <w:sz w:val="28"/>
          <w:szCs w:val="28"/>
        </w:rPr>
        <w:t xml:space="preserve">…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выявить</w:t>
      </w:r>
      <w:r w:rsidRPr="004B41C9">
        <w:rPr>
          <w:rFonts w:eastAsia="Calibri" w:cs="Times New Roman"/>
          <w:bCs/>
          <w:sz w:val="28"/>
          <w:szCs w:val="28"/>
        </w:rPr>
        <w:t xml:space="preserve">…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установить</w:t>
      </w:r>
      <w:r w:rsidRPr="004B41C9">
        <w:rPr>
          <w:rFonts w:eastAsia="Calibri" w:cs="Times New Roman"/>
          <w:bCs/>
          <w:sz w:val="28"/>
          <w:szCs w:val="28"/>
        </w:rPr>
        <w:t>… и т.п.</w:t>
      </w:r>
    </w:p>
    <w:p w14:paraId="44624B2F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  <w:u w:val="single"/>
        </w:rPr>
        <w:t>Объем введения</w:t>
      </w:r>
      <w:r w:rsidRPr="004B41C9">
        <w:rPr>
          <w:rFonts w:eastAsia="Calibri" w:cs="Times New Roman"/>
          <w:bCs/>
          <w:sz w:val="28"/>
          <w:szCs w:val="28"/>
        </w:rPr>
        <w:t xml:space="preserve"> составляет примерно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1/10 от общего объема работы</w:t>
      </w:r>
      <w:r w:rsidRPr="004B41C9">
        <w:rPr>
          <w:rFonts w:eastAsia="Calibri" w:cs="Times New Roman"/>
          <w:bCs/>
          <w:sz w:val="28"/>
          <w:szCs w:val="28"/>
        </w:rPr>
        <w:t>.</w:t>
      </w:r>
    </w:p>
    <w:p w14:paraId="09EB3334" w14:textId="77777777" w:rsidR="00AC23CC" w:rsidRPr="004B41C9" w:rsidRDefault="00AC23CC" w:rsidP="00AC23CC">
      <w:pPr>
        <w:numPr>
          <w:ilvl w:val="0"/>
          <w:numId w:val="3"/>
        </w:numPr>
        <w:spacing w:line="240" w:lineRule="auto"/>
        <w:contextualSpacing/>
        <w:jc w:val="both"/>
        <w:rPr>
          <w:rFonts w:eastAsia="Calibri" w:cs="Times New Roman"/>
          <w:b/>
          <w:i/>
          <w:iCs/>
          <w:sz w:val="28"/>
          <w:szCs w:val="28"/>
        </w:rPr>
      </w:pPr>
      <w:r w:rsidRPr="004B41C9">
        <w:rPr>
          <w:rFonts w:eastAsia="Calibri" w:cs="Times New Roman"/>
          <w:b/>
          <w:i/>
          <w:iCs/>
          <w:sz w:val="28"/>
          <w:szCs w:val="28"/>
        </w:rPr>
        <w:t>Основная часть</w:t>
      </w:r>
    </w:p>
    <w:p w14:paraId="1F17FF4D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В данном разделе должна быть раскрыта тема.</w:t>
      </w:r>
    </w:p>
    <w:p w14:paraId="76A9E34B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В основной части, как правило, разделенной на главы, необходимо раскрыть все пункты составленного плана, связно изложить накопленный и проанализированный материал. Излагается суть проблемы, различные точки зрения на нее, собственная позиция автора реферата. </w:t>
      </w:r>
    </w:p>
    <w:p w14:paraId="6E81A888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Каждый раздел основной части должен открываться определенной задачей и заканчиваться </w:t>
      </w:r>
      <w:r w:rsidRPr="004B41C9">
        <w:rPr>
          <w:rFonts w:eastAsia="Calibri" w:cs="Times New Roman"/>
          <w:bCs/>
          <w:sz w:val="28"/>
          <w:szCs w:val="28"/>
          <w:u w:val="single"/>
        </w:rPr>
        <w:t>краткими выводами</w:t>
      </w:r>
      <w:r w:rsidRPr="004B41C9">
        <w:rPr>
          <w:rFonts w:eastAsia="Calibri" w:cs="Times New Roman"/>
          <w:bCs/>
          <w:sz w:val="28"/>
          <w:szCs w:val="28"/>
        </w:rPr>
        <w:t>.</w:t>
      </w:r>
    </w:p>
    <w:p w14:paraId="7F2B6602" w14:textId="77777777" w:rsidR="00AC23CC" w:rsidRPr="004B41C9" w:rsidRDefault="00AC23CC" w:rsidP="00AC23CC">
      <w:pPr>
        <w:numPr>
          <w:ilvl w:val="0"/>
          <w:numId w:val="3"/>
        </w:numPr>
        <w:spacing w:line="240" w:lineRule="auto"/>
        <w:contextualSpacing/>
        <w:jc w:val="both"/>
        <w:rPr>
          <w:rFonts w:eastAsia="Calibri" w:cs="Times New Roman"/>
          <w:b/>
          <w:i/>
          <w:iCs/>
          <w:sz w:val="28"/>
          <w:szCs w:val="28"/>
        </w:rPr>
      </w:pPr>
      <w:r w:rsidRPr="004B41C9">
        <w:rPr>
          <w:rFonts w:eastAsia="Calibri" w:cs="Times New Roman"/>
          <w:b/>
          <w:i/>
          <w:iCs/>
          <w:sz w:val="28"/>
          <w:szCs w:val="28"/>
        </w:rPr>
        <w:t>Заключение</w:t>
      </w:r>
    </w:p>
    <w:p w14:paraId="3EF55DA0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В заключении подводятся итоги по всей работе, суммируются выводы, содержащие ясные ответы на поставленные в цели исследования вопросы, делаются собственные обобщения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(иногда с учетом различных точек зрения на изложенную проблему)</w:t>
      </w:r>
      <w:r w:rsidRPr="004B41C9">
        <w:rPr>
          <w:rFonts w:eastAsia="Calibri" w:cs="Times New Roman"/>
          <w:bCs/>
          <w:sz w:val="28"/>
          <w:szCs w:val="28"/>
        </w:rPr>
        <w:t xml:space="preserve">, отмечается то новое, что получено в результате работы над данной темой. Заключение по объему не должно превышать введение. </w:t>
      </w:r>
    </w:p>
    <w:p w14:paraId="6615A98D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  <w:u w:val="single"/>
        </w:rPr>
        <w:t>Следует избегать типичных ошибок</w:t>
      </w:r>
      <w:r w:rsidRPr="004B41C9">
        <w:rPr>
          <w:rFonts w:eastAsia="Calibri" w:cs="Times New Roman"/>
          <w:bCs/>
          <w:sz w:val="28"/>
          <w:szCs w:val="28"/>
        </w:rPr>
        <w:t xml:space="preserve">: </w:t>
      </w:r>
    </w:p>
    <w:p w14:paraId="68166BAC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увлечение второстепенным материалом, </w:t>
      </w:r>
    </w:p>
    <w:p w14:paraId="3F2DA370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уходом от проблемы, </w:t>
      </w:r>
    </w:p>
    <w:p w14:paraId="54E3E67D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lastRenderedPageBreak/>
        <w:t xml:space="preserve">категоричность и пестрота изложения, </w:t>
      </w:r>
    </w:p>
    <w:p w14:paraId="460E2B57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бедный или слишком наукообразный язык, </w:t>
      </w:r>
    </w:p>
    <w:p w14:paraId="28A191F5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неточность цитирования, </w:t>
      </w:r>
    </w:p>
    <w:p w14:paraId="59692650" w14:textId="77777777" w:rsidR="00AC23CC" w:rsidRPr="004B41C9" w:rsidRDefault="00AC23CC" w:rsidP="00AC23CC">
      <w:pPr>
        <w:numPr>
          <w:ilvl w:val="0"/>
          <w:numId w:val="4"/>
        </w:numPr>
        <w:spacing w:line="240" w:lineRule="auto"/>
        <w:ind w:left="714" w:hanging="357"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отсутствие ссылок на источник.</w:t>
      </w:r>
    </w:p>
    <w:p w14:paraId="31EFC1C0" w14:textId="77777777" w:rsidR="00AC23CC" w:rsidRPr="004B41C9" w:rsidRDefault="00AC23CC" w:rsidP="00AC23CC">
      <w:pPr>
        <w:numPr>
          <w:ilvl w:val="0"/>
          <w:numId w:val="3"/>
        </w:numPr>
        <w:spacing w:line="240" w:lineRule="auto"/>
        <w:jc w:val="both"/>
        <w:rPr>
          <w:rFonts w:eastAsia="Calibri" w:cs="Times New Roman"/>
          <w:b/>
          <w:i/>
          <w:iCs/>
          <w:sz w:val="28"/>
          <w:szCs w:val="28"/>
        </w:rPr>
      </w:pPr>
      <w:r w:rsidRPr="004B41C9">
        <w:rPr>
          <w:rFonts w:eastAsia="Calibri" w:cs="Times New Roman"/>
          <w:b/>
          <w:i/>
          <w:iCs/>
          <w:sz w:val="28"/>
          <w:szCs w:val="28"/>
        </w:rPr>
        <w:t>Список литературы</w:t>
      </w:r>
    </w:p>
    <w:p w14:paraId="55E8B1CC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Список использованной литературы завершает работу. </w:t>
      </w:r>
    </w:p>
    <w:p w14:paraId="5AF9D126" w14:textId="77777777" w:rsidR="00AC23CC" w:rsidRPr="004B41C9" w:rsidRDefault="00AC23CC" w:rsidP="00AC23CC">
      <w:pPr>
        <w:numPr>
          <w:ilvl w:val="0"/>
          <w:numId w:val="5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В нем фиксируются только те источники, с которыми работал автор реферата.</w:t>
      </w:r>
    </w:p>
    <w:p w14:paraId="3CD98A2D" w14:textId="77777777" w:rsidR="00AC23CC" w:rsidRPr="004B41C9" w:rsidRDefault="00AC23CC" w:rsidP="00AC23CC">
      <w:pPr>
        <w:numPr>
          <w:ilvl w:val="0"/>
          <w:numId w:val="5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Список составляется в алфавитном порядке по фамилиям авторов или заглавий книг. </w:t>
      </w:r>
    </w:p>
    <w:p w14:paraId="0096C55B" w14:textId="77777777" w:rsidR="00AC23CC" w:rsidRPr="004B41C9" w:rsidRDefault="00AC23CC" w:rsidP="00AC23CC">
      <w:pPr>
        <w:numPr>
          <w:ilvl w:val="0"/>
          <w:numId w:val="5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При наличии нескольких работ одного автора их названия располагаются по годам изданий.</w:t>
      </w:r>
    </w:p>
    <w:p w14:paraId="331DE1D7" w14:textId="77777777" w:rsidR="00AC23CC" w:rsidRPr="004B41C9" w:rsidRDefault="00AC23CC" w:rsidP="00AC23CC">
      <w:pPr>
        <w:numPr>
          <w:ilvl w:val="0"/>
          <w:numId w:val="5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Если привлекались отдельные страницы из книги, они указываются. </w:t>
      </w:r>
    </w:p>
    <w:p w14:paraId="1C6DCE46" w14:textId="77777777" w:rsidR="00AC23CC" w:rsidRPr="004B41C9" w:rsidRDefault="00AC23CC" w:rsidP="00AC23CC">
      <w:pPr>
        <w:numPr>
          <w:ilvl w:val="0"/>
          <w:numId w:val="5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Иностранные источники (изданные на иностранном языке) перечисляются в конце всего списка.</w:t>
      </w:r>
    </w:p>
    <w:p w14:paraId="3B8F1840" w14:textId="77777777" w:rsidR="00AC23CC" w:rsidRPr="004B41C9" w:rsidRDefault="00AC23CC" w:rsidP="00AC23CC">
      <w:pPr>
        <w:rPr>
          <w:rFonts w:eastAsia="Calibri" w:cs="Times New Roman"/>
          <w:b/>
          <w:sz w:val="28"/>
          <w:szCs w:val="28"/>
          <w:u w:val="single"/>
        </w:rPr>
      </w:pPr>
      <w:r w:rsidRPr="004B41C9">
        <w:rPr>
          <w:rFonts w:eastAsia="Calibri" w:cs="Times New Roman"/>
          <w:b/>
          <w:sz w:val="28"/>
          <w:szCs w:val="28"/>
          <w:u w:val="single"/>
        </w:rPr>
        <w:t>Требования к оформлению содержания (оглавления) реферата:</w:t>
      </w:r>
    </w:p>
    <w:p w14:paraId="7BA23603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i/>
          <w:iCs/>
          <w:sz w:val="28"/>
          <w:szCs w:val="28"/>
        </w:rPr>
        <w:t>Содержание (оглавление) реферата</w:t>
      </w:r>
      <w:r w:rsidRPr="004B41C9">
        <w:rPr>
          <w:rFonts w:eastAsia="Calibri" w:cs="Times New Roman"/>
          <w:bCs/>
          <w:sz w:val="28"/>
          <w:szCs w:val="28"/>
        </w:rPr>
        <w:t xml:space="preserve"> – это перечисление глав реферата с указанием страниц их расположения. </w:t>
      </w:r>
    </w:p>
    <w:p w14:paraId="18FF02AF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Формулировки оглавления должны точно повторять заголовки глав и </w:t>
      </w:r>
      <w:proofErr w:type="spellStart"/>
      <w:r w:rsidRPr="004B41C9">
        <w:rPr>
          <w:rFonts w:eastAsia="Calibri" w:cs="Times New Roman"/>
          <w:bCs/>
          <w:sz w:val="28"/>
          <w:szCs w:val="28"/>
        </w:rPr>
        <w:t>подглав</w:t>
      </w:r>
      <w:proofErr w:type="spellEnd"/>
      <w:r w:rsidRPr="004B41C9">
        <w:rPr>
          <w:rFonts w:eastAsia="Calibri" w:cs="Times New Roman"/>
          <w:bCs/>
          <w:sz w:val="28"/>
          <w:szCs w:val="28"/>
        </w:rPr>
        <w:t>, параграфов в тексте, быть краткими и понятными.</w:t>
      </w:r>
    </w:p>
    <w:p w14:paraId="0A16B524" w14:textId="77777777" w:rsidR="00AC23CC" w:rsidRPr="004B41C9" w:rsidRDefault="00AC23CC" w:rsidP="00AC23CC">
      <w:pPr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  <w:u w:val="single"/>
        </w:rPr>
        <w:t>Страницы реферата должны быть скомпонованы в следующем порядке</w:t>
      </w:r>
      <w:r w:rsidRPr="004B41C9">
        <w:rPr>
          <w:rFonts w:eastAsia="Calibri" w:cs="Times New Roman"/>
          <w:bCs/>
          <w:sz w:val="28"/>
          <w:szCs w:val="28"/>
        </w:rPr>
        <w:t>:</w:t>
      </w:r>
    </w:p>
    <w:p w14:paraId="242FD715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Титульный лист</w:t>
      </w:r>
    </w:p>
    <w:p w14:paraId="5A5B1286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Оглавление</w:t>
      </w:r>
    </w:p>
    <w:p w14:paraId="72E28CF9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Введение (обоснование выбранной темы)</w:t>
      </w:r>
    </w:p>
    <w:p w14:paraId="784714AE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Основная часть</w:t>
      </w:r>
    </w:p>
    <w:p w14:paraId="59F14A86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Заключение (выводы)</w:t>
      </w:r>
    </w:p>
    <w:p w14:paraId="18C4E580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Список использованной литературы</w:t>
      </w:r>
    </w:p>
    <w:p w14:paraId="54A52BC7" w14:textId="77777777" w:rsidR="00AC23CC" w:rsidRPr="004B41C9" w:rsidRDefault="00AC23CC" w:rsidP="00AC23CC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Times New Roman"/>
          <w:b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>Приложения (если таковые имеются)</w:t>
      </w:r>
    </w:p>
    <w:p w14:paraId="5F8D47AF" w14:textId="77777777" w:rsidR="00AC23CC" w:rsidRPr="004B41C9" w:rsidRDefault="00AC23CC" w:rsidP="00AC23CC">
      <w:pPr>
        <w:jc w:val="both"/>
        <w:rPr>
          <w:rFonts w:eastAsia="Calibri" w:cs="Times New Roman"/>
          <w:bCs/>
          <w:i/>
          <w:iCs/>
          <w:sz w:val="28"/>
          <w:szCs w:val="28"/>
        </w:rPr>
      </w:pPr>
      <w:r w:rsidRPr="004B41C9">
        <w:rPr>
          <w:rFonts w:eastAsia="Calibri" w:cs="Times New Roman"/>
          <w:bCs/>
          <w:sz w:val="28"/>
          <w:szCs w:val="28"/>
        </w:rPr>
        <w:t xml:space="preserve">Приветствуется творческий подход при написании реферата </w:t>
      </w:r>
      <w:r w:rsidRPr="004B41C9">
        <w:rPr>
          <w:rFonts w:eastAsia="Calibri" w:cs="Times New Roman"/>
          <w:bCs/>
          <w:i/>
          <w:iCs/>
          <w:sz w:val="28"/>
          <w:szCs w:val="28"/>
        </w:rPr>
        <w:t>(наличие иллюстраций, приложений и т.д.).</w:t>
      </w:r>
    </w:p>
    <w:p w14:paraId="4A03EEF9" w14:textId="77777777" w:rsidR="00AC23CC" w:rsidRDefault="00AC23CC" w:rsidP="00AC23CC"/>
    <w:p w14:paraId="71B18142" w14:textId="77777777" w:rsidR="008C4575" w:rsidRDefault="008C4575"/>
    <w:sectPr w:rsidR="008C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957"/>
    <w:multiLevelType w:val="hybridMultilevel"/>
    <w:tmpl w:val="D3A2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513"/>
    <w:multiLevelType w:val="hybridMultilevel"/>
    <w:tmpl w:val="EE84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2314"/>
    <w:multiLevelType w:val="hybridMultilevel"/>
    <w:tmpl w:val="C5E0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7EA7"/>
    <w:multiLevelType w:val="hybridMultilevel"/>
    <w:tmpl w:val="226866EE"/>
    <w:lvl w:ilvl="0" w:tplc="1FFE9B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65D1F"/>
    <w:multiLevelType w:val="hybridMultilevel"/>
    <w:tmpl w:val="7F706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B03E3"/>
    <w:multiLevelType w:val="hybridMultilevel"/>
    <w:tmpl w:val="ADC6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0448A"/>
    <w:multiLevelType w:val="hybridMultilevel"/>
    <w:tmpl w:val="4FAA9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CC"/>
    <w:rsid w:val="002B014E"/>
    <w:rsid w:val="00751F2C"/>
    <w:rsid w:val="008C4575"/>
    <w:rsid w:val="00AC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6465"/>
  <w15:chartTrackingRefBased/>
  <w15:docId w15:val="{ED1D8438-C38F-42A6-9413-575F8D9A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CC"/>
    <w:pPr>
      <w:ind w:left="720"/>
      <w:contextualSpacing/>
    </w:pPr>
  </w:style>
  <w:style w:type="table" w:styleId="a4">
    <w:name w:val="Table Grid"/>
    <w:basedOn w:val="a1"/>
    <w:uiPriority w:val="39"/>
    <w:rsid w:val="00AC2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C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2022-12-22T14:41:00Z</dcterms:created>
  <dcterms:modified xsi:type="dcterms:W3CDTF">2022-12-22T14:44:00Z</dcterms:modified>
</cp:coreProperties>
</file>