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7834" w:rsidRDefault="00327834" w:rsidP="009E6CA4">
      <w:pPr>
        <w:pStyle w:val="a3"/>
        <w:jc w:val="center"/>
      </w:pPr>
      <w:r>
        <w:t>Лабораторная работа 2</w:t>
      </w:r>
    </w:p>
    <w:p w:rsidR="00327834" w:rsidRPr="009E6CA4" w:rsidRDefault="00327834" w:rsidP="00327834">
      <w:pPr>
        <w:rPr>
          <w:rFonts w:ascii="Times New Roman" w:hAnsi="Times New Roman" w:cs="Times New Roman"/>
          <w:b/>
          <w:sz w:val="28"/>
          <w:szCs w:val="28"/>
        </w:rPr>
      </w:pPr>
      <w:r w:rsidRPr="009E6CA4">
        <w:rPr>
          <w:rFonts w:ascii="Times New Roman" w:hAnsi="Times New Roman" w:cs="Times New Roman"/>
          <w:b/>
          <w:caps/>
          <w:sz w:val="28"/>
          <w:szCs w:val="28"/>
        </w:rPr>
        <w:t xml:space="preserve">Тема 8. </w:t>
      </w:r>
      <w:r w:rsidRPr="009E6CA4">
        <w:rPr>
          <w:rFonts w:ascii="Times New Roman" w:hAnsi="Times New Roman" w:cs="Times New Roman"/>
          <w:b/>
          <w:sz w:val="28"/>
          <w:szCs w:val="28"/>
        </w:rPr>
        <w:t>Влияние температуры и условий нагружения на процессы деформации металлических сплавов</w:t>
      </w:r>
    </w:p>
    <w:p w:rsidR="00327834" w:rsidRPr="007837B7" w:rsidRDefault="00327834" w:rsidP="00327834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2</w:t>
      </w:r>
    </w:p>
    <w:p w:rsidR="00327834" w:rsidRPr="0034741D" w:rsidRDefault="00327834" w:rsidP="00327834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4741D">
        <w:rPr>
          <w:rFonts w:ascii="Times New Roman" w:hAnsi="Times New Roman"/>
          <w:bCs/>
          <w:sz w:val="28"/>
          <w:szCs w:val="28"/>
        </w:rPr>
        <w:t>Изучить ГОСТ 9651-84 «Металлы. Методы испытаний на растяжение при повышенных температурах</w:t>
      </w:r>
      <w:r w:rsidRPr="0034741D">
        <w:rPr>
          <w:rFonts w:ascii="Times New Roman" w:hAnsi="Times New Roman"/>
          <w:bCs/>
          <w:caps/>
          <w:sz w:val="28"/>
          <w:szCs w:val="28"/>
        </w:rPr>
        <w:t xml:space="preserve">» </w:t>
      </w:r>
      <w:r w:rsidRPr="0034741D">
        <w:rPr>
          <w:rFonts w:ascii="Times New Roman" w:hAnsi="Times New Roman"/>
          <w:bCs/>
          <w:sz w:val="28"/>
          <w:szCs w:val="28"/>
        </w:rPr>
        <w:t>(ИСО 783-89)</w:t>
      </w:r>
      <w:r w:rsidR="00C305F1">
        <w:rPr>
          <w:rFonts w:ascii="Times New Roman" w:hAnsi="Times New Roman"/>
          <w:bCs/>
          <w:sz w:val="28"/>
          <w:szCs w:val="28"/>
        </w:rPr>
        <w:t>.</w:t>
      </w:r>
    </w:p>
    <w:p w:rsidR="00327834" w:rsidRPr="0034741D" w:rsidRDefault="00327834" w:rsidP="00327834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4741D">
        <w:rPr>
          <w:rFonts w:ascii="Times New Roman" w:hAnsi="Times New Roman"/>
          <w:bCs/>
          <w:sz w:val="28"/>
          <w:szCs w:val="28"/>
        </w:rPr>
        <w:t>Сформулировать основные требования к испытаниям при повышенных температурах.</w:t>
      </w:r>
    </w:p>
    <w:p w:rsidR="00327834" w:rsidRPr="0034741D" w:rsidRDefault="00327834" w:rsidP="00327834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4741D">
        <w:rPr>
          <w:rFonts w:ascii="Times New Roman" w:hAnsi="Times New Roman"/>
          <w:sz w:val="28"/>
          <w:szCs w:val="28"/>
        </w:rPr>
        <w:t xml:space="preserve">Используя экспериментальные диаграммы растяжения жаропрочного </w:t>
      </w:r>
      <w:proofErr w:type="gramStart"/>
      <w:r w:rsidRPr="0034741D">
        <w:rPr>
          <w:rFonts w:ascii="Times New Roman" w:hAnsi="Times New Roman"/>
          <w:sz w:val="28"/>
          <w:szCs w:val="28"/>
        </w:rPr>
        <w:t xml:space="preserve">сплава  </w:t>
      </w:r>
      <w:r w:rsidRPr="0034741D">
        <w:rPr>
          <w:rFonts w:ascii="Times New Roman" w:hAnsi="Times New Roman"/>
          <w:sz w:val="28"/>
          <w:szCs w:val="28"/>
          <w:lang w:val="en-US"/>
        </w:rPr>
        <w:t>Ni</w:t>
      </w:r>
      <w:proofErr w:type="gramEnd"/>
      <w:r w:rsidR="00CF0D1E">
        <w:rPr>
          <w:rFonts w:ascii="Times New Roman" w:hAnsi="Times New Roman"/>
          <w:sz w:val="28"/>
          <w:szCs w:val="28"/>
        </w:rPr>
        <w:t xml:space="preserve"> </w:t>
      </w:r>
      <w:r w:rsidRPr="0034741D">
        <w:rPr>
          <w:rFonts w:ascii="Times New Roman" w:hAnsi="Times New Roman"/>
          <w:sz w:val="28"/>
          <w:szCs w:val="28"/>
        </w:rPr>
        <w:t>+</w:t>
      </w:r>
      <w:r w:rsidR="00CF0D1E">
        <w:rPr>
          <w:rFonts w:ascii="Times New Roman" w:hAnsi="Times New Roman"/>
          <w:sz w:val="28"/>
          <w:szCs w:val="28"/>
        </w:rPr>
        <w:t xml:space="preserve"> </w:t>
      </w:r>
      <w:r w:rsidRPr="0034741D">
        <w:rPr>
          <w:rFonts w:ascii="Times New Roman" w:hAnsi="Times New Roman"/>
          <w:sz w:val="28"/>
          <w:szCs w:val="28"/>
        </w:rPr>
        <w:t>16</w:t>
      </w:r>
      <w:r w:rsidR="00CF0D1E">
        <w:rPr>
          <w:rFonts w:ascii="Times New Roman" w:hAnsi="Times New Roman"/>
          <w:sz w:val="28"/>
          <w:szCs w:val="28"/>
        </w:rPr>
        <w:t xml:space="preserve"> </w:t>
      </w:r>
      <w:r w:rsidRPr="0034741D">
        <w:rPr>
          <w:rFonts w:ascii="Times New Roman" w:hAnsi="Times New Roman"/>
          <w:sz w:val="28"/>
          <w:szCs w:val="28"/>
        </w:rPr>
        <w:t>%</w:t>
      </w:r>
      <w:r w:rsidR="00CF0D1E">
        <w:rPr>
          <w:rFonts w:ascii="Times New Roman" w:hAnsi="Times New Roman"/>
          <w:sz w:val="28"/>
          <w:szCs w:val="28"/>
        </w:rPr>
        <w:t xml:space="preserve"> </w:t>
      </w:r>
      <w:r w:rsidRPr="0034741D">
        <w:rPr>
          <w:rFonts w:ascii="Times New Roman" w:hAnsi="Times New Roman"/>
          <w:sz w:val="28"/>
          <w:szCs w:val="28"/>
          <w:lang w:val="en-US"/>
        </w:rPr>
        <w:t>Cr</w:t>
      </w:r>
      <w:r w:rsidR="00CF0D1E">
        <w:rPr>
          <w:rFonts w:ascii="Times New Roman" w:hAnsi="Times New Roman"/>
          <w:sz w:val="28"/>
          <w:szCs w:val="28"/>
        </w:rPr>
        <w:t xml:space="preserve"> </w:t>
      </w:r>
      <w:r w:rsidRPr="0034741D">
        <w:rPr>
          <w:rFonts w:ascii="Times New Roman" w:hAnsi="Times New Roman"/>
          <w:sz w:val="28"/>
          <w:szCs w:val="28"/>
        </w:rPr>
        <w:t>+</w:t>
      </w:r>
      <w:r w:rsidR="00CF0D1E">
        <w:rPr>
          <w:rFonts w:ascii="Times New Roman" w:hAnsi="Times New Roman"/>
          <w:sz w:val="28"/>
          <w:szCs w:val="28"/>
        </w:rPr>
        <w:t xml:space="preserve"> </w:t>
      </w:r>
      <w:r w:rsidRPr="0034741D">
        <w:rPr>
          <w:rFonts w:ascii="Times New Roman" w:hAnsi="Times New Roman"/>
          <w:sz w:val="28"/>
          <w:szCs w:val="28"/>
        </w:rPr>
        <w:t>16</w:t>
      </w:r>
      <w:r w:rsidR="00CF0D1E">
        <w:rPr>
          <w:rFonts w:ascii="Times New Roman" w:hAnsi="Times New Roman"/>
          <w:sz w:val="28"/>
          <w:szCs w:val="28"/>
        </w:rPr>
        <w:t xml:space="preserve"> </w:t>
      </w:r>
      <w:r w:rsidRPr="0034741D">
        <w:rPr>
          <w:rFonts w:ascii="Times New Roman" w:hAnsi="Times New Roman"/>
          <w:sz w:val="28"/>
          <w:szCs w:val="28"/>
        </w:rPr>
        <w:t>%</w:t>
      </w:r>
      <w:r w:rsidR="00CF0D1E">
        <w:rPr>
          <w:rFonts w:ascii="Times New Roman" w:hAnsi="Times New Roman"/>
          <w:sz w:val="28"/>
          <w:szCs w:val="28"/>
        </w:rPr>
        <w:t xml:space="preserve"> </w:t>
      </w:r>
      <w:r w:rsidRPr="0034741D">
        <w:rPr>
          <w:rFonts w:ascii="Times New Roman" w:hAnsi="Times New Roman"/>
          <w:sz w:val="28"/>
          <w:szCs w:val="28"/>
          <w:lang w:val="en-US"/>
        </w:rPr>
        <w:t>Fe</w:t>
      </w:r>
      <w:r w:rsidRPr="0034741D">
        <w:rPr>
          <w:rFonts w:ascii="Times New Roman" w:hAnsi="Times New Roman"/>
          <w:sz w:val="28"/>
          <w:szCs w:val="28"/>
        </w:rPr>
        <w:t xml:space="preserve"> при различных температурах</w:t>
      </w:r>
      <w:r>
        <w:rPr>
          <w:rFonts w:ascii="Times New Roman" w:hAnsi="Times New Roman"/>
          <w:sz w:val="28"/>
          <w:szCs w:val="28"/>
        </w:rPr>
        <w:t xml:space="preserve"> (рис.</w:t>
      </w:r>
      <w:r w:rsidR="00C305F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5.1)</w:t>
      </w:r>
      <w:r w:rsidRPr="0034741D">
        <w:rPr>
          <w:rFonts w:ascii="Times New Roman" w:hAnsi="Times New Roman"/>
          <w:sz w:val="28"/>
          <w:szCs w:val="28"/>
        </w:rPr>
        <w:t xml:space="preserve">, определить </w:t>
      </w:r>
      <w:r>
        <w:rPr>
          <w:rFonts w:ascii="Times New Roman" w:hAnsi="Times New Roman"/>
          <w:sz w:val="28"/>
          <w:szCs w:val="28"/>
        </w:rPr>
        <w:t xml:space="preserve">модуль нормальной упругости, </w:t>
      </w:r>
      <w:r w:rsidRPr="0034741D">
        <w:rPr>
          <w:rFonts w:ascii="Times New Roman" w:hAnsi="Times New Roman"/>
          <w:sz w:val="28"/>
          <w:szCs w:val="28"/>
        </w:rPr>
        <w:t>условный предел текучести, предел прочности и относительное удлинение для каждой температуры испытаний.</w:t>
      </w:r>
    </w:p>
    <w:p w:rsidR="00327834" w:rsidRPr="0034741D" w:rsidRDefault="00327834" w:rsidP="00327834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4741D">
        <w:rPr>
          <w:rFonts w:ascii="Times New Roman" w:hAnsi="Times New Roman"/>
          <w:sz w:val="28"/>
          <w:szCs w:val="28"/>
        </w:rPr>
        <w:t>Построить графики зависимости механических характеристик от температуры.</w:t>
      </w:r>
    </w:p>
    <w:p w:rsidR="00327834" w:rsidRPr="0034741D" w:rsidRDefault="00327834" w:rsidP="00327834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4741D">
        <w:rPr>
          <w:rFonts w:ascii="Times New Roman" w:hAnsi="Times New Roman"/>
          <w:sz w:val="28"/>
          <w:szCs w:val="28"/>
        </w:rPr>
        <w:t>Сделать выводы о влиянии температуры на механические характеристики сплава. Установить характерные отличия высокотемпературной диаграммы растяжения от диаграммы растяжения, получаемой при комнатной температуре.</w:t>
      </w:r>
    </w:p>
    <w:p w:rsidR="00327834" w:rsidRDefault="00327834" w:rsidP="00327834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4741D">
        <w:rPr>
          <w:rFonts w:ascii="Times New Roman" w:hAnsi="Times New Roman"/>
          <w:sz w:val="28"/>
          <w:szCs w:val="28"/>
        </w:rPr>
        <w:t xml:space="preserve">Провести сравнительный анализ </w:t>
      </w:r>
      <w:r>
        <w:rPr>
          <w:rFonts w:ascii="Times New Roman" w:hAnsi="Times New Roman"/>
          <w:sz w:val="28"/>
          <w:szCs w:val="28"/>
        </w:rPr>
        <w:t xml:space="preserve">механических характеристик экспериментального сплава и сплава </w:t>
      </w:r>
      <w:proofErr w:type="spellStart"/>
      <w:r w:rsidR="00C87034">
        <w:rPr>
          <w:rFonts w:ascii="Times New Roman" w:hAnsi="Times New Roman"/>
          <w:sz w:val="28"/>
          <w:szCs w:val="28"/>
        </w:rPr>
        <w:t>Инконель</w:t>
      </w:r>
      <w:proofErr w:type="spellEnd"/>
      <w:r w:rsidR="00C8703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718.</w:t>
      </w:r>
      <w:r w:rsidRPr="0034741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Pr="0034741D">
        <w:rPr>
          <w:rFonts w:ascii="Times New Roman" w:hAnsi="Times New Roman"/>
          <w:sz w:val="28"/>
          <w:szCs w:val="28"/>
        </w:rPr>
        <w:t>делать выводы о применимости испытуемого сплава при высоких температурах.</w:t>
      </w:r>
    </w:p>
    <w:p w:rsidR="00327834" w:rsidRDefault="00327834" w:rsidP="0032783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27834" w:rsidRDefault="00327834" w:rsidP="0032783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27834" w:rsidRDefault="00327834" w:rsidP="0032783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327834" w:rsidRDefault="00327834" w:rsidP="0032783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5C6CEE" wp14:editId="56CBB74F">
                <wp:simplePos x="0" y="0"/>
                <wp:positionH relativeFrom="column">
                  <wp:posOffset>4754880</wp:posOffset>
                </wp:positionH>
                <wp:positionV relativeFrom="paragraph">
                  <wp:posOffset>3459480</wp:posOffset>
                </wp:positionV>
                <wp:extent cx="914400" cy="914400"/>
                <wp:effectExtent l="5715" t="7620" r="3810" b="1905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  <a:alpha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27834" w:rsidRPr="002458C8" w:rsidRDefault="00327834" w:rsidP="00327834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theme="minorHAnsi"/>
                                <w:sz w:val="32"/>
                                <w:szCs w:val="32"/>
                              </w:rPr>
                              <w:t>ε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,%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374.4pt;margin-top:272.4pt;width:1in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" fillcolor="white [3212]" stroked="f">
                <v:fill opacity="0"/>
                <v:textbox>
                  <w:txbxContent>
                    <w:p w:rsidR="00327834" w:rsidRPr="002458C8" w:rsidRDefault="00327834" w:rsidP="00327834">
                      <w:pPr>
                        <w:rPr>
                          <w:sz w:val="32"/>
                          <w:szCs w:val="32"/>
                        </w:rPr>
                      </w:pPr>
                      <w:proofErr w:type="gramStart"/>
                      <w:r>
                        <w:rPr>
                          <w:rFonts w:cstheme="minorHAnsi"/>
                          <w:sz w:val="32"/>
                          <w:szCs w:val="32"/>
                        </w:rPr>
                        <w:t>ε</w:t>
                      </w:r>
                      <w:r>
                        <w:rPr>
                          <w:sz w:val="32"/>
                          <w:szCs w:val="32"/>
                        </w:rPr>
                        <w:t>,%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D4305A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0442B29" wp14:editId="3238BF74">
            <wp:extent cx="5490029" cy="4167052"/>
            <wp:effectExtent l="19050" t="0" r="15421" b="4898"/>
            <wp:docPr id="11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327834" w:rsidRDefault="00327834" w:rsidP="0032783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327834" w:rsidRDefault="00327834" w:rsidP="0032783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327834" w:rsidRPr="005B253C" w:rsidRDefault="00327834" w:rsidP="0032783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Рис.</w:t>
      </w:r>
      <w:r w:rsidR="00CF0D1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2.1. Диаграммы растяжения </w:t>
      </w:r>
      <w:r w:rsidRPr="0034741D">
        <w:rPr>
          <w:rFonts w:ascii="Times New Roman" w:hAnsi="Times New Roman" w:cs="Times New Roman"/>
          <w:sz w:val="28"/>
          <w:szCs w:val="28"/>
        </w:rPr>
        <w:t xml:space="preserve">жаропрочного </w:t>
      </w:r>
      <w:proofErr w:type="gramStart"/>
      <w:r w:rsidRPr="0034741D">
        <w:rPr>
          <w:rFonts w:ascii="Times New Roman" w:hAnsi="Times New Roman" w:cs="Times New Roman"/>
          <w:sz w:val="28"/>
          <w:szCs w:val="28"/>
        </w:rPr>
        <w:t xml:space="preserve">сплава  </w:t>
      </w:r>
      <w:r w:rsidRPr="0034741D">
        <w:rPr>
          <w:rFonts w:ascii="Times New Roman" w:hAnsi="Times New Roman" w:cs="Times New Roman"/>
          <w:sz w:val="28"/>
          <w:szCs w:val="28"/>
          <w:lang w:val="en-US"/>
        </w:rPr>
        <w:t>Ni</w:t>
      </w:r>
      <w:proofErr w:type="gramEnd"/>
      <w:r w:rsidR="00CF0D1E">
        <w:rPr>
          <w:rFonts w:ascii="Times New Roman" w:hAnsi="Times New Roman" w:cs="Times New Roman"/>
          <w:sz w:val="28"/>
          <w:szCs w:val="28"/>
        </w:rPr>
        <w:t xml:space="preserve"> </w:t>
      </w:r>
      <w:r w:rsidRPr="0034741D">
        <w:rPr>
          <w:rFonts w:ascii="Times New Roman" w:hAnsi="Times New Roman" w:cs="Times New Roman"/>
          <w:sz w:val="28"/>
          <w:szCs w:val="28"/>
        </w:rPr>
        <w:t>+</w:t>
      </w:r>
      <w:r w:rsidR="00CF0D1E">
        <w:rPr>
          <w:rFonts w:ascii="Times New Roman" w:hAnsi="Times New Roman" w:cs="Times New Roman"/>
          <w:sz w:val="28"/>
          <w:szCs w:val="28"/>
        </w:rPr>
        <w:t xml:space="preserve"> </w:t>
      </w:r>
      <w:r w:rsidRPr="0034741D">
        <w:rPr>
          <w:rFonts w:ascii="Times New Roman" w:hAnsi="Times New Roman" w:cs="Times New Roman"/>
          <w:sz w:val="28"/>
          <w:szCs w:val="28"/>
        </w:rPr>
        <w:t>16</w:t>
      </w:r>
      <w:r w:rsidR="00CF0D1E">
        <w:rPr>
          <w:rFonts w:ascii="Times New Roman" w:hAnsi="Times New Roman" w:cs="Times New Roman"/>
          <w:sz w:val="28"/>
          <w:szCs w:val="28"/>
        </w:rPr>
        <w:t xml:space="preserve"> </w:t>
      </w:r>
      <w:r w:rsidRPr="0034741D">
        <w:rPr>
          <w:rFonts w:ascii="Times New Roman" w:hAnsi="Times New Roman" w:cs="Times New Roman"/>
          <w:sz w:val="28"/>
          <w:szCs w:val="28"/>
        </w:rPr>
        <w:t>%</w:t>
      </w:r>
      <w:r w:rsidR="00CF0D1E">
        <w:rPr>
          <w:rFonts w:ascii="Times New Roman" w:hAnsi="Times New Roman" w:cs="Times New Roman"/>
          <w:sz w:val="28"/>
          <w:szCs w:val="28"/>
        </w:rPr>
        <w:t xml:space="preserve"> </w:t>
      </w:r>
      <w:r w:rsidRPr="0034741D">
        <w:rPr>
          <w:rFonts w:ascii="Times New Roman" w:hAnsi="Times New Roman" w:cs="Times New Roman"/>
          <w:sz w:val="28"/>
          <w:szCs w:val="28"/>
          <w:lang w:val="en-US"/>
        </w:rPr>
        <w:t>Cr</w:t>
      </w:r>
      <w:r w:rsidR="00CF0D1E">
        <w:rPr>
          <w:rFonts w:ascii="Times New Roman" w:hAnsi="Times New Roman" w:cs="Times New Roman"/>
          <w:sz w:val="28"/>
          <w:szCs w:val="28"/>
        </w:rPr>
        <w:t xml:space="preserve"> </w:t>
      </w:r>
      <w:r w:rsidRPr="0034741D">
        <w:rPr>
          <w:rFonts w:ascii="Times New Roman" w:hAnsi="Times New Roman" w:cs="Times New Roman"/>
          <w:sz w:val="28"/>
          <w:szCs w:val="28"/>
        </w:rPr>
        <w:t>+</w:t>
      </w:r>
      <w:r w:rsidR="00CF0D1E">
        <w:rPr>
          <w:rFonts w:ascii="Times New Roman" w:hAnsi="Times New Roman" w:cs="Times New Roman"/>
          <w:sz w:val="28"/>
          <w:szCs w:val="28"/>
        </w:rPr>
        <w:t xml:space="preserve"> </w:t>
      </w:r>
      <w:r w:rsidRPr="0034741D">
        <w:rPr>
          <w:rFonts w:ascii="Times New Roman" w:hAnsi="Times New Roman" w:cs="Times New Roman"/>
          <w:sz w:val="28"/>
          <w:szCs w:val="28"/>
        </w:rPr>
        <w:t>16</w:t>
      </w:r>
      <w:r w:rsidR="00CF0D1E">
        <w:rPr>
          <w:rFonts w:ascii="Times New Roman" w:hAnsi="Times New Roman" w:cs="Times New Roman"/>
          <w:sz w:val="28"/>
          <w:szCs w:val="28"/>
        </w:rPr>
        <w:t xml:space="preserve"> </w:t>
      </w:r>
      <w:r w:rsidRPr="0034741D">
        <w:rPr>
          <w:rFonts w:ascii="Times New Roman" w:hAnsi="Times New Roman" w:cs="Times New Roman"/>
          <w:sz w:val="28"/>
          <w:szCs w:val="28"/>
        </w:rPr>
        <w:t>%</w:t>
      </w:r>
      <w:r w:rsidR="00CF0D1E">
        <w:rPr>
          <w:rFonts w:ascii="Times New Roman" w:hAnsi="Times New Roman" w:cs="Times New Roman"/>
          <w:sz w:val="28"/>
          <w:szCs w:val="28"/>
        </w:rPr>
        <w:t xml:space="preserve"> </w:t>
      </w:r>
      <w:r w:rsidRPr="0034741D">
        <w:rPr>
          <w:rFonts w:ascii="Times New Roman" w:hAnsi="Times New Roman" w:cs="Times New Roman"/>
          <w:sz w:val="28"/>
          <w:szCs w:val="28"/>
          <w:lang w:val="en-US"/>
        </w:rPr>
        <w:t>Fe</w:t>
      </w:r>
      <w:r>
        <w:rPr>
          <w:rFonts w:ascii="Times New Roman" w:hAnsi="Times New Roman" w:cs="Times New Roman"/>
          <w:sz w:val="28"/>
          <w:szCs w:val="28"/>
        </w:rPr>
        <w:t xml:space="preserve">  при температуре испытаний 930</w:t>
      </w:r>
      <w:r w:rsidR="00CF0D1E">
        <w:rPr>
          <w:rFonts w:ascii="Times New Roman" w:hAnsi="Times New Roman" w:cs="Times New Roman"/>
          <w:sz w:val="28"/>
          <w:szCs w:val="28"/>
        </w:rPr>
        <w:t xml:space="preserve"> °</w:t>
      </w:r>
      <w:r>
        <w:rPr>
          <w:rFonts w:ascii="Times New Roman" w:hAnsi="Times New Roman" w:cs="Times New Roman"/>
          <w:sz w:val="28"/>
          <w:szCs w:val="28"/>
        </w:rPr>
        <w:t>С</w:t>
      </w:r>
    </w:p>
    <w:p w:rsidR="00327834" w:rsidRPr="007C3D78" w:rsidRDefault="00327834" w:rsidP="0032783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327834" w:rsidRDefault="00327834" w:rsidP="003278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6158CC6" wp14:editId="43C65448">
            <wp:extent cx="4651375" cy="3305810"/>
            <wp:effectExtent l="19050" t="0" r="0" b="0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1375" cy="3305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7834" w:rsidRDefault="00327834" w:rsidP="003278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27834" w:rsidRPr="005B253C" w:rsidRDefault="00327834" w:rsidP="0032783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Рис.</w:t>
      </w:r>
      <w:r w:rsidR="00CF0D1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2.2. Диаграммы растяжения </w:t>
      </w:r>
      <w:r w:rsidRPr="0034741D">
        <w:rPr>
          <w:rFonts w:ascii="Times New Roman" w:hAnsi="Times New Roman" w:cs="Times New Roman"/>
          <w:sz w:val="28"/>
          <w:szCs w:val="28"/>
        </w:rPr>
        <w:t xml:space="preserve">жаропрочного сплава </w:t>
      </w:r>
      <w:r w:rsidRPr="0034741D">
        <w:rPr>
          <w:rFonts w:ascii="Times New Roman" w:hAnsi="Times New Roman" w:cs="Times New Roman"/>
          <w:sz w:val="28"/>
          <w:szCs w:val="28"/>
          <w:lang w:val="en-US"/>
        </w:rPr>
        <w:t>Ni</w:t>
      </w:r>
      <w:r w:rsidR="00CF0D1E">
        <w:rPr>
          <w:rFonts w:ascii="Times New Roman" w:hAnsi="Times New Roman" w:cs="Times New Roman"/>
          <w:sz w:val="28"/>
          <w:szCs w:val="28"/>
        </w:rPr>
        <w:t xml:space="preserve"> </w:t>
      </w:r>
      <w:r w:rsidRPr="0034741D">
        <w:rPr>
          <w:rFonts w:ascii="Times New Roman" w:hAnsi="Times New Roman" w:cs="Times New Roman"/>
          <w:sz w:val="28"/>
          <w:szCs w:val="28"/>
        </w:rPr>
        <w:t>+</w:t>
      </w:r>
      <w:r w:rsidR="00CF0D1E">
        <w:rPr>
          <w:rFonts w:ascii="Times New Roman" w:hAnsi="Times New Roman" w:cs="Times New Roman"/>
          <w:sz w:val="28"/>
          <w:szCs w:val="28"/>
        </w:rPr>
        <w:t xml:space="preserve"> </w:t>
      </w:r>
      <w:r w:rsidRPr="0034741D">
        <w:rPr>
          <w:rFonts w:ascii="Times New Roman" w:hAnsi="Times New Roman" w:cs="Times New Roman"/>
          <w:sz w:val="28"/>
          <w:szCs w:val="28"/>
        </w:rPr>
        <w:t>16</w:t>
      </w:r>
      <w:r w:rsidR="00CF0D1E">
        <w:rPr>
          <w:rFonts w:ascii="Times New Roman" w:hAnsi="Times New Roman" w:cs="Times New Roman"/>
          <w:sz w:val="28"/>
          <w:szCs w:val="28"/>
        </w:rPr>
        <w:t xml:space="preserve"> </w:t>
      </w:r>
      <w:r w:rsidRPr="0034741D">
        <w:rPr>
          <w:rFonts w:ascii="Times New Roman" w:hAnsi="Times New Roman" w:cs="Times New Roman"/>
          <w:sz w:val="28"/>
          <w:szCs w:val="28"/>
        </w:rPr>
        <w:t>%</w:t>
      </w:r>
      <w:r w:rsidR="00CF0D1E">
        <w:rPr>
          <w:rFonts w:ascii="Times New Roman" w:hAnsi="Times New Roman" w:cs="Times New Roman"/>
          <w:sz w:val="28"/>
          <w:szCs w:val="28"/>
        </w:rPr>
        <w:t xml:space="preserve"> </w:t>
      </w:r>
      <w:r w:rsidRPr="0034741D">
        <w:rPr>
          <w:rFonts w:ascii="Times New Roman" w:hAnsi="Times New Roman" w:cs="Times New Roman"/>
          <w:sz w:val="28"/>
          <w:szCs w:val="28"/>
          <w:lang w:val="en-US"/>
        </w:rPr>
        <w:t>Cr</w:t>
      </w:r>
      <w:r w:rsidR="00CF0D1E">
        <w:rPr>
          <w:rFonts w:ascii="Times New Roman" w:hAnsi="Times New Roman" w:cs="Times New Roman"/>
          <w:sz w:val="28"/>
          <w:szCs w:val="28"/>
        </w:rPr>
        <w:t xml:space="preserve"> </w:t>
      </w:r>
      <w:r w:rsidRPr="0034741D">
        <w:rPr>
          <w:rFonts w:ascii="Times New Roman" w:hAnsi="Times New Roman" w:cs="Times New Roman"/>
          <w:sz w:val="28"/>
          <w:szCs w:val="28"/>
        </w:rPr>
        <w:t>+</w:t>
      </w:r>
      <w:r w:rsidR="00CF0D1E">
        <w:rPr>
          <w:rFonts w:ascii="Times New Roman" w:hAnsi="Times New Roman" w:cs="Times New Roman"/>
          <w:sz w:val="28"/>
          <w:szCs w:val="28"/>
        </w:rPr>
        <w:t xml:space="preserve"> </w:t>
      </w:r>
      <w:r w:rsidRPr="0034741D">
        <w:rPr>
          <w:rFonts w:ascii="Times New Roman" w:hAnsi="Times New Roman" w:cs="Times New Roman"/>
          <w:sz w:val="28"/>
          <w:szCs w:val="28"/>
        </w:rPr>
        <w:t>16</w:t>
      </w:r>
      <w:r w:rsidR="00CF0D1E">
        <w:rPr>
          <w:rFonts w:ascii="Times New Roman" w:hAnsi="Times New Roman" w:cs="Times New Roman"/>
          <w:sz w:val="28"/>
          <w:szCs w:val="28"/>
        </w:rPr>
        <w:t xml:space="preserve"> </w:t>
      </w:r>
      <w:r w:rsidRPr="0034741D">
        <w:rPr>
          <w:rFonts w:ascii="Times New Roman" w:hAnsi="Times New Roman" w:cs="Times New Roman"/>
          <w:sz w:val="28"/>
          <w:szCs w:val="28"/>
        </w:rPr>
        <w:t>%</w:t>
      </w:r>
      <w:r w:rsidR="00CF0D1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4741D">
        <w:rPr>
          <w:rFonts w:ascii="Times New Roman" w:hAnsi="Times New Roman" w:cs="Times New Roman"/>
          <w:sz w:val="28"/>
          <w:szCs w:val="28"/>
          <w:lang w:val="en-US"/>
        </w:rPr>
        <w:t>Fe</w:t>
      </w:r>
      <w:r>
        <w:rPr>
          <w:rFonts w:ascii="Times New Roman" w:hAnsi="Times New Roman" w:cs="Times New Roman"/>
          <w:sz w:val="28"/>
          <w:szCs w:val="28"/>
        </w:rPr>
        <w:t xml:space="preserve">  при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температуре испытаний 950</w:t>
      </w:r>
      <w:r w:rsidR="00CF0D1E">
        <w:rPr>
          <w:rFonts w:ascii="Times New Roman" w:hAnsi="Times New Roman" w:cs="Times New Roman"/>
          <w:sz w:val="28"/>
          <w:szCs w:val="28"/>
        </w:rPr>
        <w:t xml:space="preserve"> °</w:t>
      </w:r>
      <w:r>
        <w:rPr>
          <w:rFonts w:ascii="Times New Roman" w:hAnsi="Times New Roman" w:cs="Times New Roman"/>
          <w:sz w:val="28"/>
          <w:szCs w:val="28"/>
        </w:rPr>
        <w:t>С</w:t>
      </w:r>
    </w:p>
    <w:p w:rsidR="00327834" w:rsidRDefault="00327834" w:rsidP="003278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27834" w:rsidRDefault="00327834" w:rsidP="003278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27834" w:rsidRDefault="00327834" w:rsidP="003278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3158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A9C2B85" wp14:editId="443E4D3B">
            <wp:extent cx="5791794" cy="4163794"/>
            <wp:effectExtent l="19050" t="0" r="18456" b="8156"/>
            <wp:docPr id="10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327834" w:rsidRDefault="00327834" w:rsidP="003278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27834" w:rsidRDefault="00327834" w:rsidP="0032783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327834" w:rsidRPr="005B253C" w:rsidRDefault="00327834" w:rsidP="0032783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Рис.</w:t>
      </w:r>
      <w:r w:rsidR="00CF0D1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2.3. Диаграммы растяжения </w:t>
      </w:r>
      <w:r w:rsidRPr="0034741D">
        <w:rPr>
          <w:rFonts w:ascii="Times New Roman" w:hAnsi="Times New Roman" w:cs="Times New Roman"/>
          <w:sz w:val="28"/>
          <w:szCs w:val="28"/>
        </w:rPr>
        <w:t xml:space="preserve">жаропрочного </w:t>
      </w:r>
      <w:proofErr w:type="gramStart"/>
      <w:r w:rsidRPr="0034741D">
        <w:rPr>
          <w:rFonts w:ascii="Times New Roman" w:hAnsi="Times New Roman" w:cs="Times New Roman"/>
          <w:sz w:val="28"/>
          <w:szCs w:val="28"/>
        </w:rPr>
        <w:t xml:space="preserve">сплава  </w:t>
      </w:r>
      <w:r w:rsidRPr="0034741D">
        <w:rPr>
          <w:rFonts w:ascii="Times New Roman" w:hAnsi="Times New Roman" w:cs="Times New Roman"/>
          <w:sz w:val="28"/>
          <w:szCs w:val="28"/>
          <w:lang w:val="en-US"/>
        </w:rPr>
        <w:t>Ni</w:t>
      </w:r>
      <w:proofErr w:type="gramEnd"/>
      <w:r w:rsidR="00CF0D1E">
        <w:rPr>
          <w:rFonts w:ascii="Times New Roman" w:hAnsi="Times New Roman" w:cs="Times New Roman"/>
          <w:sz w:val="28"/>
          <w:szCs w:val="28"/>
        </w:rPr>
        <w:t xml:space="preserve"> </w:t>
      </w:r>
      <w:r w:rsidRPr="0034741D">
        <w:rPr>
          <w:rFonts w:ascii="Times New Roman" w:hAnsi="Times New Roman" w:cs="Times New Roman"/>
          <w:sz w:val="28"/>
          <w:szCs w:val="28"/>
        </w:rPr>
        <w:t>+</w:t>
      </w:r>
      <w:r w:rsidR="00CF0D1E">
        <w:rPr>
          <w:rFonts w:ascii="Times New Roman" w:hAnsi="Times New Roman" w:cs="Times New Roman"/>
          <w:sz w:val="28"/>
          <w:szCs w:val="28"/>
        </w:rPr>
        <w:t xml:space="preserve"> </w:t>
      </w:r>
      <w:r w:rsidRPr="0034741D">
        <w:rPr>
          <w:rFonts w:ascii="Times New Roman" w:hAnsi="Times New Roman" w:cs="Times New Roman"/>
          <w:sz w:val="28"/>
          <w:szCs w:val="28"/>
        </w:rPr>
        <w:t>16</w:t>
      </w:r>
      <w:r w:rsidR="00CF0D1E">
        <w:rPr>
          <w:rFonts w:ascii="Times New Roman" w:hAnsi="Times New Roman" w:cs="Times New Roman"/>
          <w:sz w:val="28"/>
          <w:szCs w:val="28"/>
        </w:rPr>
        <w:t xml:space="preserve"> </w:t>
      </w:r>
      <w:r w:rsidRPr="0034741D">
        <w:rPr>
          <w:rFonts w:ascii="Times New Roman" w:hAnsi="Times New Roman" w:cs="Times New Roman"/>
          <w:sz w:val="28"/>
          <w:szCs w:val="28"/>
        </w:rPr>
        <w:t>%</w:t>
      </w:r>
      <w:r w:rsidR="00CF0D1E">
        <w:rPr>
          <w:rFonts w:ascii="Times New Roman" w:hAnsi="Times New Roman" w:cs="Times New Roman"/>
          <w:sz w:val="28"/>
          <w:szCs w:val="28"/>
        </w:rPr>
        <w:t xml:space="preserve"> </w:t>
      </w:r>
      <w:r w:rsidRPr="0034741D">
        <w:rPr>
          <w:rFonts w:ascii="Times New Roman" w:hAnsi="Times New Roman" w:cs="Times New Roman"/>
          <w:sz w:val="28"/>
          <w:szCs w:val="28"/>
          <w:lang w:val="en-US"/>
        </w:rPr>
        <w:t>Cr</w:t>
      </w:r>
      <w:r w:rsidR="00CF0D1E">
        <w:rPr>
          <w:rFonts w:ascii="Times New Roman" w:hAnsi="Times New Roman" w:cs="Times New Roman"/>
          <w:sz w:val="28"/>
          <w:szCs w:val="28"/>
        </w:rPr>
        <w:t xml:space="preserve"> </w:t>
      </w:r>
      <w:r w:rsidRPr="0034741D">
        <w:rPr>
          <w:rFonts w:ascii="Times New Roman" w:hAnsi="Times New Roman" w:cs="Times New Roman"/>
          <w:sz w:val="28"/>
          <w:szCs w:val="28"/>
        </w:rPr>
        <w:t>+</w:t>
      </w:r>
      <w:r w:rsidR="00CF0D1E">
        <w:rPr>
          <w:rFonts w:ascii="Times New Roman" w:hAnsi="Times New Roman" w:cs="Times New Roman"/>
          <w:sz w:val="28"/>
          <w:szCs w:val="28"/>
        </w:rPr>
        <w:t xml:space="preserve"> </w:t>
      </w:r>
      <w:r w:rsidRPr="0034741D">
        <w:rPr>
          <w:rFonts w:ascii="Times New Roman" w:hAnsi="Times New Roman" w:cs="Times New Roman"/>
          <w:sz w:val="28"/>
          <w:szCs w:val="28"/>
        </w:rPr>
        <w:t>16</w:t>
      </w:r>
      <w:r w:rsidR="00CF0D1E">
        <w:rPr>
          <w:rFonts w:ascii="Times New Roman" w:hAnsi="Times New Roman" w:cs="Times New Roman"/>
          <w:sz w:val="28"/>
          <w:szCs w:val="28"/>
        </w:rPr>
        <w:t xml:space="preserve"> </w:t>
      </w:r>
      <w:r w:rsidRPr="0034741D">
        <w:rPr>
          <w:rFonts w:ascii="Times New Roman" w:hAnsi="Times New Roman" w:cs="Times New Roman"/>
          <w:sz w:val="28"/>
          <w:szCs w:val="28"/>
        </w:rPr>
        <w:t>%</w:t>
      </w:r>
      <w:r w:rsidR="00CF0D1E">
        <w:rPr>
          <w:rFonts w:ascii="Times New Roman" w:hAnsi="Times New Roman" w:cs="Times New Roman"/>
          <w:sz w:val="28"/>
          <w:szCs w:val="28"/>
        </w:rPr>
        <w:t xml:space="preserve"> </w:t>
      </w:r>
      <w:r w:rsidRPr="0034741D">
        <w:rPr>
          <w:rFonts w:ascii="Times New Roman" w:hAnsi="Times New Roman" w:cs="Times New Roman"/>
          <w:sz w:val="28"/>
          <w:szCs w:val="28"/>
          <w:lang w:val="en-US"/>
        </w:rPr>
        <w:t>Fe</w:t>
      </w:r>
      <w:r>
        <w:rPr>
          <w:rFonts w:ascii="Times New Roman" w:hAnsi="Times New Roman" w:cs="Times New Roman"/>
          <w:sz w:val="28"/>
          <w:szCs w:val="28"/>
        </w:rPr>
        <w:t xml:space="preserve">  при температуре испытаний 1000</w:t>
      </w:r>
      <w:r w:rsidR="00CF0D1E">
        <w:rPr>
          <w:rFonts w:ascii="Times New Roman" w:hAnsi="Times New Roman" w:cs="Times New Roman"/>
          <w:sz w:val="28"/>
          <w:szCs w:val="28"/>
        </w:rPr>
        <w:t xml:space="preserve"> °</w:t>
      </w:r>
      <w:r>
        <w:rPr>
          <w:rFonts w:ascii="Times New Roman" w:hAnsi="Times New Roman" w:cs="Times New Roman"/>
          <w:sz w:val="28"/>
          <w:szCs w:val="28"/>
        </w:rPr>
        <w:t>С</w:t>
      </w:r>
    </w:p>
    <w:p w:rsidR="00327834" w:rsidRDefault="00327834" w:rsidP="0032783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327834" w:rsidRDefault="00327834" w:rsidP="0032783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7834" w:rsidRDefault="00327834" w:rsidP="0032783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7834" w:rsidRDefault="00327834" w:rsidP="0032783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7834" w:rsidRDefault="00327834" w:rsidP="0032783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7834" w:rsidRDefault="00327834" w:rsidP="0032783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7834" w:rsidRDefault="00327834" w:rsidP="0032783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7834" w:rsidRDefault="00327834" w:rsidP="0032783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7834" w:rsidRDefault="00327834" w:rsidP="0032783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327834" w:rsidRPr="009E6CA4" w:rsidRDefault="00327834" w:rsidP="00327834">
      <w:pPr>
        <w:pStyle w:val="a3"/>
        <w:rPr>
          <w:color w:val="000000" w:themeColor="text1"/>
        </w:rPr>
      </w:pPr>
      <w:r w:rsidRPr="009E6CA4">
        <w:rPr>
          <w:color w:val="000000" w:themeColor="text1"/>
        </w:rPr>
        <w:lastRenderedPageBreak/>
        <w:t xml:space="preserve">Рекомендации к лабораторной </w:t>
      </w:r>
      <w:r w:rsidR="00C87034" w:rsidRPr="009E6CA4">
        <w:rPr>
          <w:color w:val="000000" w:themeColor="text1"/>
        </w:rPr>
        <w:t xml:space="preserve">работе </w:t>
      </w:r>
      <w:r w:rsidRPr="009E6CA4">
        <w:rPr>
          <w:color w:val="000000" w:themeColor="text1"/>
        </w:rPr>
        <w:t>2</w:t>
      </w:r>
    </w:p>
    <w:p w:rsidR="00327834" w:rsidRPr="00E53861" w:rsidRDefault="00327834" w:rsidP="003278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3861">
        <w:rPr>
          <w:rFonts w:ascii="Times New Roman" w:hAnsi="Times New Roman" w:cs="Times New Roman"/>
          <w:sz w:val="28"/>
          <w:szCs w:val="28"/>
        </w:rPr>
        <w:t>1.</w:t>
      </w:r>
      <w:r w:rsidRPr="00E53861">
        <w:rPr>
          <w:rFonts w:ascii="Times New Roman" w:hAnsi="Times New Roman"/>
          <w:sz w:val="28"/>
          <w:szCs w:val="28"/>
        </w:rPr>
        <w:t xml:space="preserve"> Для определения модуля нормальной упругости выделить начальную прямолинейную область диаграммы растяжения.</w:t>
      </w:r>
      <w:r>
        <w:rPr>
          <w:rFonts w:ascii="Times New Roman" w:hAnsi="Times New Roman"/>
          <w:sz w:val="28"/>
          <w:szCs w:val="28"/>
        </w:rPr>
        <w:t xml:space="preserve"> Для конкретной точки в этой области определить напряжение и деформацию в относительных единицах. Модуль Юнга вычислить </w:t>
      </w:r>
      <w:r w:rsidR="00CF0D1E">
        <w:rPr>
          <w:rFonts w:ascii="Times New Roman" w:hAnsi="Times New Roman"/>
          <w:sz w:val="28"/>
          <w:szCs w:val="28"/>
        </w:rPr>
        <w:t xml:space="preserve">по формуле </w:t>
      </w:r>
      <w:r w:rsidRPr="009E6CA4">
        <w:rPr>
          <w:rFonts w:ascii="Times New Roman" w:hAnsi="Times New Roman"/>
          <w:i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= </w:t>
      </w:r>
      <w:r>
        <w:rPr>
          <w:rFonts w:ascii="Times New Roman" w:hAnsi="Times New Roman" w:cs="Times New Roman"/>
          <w:sz w:val="28"/>
          <w:szCs w:val="28"/>
        </w:rPr>
        <w:t>σ</w:t>
      </w:r>
      <w:r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ε.</w:t>
      </w:r>
    </w:p>
    <w:p w:rsidR="00327834" w:rsidRDefault="00327834" w:rsidP="009E6CA4">
      <w:pPr>
        <w:pStyle w:val="11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7568">
        <w:rPr>
          <w:rFonts w:ascii="Times New Roman" w:hAnsi="Times New Roman" w:cs="Times New Roman"/>
          <w:sz w:val="28"/>
          <w:szCs w:val="28"/>
        </w:rPr>
        <w:t>При отсутствии площадки текучести определяют условный предел т</w:t>
      </w:r>
      <w:r>
        <w:rPr>
          <w:rFonts w:ascii="Times New Roman" w:hAnsi="Times New Roman" w:cs="Times New Roman"/>
          <w:sz w:val="28"/>
          <w:szCs w:val="28"/>
        </w:rPr>
        <w:t xml:space="preserve">екучести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σ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0,2</m:t>
            </m:r>
          </m:sub>
        </m:sSub>
      </m:oMath>
      <w:r w:rsidRPr="00407568">
        <w:rPr>
          <w:rFonts w:ascii="Times New Roman" w:hAnsi="Times New Roman" w:cs="Times New Roman"/>
          <w:sz w:val="28"/>
          <w:szCs w:val="28"/>
        </w:rPr>
        <w:t xml:space="preserve">. </w:t>
      </w:r>
      <w:r w:rsidR="00CF0D1E" w:rsidRPr="00040C41">
        <w:rPr>
          <w:rFonts w:ascii="Times New Roman" w:hAnsi="Times New Roman" w:cs="Times New Roman"/>
          <w:sz w:val="28"/>
          <w:szCs w:val="28"/>
        </w:rPr>
        <w:t xml:space="preserve">Для этого из начала координат </w:t>
      </w:r>
      <w:r w:rsidR="00CF0D1E" w:rsidRPr="00681D33">
        <w:rPr>
          <w:rFonts w:ascii="Times New Roman" w:hAnsi="Times New Roman" w:cs="Times New Roman"/>
          <w:i/>
          <w:sz w:val="28"/>
          <w:szCs w:val="28"/>
        </w:rPr>
        <w:t>O</w:t>
      </w:r>
      <w:r w:rsidR="00CF0D1E" w:rsidRPr="00040C41">
        <w:rPr>
          <w:rFonts w:ascii="Times New Roman" w:hAnsi="Times New Roman" w:cs="Times New Roman"/>
          <w:sz w:val="28"/>
          <w:szCs w:val="28"/>
        </w:rPr>
        <w:t xml:space="preserve"> по оси деформации откладывается отрезок </w:t>
      </w:r>
      <w:r w:rsidR="00CF0D1E" w:rsidRPr="00681D33">
        <w:rPr>
          <w:rFonts w:ascii="Times New Roman" w:hAnsi="Times New Roman" w:cs="Times New Roman"/>
          <w:i/>
          <w:sz w:val="28"/>
          <w:szCs w:val="28"/>
        </w:rPr>
        <w:t>OE</w:t>
      </w:r>
      <w:r w:rsidR="00CF0D1E" w:rsidRPr="00040C41">
        <w:rPr>
          <w:rFonts w:ascii="Times New Roman" w:hAnsi="Times New Roman" w:cs="Times New Roman"/>
          <w:sz w:val="28"/>
          <w:szCs w:val="28"/>
        </w:rPr>
        <w:t>, соответствующий величине деформации 0,2 %, или 0,002</w:t>
      </w:r>
      <w:r w:rsidR="00C87034">
        <w:rPr>
          <w:rFonts w:ascii="Times New Roman" w:hAnsi="Times New Roman" w:cs="Times New Roman"/>
          <w:sz w:val="28"/>
          <w:szCs w:val="28"/>
        </w:rPr>
        <w:t>-й</w:t>
      </w:r>
      <w:r w:rsidR="00CF0D1E" w:rsidRPr="00040C41">
        <w:rPr>
          <w:rFonts w:ascii="Times New Roman" w:hAnsi="Times New Roman" w:cs="Times New Roman"/>
          <w:sz w:val="28"/>
          <w:szCs w:val="28"/>
        </w:rPr>
        <w:t xml:space="preserve"> относительной единицы деформации (рис.</w:t>
      </w:r>
      <w:r w:rsidR="00CF0D1E">
        <w:rPr>
          <w:rFonts w:ascii="Times New Roman" w:hAnsi="Times New Roman" w:cs="Times New Roman"/>
          <w:sz w:val="28"/>
          <w:szCs w:val="28"/>
        </w:rPr>
        <w:t xml:space="preserve"> 4.2</w:t>
      </w:r>
      <w:r w:rsidR="00CF0D1E" w:rsidRPr="00040C41">
        <w:rPr>
          <w:rFonts w:ascii="Times New Roman" w:hAnsi="Times New Roman" w:cs="Times New Roman"/>
          <w:sz w:val="28"/>
          <w:szCs w:val="28"/>
        </w:rPr>
        <w:t xml:space="preserve">). Из точки </w:t>
      </w:r>
      <w:r w:rsidR="00CF0D1E" w:rsidRPr="00681D33">
        <w:rPr>
          <w:rFonts w:ascii="Times New Roman" w:hAnsi="Times New Roman" w:cs="Times New Roman"/>
          <w:i/>
          <w:sz w:val="28"/>
          <w:szCs w:val="28"/>
        </w:rPr>
        <w:t>E</w:t>
      </w:r>
      <w:r w:rsidR="00CF0D1E" w:rsidRPr="00040C41">
        <w:rPr>
          <w:rFonts w:ascii="Times New Roman" w:hAnsi="Times New Roman" w:cs="Times New Roman"/>
          <w:sz w:val="28"/>
          <w:szCs w:val="28"/>
        </w:rPr>
        <w:t xml:space="preserve"> проводят прямую </w:t>
      </w:r>
      <w:r w:rsidR="00CF0D1E" w:rsidRPr="009E6CA4">
        <w:rPr>
          <w:rFonts w:ascii="Times New Roman" w:hAnsi="Times New Roman" w:cs="Times New Roman"/>
          <w:i/>
          <w:sz w:val="28"/>
          <w:szCs w:val="28"/>
        </w:rPr>
        <w:t>EP</w:t>
      </w:r>
      <w:r w:rsidR="00CF0D1E" w:rsidRPr="00040C41">
        <w:rPr>
          <w:rFonts w:ascii="Times New Roman" w:hAnsi="Times New Roman" w:cs="Times New Roman"/>
          <w:sz w:val="28"/>
          <w:szCs w:val="28"/>
        </w:rPr>
        <w:t xml:space="preserve">, параллельную </w:t>
      </w:r>
      <w:r w:rsidR="00CF0D1E" w:rsidRPr="00681D33">
        <w:rPr>
          <w:rFonts w:ascii="Times New Roman" w:hAnsi="Times New Roman" w:cs="Times New Roman"/>
          <w:i/>
          <w:sz w:val="28"/>
          <w:szCs w:val="28"/>
        </w:rPr>
        <w:t>OA</w:t>
      </w:r>
      <w:r w:rsidR="00CF0D1E" w:rsidRPr="00040C41">
        <w:rPr>
          <w:rFonts w:ascii="Times New Roman" w:hAnsi="Times New Roman" w:cs="Times New Roman"/>
          <w:sz w:val="28"/>
          <w:szCs w:val="28"/>
        </w:rPr>
        <w:t xml:space="preserve">. Точка пересечения прямой </w:t>
      </w:r>
      <w:r w:rsidR="00CF0D1E" w:rsidRPr="009E6CA4">
        <w:rPr>
          <w:rFonts w:ascii="Times New Roman" w:hAnsi="Times New Roman" w:cs="Times New Roman"/>
          <w:i/>
          <w:sz w:val="28"/>
          <w:szCs w:val="28"/>
        </w:rPr>
        <w:t>EP</w:t>
      </w:r>
      <w:r w:rsidR="00CF0D1E" w:rsidRPr="00040C41">
        <w:rPr>
          <w:rFonts w:ascii="Times New Roman" w:hAnsi="Times New Roman" w:cs="Times New Roman"/>
          <w:sz w:val="28"/>
          <w:szCs w:val="28"/>
        </w:rPr>
        <w:t xml:space="preserve"> с диаграммой соответствует напряжению условного предела текучести.</w:t>
      </w:r>
      <w:r w:rsidR="00CF0D1E" w:rsidRPr="00CF0D1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CF0D1E" w:rsidRDefault="00CF0D1E" w:rsidP="003278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5CD01939" wp14:editId="366488AF">
            <wp:simplePos x="0" y="0"/>
            <wp:positionH relativeFrom="column">
              <wp:posOffset>1520190</wp:posOffset>
            </wp:positionH>
            <wp:positionV relativeFrom="paragraph">
              <wp:posOffset>210820</wp:posOffset>
            </wp:positionV>
            <wp:extent cx="2257425" cy="2809875"/>
            <wp:effectExtent l="0" t="0" r="9525" b="9525"/>
            <wp:wrapTopAndBottom/>
            <wp:docPr id="2" name="Рисунок 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280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7834" w:rsidRPr="00CF0D1E" w:rsidRDefault="00CF0D1E" w:rsidP="0032783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6CA4">
        <w:rPr>
          <w:rFonts w:ascii="Times New Roman" w:hAnsi="Times New Roman" w:cs="Times New Roman"/>
          <w:sz w:val="28"/>
          <w:szCs w:val="28"/>
          <w:lang w:eastAsia="ru-RU"/>
        </w:rPr>
        <w:t>Рис.</w:t>
      </w:r>
      <w:r w:rsidRPr="009E6CA4">
        <w:rPr>
          <w:rFonts w:ascii="Times New Roman" w:hAnsi="Times New Roman" w:cs="Times New Roman"/>
          <w:sz w:val="28"/>
          <w:szCs w:val="28"/>
        </w:rPr>
        <w:t xml:space="preserve"> 2.1. К определению величины условного предела текучести</w:t>
      </w:r>
    </w:p>
    <w:p w:rsidR="00CF0D1E" w:rsidRDefault="00CF0D1E" w:rsidP="0032783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27834" w:rsidRDefault="00327834" w:rsidP="0032783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CF0D1E">
        <w:rPr>
          <w:rFonts w:ascii="Times New Roman" w:hAnsi="Times New Roman"/>
          <w:sz w:val="28"/>
          <w:szCs w:val="28"/>
        </w:rPr>
        <w:t xml:space="preserve"> </w:t>
      </w:r>
      <w:r w:rsidRPr="00FF6695">
        <w:rPr>
          <w:rFonts w:ascii="Times New Roman" w:hAnsi="Times New Roman"/>
          <w:sz w:val="28"/>
          <w:szCs w:val="28"/>
        </w:rPr>
        <w:t xml:space="preserve">Предел прочности, или временное сопротивление разрыву </w:t>
      </w: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σ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В</m:t>
            </m:r>
          </m:sub>
        </m:sSub>
        <m:r>
          <w:rPr>
            <w:rFonts w:ascii="Cambria Math" w:hAnsi="Cambria Math"/>
            <w:sz w:val="28"/>
            <w:szCs w:val="28"/>
          </w:rPr>
          <m:t>,</m:t>
        </m:r>
      </m:oMath>
      <w:r w:rsidRPr="00FF6695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 xml:space="preserve">это </w:t>
      </w:r>
      <w:r w:rsidRPr="00FF6695">
        <w:rPr>
          <w:rFonts w:ascii="Times New Roman" w:hAnsi="Times New Roman"/>
          <w:sz w:val="28"/>
          <w:szCs w:val="28"/>
        </w:rPr>
        <w:t>напряжение, соответствующее наиболь</w:t>
      </w:r>
      <w:r>
        <w:rPr>
          <w:rFonts w:ascii="Times New Roman" w:hAnsi="Times New Roman"/>
          <w:sz w:val="28"/>
          <w:szCs w:val="28"/>
        </w:rPr>
        <w:t>шей нагрузке на диаграмме растяжения</w:t>
      </w:r>
      <w:r w:rsidRPr="00FF6695">
        <w:rPr>
          <w:rFonts w:ascii="Times New Roman" w:hAnsi="Times New Roman"/>
          <w:sz w:val="28"/>
          <w:szCs w:val="28"/>
        </w:rPr>
        <w:t>.</w:t>
      </w:r>
    </w:p>
    <w:p w:rsidR="00327834" w:rsidRPr="00407568" w:rsidRDefault="00327834" w:rsidP="00327834">
      <w:pPr>
        <w:pStyle w:val="11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CF0D1E">
        <w:rPr>
          <w:rFonts w:ascii="Times New Roman" w:hAnsi="Times New Roman" w:cs="Times New Roman"/>
          <w:sz w:val="28"/>
          <w:szCs w:val="28"/>
        </w:rPr>
        <w:t xml:space="preserve"> </w:t>
      </w:r>
      <w:r w:rsidRPr="00407568">
        <w:rPr>
          <w:rFonts w:ascii="Times New Roman" w:hAnsi="Times New Roman" w:cs="Times New Roman"/>
          <w:sz w:val="28"/>
          <w:szCs w:val="28"/>
        </w:rPr>
        <w:t xml:space="preserve">Относительное удлинение после разрыва представляет собой </w:t>
      </w:r>
      <w:r w:rsidRPr="003A2866">
        <w:rPr>
          <w:rFonts w:ascii="Times New Roman" w:hAnsi="Times New Roman" w:cs="Times New Roman"/>
          <w:sz w:val="28"/>
          <w:szCs w:val="28"/>
        </w:rPr>
        <w:t>отношение приращения</w:t>
      </w:r>
      <w:r w:rsidRPr="00407568">
        <w:rPr>
          <w:rFonts w:ascii="Times New Roman" w:hAnsi="Times New Roman" w:cs="Times New Roman"/>
          <w:sz w:val="28"/>
          <w:szCs w:val="28"/>
        </w:rPr>
        <w:t xml:space="preserve"> расчетной длины образца к его первоначальной длине, выраженное в процентах: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δ</m:t>
        </m:r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к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</m:sSub>
          </m:den>
        </m:f>
        <m:r>
          <w:rPr>
            <w:rFonts w:ascii="Cambria Math" w:hAnsi="Cambria Math" w:cs="Times New Roman"/>
            <w:sz w:val="28"/>
            <w:szCs w:val="28"/>
          </w:rPr>
          <m:t>∙100 %</m:t>
        </m:r>
      </m:oMath>
      <w:r w:rsidRPr="00040C41">
        <w:rPr>
          <w:rFonts w:ascii="Times New Roman" w:eastAsia="SimSun" w:hAnsi="Times New Roman" w:cs="Times New Roman"/>
          <w:sz w:val="28"/>
          <w:szCs w:val="28"/>
        </w:rPr>
        <w:t>.</w:t>
      </w:r>
    </w:p>
    <w:p w:rsidR="00327834" w:rsidRDefault="00327834" w:rsidP="003278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7568">
        <w:rPr>
          <w:rFonts w:ascii="Times New Roman" w:hAnsi="Times New Roman" w:cs="Times New Roman"/>
          <w:sz w:val="28"/>
          <w:szCs w:val="28"/>
        </w:rPr>
        <w:lastRenderedPageBreak/>
        <w:t>Не имея образца, относительное удлинение можно примерно оценить по диаграмме</w:t>
      </w:r>
      <w:r>
        <w:rPr>
          <w:rFonts w:ascii="Times New Roman" w:hAnsi="Times New Roman" w:cs="Times New Roman"/>
          <w:sz w:val="28"/>
          <w:szCs w:val="28"/>
        </w:rPr>
        <w:t xml:space="preserve"> растяжения через конечную деформацию образца </w:t>
      </w:r>
      <w:r>
        <w:rPr>
          <w:rFonts w:ascii="Times New Roman" w:hAnsi="Times New Roman" w:cs="Times New Roman"/>
          <w:sz w:val="28"/>
          <w:szCs w:val="28"/>
        </w:rPr>
        <w:sym w:font="Symbol" w:char="F065"/>
      </w:r>
      <w:r w:rsidRPr="00003D74">
        <w:rPr>
          <w:rFonts w:ascii="Times New Roman" w:hAnsi="Times New Roman" w:cs="Times New Roman"/>
          <w:sz w:val="28"/>
          <w:szCs w:val="28"/>
          <w:vertAlign w:val="subscript"/>
        </w:rPr>
        <w:t>к</w:t>
      </w:r>
      <w:r w:rsidRPr="0040756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27834" w:rsidRDefault="00CF0D1E" w:rsidP="003278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δ</m:t>
        </m:r>
        <m:r>
          <w:rPr>
            <w:rFonts w:ascii="Cambria Math" w:hAnsi="Cambria Math" w:cs="Times New Roman"/>
            <w:sz w:val="28"/>
            <w:szCs w:val="28"/>
          </w:rPr>
          <m:t xml:space="preserve"> %=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ε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∙100 %</m:t>
        </m:r>
      </m:oMath>
      <w:r w:rsidR="00327834">
        <w:rPr>
          <w:rFonts w:ascii="Times New Roman" w:hAnsi="Times New Roman" w:cs="Times New Roman"/>
          <w:sz w:val="28"/>
          <w:szCs w:val="28"/>
        </w:rPr>
        <w:t>.</w:t>
      </w:r>
    </w:p>
    <w:p w:rsidR="00327834" w:rsidRPr="009E6CA4" w:rsidRDefault="00327834" w:rsidP="009E6CA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2F86">
        <w:rPr>
          <w:rFonts w:ascii="Times New Roman" w:hAnsi="Times New Roman"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 xml:space="preserve">  Механические характеристики прочности и пластичности сплава Инконель 718 найти в </w:t>
      </w:r>
      <w:proofErr w:type="spellStart"/>
      <w:r w:rsidR="00CF0D1E">
        <w:rPr>
          <w:rFonts w:ascii="Times New Roman" w:hAnsi="Times New Roman"/>
          <w:sz w:val="28"/>
          <w:szCs w:val="28"/>
        </w:rPr>
        <w:t>интернет</w:t>
      </w:r>
      <w:r>
        <w:rPr>
          <w:rFonts w:ascii="Times New Roman" w:hAnsi="Times New Roman"/>
          <w:sz w:val="28"/>
          <w:szCs w:val="28"/>
        </w:rPr>
        <w:t>-ресурсах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bookmarkStart w:id="0" w:name="_GoBack"/>
      <w:bookmarkEnd w:id="0"/>
    </w:p>
    <w:p w:rsidR="00327834" w:rsidRDefault="00327834" w:rsidP="00327834"/>
    <w:p w:rsidR="00327834" w:rsidRDefault="00327834" w:rsidP="00327834"/>
    <w:p w:rsidR="00327834" w:rsidRDefault="00327834" w:rsidP="00327834"/>
    <w:p w:rsidR="00327834" w:rsidRDefault="00327834" w:rsidP="00327834"/>
    <w:p w:rsidR="00327834" w:rsidRDefault="00327834" w:rsidP="00327834"/>
    <w:p w:rsidR="00327834" w:rsidRDefault="00327834" w:rsidP="00327834"/>
    <w:p w:rsidR="00327834" w:rsidRDefault="00327834" w:rsidP="00327834"/>
    <w:p w:rsidR="00327834" w:rsidRDefault="00327834" w:rsidP="00327834"/>
    <w:p w:rsidR="00327834" w:rsidRDefault="00327834" w:rsidP="00327834"/>
    <w:p w:rsidR="00327834" w:rsidRDefault="00327834" w:rsidP="00327834"/>
    <w:p w:rsidR="00327834" w:rsidRDefault="00327834" w:rsidP="00327834"/>
    <w:p w:rsidR="00327834" w:rsidRDefault="00327834" w:rsidP="00327834"/>
    <w:p w:rsidR="00327834" w:rsidRDefault="00327834" w:rsidP="00327834"/>
    <w:p w:rsidR="00327834" w:rsidRDefault="00327834" w:rsidP="00327834"/>
    <w:p w:rsidR="00327834" w:rsidRDefault="00327834" w:rsidP="00327834"/>
    <w:p w:rsidR="00327834" w:rsidRDefault="00327834" w:rsidP="00327834"/>
    <w:p w:rsidR="00327834" w:rsidRDefault="00327834" w:rsidP="00327834"/>
    <w:p w:rsidR="00327834" w:rsidRDefault="00327834" w:rsidP="00327834"/>
    <w:p w:rsidR="00327834" w:rsidRDefault="00327834" w:rsidP="00327834"/>
    <w:p w:rsidR="00327834" w:rsidRDefault="00327834" w:rsidP="00327834"/>
    <w:p w:rsidR="00327834" w:rsidRDefault="00327834" w:rsidP="00327834"/>
    <w:p w:rsidR="00327834" w:rsidRDefault="00327834" w:rsidP="00327834"/>
    <w:p w:rsidR="00327834" w:rsidRPr="009E6CA4" w:rsidRDefault="00327834" w:rsidP="009E6CA4">
      <w:pPr>
        <w:pStyle w:val="a3"/>
        <w:jc w:val="center"/>
        <w:rPr>
          <w:color w:val="000000" w:themeColor="text1"/>
        </w:rPr>
      </w:pPr>
      <w:r w:rsidRPr="009E6CA4">
        <w:rPr>
          <w:color w:val="000000" w:themeColor="text1"/>
        </w:rPr>
        <w:lastRenderedPageBreak/>
        <w:t>Бланк выполнения лабораторной работы 2</w:t>
      </w:r>
    </w:p>
    <w:p w:rsidR="00327834" w:rsidRPr="00BD26F2" w:rsidRDefault="00327834" w:rsidP="00327834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1.</w:t>
      </w:r>
      <w:r w:rsidR="00CF0D1E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О</w:t>
      </w:r>
      <w:r w:rsidRPr="00DE1CE6">
        <w:rPr>
          <w:rFonts w:ascii="Times New Roman" w:hAnsi="Times New Roman"/>
          <w:bCs/>
          <w:sz w:val="28"/>
          <w:szCs w:val="28"/>
        </w:rPr>
        <w:t xml:space="preserve">сновные требования к </w:t>
      </w:r>
      <w:r>
        <w:rPr>
          <w:rFonts w:ascii="Times New Roman" w:hAnsi="Times New Roman"/>
          <w:bCs/>
          <w:sz w:val="28"/>
          <w:szCs w:val="28"/>
        </w:rPr>
        <w:t>условиям механических испытаний</w:t>
      </w:r>
      <w:r w:rsidRPr="00DE1CE6">
        <w:rPr>
          <w:rFonts w:ascii="Times New Roman" w:hAnsi="Times New Roman"/>
          <w:bCs/>
          <w:sz w:val="28"/>
          <w:szCs w:val="28"/>
        </w:rPr>
        <w:t xml:space="preserve"> при повышенных температурах</w:t>
      </w:r>
      <w:r>
        <w:rPr>
          <w:rFonts w:ascii="Times New Roman" w:hAnsi="Times New Roman"/>
          <w:bCs/>
          <w:sz w:val="28"/>
          <w:szCs w:val="28"/>
        </w:rPr>
        <w:t xml:space="preserve"> (</w:t>
      </w:r>
      <w:r w:rsidRPr="0034741D">
        <w:rPr>
          <w:rFonts w:ascii="Times New Roman" w:hAnsi="Times New Roman" w:cs="Times New Roman"/>
          <w:bCs/>
          <w:sz w:val="28"/>
          <w:szCs w:val="28"/>
        </w:rPr>
        <w:t>ГОСТ 9651-84</w:t>
      </w:r>
      <w:r>
        <w:rPr>
          <w:rFonts w:ascii="Times New Roman" w:hAnsi="Times New Roman" w:cs="Times New Roman"/>
          <w:bCs/>
          <w:sz w:val="28"/>
          <w:szCs w:val="28"/>
        </w:rPr>
        <w:t>)</w:t>
      </w:r>
      <w:r w:rsidRPr="00DE1CE6">
        <w:rPr>
          <w:rFonts w:ascii="Times New Roman" w:hAnsi="Times New Roman"/>
          <w:bCs/>
          <w:sz w:val="28"/>
          <w:szCs w:val="28"/>
        </w:rPr>
        <w:t>.</w:t>
      </w:r>
    </w:p>
    <w:p w:rsidR="00327834" w:rsidRPr="0066578A" w:rsidRDefault="00327834" w:rsidP="00327834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CF0D1E">
        <w:rPr>
          <w:rFonts w:ascii="Times New Roman" w:hAnsi="Times New Roman"/>
          <w:sz w:val="28"/>
          <w:szCs w:val="28"/>
        </w:rPr>
        <w:t xml:space="preserve"> </w:t>
      </w:r>
      <w:r w:rsidRPr="0066578A">
        <w:rPr>
          <w:rFonts w:ascii="Times New Roman" w:hAnsi="Times New Roman"/>
          <w:sz w:val="28"/>
          <w:szCs w:val="28"/>
        </w:rPr>
        <w:t>Диаграммы растяжения при различных температурах</w:t>
      </w:r>
      <w:r>
        <w:rPr>
          <w:rFonts w:ascii="Times New Roman" w:hAnsi="Times New Roman"/>
          <w:sz w:val="28"/>
          <w:szCs w:val="28"/>
        </w:rPr>
        <w:t xml:space="preserve"> (рис.</w:t>
      </w:r>
      <w:r w:rsidR="00CF0D1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2.1,</w:t>
      </w:r>
      <w:r w:rsidR="00CF0D1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2.2 и 2.3)</w:t>
      </w:r>
      <w:r w:rsidRPr="0066578A">
        <w:rPr>
          <w:rFonts w:ascii="Times New Roman" w:hAnsi="Times New Roman"/>
          <w:sz w:val="28"/>
          <w:szCs w:val="28"/>
        </w:rPr>
        <w:t xml:space="preserve"> с дополнительными построениями для определения условного предела текучести, с указанием временного сопротивления и конечной деформации.</w:t>
      </w:r>
    </w:p>
    <w:p w:rsidR="00327834" w:rsidRDefault="00327834" w:rsidP="00327834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CF0D1E">
        <w:rPr>
          <w:rFonts w:ascii="Times New Roman" w:hAnsi="Times New Roman"/>
          <w:sz w:val="28"/>
          <w:szCs w:val="28"/>
        </w:rPr>
        <w:t xml:space="preserve"> </w:t>
      </w:r>
      <w:r w:rsidRPr="0066578A">
        <w:rPr>
          <w:rFonts w:ascii="Times New Roman" w:hAnsi="Times New Roman"/>
          <w:sz w:val="28"/>
          <w:szCs w:val="28"/>
        </w:rPr>
        <w:t xml:space="preserve">Графики зависимости </w:t>
      </w: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σ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В</m:t>
            </m:r>
          </m:sub>
        </m:sSub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r>
          <w:rPr>
            <w:rFonts w:ascii="Cambria Math" w:hAnsi="Cambria Math"/>
            <w:sz w:val="28"/>
            <w:szCs w:val="28"/>
            <w:lang w:val="en-US"/>
          </w:rPr>
          <m:t>f</m:t>
        </m:r>
        <m:r>
          <w:rPr>
            <w:rFonts w:ascii="Cambria Math" w:hAnsi="Cambria Math"/>
            <w:sz w:val="28"/>
            <w:szCs w:val="28"/>
          </w:rPr>
          <m:t>(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en-US" w:eastAsia="ru-RU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T</m:t>
            </m:r>
            <m:r>
              <w:rPr>
                <w:rFonts w:ascii="Cambria Math" w:hAnsi="Cambria Math"/>
                <w:sz w:val="28"/>
                <w:szCs w:val="28"/>
              </w:rPr>
              <m:t xml:space="preserve"> 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°</m:t>
            </m:r>
          </m:sup>
        </m:sSup>
        <m:r>
          <m:rPr>
            <m:sty m:val="p"/>
          </m:rPr>
          <w:rPr>
            <w:rFonts w:ascii="Cambria Math" w:hAnsi="Cambria Math"/>
            <w:sz w:val="28"/>
            <w:szCs w:val="28"/>
            <w:lang w:val="en-US"/>
          </w:rPr>
          <m:t>C</m:t>
        </m:r>
        <m:r>
          <w:rPr>
            <w:rFonts w:ascii="Cambria Math" w:hAnsi="Cambria Math"/>
            <w:sz w:val="28"/>
            <w:szCs w:val="28"/>
          </w:rPr>
          <m:t>)</m:t>
        </m:r>
      </m:oMath>
      <w:r w:rsidRPr="0066578A">
        <w:rPr>
          <w:rFonts w:ascii="Times New Roman" w:hAnsi="Times New Roman"/>
          <w:sz w:val="28"/>
          <w:szCs w:val="28"/>
        </w:rPr>
        <w:t xml:space="preserve"> и </w:t>
      </w: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ε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к</m:t>
            </m:r>
          </m:sub>
        </m:sSub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r>
          <w:rPr>
            <w:rFonts w:ascii="Cambria Math" w:hAnsi="Cambria Math"/>
            <w:sz w:val="28"/>
            <w:szCs w:val="28"/>
            <w:lang w:val="en-US"/>
          </w:rPr>
          <m:t>f</m:t>
        </m:r>
        <m:r>
          <w:rPr>
            <w:rFonts w:ascii="Cambria Math" w:hAnsi="Cambria Math"/>
            <w:sz w:val="28"/>
            <w:szCs w:val="28"/>
          </w:rPr>
          <m:t>(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en-US" w:eastAsia="ru-RU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T</m:t>
            </m:r>
            <m:r>
              <w:rPr>
                <w:rFonts w:ascii="Cambria Math" w:hAnsi="Cambria Math"/>
                <w:sz w:val="28"/>
                <w:szCs w:val="28"/>
              </w:rPr>
              <m:t xml:space="preserve"> 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°</m:t>
            </m:r>
          </m:sup>
        </m:sSup>
        <m:r>
          <m:rPr>
            <m:sty m:val="p"/>
          </m:rPr>
          <w:rPr>
            <w:rFonts w:ascii="Cambria Math" w:hAnsi="Cambria Math"/>
            <w:sz w:val="28"/>
            <w:szCs w:val="28"/>
            <w:lang w:val="en-US"/>
          </w:rPr>
          <m:t>C</m:t>
        </m:r>
        <m:r>
          <w:rPr>
            <w:rFonts w:ascii="Cambria Math" w:hAnsi="Cambria Math"/>
            <w:sz w:val="28"/>
            <w:szCs w:val="28"/>
          </w:rPr>
          <m:t>)</m:t>
        </m:r>
      </m:oMath>
      <w:r w:rsidRPr="0066578A">
        <w:rPr>
          <w:rFonts w:ascii="Times New Roman" w:hAnsi="Times New Roman"/>
          <w:sz w:val="28"/>
          <w:szCs w:val="28"/>
        </w:rPr>
        <w:t xml:space="preserve"> на одной координатной плоскости.</w:t>
      </w:r>
    </w:p>
    <w:p w:rsidR="00327834" w:rsidRPr="00BD26F2" w:rsidRDefault="00327834" w:rsidP="0032783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77492">
        <w:rPr>
          <w:rFonts w:ascii="Times New Roman" w:hAnsi="Times New Roman"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77492">
        <w:rPr>
          <w:rFonts w:ascii="Times New Roman" w:hAnsi="Times New Roman"/>
          <w:sz w:val="28"/>
          <w:szCs w:val="28"/>
        </w:rPr>
        <w:t xml:space="preserve">Вывод о влиянии температуры на механические характеристики сплава. </w:t>
      </w:r>
    </w:p>
    <w:p w:rsidR="00327834" w:rsidRPr="00BD26F2" w:rsidRDefault="00327834" w:rsidP="0032783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Х</w:t>
      </w:r>
      <w:r w:rsidRPr="00DE1CE6">
        <w:rPr>
          <w:rFonts w:ascii="Times New Roman" w:hAnsi="Times New Roman"/>
          <w:sz w:val="28"/>
          <w:szCs w:val="28"/>
        </w:rPr>
        <w:t>арактерные отличия высокотемпературной диаграммы растяжения от диаграммы растяжения, получ</w:t>
      </w:r>
      <w:r>
        <w:rPr>
          <w:rFonts w:ascii="Times New Roman" w:hAnsi="Times New Roman"/>
          <w:sz w:val="28"/>
          <w:szCs w:val="28"/>
        </w:rPr>
        <w:t>аемой при комнатной температуре</w:t>
      </w:r>
      <w:r w:rsidR="00C87034">
        <w:rPr>
          <w:rFonts w:ascii="Times New Roman" w:hAnsi="Times New Roman"/>
          <w:sz w:val="28"/>
          <w:szCs w:val="28"/>
        </w:rPr>
        <w:t>.</w:t>
      </w:r>
    </w:p>
    <w:p w:rsidR="00C305F1" w:rsidRDefault="00327834" w:rsidP="009E6CA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="00C305F1">
        <w:rPr>
          <w:rFonts w:ascii="Times New Roman" w:hAnsi="Times New Roman"/>
          <w:sz w:val="28"/>
          <w:szCs w:val="28"/>
        </w:rPr>
        <w:t xml:space="preserve"> </w:t>
      </w:r>
      <w:r w:rsidRPr="0066578A">
        <w:rPr>
          <w:rFonts w:ascii="Times New Roman" w:hAnsi="Times New Roman"/>
          <w:sz w:val="28"/>
          <w:szCs w:val="28"/>
        </w:rPr>
        <w:t xml:space="preserve">Механические характеристики прочности и пластичности сплава </w:t>
      </w:r>
      <w:proofErr w:type="spellStart"/>
      <w:r w:rsidRPr="0066578A">
        <w:rPr>
          <w:rFonts w:ascii="Times New Roman" w:hAnsi="Times New Roman"/>
          <w:sz w:val="28"/>
          <w:szCs w:val="28"/>
        </w:rPr>
        <w:t>Инконель</w:t>
      </w:r>
      <w:proofErr w:type="spellEnd"/>
      <w:r w:rsidRPr="0066578A">
        <w:rPr>
          <w:rFonts w:ascii="Times New Roman" w:hAnsi="Times New Roman"/>
          <w:sz w:val="28"/>
          <w:szCs w:val="28"/>
        </w:rPr>
        <w:t xml:space="preserve"> 718</w:t>
      </w:r>
      <w:r w:rsidR="00C305F1">
        <w:rPr>
          <w:rFonts w:ascii="Times New Roman" w:hAnsi="Times New Roman"/>
          <w:sz w:val="28"/>
          <w:szCs w:val="28"/>
        </w:rPr>
        <w:t>.</w:t>
      </w:r>
    </w:p>
    <w:p w:rsidR="00327834" w:rsidRDefault="00327834" w:rsidP="009E6CA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Сравнительный анализ экспериментальных и справочных данных о механических свойствах сплавов при повышенных температурах.</w:t>
      </w:r>
    </w:p>
    <w:p w:rsidR="00327834" w:rsidRPr="00DB3888" w:rsidRDefault="00327834" w:rsidP="00327834">
      <w:pPr>
        <w:spacing w:after="0" w:line="360" w:lineRule="auto"/>
        <w:ind w:firstLine="709"/>
        <w:rPr>
          <w:b/>
        </w:rPr>
      </w:pPr>
      <w:r>
        <w:rPr>
          <w:rFonts w:ascii="Times New Roman" w:hAnsi="Times New Roman"/>
          <w:sz w:val="28"/>
          <w:szCs w:val="28"/>
        </w:rPr>
        <w:t>8. Вывод.</w:t>
      </w:r>
    </w:p>
    <w:p w:rsidR="00327834" w:rsidRDefault="00327834" w:rsidP="00327834"/>
    <w:p w:rsidR="00327834" w:rsidRDefault="00327834" w:rsidP="00327834"/>
    <w:p w:rsidR="00524F34" w:rsidRDefault="00524F34" w:rsidP="00327834">
      <w:pPr>
        <w:pStyle w:val="a3"/>
      </w:pPr>
    </w:p>
    <w:sectPr w:rsidR="00524F34" w:rsidSect="001275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F41C3"/>
    <w:multiLevelType w:val="hybridMultilevel"/>
    <w:tmpl w:val="EB04AE5A"/>
    <w:lvl w:ilvl="0" w:tplc="69960FD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390199"/>
    <w:multiLevelType w:val="hybridMultilevel"/>
    <w:tmpl w:val="F4E20B96"/>
    <w:lvl w:ilvl="0" w:tplc="32820AD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4B5E73"/>
    <w:multiLevelType w:val="hybridMultilevel"/>
    <w:tmpl w:val="38768C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D32CE6"/>
    <w:multiLevelType w:val="hybridMultilevel"/>
    <w:tmpl w:val="CC56B422"/>
    <w:lvl w:ilvl="0" w:tplc="A72497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26F"/>
    <w:rsid w:val="00327834"/>
    <w:rsid w:val="00491F3E"/>
    <w:rsid w:val="00524F34"/>
    <w:rsid w:val="00566996"/>
    <w:rsid w:val="00587220"/>
    <w:rsid w:val="0062026F"/>
    <w:rsid w:val="0082212B"/>
    <w:rsid w:val="00826244"/>
    <w:rsid w:val="008D3A34"/>
    <w:rsid w:val="009E6CA4"/>
    <w:rsid w:val="00A81847"/>
    <w:rsid w:val="00A90A8B"/>
    <w:rsid w:val="00C305F1"/>
    <w:rsid w:val="00C87034"/>
    <w:rsid w:val="00CB56D7"/>
    <w:rsid w:val="00CF0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C6768"/>
  <w15:chartTrackingRefBased/>
  <w15:docId w15:val="{4329B5B4-44AA-44E5-B83E-88935910B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7834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8221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 ПЗ"/>
    <w:basedOn w:val="1"/>
    <w:link w:val="a4"/>
    <w:qFormat/>
    <w:rsid w:val="0082212B"/>
    <w:pPr>
      <w:spacing w:before="480" w:line="360" w:lineRule="auto"/>
      <w:jc w:val="both"/>
    </w:pPr>
    <w:rPr>
      <w:rFonts w:ascii="Times New Roman" w:eastAsia="Calibri" w:hAnsi="Times New Roman" w:cs="Times New Roman"/>
      <w:b/>
      <w:bCs/>
      <w:color w:val="008FC8"/>
      <w:sz w:val="28"/>
      <w:szCs w:val="28"/>
    </w:rPr>
  </w:style>
  <w:style w:type="character" w:customStyle="1" w:styleId="a4">
    <w:name w:val="Заголовок ПЗ Знак"/>
    <w:basedOn w:val="a0"/>
    <w:link w:val="a3"/>
    <w:rsid w:val="0082212B"/>
    <w:rPr>
      <w:rFonts w:ascii="Times New Roman" w:eastAsia="Calibri" w:hAnsi="Times New Roman" w:cs="Times New Roman"/>
      <w:b/>
      <w:bCs/>
      <w:color w:val="008FC8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82212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List Paragraph"/>
    <w:basedOn w:val="a"/>
    <w:uiPriority w:val="34"/>
    <w:qFormat/>
    <w:rsid w:val="00327834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11">
    <w:name w:val="Абзац списка1"/>
    <w:basedOn w:val="a"/>
    <w:uiPriority w:val="34"/>
    <w:qFormat/>
    <w:rsid w:val="00327834"/>
    <w:pPr>
      <w:ind w:left="720"/>
      <w:contextualSpacing/>
    </w:pPr>
    <w:rPr>
      <w:rFonts w:ascii="Calibri" w:eastAsia="Calibri" w:hAnsi="Calibri" w:cs="Arial"/>
    </w:rPr>
  </w:style>
  <w:style w:type="paragraph" w:styleId="a6">
    <w:name w:val="Balloon Text"/>
    <w:basedOn w:val="a"/>
    <w:link w:val="a7"/>
    <w:uiPriority w:val="99"/>
    <w:semiHidden/>
    <w:unhideWhenUsed/>
    <w:rsid w:val="00A818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818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_____Microsoft_Excel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5996008399955633E-2"/>
          <c:y val="3.0477181470257679E-2"/>
          <c:w val="0.89800345316937435"/>
          <c:h val="0.89577331888346989"/>
        </c:manualLayout>
      </c:layout>
      <c:scatterChart>
        <c:scatterStyle val="lineMarker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Значения Y</c:v>
                </c:pt>
              </c:strCache>
            </c:strRef>
          </c:tx>
          <c:spPr>
            <a:ln w="19050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xVal>
            <c:numRef>
              <c:f>Лист1!$A$2:$A$22</c:f>
              <c:numCache>
                <c:formatCode>General</c:formatCode>
                <c:ptCount val="21"/>
                <c:pt idx="0">
                  <c:v>0</c:v>
                </c:pt>
                <c:pt idx="1">
                  <c:v>0.45</c:v>
                </c:pt>
                <c:pt idx="2">
                  <c:v>0.9</c:v>
                </c:pt>
                <c:pt idx="3">
                  <c:v>1.1399999999999983</c:v>
                </c:pt>
                <c:pt idx="4">
                  <c:v>2.27</c:v>
                </c:pt>
                <c:pt idx="5">
                  <c:v>5</c:v>
                </c:pt>
                <c:pt idx="6">
                  <c:v>6.14</c:v>
                </c:pt>
                <c:pt idx="7">
                  <c:v>7.2700000000000014</c:v>
                </c:pt>
                <c:pt idx="8">
                  <c:v>10</c:v>
                </c:pt>
                <c:pt idx="9">
                  <c:v>11.4</c:v>
                </c:pt>
                <c:pt idx="10">
                  <c:v>12.27</c:v>
                </c:pt>
                <c:pt idx="11">
                  <c:v>15</c:v>
                </c:pt>
                <c:pt idx="12">
                  <c:v>16.14</c:v>
                </c:pt>
                <c:pt idx="13">
                  <c:v>17.27</c:v>
                </c:pt>
                <c:pt idx="14">
                  <c:v>20</c:v>
                </c:pt>
                <c:pt idx="15">
                  <c:v>21.14</c:v>
                </c:pt>
                <c:pt idx="16">
                  <c:v>22</c:v>
                </c:pt>
                <c:pt idx="17">
                  <c:v>24</c:v>
                </c:pt>
                <c:pt idx="18">
                  <c:v>25</c:v>
                </c:pt>
                <c:pt idx="19">
                  <c:v>26</c:v>
                </c:pt>
              </c:numCache>
            </c:numRef>
          </c:xVal>
          <c:yVal>
            <c:numRef>
              <c:f>Лист1!$B$2:$B$22</c:f>
              <c:numCache>
                <c:formatCode>General</c:formatCode>
                <c:ptCount val="21"/>
                <c:pt idx="0">
                  <c:v>0</c:v>
                </c:pt>
                <c:pt idx="1">
                  <c:v>60</c:v>
                </c:pt>
                <c:pt idx="2">
                  <c:v>84</c:v>
                </c:pt>
                <c:pt idx="3">
                  <c:v>91</c:v>
                </c:pt>
                <c:pt idx="4">
                  <c:v>104</c:v>
                </c:pt>
                <c:pt idx="5">
                  <c:v>113.5</c:v>
                </c:pt>
                <c:pt idx="6">
                  <c:v>114.5</c:v>
                </c:pt>
                <c:pt idx="7">
                  <c:v>115.5</c:v>
                </c:pt>
                <c:pt idx="8">
                  <c:v>113.5</c:v>
                </c:pt>
                <c:pt idx="9">
                  <c:v>112.6</c:v>
                </c:pt>
                <c:pt idx="10">
                  <c:v>110.8</c:v>
                </c:pt>
                <c:pt idx="11">
                  <c:v>106</c:v>
                </c:pt>
                <c:pt idx="12">
                  <c:v>103.5</c:v>
                </c:pt>
                <c:pt idx="13">
                  <c:v>101.4</c:v>
                </c:pt>
                <c:pt idx="14">
                  <c:v>96.2</c:v>
                </c:pt>
                <c:pt idx="15">
                  <c:v>92</c:v>
                </c:pt>
                <c:pt idx="16">
                  <c:v>87</c:v>
                </c:pt>
                <c:pt idx="17">
                  <c:v>61</c:v>
                </c:pt>
                <c:pt idx="18">
                  <c:v>29</c:v>
                </c:pt>
                <c:pt idx="19">
                  <c:v>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EDFC-483F-ACED-0E47297ECF62}"/>
            </c:ext>
          </c:extLst>
        </c:ser>
        <c:ser>
          <c:idx val="2"/>
          <c:order val="1"/>
          <c:tx>
            <c:strRef>
              <c:f>Лист1!$D$1</c:f>
              <c:strCache>
                <c:ptCount val="1"/>
                <c:pt idx="0">
                  <c:v>Y</c:v>
                </c:pt>
              </c:strCache>
            </c:strRef>
          </c:tx>
          <c:spPr>
            <a:ln w="19050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xVal>
            <c:numRef>
              <c:f>Лист1!$A$2:$A$22</c:f>
              <c:numCache>
                <c:formatCode>General</c:formatCode>
                <c:ptCount val="21"/>
                <c:pt idx="0">
                  <c:v>0</c:v>
                </c:pt>
                <c:pt idx="1">
                  <c:v>0.45</c:v>
                </c:pt>
                <c:pt idx="2">
                  <c:v>0.9</c:v>
                </c:pt>
                <c:pt idx="3">
                  <c:v>1.1399999999999983</c:v>
                </c:pt>
                <c:pt idx="4">
                  <c:v>2.27</c:v>
                </c:pt>
                <c:pt idx="5">
                  <c:v>5</c:v>
                </c:pt>
                <c:pt idx="6">
                  <c:v>6.14</c:v>
                </c:pt>
                <c:pt idx="7">
                  <c:v>7.2700000000000014</c:v>
                </c:pt>
                <c:pt idx="8">
                  <c:v>10</c:v>
                </c:pt>
                <c:pt idx="9">
                  <c:v>11.4</c:v>
                </c:pt>
                <c:pt idx="10">
                  <c:v>12.27</c:v>
                </c:pt>
                <c:pt idx="11">
                  <c:v>15</c:v>
                </c:pt>
                <c:pt idx="12">
                  <c:v>16.14</c:v>
                </c:pt>
                <c:pt idx="13">
                  <c:v>17.27</c:v>
                </c:pt>
                <c:pt idx="14">
                  <c:v>20</c:v>
                </c:pt>
                <c:pt idx="15">
                  <c:v>21.14</c:v>
                </c:pt>
                <c:pt idx="16">
                  <c:v>22</c:v>
                </c:pt>
                <c:pt idx="17">
                  <c:v>24</c:v>
                </c:pt>
                <c:pt idx="18">
                  <c:v>25</c:v>
                </c:pt>
                <c:pt idx="19">
                  <c:v>26</c:v>
                </c:pt>
              </c:numCache>
            </c:numRef>
          </c:xVal>
          <c:yVal>
            <c:numRef>
              <c:f>Лист1!$D$2:$D$22</c:f>
              <c:numCache>
                <c:formatCode>General</c:formatCode>
                <c:ptCount val="21"/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EDFC-483F-ACED-0E47297ECF6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41398400"/>
        <c:axId val="141399936"/>
      </c:scatterChart>
      <c:valAx>
        <c:axId val="14139840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1399936"/>
        <c:crosses val="autoZero"/>
        <c:crossBetween val="midCat"/>
      </c:valAx>
      <c:valAx>
        <c:axId val="1413999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1398400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785132206014233E-2"/>
          <c:y val="4.8719989509567484E-2"/>
          <c:w val="0.89800345316937447"/>
          <c:h val="0.89577331888346978"/>
        </c:manualLayout>
      </c:layout>
      <c:scatterChart>
        <c:scatterStyle val="lineMarker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Значения Y</c:v>
                </c:pt>
              </c:strCache>
            </c:strRef>
          </c:tx>
          <c:spPr>
            <a:ln w="19050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xVal>
            <c:numRef>
              <c:f>Лист1!$A$2:$A$26</c:f>
              <c:numCache>
                <c:formatCode>General</c:formatCode>
                <c:ptCount val="25"/>
                <c:pt idx="0">
                  <c:v>0</c:v>
                </c:pt>
                <c:pt idx="1">
                  <c:v>0.9</c:v>
                </c:pt>
                <c:pt idx="2">
                  <c:v>1.8</c:v>
                </c:pt>
                <c:pt idx="3">
                  <c:v>2.25</c:v>
                </c:pt>
                <c:pt idx="4">
                  <c:v>3.75</c:v>
                </c:pt>
                <c:pt idx="5">
                  <c:v>5</c:v>
                </c:pt>
                <c:pt idx="6">
                  <c:v>6.14</c:v>
                </c:pt>
                <c:pt idx="7">
                  <c:v>7.2700000000000014</c:v>
                </c:pt>
                <c:pt idx="8">
                  <c:v>10</c:v>
                </c:pt>
                <c:pt idx="9">
                  <c:v>11.4</c:v>
                </c:pt>
                <c:pt idx="10">
                  <c:v>12.27</c:v>
                </c:pt>
                <c:pt idx="11">
                  <c:v>15</c:v>
                </c:pt>
                <c:pt idx="12">
                  <c:v>16.14</c:v>
                </c:pt>
                <c:pt idx="13">
                  <c:v>17.27</c:v>
                </c:pt>
                <c:pt idx="14">
                  <c:v>20</c:v>
                </c:pt>
                <c:pt idx="15">
                  <c:v>21.14</c:v>
                </c:pt>
                <c:pt idx="16">
                  <c:v>22.27</c:v>
                </c:pt>
                <c:pt idx="17">
                  <c:v>25</c:v>
                </c:pt>
                <c:pt idx="18">
                  <c:v>26.14</c:v>
                </c:pt>
                <c:pt idx="19">
                  <c:v>30</c:v>
                </c:pt>
                <c:pt idx="20">
                  <c:v>32</c:v>
                </c:pt>
                <c:pt idx="21">
                  <c:v>34</c:v>
                </c:pt>
                <c:pt idx="22">
                  <c:v>35</c:v>
                </c:pt>
                <c:pt idx="23">
                  <c:v>37.5</c:v>
                </c:pt>
                <c:pt idx="24">
                  <c:v>39</c:v>
                </c:pt>
              </c:numCache>
            </c:numRef>
          </c:xVal>
          <c:yVal>
            <c:numRef>
              <c:f>Лист1!$B$2:$B$26</c:f>
              <c:numCache>
                <c:formatCode>General</c:formatCode>
                <c:ptCount val="25"/>
                <c:pt idx="0">
                  <c:v>0</c:v>
                </c:pt>
                <c:pt idx="1">
                  <c:v>29</c:v>
                </c:pt>
                <c:pt idx="2">
                  <c:v>58</c:v>
                </c:pt>
                <c:pt idx="3">
                  <c:v>63</c:v>
                </c:pt>
                <c:pt idx="4">
                  <c:v>75</c:v>
                </c:pt>
                <c:pt idx="5">
                  <c:v>80</c:v>
                </c:pt>
                <c:pt idx="6">
                  <c:v>82.3</c:v>
                </c:pt>
                <c:pt idx="7">
                  <c:v>83</c:v>
                </c:pt>
                <c:pt idx="8">
                  <c:v>81.5</c:v>
                </c:pt>
                <c:pt idx="9">
                  <c:v>79.5</c:v>
                </c:pt>
                <c:pt idx="10">
                  <c:v>78.599999999999994</c:v>
                </c:pt>
                <c:pt idx="11">
                  <c:v>75</c:v>
                </c:pt>
                <c:pt idx="12">
                  <c:v>73.5</c:v>
                </c:pt>
                <c:pt idx="13">
                  <c:v>72</c:v>
                </c:pt>
                <c:pt idx="14">
                  <c:v>67.900000000000006</c:v>
                </c:pt>
                <c:pt idx="15">
                  <c:v>65.400000000000006</c:v>
                </c:pt>
                <c:pt idx="16">
                  <c:v>63.6</c:v>
                </c:pt>
                <c:pt idx="17">
                  <c:v>58</c:v>
                </c:pt>
                <c:pt idx="18">
                  <c:v>55.5</c:v>
                </c:pt>
                <c:pt idx="19">
                  <c:v>45.5</c:v>
                </c:pt>
                <c:pt idx="20">
                  <c:v>38</c:v>
                </c:pt>
                <c:pt idx="21">
                  <c:v>23</c:v>
                </c:pt>
                <c:pt idx="22">
                  <c:v>12.6</c:v>
                </c:pt>
                <c:pt idx="23">
                  <c:v>4</c:v>
                </c:pt>
                <c:pt idx="24">
                  <c:v>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B7DB-46D5-855E-80B9E2C8C357}"/>
            </c:ext>
          </c:extLst>
        </c:ser>
        <c:ser>
          <c:idx val="2"/>
          <c:order val="1"/>
          <c:tx>
            <c:strRef>
              <c:f>Лист1!$D$1</c:f>
              <c:strCache>
                <c:ptCount val="1"/>
                <c:pt idx="0">
                  <c:v>Y</c:v>
                </c:pt>
              </c:strCache>
            </c:strRef>
          </c:tx>
          <c:spPr>
            <a:ln w="19050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xVal>
            <c:numRef>
              <c:f>Лист1!$A$2:$A$26</c:f>
              <c:numCache>
                <c:formatCode>General</c:formatCode>
                <c:ptCount val="25"/>
                <c:pt idx="0">
                  <c:v>0</c:v>
                </c:pt>
                <c:pt idx="1">
                  <c:v>0.9</c:v>
                </c:pt>
                <c:pt idx="2">
                  <c:v>1.8</c:v>
                </c:pt>
                <c:pt idx="3">
                  <c:v>2.25</c:v>
                </c:pt>
                <c:pt idx="4">
                  <c:v>3.75</c:v>
                </c:pt>
                <c:pt idx="5">
                  <c:v>5</c:v>
                </c:pt>
                <c:pt idx="6">
                  <c:v>6.14</c:v>
                </c:pt>
                <c:pt idx="7">
                  <c:v>7.2700000000000014</c:v>
                </c:pt>
                <c:pt idx="8">
                  <c:v>10</c:v>
                </c:pt>
                <c:pt idx="9">
                  <c:v>11.4</c:v>
                </c:pt>
                <c:pt idx="10">
                  <c:v>12.27</c:v>
                </c:pt>
                <c:pt idx="11">
                  <c:v>15</c:v>
                </c:pt>
                <c:pt idx="12">
                  <c:v>16.14</c:v>
                </c:pt>
                <c:pt idx="13">
                  <c:v>17.27</c:v>
                </c:pt>
                <c:pt idx="14">
                  <c:v>20</c:v>
                </c:pt>
                <c:pt idx="15">
                  <c:v>21.14</c:v>
                </c:pt>
                <c:pt idx="16">
                  <c:v>22.27</c:v>
                </c:pt>
                <c:pt idx="17">
                  <c:v>25</c:v>
                </c:pt>
                <c:pt idx="18">
                  <c:v>26.14</c:v>
                </c:pt>
                <c:pt idx="19">
                  <c:v>30</c:v>
                </c:pt>
                <c:pt idx="20">
                  <c:v>32</c:v>
                </c:pt>
                <c:pt idx="21">
                  <c:v>34</c:v>
                </c:pt>
                <c:pt idx="22">
                  <c:v>35</c:v>
                </c:pt>
                <c:pt idx="23">
                  <c:v>37.5</c:v>
                </c:pt>
                <c:pt idx="24">
                  <c:v>39</c:v>
                </c:pt>
              </c:numCache>
            </c:numRef>
          </c:xVal>
          <c:yVal>
            <c:numRef>
              <c:f>Лист1!$D$2:$D$26</c:f>
              <c:numCache>
                <c:formatCode>General</c:formatCode>
                <c:ptCount val="25"/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B7DB-46D5-855E-80B9E2C8C35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38937088"/>
        <c:axId val="138938624"/>
      </c:scatterChart>
      <c:valAx>
        <c:axId val="13893708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8938624"/>
        <c:crosses val="autoZero"/>
        <c:crossBetween val="midCat"/>
      </c:valAx>
      <c:valAx>
        <c:axId val="1389386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8937088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0.51134</cdr:x>
      <cdr:y>0.15389</cdr:y>
    </cdr:from>
    <cdr:to>
      <cdr:x>0.6779</cdr:x>
      <cdr:y>0.37333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2807277" y="641268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ru-RU" sz="1600"/>
            <a:t>930</a:t>
          </a:r>
          <a:r>
            <a:rPr lang="ru-RU" sz="1600" baseline="30000"/>
            <a:t>0</a:t>
          </a:r>
          <a:r>
            <a:rPr lang="ru-RU" sz="1600" baseline="0"/>
            <a:t>С</a:t>
          </a:r>
          <a:endParaRPr lang="ru-RU" sz="1600"/>
        </a:p>
      </cdr:txBody>
    </cdr:sp>
  </cdr:relSizeAnchor>
  <cdr:relSizeAnchor xmlns:cdr="http://schemas.openxmlformats.org/drawingml/2006/chartDrawing">
    <cdr:from>
      <cdr:x>0.08972</cdr:x>
      <cdr:y>0.07315</cdr:y>
    </cdr:from>
    <cdr:to>
      <cdr:x>0.25628</cdr:x>
      <cdr:y>0.29258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492578" y="304800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el-GR" sz="1600">
              <a:latin typeface="Calibri"/>
              <a:cs typeface="Calibri"/>
            </a:rPr>
            <a:t>σ</a:t>
          </a:r>
          <a:r>
            <a:rPr lang="ru-RU" sz="1600">
              <a:latin typeface="Calibri"/>
              <a:cs typeface="Calibri"/>
            </a:rPr>
            <a:t>,МПа</a:t>
          </a:r>
          <a:endParaRPr lang="ru-RU" sz="1600"/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0.07873</cdr:x>
      <cdr:y>0.01995</cdr:y>
    </cdr:from>
    <cdr:to>
      <cdr:x>0.24528</cdr:x>
      <cdr:y>0.23938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432212" y="83126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el-GR" sz="1600">
              <a:latin typeface="Calibri"/>
              <a:cs typeface="Calibri"/>
            </a:rPr>
            <a:t>σ</a:t>
          </a:r>
          <a:r>
            <a:rPr lang="ru-RU" sz="1600">
              <a:latin typeface="Calibri"/>
              <a:cs typeface="Calibri"/>
            </a:rPr>
            <a:t>,МПа</a:t>
          </a:r>
          <a:endParaRPr lang="ru-RU" sz="1600"/>
        </a:p>
      </cdr:txBody>
    </cdr:sp>
  </cdr:relSizeAnchor>
  <cdr:relSizeAnchor xmlns:cdr="http://schemas.openxmlformats.org/drawingml/2006/chartDrawing">
    <cdr:from>
      <cdr:x>0.88103</cdr:x>
      <cdr:y>0.81761</cdr:y>
    </cdr:from>
    <cdr:to>
      <cdr:x>0.97856</cdr:x>
      <cdr:y>0.92619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4836886" y="3407032"/>
          <a:ext cx="535461" cy="45244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el-GR" sz="1600">
              <a:latin typeface="Calibri"/>
              <a:cs typeface="Calibri"/>
            </a:rPr>
            <a:t>ε</a:t>
          </a:r>
          <a:r>
            <a:rPr lang="ru-RU" sz="1600">
              <a:latin typeface="Calibri"/>
              <a:cs typeface="Calibri"/>
            </a:rPr>
            <a:t>,%</a:t>
          </a:r>
          <a:endParaRPr lang="ru-RU" sz="1600"/>
        </a:p>
      </cdr:txBody>
    </cdr:sp>
  </cdr:relSizeAnchor>
  <cdr:relSizeAnchor xmlns:cdr="http://schemas.openxmlformats.org/drawingml/2006/chartDrawing">
    <cdr:from>
      <cdr:x>0.66492</cdr:x>
      <cdr:y>0.10259</cdr:y>
    </cdr:from>
    <cdr:to>
      <cdr:x>0.83148</cdr:x>
      <cdr:y>0.32203</cdr:y>
    </cdr:to>
    <cdr:sp macro="" textlink="">
      <cdr:nvSpPr>
        <cdr:cNvPr id="4" name="TextBox 3"/>
        <cdr:cNvSpPr txBox="1"/>
      </cdr:nvSpPr>
      <cdr:spPr>
        <a:xfrm xmlns:a="http://schemas.openxmlformats.org/drawingml/2006/main">
          <a:off x="3650425" y="427511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ru-RU" sz="1600"/>
            <a:t>1000</a:t>
          </a:r>
          <a:r>
            <a:rPr lang="ru-RU" sz="1600" baseline="30000"/>
            <a:t>0</a:t>
          </a:r>
          <a:r>
            <a:rPr lang="ru-RU" sz="1600" baseline="0"/>
            <a:t>С</a:t>
          </a:r>
          <a:endParaRPr lang="ru-RU" sz="1600"/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F04147-13EF-44E9-906D-82611D5F5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6</Pages>
  <Words>539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191</dc:creator>
  <cp:keywords/>
  <dc:description/>
  <cp:lastModifiedBy>Анастасия</cp:lastModifiedBy>
  <cp:revision>7</cp:revision>
  <dcterms:created xsi:type="dcterms:W3CDTF">2023-04-25T11:05:00Z</dcterms:created>
  <dcterms:modified xsi:type="dcterms:W3CDTF">2024-02-14T07:15:00Z</dcterms:modified>
</cp:coreProperties>
</file>