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C9F" w:rsidRPr="00C87CCE" w:rsidRDefault="002D7C9F" w:rsidP="002D7C9F">
      <w:pPr>
        <w:spacing w:before="60" w:after="60"/>
        <w:contextualSpacing/>
        <w:jc w:val="both"/>
        <w:rPr>
          <w:bCs/>
          <w:sz w:val="28"/>
          <w:szCs w:val="28"/>
          <w:lang w:val="en-US"/>
        </w:rPr>
      </w:pPr>
      <w:r w:rsidRPr="00C87CCE">
        <w:rPr>
          <w:noProof/>
        </w:rPr>
        <w:drawing>
          <wp:inline distT="0" distB="0" distL="0" distR="0" wp14:anchorId="00354F7C" wp14:editId="183703C4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C9F" w:rsidRPr="00C87CCE" w:rsidRDefault="002D7C9F" w:rsidP="002D7C9F">
      <w:pPr>
        <w:spacing w:before="60" w:after="60"/>
        <w:contextualSpacing/>
        <w:jc w:val="both"/>
        <w:rPr>
          <w:bCs/>
          <w:sz w:val="28"/>
          <w:szCs w:val="28"/>
          <w:lang w:val="en-US"/>
        </w:rPr>
      </w:pPr>
    </w:p>
    <w:p w:rsidR="002D7C9F" w:rsidRPr="00C87CCE" w:rsidRDefault="00B877DC" w:rsidP="002D7C9F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  <w:bookmarkStart w:id="0" w:name="РР1_реферат"/>
      <w:bookmarkEnd w:id="0"/>
      <w:r>
        <w:rPr>
          <w:rFonts w:eastAsia="FranklinGothicBook"/>
          <w:b/>
          <w:sz w:val="28"/>
          <w:szCs w:val="28"/>
        </w:rPr>
        <w:t>Кафедра психологии и</w:t>
      </w:r>
      <w:r w:rsidR="002D7C9F">
        <w:rPr>
          <w:rFonts w:eastAsia="FranklinGothicBook"/>
          <w:b/>
          <w:sz w:val="28"/>
          <w:szCs w:val="28"/>
        </w:rPr>
        <w:t xml:space="preserve"> педагогики</w:t>
      </w:r>
    </w:p>
    <w:p w:rsidR="002D7C9F" w:rsidRPr="00C87CCE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</w:p>
    <w:p w:rsidR="002D7C9F" w:rsidRPr="00C87CCE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</w:p>
    <w:p w:rsidR="002D7C9F" w:rsidRPr="00C87CCE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</w:p>
    <w:p w:rsidR="002D7C9F" w:rsidRPr="00C87CCE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  <w:r w:rsidRPr="00C87CCE">
        <w:rPr>
          <w:rFonts w:eastAsia="FranklinGothicBook"/>
          <w:b/>
          <w:bCs/>
          <w:sz w:val="28"/>
          <w:szCs w:val="28"/>
        </w:rPr>
        <w:t xml:space="preserve">МЕТОДИЧЕСКИЕ УКАЗАНИЯ </w:t>
      </w:r>
    </w:p>
    <w:p w:rsidR="002D7C9F" w:rsidRPr="00D86DD9" w:rsidRDefault="002D7C9F" w:rsidP="002D7C9F">
      <w:pPr>
        <w:autoSpaceDE w:val="0"/>
        <w:autoSpaceDN w:val="0"/>
        <w:adjustRightInd w:val="0"/>
        <w:jc w:val="center"/>
        <w:rPr>
          <w:b/>
          <w:bCs/>
          <w:spacing w:val="-2"/>
          <w:sz w:val="28"/>
          <w:szCs w:val="28"/>
        </w:rPr>
      </w:pPr>
      <w:r w:rsidRPr="00C87CCE">
        <w:rPr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2D7C9F" w:rsidRPr="00C87CCE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  <w:r w:rsidRPr="00C87CCE">
        <w:rPr>
          <w:b/>
          <w:bCs/>
          <w:spacing w:val="-2"/>
          <w:sz w:val="28"/>
          <w:szCs w:val="28"/>
        </w:rPr>
        <w:t>по дисциплине «</w:t>
      </w:r>
      <w:r>
        <w:rPr>
          <w:b/>
          <w:bCs/>
          <w:spacing w:val="-2"/>
          <w:sz w:val="28"/>
          <w:szCs w:val="28"/>
        </w:rPr>
        <w:t>Конфликтология</w:t>
      </w:r>
      <w:r w:rsidRPr="00C87CCE">
        <w:rPr>
          <w:b/>
          <w:bCs/>
          <w:spacing w:val="-2"/>
          <w:sz w:val="28"/>
          <w:szCs w:val="28"/>
        </w:rPr>
        <w:t>»</w:t>
      </w:r>
    </w:p>
    <w:p w:rsidR="002D7C9F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ind w:left="2268"/>
        <w:rPr>
          <w:sz w:val="28"/>
          <w:szCs w:val="28"/>
        </w:rPr>
      </w:pPr>
    </w:p>
    <w:p w:rsidR="002D7C9F" w:rsidRDefault="002D7C9F" w:rsidP="002D7C9F">
      <w:pPr>
        <w:ind w:left="2268"/>
        <w:rPr>
          <w:sz w:val="28"/>
          <w:szCs w:val="28"/>
        </w:rPr>
      </w:pPr>
    </w:p>
    <w:p w:rsidR="002D7C9F" w:rsidRDefault="002D7C9F" w:rsidP="002D7C9F">
      <w:pPr>
        <w:ind w:left="2268"/>
        <w:rPr>
          <w:sz w:val="28"/>
          <w:szCs w:val="28"/>
        </w:rPr>
      </w:pPr>
    </w:p>
    <w:p w:rsidR="002D7C9F" w:rsidRDefault="002D7C9F" w:rsidP="002D7C9F">
      <w:pPr>
        <w:ind w:left="2268"/>
        <w:rPr>
          <w:rFonts w:eastAsia="Calibri"/>
          <w:i/>
          <w:sz w:val="28"/>
          <w:szCs w:val="28"/>
        </w:rPr>
      </w:pPr>
    </w:p>
    <w:p w:rsidR="002D7C9F" w:rsidRPr="00D9355C" w:rsidRDefault="002D7C9F" w:rsidP="002D7C9F">
      <w:pPr>
        <w:ind w:left="2268"/>
        <w:rPr>
          <w:rFonts w:eastAsia="Calibri"/>
          <w:i/>
          <w:sz w:val="28"/>
          <w:szCs w:val="28"/>
        </w:rPr>
      </w:pPr>
    </w:p>
    <w:p w:rsidR="002D7C9F" w:rsidRPr="00C87CCE" w:rsidRDefault="002D7C9F" w:rsidP="002D7C9F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Pr="00C87CCE">
        <w:rPr>
          <w:sz w:val="28"/>
          <w:szCs w:val="28"/>
        </w:rPr>
        <w:t>ровень высшего образования</w:t>
      </w:r>
    </w:p>
    <w:p w:rsidR="002D7C9F" w:rsidRPr="00C87CCE" w:rsidRDefault="002D7C9F" w:rsidP="002D7C9F">
      <w:pPr>
        <w:widowControl w:val="0"/>
        <w:autoSpaceDE w:val="0"/>
        <w:autoSpaceDN w:val="0"/>
        <w:jc w:val="center"/>
        <w:rPr>
          <w:i/>
          <w:sz w:val="28"/>
          <w:szCs w:val="28"/>
          <w:u w:val="single"/>
        </w:rPr>
      </w:pPr>
      <w:r w:rsidRPr="00C87CCE">
        <w:rPr>
          <w:i/>
          <w:sz w:val="28"/>
          <w:szCs w:val="28"/>
          <w:u w:val="single"/>
        </w:rPr>
        <w:t>Бакалавриат</w:t>
      </w:r>
    </w:p>
    <w:p w:rsidR="002D7C9F" w:rsidRPr="00C87CCE" w:rsidRDefault="002D7C9F" w:rsidP="002D7C9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D7C9F" w:rsidRPr="00C87CCE" w:rsidRDefault="002D7C9F" w:rsidP="002D7C9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rPr>
          <w:rFonts w:eastAsia="FranklinGothicBook"/>
          <w:b/>
          <w:bCs/>
          <w:sz w:val="28"/>
          <w:szCs w:val="28"/>
        </w:rPr>
      </w:pPr>
    </w:p>
    <w:p w:rsidR="002D7C9F" w:rsidRPr="00C87CCE" w:rsidRDefault="002D7C9F" w:rsidP="002D7C9F">
      <w:pPr>
        <w:autoSpaceDE w:val="0"/>
        <w:autoSpaceDN w:val="0"/>
        <w:adjustRightInd w:val="0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2D7C9F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2D7C9F" w:rsidRPr="00C87CCE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2D7C9F" w:rsidRPr="00C87CCE" w:rsidRDefault="002D7C9F" w:rsidP="002D7C9F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  <w:t>Москва 2018</w:t>
      </w:r>
    </w:p>
    <w:p w:rsidR="002D7C9F" w:rsidRDefault="002D7C9F" w:rsidP="002D7C9F">
      <w:pPr>
        <w:ind w:firstLine="709"/>
        <w:jc w:val="center"/>
        <w:rPr>
          <w:b/>
          <w:bCs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2D7C9F" w:rsidRDefault="002D7C9F" w:rsidP="00167B52">
      <w:pPr>
        <w:keepNext/>
        <w:spacing w:line="276" w:lineRule="auto"/>
        <w:contextualSpacing/>
        <w:outlineLvl w:val="1"/>
        <w:rPr>
          <w:b/>
          <w:sz w:val="28"/>
          <w:szCs w:val="28"/>
        </w:rPr>
      </w:pPr>
    </w:p>
    <w:p w:rsidR="00664410" w:rsidRPr="00664410" w:rsidRDefault="00664410" w:rsidP="00664410">
      <w:pPr>
        <w:widowControl w:val="0"/>
        <w:tabs>
          <w:tab w:val="left" w:pos="-90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64410">
        <w:rPr>
          <w:b/>
          <w:sz w:val="28"/>
          <w:szCs w:val="28"/>
        </w:rPr>
        <w:lastRenderedPageBreak/>
        <w:t>ОБЩИЕ ПОЛОЖЕНИЯ</w:t>
      </w:r>
    </w:p>
    <w:p w:rsidR="00664410" w:rsidRPr="00664410" w:rsidRDefault="00664410" w:rsidP="00664410">
      <w:pPr>
        <w:keepNext/>
        <w:ind w:firstLine="709"/>
        <w:contextualSpacing/>
        <w:outlineLvl w:val="1"/>
        <w:rPr>
          <w:sz w:val="28"/>
          <w:szCs w:val="28"/>
        </w:rPr>
      </w:pPr>
      <w:r w:rsidRPr="00664410">
        <w:rPr>
          <w:sz w:val="28"/>
          <w:szCs w:val="28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</w:p>
    <w:p w:rsidR="00664410" w:rsidRPr="00664410" w:rsidRDefault="00664410" w:rsidP="00664410">
      <w:pPr>
        <w:keepNext/>
        <w:ind w:firstLine="709"/>
        <w:contextualSpacing/>
        <w:outlineLvl w:val="1"/>
        <w:rPr>
          <w:sz w:val="28"/>
          <w:szCs w:val="28"/>
        </w:rPr>
      </w:pPr>
      <w:r w:rsidRPr="00664410">
        <w:rPr>
          <w:sz w:val="28"/>
          <w:szCs w:val="28"/>
        </w:rPr>
        <w:t>Рейтинговая работа по данной дисциплине выполняется в форме реферата.</w:t>
      </w:r>
    </w:p>
    <w:p w:rsidR="00664410" w:rsidRPr="00664410" w:rsidRDefault="00664410" w:rsidP="00664410">
      <w:pPr>
        <w:keepNext/>
        <w:ind w:firstLine="709"/>
        <w:contextualSpacing/>
        <w:outlineLvl w:val="1"/>
        <w:rPr>
          <w:sz w:val="28"/>
          <w:szCs w:val="28"/>
        </w:rPr>
      </w:pPr>
      <w:r w:rsidRPr="00664410">
        <w:rPr>
          <w:sz w:val="28"/>
          <w:szCs w:val="28"/>
        </w:rPr>
        <w:t>Реферат  – письменная работа, выполняемая студентом дома и сдающаяся в конце изучения курса.</w:t>
      </w:r>
    </w:p>
    <w:p w:rsidR="00664410" w:rsidRPr="00664410" w:rsidRDefault="00664410" w:rsidP="00664410">
      <w:pPr>
        <w:widowControl w:val="0"/>
        <w:tabs>
          <w:tab w:val="left" w:pos="-9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64410" w:rsidRPr="00664410" w:rsidRDefault="00664410" w:rsidP="00664410">
      <w:pPr>
        <w:widowControl w:val="0"/>
        <w:tabs>
          <w:tab w:val="left" w:pos="-9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64410" w:rsidRPr="00664410" w:rsidRDefault="00664410" w:rsidP="00664410">
      <w:pPr>
        <w:widowControl w:val="0"/>
        <w:tabs>
          <w:tab w:val="left" w:pos="-90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4410">
        <w:rPr>
          <w:b/>
          <w:sz w:val="28"/>
          <w:szCs w:val="28"/>
        </w:rPr>
        <w:t>ЗАДАНИЯ ДЛЯ ВЫПОЛНЕНИЯ РЕЙТИНГОВОЙ РАБОТЫ</w:t>
      </w:r>
    </w:p>
    <w:p w:rsidR="00664410" w:rsidRDefault="00664410" w:rsidP="00664410">
      <w:pPr>
        <w:widowControl w:val="0"/>
        <w:tabs>
          <w:tab w:val="left" w:pos="-90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67B52" w:rsidRPr="009E50B3" w:rsidRDefault="00167B52" w:rsidP="00664410">
      <w:pPr>
        <w:widowControl w:val="0"/>
        <w:tabs>
          <w:tab w:val="left" w:pos="-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>1. Возникновение и развитие конфликтологии.</w:t>
      </w:r>
    </w:p>
    <w:p w:rsidR="00167B52" w:rsidRPr="009E50B3" w:rsidRDefault="00167B52" w:rsidP="00167B52">
      <w:pPr>
        <w:widowControl w:val="0"/>
        <w:tabs>
          <w:tab w:val="num" w:pos="36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>2. Конфликтология сегодня.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>3. Конфликт и культура.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>4. Поведение людей в конфликте.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5. Конфликт и манипуляция.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6. Конфликтные личности.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7. Особенности конфликтных ситуаций.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8. Внутриличностные конфликты. </w:t>
      </w:r>
    </w:p>
    <w:p w:rsidR="00167B52" w:rsidRPr="009E50B3" w:rsidRDefault="00167B52" w:rsidP="00167B52">
      <w:pPr>
        <w:widowControl w:val="0"/>
        <w:tabs>
          <w:tab w:val="left" w:pos="-360"/>
        </w:tabs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sz w:val="28"/>
          <w:szCs w:val="28"/>
        </w:rPr>
        <w:t xml:space="preserve">9. Фрейдистский подход и постфрейдистские концепции в конфликтологии.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10. Межличностные и групповые конфликты.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11. Особенности межличностных конфликтов.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12. Причины межличностных конфликтов.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13. Управление межличностными и групповыми конфликтами. </w:t>
      </w:r>
    </w:p>
    <w:p w:rsidR="00167B52" w:rsidRPr="009E50B3" w:rsidRDefault="00167B52" w:rsidP="00167B52">
      <w:pPr>
        <w:widowControl w:val="0"/>
        <w:tabs>
          <w:tab w:val="left" w:pos="1080"/>
          <w:tab w:val="left" w:pos="1800"/>
        </w:tabs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sz w:val="28"/>
          <w:szCs w:val="28"/>
        </w:rPr>
        <w:t xml:space="preserve">14. Конфликты в организациях. Их основные типы, источники, профилактика, управление и разрешение.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15. Конфликты в больших группах.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16. Стратегия обострения конфликта в конфликтологии.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17. Социология и психология конфликта.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sz w:val="28"/>
          <w:szCs w:val="28"/>
        </w:rPr>
        <w:t xml:space="preserve">18. Экспериментально-психологический подход к межгрупповым  конфликтам.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19. Социологический подход к анализу конфликта.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20. Конфликты в исторической перспективе.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21. Социальные конфликты.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22. Экономические конфликты.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23. Трудовые конфликты.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24. Классовая борьба и конфликты социального планирования.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25. Политические конфликты. 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26. Власть и конфликт.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27. Конфликты авторитарной власти. </w:t>
      </w:r>
    </w:p>
    <w:p w:rsidR="00167B52" w:rsidRPr="009E50B3" w:rsidRDefault="00167B52" w:rsidP="00167B52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28. Конфликты демократической власти. </w:t>
      </w:r>
    </w:p>
    <w:p w:rsidR="00167B52" w:rsidRPr="009E50B3" w:rsidRDefault="00167B52" w:rsidP="00167B52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29. Межкультурные конфликты. </w:t>
      </w:r>
    </w:p>
    <w:p w:rsidR="00167B52" w:rsidRPr="009E50B3" w:rsidRDefault="00167B52" w:rsidP="00167B52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30. Конфликты российской истории. </w:t>
      </w:r>
    </w:p>
    <w:p w:rsidR="00167B52" w:rsidRPr="009E50B3" w:rsidRDefault="00167B52" w:rsidP="00167B52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31. Противостояние власти и общества в российской истории. </w:t>
      </w:r>
    </w:p>
    <w:p w:rsidR="00167B52" w:rsidRPr="009E50B3" w:rsidRDefault="00167B52" w:rsidP="00167B52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lastRenderedPageBreak/>
        <w:t xml:space="preserve">32. Культура и социальные конфликты. </w:t>
      </w:r>
    </w:p>
    <w:p w:rsidR="00167B52" w:rsidRPr="009E50B3" w:rsidRDefault="00167B52" w:rsidP="00167B52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33. Межнациональные конфликты. </w:t>
      </w:r>
    </w:p>
    <w:p w:rsidR="00167B52" w:rsidRPr="009E50B3" w:rsidRDefault="00167B52" w:rsidP="00167B52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34. Технология разрешения конфликтов. </w:t>
      </w:r>
    </w:p>
    <w:p w:rsidR="00167B52" w:rsidRPr="009E50B3" w:rsidRDefault="00167B52" w:rsidP="00167B52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35. Способы выхода из конфликта. </w:t>
      </w:r>
    </w:p>
    <w:p w:rsidR="00167B52" w:rsidRPr="009E50B3" w:rsidRDefault="00167B52" w:rsidP="00167B52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36. Основные формы завершения конфликта. </w:t>
      </w:r>
    </w:p>
    <w:p w:rsidR="00167B52" w:rsidRPr="009E50B3" w:rsidRDefault="00167B52" w:rsidP="00167B52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37. Завершение конфликта с помощью третьей стороны. </w:t>
      </w:r>
    </w:p>
    <w:p w:rsidR="00167B52" w:rsidRPr="009E50B3" w:rsidRDefault="00167B52" w:rsidP="00167B52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38. Переговоры в конфликтных ситуациях. </w:t>
      </w:r>
    </w:p>
    <w:p w:rsidR="00167B52" w:rsidRPr="009E50B3" w:rsidRDefault="00167B52" w:rsidP="00167B52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39. Работа медиатора по разрешению конфликта в организации. 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40. Медиаторство в условиях современной России. 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spacing w:val="2"/>
          <w:sz w:val="28"/>
          <w:szCs w:val="28"/>
        </w:rPr>
      </w:pPr>
    </w:p>
    <w:p w:rsidR="00167B52" w:rsidRDefault="00167B52" w:rsidP="00167B52">
      <w:pPr>
        <w:ind w:firstLine="709"/>
        <w:jc w:val="both"/>
        <w:rPr>
          <w:sz w:val="28"/>
          <w:szCs w:val="28"/>
        </w:rPr>
      </w:pPr>
      <w:r w:rsidRPr="009E50B3">
        <w:rPr>
          <w:sz w:val="28"/>
          <w:szCs w:val="28"/>
        </w:rPr>
        <w:t>Реферат  - письменная работа, выполняемая студентом дома и сдающаяся в конце изучения курса.</w:t>
      </w:r>
    </w:p>
    <w:p w:rsidR="00664410" w:rsidRPr="009E50B3" w:rsidRDefault="00664410" w:rsidP="00167B52">
      <w:pPr>
        <w:ind w:firstLine="709"/>
        <w:jc w:val="both"/>
        <w:rPr>
          <w:sz w:val="28"/>
          <w:szCs w:val="28"/>
        </w:rPr>
      </w:pP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9E50B3">
        <w:rPr>
          <w:b/>
          <w:bCs/>
          <w:sz w:val="28"/>
          <w:szCs w:val="28"/>
        </w:rPr>
        <w:t xml:space="preserve">Требования к оформлению реферата </w:t>
      </w:r>
    </w:p>
    <w:p w:rsidR="00167B52" w:rsidRPr="009E50B3" w:rsidRDefault="00167B52" w:rsidP="00167B52">
      <w:pPr>
        <w:shd w:val="clear" w:color="auto" w:fill="FFFFFF"/>
        <w:ind w:firstLine="709"/>
        <w:jc w:val="both"/>
        <w:rPr>
          <w:sz w:val="28"/>
          <w:szCs w:val="28"/>
        </w:rPr>
      </w:pPr>
      <w:r w:rsidRPr="009E50B3">
        <w:rPr>
          <w:iCs/>
          <w:sz w:val="28"/>
          <w:szCs w:val="28"/>
        </w:rPr>
        <w:t>Реферат</w:t>
      </w:r>
      <w:r w:rsidRPr="009E50B3">
        <w:rPr>
          <w:sz w:val="28"/>
          <w:szCs w:val="28"/>
        </w:rPr>
        <w:t xml:space="preserve"> выполняется письменно и обеспечивает глубокую, всестороннюю проверку усвоения изучаемого материала, поскольку требует комплекса знаний и умений студентов. В реферате студент должен показать степень владения письменной речью, умение логично, адекватно проблеме выстраивать, составлять свой текст и излагать его, давать оценку проблеме (произведению, факту, событию и т.д.).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 xml:space="preserve">Тема для реферата выбирается студентом самостоятельно и согласуется с преподавателем. Для реферата обычно рекомендуют использовать 5-8 источников литературы. 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>Рекомендуют следующие этапы работы: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>- Определите и выделите проблему, которая стоит в данной теме.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>- Изучите поставленную проблему, используя первоисточники.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>- Проведите обзор выбранной для чтения литературы.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>- Изложите материал, соблюдая собственную логику.</w:t>
      </w:r>
    </w:p>
    <w:p w:rsidR="00167B52" w:rsidRPr="009E50B3" w:rsidRDefault="00167B52" w:rsidP="00167B52">
      <w:pPr>
        <w:jc w:val="both"/>
        <w:rPr>
          <w:color w:val="000000"/>
          <w:sz w:val="28"/>
          <w:szCs w:val="28"/>
        </w:rPr>
      </w:pP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b/>
          <w:bCs/>
          <w:color w:val="000000"/>
          <w:sz w:val="28"/>
          <w:szCs w:val="28"/>
        </w:rPr>
        <w:tab/>
        <w:t>Структура реферата: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ab/>
        <w:t>Первая часть - это введение. Изложите цель и задачи своей работы. Выделите проблему, а также отразите ее актуальность. Предполагаемый примерный объем введения составляет 1-2 страницы.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>- Основная часть - это второй блок в структуре реферата. Отразите свою точку зрения по проблеме, которая основана на анализе научной литературы. Предполагаемый объем основной части - 12-15 страниц.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>- Заключение - третья структурная единица реферата. В заключении необходимо сделать выводы и предложить свои рекомендации по проблеме. Самое главное - это четкость и ясность мысли. Содержание заключения рекомендуют разбить на понятные пункты. Объем заключения обычно составляет 1-3 страницы.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>- Список используемой в работе литературы располагается в алфавитном порядке.</w:t>
      </w:r>
    </w:p>
    <w:p w:rsidR="00167B52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664410" w:rsidRPr="009E50B3" w:rsidRDefault="00664410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b/>
          <w:bCs/>
          <w:color w:val="000000"/>
          <w:sz w:val="28"/>
          <w:szCs w:val="28"/>
        </w:rPr>
        <w:lastRenderedPageBreak/>
        <w:tab/>
        <w:t>Оформление реферата: работа с текстом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>- Размер шрифта - 12-15 пунктов.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lang w:val="en-US"/>
        </w:rPr>
      </w:pPr>
      <w:r w:rsidRPr="009E50B3">
        <w:rPr>
          <w:color w:val="000000"/>
          <w:sz w:val="28"/>
          <w:szCs w:val="28"/>
          <w:lang w:val="en-US"/>
        </w:rPr>
        <w:t xml:space="preserve">- </w:t>
      </w:r>
      <w:r w:rsidRPr="009E50B3">
        <w:rPr>
          <w:color w:val="000000"/>
          <w:sz w:val="28"/>
          <w:szCs w:val="28"/>
        </w:rPr>
        <w:t>Шрифт</w:t>
      </w:r>
      <w:r w:rsidRPr="009E50B3">
        <w:rPr>
          <w:color w:val="000000"/>
          <w:sz w:val="28"/>
          <w:szCs w:val="28"/>
          <w:lang w:val="en-US"/>
        </w:rPr>
        <w:t xml:space="preserve"> - Times New Roman (</w:t>
      </w:r>
      <w:r w:rsidRPr="009E50B3">
        <w:rPr>
          <w:color w:val="000000"/>
          <w:sz w:val="28"/>
          <w:szCs w:val="28"/>
        </w:rPr>
        <w:t>обычный</w:t>
      </w:r>
      <w:r w:rsidRPr="009E50B3">
        <w:rPr>
          <w:color w:val="000000"/>
          <w:sz w:val="28"/>
          <w:szCs w:val="28"/>
          <w:lang w:val="en-US"/>
        </w:rPr>
        <w:t>).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>- Междустрочный интервал - 1,5-2.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>- Размер левого поля - 30мм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>- Размер правого поля - 10мм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>- Размер верхнего и нижнего полей - 20мм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ab/>
        <w:t>Не ставьте точку в конце заголовка. Все заглавия принято выделять жирным шрифтом. Заголовок первого уровня - 16 шрифт. Заголовок второго уровня - 14 шрифт. И заголовок третьего уровня - 14 шрифт, курсив.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>Расстояние между концовкой главы или параграфа и следующим заголовком составляет три интервала. После завершения работы необходимо составить автоматическое оглавление, так как это сэкономит ваше время и будет соответствовать требованиям к оформлению реферата. Чтобы сделать автоматическое оглавление, необходимо проставить все главы в вашей работе, как заголовки разного уровня. Это правильное оформление реферата.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>Текст печатают на одной стороне страницы. Ссылки, примечания обозначают или в самом тексте, или внизу страницы. Для оформления ссылок можно использовать стандартные средства Microsoft Word.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E50B3">
        <w:rPr>
          <w:color w:val="000000"/>
          <w:sz w:val="28"/>
          <w:szCs w:val="28"/>
        </w:rPr>
        <w:t xml:space="preserve">Все страницы без исключения должны быть пронумерованы. В том числе и титульный лист. Цифры, обозначающие страницы, принято ставить вверху и по центру страницы. На титульном листе номер страницы не ставится. </w:t>
      </w:r>
    </w:p>
    <w:p w:rsidR="00167B52" w:rsidRPr="009E50B3" w:rsidRDefault="00167B52" w:rsidP="00167B52">
      <w:pPr>
        <w:autoSpaceDN w:val="0"/>
        <w:ind w:firstLine="567"/>
        <w:jc w:val="both"/>
        <w:rPr>
          <w:sz w:val="28"/>
          <w:szCs w:val="28"/>
        </w:rPr>
      </w:pPr>
      <w:r w:rsidRPr="009E50B3">
        <w:rPr>
          <w:sz w:val="28"/>
          <w:szCs w:val="28"/>
        </w:rPr>
        <w:t>.</w:t>
      </w:r>
    </w:p>
    <w:p w:rsidR="00167B52" w:rsidRPr="009E50B3" w:rsidRDefault="00167B52" w:rsidP="00167B52">
      <w:pPr>
        <w:shd w:val="clear" w:color="auto" w:fill="FFFFFF"/>
        <w:autoSpaceDN w:val="0"/>
        <w:ind w:firstLine="567"/>
        <w:jc w:val="center"/>
        <w:rPr>
          <w:b/>
          <w:i/>
          <w:sz w:val="28"/>
          <w:szCs w:val="28"/>
        </w:rPr>
      </w:pPr>
      <w:r w:rsidRPr="009E50B3">
        <w:rPr>
          <w:b/>
          <w:i/>
          <w:sz w:val="28"/>
          <w:szCs w:val="28"/>
        </w:rPr>
        <w:t>Основные критерии и показатели оценки реферата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167B52" w:rsidRPr="009E50B3" w:rsidTr="00B92FFD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7B52" w:rsidRPr="009E50B3" w:rsidRDefault="00167B52" w:rsidP="00B92FFD">
            <w:pPr>
              <w:shd w:val="clear" w:color="auto" w:fill="D9D9D9"/>
              <w:autoSpaceDN w:val="0"/>
              <w:spacing w:line="276" w:lineRule="auto"/>
              <w:ind w:firstLine="567"/>
              <w:jc w:val="center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b/>
                <w:sz w:val="28"/>
                <w:szCs w:val="28"/>
                <w:lang w:eastAsia="en-US"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7B52" w:rsidRPr="009E50B3" w:rsidRDefault="00167B52" w:rsidP="00B92FFD">
            <w:pPr>
              <w:shd w:val="clear" w:color="auto" w:fill="D9D9D9"/>
              <w:autoSpaceDN w:val="0"/>
              <w:spacing w:line="276" w:lineRule="auto"/>
              <w:ind w:firstLine="567"/>
              <w:jc w:val="center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b/>
                <w:sz w:val="28"/>
                <w:szCs w:val="28"/>
                <w:lang w:eastAsia="en-US"/>
              </w:rPr>
              <w:t>Показатели</w:t>
            </w:r>
          </w:p>
        </w:tc>
      </w:tr>
      <w:tr w:rsidR="00167B52" w:rsidRPr="009E50B3" w:rsidTr="00B92FFD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52" w:rsidRPr="009E50B3" w:rsidRDefault="00167B52" w:rsidP="00B92FFD">
            <w:pPr>
              <w:autoSpaceDN w:val="0"/>
              <w:spacing w:line="276" w:lineRule="auto"/>
              <w:ind w:firstLine="34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Использование современной научной литературы</w:t>
            </w:r>
          </w:p>
          <w:p w:rsidR="00167B52" w:rsidRPr="009E50B3" w:rsidRDefault="00167B52" w:rsidP="00B92FFD">
            <w:pPr>
              <w:autoSpaceDN w:val="0"/>
              <w:spacing w:line="276" w:lineRule="auto"/>
              <w:ind w:firstLine="3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ind w:firstLine="34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bCs/>
                <w:sz w:val="28"/>
                <w:szCs w:val="28"/>
                <w:lang w:eastAsia="en-US"/>
              </w:rPr>
              <w:t>Диапазон и качество (уровень) используемого информационного пространства</w:t>
            </w:r>
          </w:p>
        </w:tc>
      </w:tr>
      <w:tr w:rsidR="00167B52" w:rsidRPr="009E50B3" w:rsidTr="00B92FFD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ind w:firstLine="34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ind w:firstLine="34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bCs/>
                <w:sz w:val="28"/>
                <w:szCs w:val="28"/>
                <w:lang w:eastAsia="en-US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167B52" w:rsidRPr="009E50B3" w:rsidTr="00B92FFD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ind w:firstLine="34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Самостоятельная интерпретация описываемых в реферате фактов и проблем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ind w:firstLine="34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Умелое использование приемов сравнения и обобщения для анализа взаимосвязи понятий и явлений. Личная оценка (вывод), способность</w:t>
            </w:r>
            <w:r w:rsidRPr="009E50B3">
              <w:rPr>
                <w:bCs/>
                <w:sz w:val="28"/>
                <w:szCs w:val="28"/>
                <w:lang w:eastAsia="en-US"/>
              </w:rPr>
              <w:t xml:space="preserve"> объяснить альтернативные взгляды на рассматриваемую проблему и прийти к сбалансированному заключению</w:t>
            </w:r>
          </w:p>
        </w:tc>
      </w:tr>
      <w:tr w:rsidR="00167B52" w:rsidRPr="009E50B3" w:rsidTr="00B92FFD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ind w:firstLine="34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Язык и стиль работы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ind w:firstLine="34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bCs/>
                <w:sz w:val="28"/>
                <w:szCs w:val="28"/>
                <w:lang w:eastAsia="en-US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167B52" w:rsidRPr="009E50B3" w:rsidTr="00B92FFD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ind w:firstLine="34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lastRenderedPageBreak/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ind w:firstLine="34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bCs/>
                <w:sz w:val="28"/>
                <w:szCs w:val="28"/>
                <w:lang w:eastAsia="en-US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167B52" w:rsidRPr="009E50B3" w:rsidRDefault="00167B52" w:rsidP="00167B52">
      <w:pPr>
        <w:autoSpaceDN w:val="0"/>
        <w:rPr>
          <w:b/>
          <w:i/>
          <w:sz w:val="28"/>
          <w:szCs w:val="28"/>
        </w:rPr>
      </w:pPr>
    </w:p>
    <w:p w:rsidR="00167B52" w:rsidRPr="009E50B3" w:rsidRDefault="00167B52" w:rsidP="00167B52">
      <w:pPr>
        <w:autoSpaceDN w:val="0"/>
        <w:jc w:val="center"/>
        <w:rPr>
          <w:b/>
          <w:i/>
          <w:sz w:val="28"/>
          <w:szCs w:val="28"/>
        </w:rPr>
      </w:pPr>
      <w:r w:rsidRPr="009E50B3">
        <w:rPr>
          <w:b/>
          <w:i/>
          <w:sz w:val="28"/>
          <w:szCs w:val="28"/>
        </w:rPr>
        <w:t>Балльная шкала оценки реферата</w:t>
      </w:r>
    </w:p>
    <w:p w:rsidR="00167B52" w:rsidRPr="009E50B3" w:rsidRDefault="00167B52" w:rsidP="00167B52">
      <w:pPr>
        <w:autoSpaceDN w:val="0"/>
        <w:rPr>
          <w:b/>
          <w:i/>
          <w:sz w:val="28"/>
          <w:szCs w:val="28"/>
        </w:rPr>
      </w:pP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5"/>
        <w:gridCol w:w="1671"/>
        <w:gridCol w:w="5676"/>
      </w:tblGrid>
      <w:tr w:rsidR="00167B52" w:rsidRPr="009E50B3" w:rsidTr="00B92FFD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7B52" w:rsidRPr="009E50B3" w:rsidRDefault="00167B52" w:rsidP="00B92FFD">
            <w:pPr>
              <w:autoSpaceDN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b/>
                <w:sz w:val="28"/>
                <w:szCs w:val="28"/>
                <w:lang w:eastAsia="en-US"/>
              </w:rPr>
              <w:t>Позиция</w:t>
            </w:r>
          </w:p>
          <w:p w:rsidR="00167B52" w:rsidRPr="009E50B3" w:rsidRDefault="00167B52" w:rsidP="00B92FFD">
            <w:pPr>
              <w:autoSpaceDN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b/>
                <w:sz w:val="28"/>
                <w:szCs w:val="28"/>
                <w:lang w:eastAsia="en-US"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7B52" w:rsidRPr="009E50B3" w:rsidRDefault="00167B52" w:rsidP="00B92FFD">
            <w:pPr>
              <w:autoSpaceDN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b/>
                <w:sz w:val="28"/>
                <w:szCs w:val="28"/>
                <w:lang w:eastAsia="en-US"/>
              </w:rPr>
              <w:t>Макс. количество баллов</w:t>
            </w:r>
          </w:p>
          <w:p w:rsidR="00167B52" w:rsidRPr="009E50B3" w:rsidRDefault="00167B52" w:rsidP="00B92FFD">
            <w:pPr>
              <w:autoSpaceDN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b/>
                <w:sz w:val="28"/>
                <w:szCs w:val="28"/>
                <w:lang w:eastAsia="en-US"/>
              </w:rPr>
              <w:t>(</w:t>
            </w:r>
            <w:r w:rsidRPr="009E50B3">
              <w:rPr>
                <w:b/>
                <w:sz w:val="28"/>
                <w:szCs w:val="28"/>
                <w:lang w:val="en-US" w:eastAsia="en-US"/>
              </w:rPr>
              <w:t>max</w:t>
            </w:r>
            <w:r w:rsidRPr="009E50B3">
              <w:rPr>
                <w:b/>
                <w:sz w:val="28"/>
                <w:szCs w:val="28"/>
                <w:lang w:eastAsia="en-US"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7B52" w:rsidRPr="009E50B3" w:rsidRDefault="00167B52" w:rsidP="00B92FFD">
            <w:pPr>
              <w:autoSpaceDN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b/>
                <w:sz w:val="28"/>
                <w:szCs w:val="28"/>
                <w:lang w:eastAsia="en-US"/>
              </w:rPr>
              <w:t>Содержание элементов оценки</w:t>
            </w:r>
          </w:p>
          <w:p w:rsidR="00167B52" w:rsidRPr="009E50B3" w:rsidRDefault="00167B52" w:rsidP="00B92FFD">
            <w:pPr>
              <w:autoSpaceDN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b/>
                <w:sz w:val="28"/>
                <w:szCs w:val="28"/>
                <w:lang w:eastAsia="en-US"/>
              </w:rPr>
              <w:t>и критерии распределения баллов</w:t>
            </w:r>
          </w:p>
        </w:tc>
      </w:tr>
      <w:tr w:rsidR="00167B52" w:rsidRPr="009E50B3" w:rsidTr="00B92FFD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Оглавление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- раскрытие пунктами оглавления обозначенной темы - максимум 5 баллов.</w:t>
            </w:r>
          </w:p>
        </w:tc>
      </w:tr>
      <w:tr w:rsidR="00167B52" w:rsidRPr="009E50B3" w:rsidTr="00B92FFD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Введение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- степень отражения актуальности темы - максимум 9 баллов;</w:t>
            </w:r>
          </w:p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- определение цели работы - максимум 8 баллов;</w:t>
            </w:r>
          </w:p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 xml:space="preserve">- постановка задач по достижению поставленной цели - максимум 8 баллов. </w:t>
            </w:r>
          </w:p>
        </w:tc>
      </w:tr>
      <w:tr w:rsidR="00167B52" w:rsidRPr="009E50B3" w:rsidTr="00B92FFD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b/>
                <w:sz w:val="28"/>
                <w:szCs w:val="28"/>
                <w:lang w:eastAsia="en-US"/>
              </w:rPr>
              <w:t xml:space="preserve">- </w:t>
            </w:r>
            <w:r w:rsidRPr="009E50B3">
              <w:rPr>
                <w:sz w:val="28"/>
                <w:szCs w:val="28"/>
                <w:lang w:eastAsia="en-US"/>
              </w:rPr>
              <w:t>раскрытие базовых определений (понятий, терминов) - максимум 5 баллов;</w:t>
            </w:r>
          </w:p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- критический анализ точек зрения авторов (школ, подходов) -  максимум 5 баллов;</w:t>
            </w:r>
          </w:p>
          <w:p w:rsidR="00167B52" w:rsidRPr="009E50B3" w:rsidRDefault="00167B52" w:rsidP="00B92FFD">
            <w:pPr>
              <w:widowControl w:val="0"/>
              <w:autoSpaceDN w:val="0"/>
              <w:spacing w:line="276" w:lineRule="auto"/>
              <w:jc w:val="both"/>
              <w:rPr>
                <w:snapToGrid w:val="0"/>
                <w:sz w:val="28"/>
                <w:szCs w:val="28"/>
                <w:lang w:eastAsia="en-US"/>
              </w:rPr>
            </w:pPr>
            <w:r w:rsidRPr="009E50B3">
              <w:rPr>
                <w:snapToGrid w:val="0"/>
                <w:sz w:val="28"/>
                <w:szCs w:val="28"/>
                <w:lang w:eastAsia="en-US"/>
              </w:rPr>
              <w:t>- полнота раскрытия темы - максимум 5 баллов;</w:t>
            </w:r>
          </w:p>
          <w:p w:rsidR="00167B52" w:rsidRPr="009E50B3" w:rsidRDefault="00167B52" w:rsidP="00B92FFD">
            <w:pPr>
              <w:widowControl w:val="0"/>
              <w:autoSpaceDN w:val="0"/>
              <w:spacing w:line="276" w:lineRule="auto"/>
              <w:jc w:val="both"/>
              <w:rPr>
                <w:snapToGrid w:val="0"/>
                <w:sz w:val="28"/>
                <w:szCs w:val="28"/>
                <w:lang w:eastAsia="en-US"/>
              </w:rPr>
            </w:pPr>
            <w:r w:rsidRPr="009E50B3">
              <w:rPr>
                <w:snapToGrid w:val="0"/>
                <w:sz w:val="28"/>
                <w:szCs w:val="28"/>
                <w:lang w:eastAsia="en-US"/>
              </w:rPr>
              <w:t>-  логическая связность изложения материала - 5 баллов;</w:t>
            </w:r>
          </w:p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b/>
                <w:sz w:val="28"/>
                <w:szCs w:val="28"/>
                <w:lang w:eastAsia="en-US"/>
              </w:rPr>
              <w:t xml:space="preserve">- </w:t>
            </w:r>
            <w:r w:rsidRPr="009E50B3">
              <w:rPr>
                <w:sz w:val="28"/>
                <w:szCs w:val="28"/>
                <w:lang w:eastAsia="en-US"/>
              </w:rPr>
              <w:t>авторская позиция по рассматриваемой проблеме - максимум 5 баллов.</w:t>
            </w:r>
          </w:p>
        </w:tc>
      </w:tr>
      <w:tr w:rsidR="00167B52" w:rsidRPr="009E50B3" w:rsidTr="00B92FFD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Заключение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b/>
                <w:sz w:val="28"/>
                <w:szCs w:val="28"/>
                <w:lang w:eastAsia="en-US"/>
              </w:rPr>
              <w:t>-</w:t>
            </w:r>
            <w:r w:rsidRPr="009E50B3">
              <w:rPr>
                <w:sz w:val="28"/>
                <w:szCs w:val="28"/>
                <w:lang w:eastAsia="en-US"/>
              </w:rPr>
              <w:t xml:space="preserve"> наличие кратких ответов на поставленные в работе задачи - максимум 9 баллов;</w:t>
            </w:r>
          </w:p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- содержательность выводов - максимум 8 баллов;</w:t>
            </w:r>
          </w:p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- степень обобщения работы - максимум 8 баллов.</w:t>
            </w:r>
          </w:p>
        </w:tc>
      </w:tr>
      <w:tr w:rsidR="00167B52" w:rsidRPr="009E50B3" w:rsidTr="00B92FFD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- соответствие использованной литературы теме работы - максимум 4 балла;</w:t>
            </w:r>
          </w:p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 xml:space="preserve">- разнообразие характера используемых </w:t>
            </w:r>
            <w:r w:rsidRPr="009E50B3">
              <w:rPr>
                <w:sz w:val="28"/>
                <w:szCs w:val="28"/>
                <w:lang w:eastAsia="en-US"/>
              </w:rPr>
              <w:lastRenderedPageBreak/>
              <w:t>источников (учебники и учебные пособия, монографии, статьи, интернет-источники и др.) - максимум 4 балла;</w:t>
            </w:r>
          </w:p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- современность литературы - максимум 2 балла;</w:t>
            </w:r>
          </w:p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- наличие корректных ссылок в работе на источники литературы и веб-сайты - максимум 5 баллов.</w:t>
            </w:r>
          </w:p>
        </w:tc>
      </w:tr>
      <w:tr w:rsidR="00167B52" w:rsidRPr="009E50B3" w:rsidTr="00B92FFD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lastRenderedPageBreak/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B52" w:rsidRPr="009E50B3" w:rsidRDefault="00167B52" w:rsidP="00B92FFD">
            <w:pPr>
              <w:autoSpaceDN w:val="0"/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9E50B3">
              <w:rPr>
                <w:sz w:val="28"/>
                <w:szCs w:val="28"/>
                <w:lang w:eastAsia="en-US"/>
              </w:rPr>
              <w:t>Соответствие ГОСТу и требованиям ВУЗа</w:t>
            </w:r>
          </w:p>
        </w:tc>
      </w:tr>
    </w:tbl>
    <w:p w:rsidR="00167B52" w:rsidRPr="009E50B3" w:rsidRDefault="00167B52" w:rsidP="00167B52">
      <w:pPr>
        <w:keepNext/>
        <w:jc w:val="both"/>
        <w:outlineLvl w:val="0"/>
        <w:rPr>
          <w:b/>
          <w:bCs/>
          <w:kern w:val="32"/>
          <w:sz w:val="28"/>
          <w:szCs w:val="28"/>
        </w:rPr>
      </w:pPr>
    </w:p>
    <w:p w:rsidR="00167B52" w:rsidRPr="009E50B3" w:rsidRDefault="00664410" w:rsidP="00167B5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167B52" w:rsidRPr="009E50B3">
        <w:rPr>
          <w:b/>
          <w:sz w:val="28"/>
          <w:szCs w:val="28"/>
        </w:rPr>
        <w:t>сновная литература: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9E50B3">
        <w:rPr>
          <w:rFonts w:eastAsia="Calibri"/>
          <w:sz w:val="28"/>
          <w:szCs w:val="28"/>
          <w:lang w:eastAsia="en-US"/>
        </w:rPr>
        <w:t>1) Атватери И. Даффи К.Г. Психология для жизни. М.: Юнити-Дана, 2015.</w:t>
      </w:r>
    </w:p>
    <w:p w:rsidR="00167B52" w:rsidRPr="009E50B3" w:rsidRDefault="00B877DC" w:rsidP="00167B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hyperlink r:id="rId8" w:history="1">
        <w:r w:rsidR="00167B52" w:rsidRPr="009E50B3">
          <w:rPr>
            <w:sz w:val="28"/>
            <w:szCs w:val="28"/>
            <w:u w:val="single"/>
          </w:rPr>
          <w:t>http://biblioclub.ru/index.php?page=book&amp;id=114550</w:t>
        </w:r>
      </w:hyperlink>
    </w:p>
    <w:p w:rsidR="00167B52" w:rsidRPr="009E50B3" w:rsidRDefault="00167B52" w:rsidP="00167B52">
      <w:pPr>
        <w:widowControl w:val="0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2) Дорошенко В.Ю. и др. Психология и этика делового общения. М.: Юнити-Дана, 2015. </w:t>
      </w:r>
    </w:p>
    <w:p w:rsidR="00167B52" w:rsidRPr="009E50B3" w:rsidRDefault="00B877DC" w:rsidP="00167B52">
      <w:pPr>
        <w:widowControl w:val="0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hyperlink r:id="rId9" w:history="1">
        <w:r w:rsidR="00167B52" w:rsidRPr="009E50B3">
          <w:rPr>
            <w:sz w:val="28"/>
            <w:szCs w:val="28"/>
            <w:u w:val="single"/>
          </w:rPr>
          <w:t>http://biblioclub.ru/index.php?page=book&amp;id=117118</w:t>
        </w:r>
      </w:hyperlink>
    </w:p>
    <w:p w:rsidR="00167B52" w:rsidRPr="009E50B3" w:rsidRDefault="00167B52" w:rsidP="00167B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iCs/>
          <w:sz w:val="28"/>
          <w:szCs w:val="28"/>
        </w:rPr>
        <w:t xml:space="preserve">3) </w:t>
      </w:r>
      <w:r w:rsidRPr="009E50B3">
        <w:rPr>
          <w:sz w:val="28"/>
          <w:szCs w:val="28"/>
        </w:rPr>
        <w:t xml:space="preserve">Кибанов, А.Я., Ворожейкин, И.Е., Захаров, Д.К., Коновалова, В.Г. Конфликтология: Учебник. 2-е изд., перераб. и доп. М.: ИНФРА-М, 2014. 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bCs/>
          <w:sz w:val="28"/>
          <w:szCs w:val="28"/>
        </w:rPr>
        <w:t>4) Рогов, Е.И.</w:t>
      </w:r>
      <w:r w:rsidRPr="009E50B3">
        <w:rPr>
          <w:sz w:val="28"/>
          <w:szCs w:val="28"/>
        </w:rPr>
        <w:t xml:space="preserve"> Настольная книга практического психолога, Ч.1. Система работы психолога с детьми разного возраста / 4-е изд., перераб. и доп. М.: Юрайт, 2016. 412 с. 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bCs/>
          <w:sz w:val="28"/>
          <w:szCs w:val="28"/>
        </w:rPr>
        <w:t>5) Рогов, Е.И.</w:t>
      </w:r>
      <w:r w:rsidRPr="009E50B3">
        <w:rPr>
          <w:sz w:val="28"/>
          <w:szCs w:val="28"/>
        </w:rPr>
        <w:t xml:space="preserve"> Настольная книга практического психолога, Ч.2. Работа психолога со взрослыми. Коррекционные приемы и упражнения / 4-е изд., перераб. и доп. М.: Юрайт, 2016. 507 с. 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sz w:val="28"/>
          <w:szCs w:val="28"/>
        </w:rPr>
        <w:t>6) Семичкин Н.И. Психология социальных групп. М.: Директ-Медиа, 2014.</w:t>
      </w:r>
    </w:p>
    <w:p w:rsidR="00167B52" w:rsidRPr="009E50B3" w:rsidRDefault="00B877DC" w:rsidP="00167B52">
      <w:pPr>
        <w:widowControl w:val="0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hyperlink r:id="rId10" w:history="1">
        <w:r w:rsidR="00167B52" w:rsidRPr="009E50B3">
          <w:rPr>
            <w:sz w:val="28"/>
            <w:szCs w:val="28"/>
            <w:u w:val="single"/>
          </w:rPr>
          <w:t>http://biblioclub.ru/index.php?page=book&amp;id=233961</w:t>
        </w:r>
      </w:hyperlink>
    </w:p>
    <w:p w:rsidR="00167B52" w:rsidRPr="009E50B3" w:rsidRDefault="00167B52" w:rsidP="00167B5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67B52" w:rsidRPr="009E50B3" w:rsidRDefault="00167B52" w:rsidP="00167B52">
      <w:pPr>
        <w:widowControl w:val="0"/>
        <w:tabs>
          <w:tab w:val="left" w:pos="3721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167B52" w:rsidRPr="009E50B3" w:rsidRDefault="00664410" w:rsidP="00167B5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167B52" w:rsidRPr="009E50B3">
        <w:rPr>
          <w:b/>
          <w:sz w:val="28"/>
          <w:szCs w:val="28"/>
        </w:rPr>
        <w:t>ополнительная литература: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rPr>
          <w:iCs/>
          <w:sz w:val="28"/>
          <w:szCs w:val="28"/>
        </w:rPr>
      </w:pPr>
      <w:r w:rsidRPr="009E50B3">
        <w:rPr>
          <w:iCs/>
          <w:sz w:val="28"/>
          <w:szCs w:val="28"/>
        </w:rPr>
        <w:t xml:space="preserve">1) Аклаев, А.Р. Этонополитическая конфликтология: анализ и менеджмент. М. Дело, 2005. 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9E50B3">
        <w:rPr>
          <w:iCs/>
          <w:sz w:val="28"/>
          <w:szCs w:val="28"/>
        </w:rPr>
        <w:t xml:space="preserve">2) Анцупов, А.Я., Шипилов А.И. Конфликтология: Учебник для вузов. 5-е изд. СПб.: Питер, 2014. 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sz w:val="28"/>
          <w:szCs w:val="28"/>
        </w:rPr>
        <w:t xml:space="preserve">3) Богданов, Е.Н., Зазыкин В.Г. Психология личности в конфликте: Учебное пособие. 2-е изд.  СПб.: Питер, 2004. 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4) Гришина, Н.В. Психология конфликта. СПб.: Питер, 2008. 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6) Иванова, Е. Н. Эффективное общение и конфликты.  СПб.-Рига, 2006.  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iCs/>
          <w:sz w:val="28"/>
          <w:szCs w:val="28"/>
        </w:rPr>
        <w:t>7)</w:t>
      </w:r>
      <w:r w:rsidRPr="009E50B3">
        <w:rPr>
          <w:sz w:val="28"/>
          <w:szCs w:val="28"/>
        </w:rPr>
        <w:t xml:space="preserve"> Зеленков М. Ю. Конфликтология. Учебник для бакалавров. М.: Дашков и </w:t>
      </w:r>
      <w:r w:rsidRPr="009E50B3">
        <w:rPr>
          <w:sz w:val="28"/>
          <w:szCs w:val="28"/>
        </w:rPr>
        <w:lastRenderedPageBreak/>
        <w:t xml:space="preserve">Ко, 2012. 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sz w:val="28"/>
          <w:szCs w:val="28"/>
        </w:rPr>
        <w:t>8) Калинин, И. В. Психология внутреннего конфликта человека: Учеб. пособие / Под ред. Ю.А. Клейберга. Ульяновск: УИПК ПРО, 2003.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>9) Каррас, Ч.Л. Искусство ведения переговоров. М., 2006.</w:t>
      </w:r>
    </w:p>
    <w:p w:rsidR="00167B52" w:rsidRPr="009E50B3" w:rsidRDefault="00167B52" w:rsidP="00167B52">
      <w:pPr>
        <w:widowControl w:val="0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E50B3">
        <w:rPr>
          <w:sz w:val="28"/>
          <w:szCs w:val="28"/>
        </w:rPr>
        <w:t xml:space="preserve">10) Кибанов, А.Я. Этика деловых отношений: Учебник / Под ред. А.Я. Кибанова. М.: ИНФРА. М, 2013. 383 с. 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sz w:val="28"/>
          <w:szCs w:val="28"/>
        </w:rPr>
        <w:t xml:space="preserve">11). Козлов, В.В., Козлова А.А. Управление конфликтом. М.: Издательство «Экзамен», 2004.                                         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sz w:val="28"/>
          <w:szCs w:val="28"/>
        </w:rPr>
        <w:t xml:space="preserve">12) Левин, С. Разрешение конфликтов. От конфликта к сотрудничеству/Пер. с англ.   М.: Олимп-Бизнес, 2008.                          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>13) Лефевр, В.А.  Конфликтующие структуры. 3-е изд. М.: ИП РАН, 2000.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sz w:val="28"/>
          <w:szCs w:val="28"/>
        </w:rPr>
        <w:t xml:space="preserve">14) Леонов, Н.И.  Конфликты и конфликтное поведение. Методы изучения: Учебное пособие.- СПб.: Питер, 2005. 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sz w:val="28"/>
          <w:szCs w:val="28"/>
        </w:rPr>
        <w:t xml:space="preserve">15) Лурия, А.Р.  Природа человеческих конфликтов: объективное изучение дезорганизации поведения человека / Под общ. Ред. В. И. Белопольского,  М.: Когнито-Центр, 2002.   </w:t>
      </w:r>
    </w:p>
    <w:p w:rsidR="00167B52" w:rsidRPr="009E50B3" w:rsidRDefault="00167B52" w:rsidP="00167B52">
      <w:pPr>
        <w:widowControl w:val="0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E50B3">
        <w:rPr>
          <w:sz w:val="28"/>
          <w:szCs w:val="28"/>
        </w:rPr>
        <w:t>16) Муравьёва Л.И. Практикум межличностного взаимодействия. МУИВ, 2013.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sz w:val="28"/>
          <w:szCs w:val="28"/>
        </w:rPr>
        <w:t xml:space="preserve">17) Светлов, В.А. Конфликт: модели, решения, менеджмент. СПб.: Питер. 2005.                         </w:t>
      </w:r>
    </w:p>
    <w:p w:rsidR="00167B52" w:rsidRPr="009E50B3" w:rsidRDefault="00167B52" w:rsidP="00167B52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sz w:val="28"/>
          <w:szCs w:val="28"/>
        </w:rPr>
        <w:t>18) Хантингтон, С.  Столкновение Цивилизаций. М., 2005.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sz w:val="28"/>
          <w:szCs w:val="28"/>
        </w:rPr>
        <w:t>19) Хасан, Б.И., Сергоманов, П.А. Психология конфликта и переговоры: Учеб. Пособие - М.: Изд. Центр «Академия», 2004.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E50B3">
        <w:rPr>
          <w:sz w:val="28"/>
          <w:szCs w:val="28"/>
        </w:rPr>
        <w:t>20) Ходжсон, Дж. Переговоры на равных. Минск, 2005.</w:t>
      </w:r>
    </w:p>
    <w:p w:rsidR="00167B52" w:rsidRPr="009E50B3" w:rsidRDefault="00167B52" w:rsidP="00167B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E50B3">
        <w:rPr>
          <w:sz w:val="28"/>
          <w:szCs w:val="28"/>
        </w:rPr>
        <w:t>21) Шеллинг, Т. Стратегия конфликта/Пер. с немецкого.  М.: ИРИСЭН, 2007.</w:t>
      </w:r>
    </w:p>
    <w:p w:rsidR="00167B52" w:rsidRPr="009E50B3" w:rsidRDefault="00167B52" w:rsidP="00167B52">
      <w:pPr>
        <w:autoSpaceDN w:val="0"/>
        <w:rPr>
          <w:b/>
          <w:sz w:val="28"/>
          <w:szCs w:val="28"/>
        </w:rPr>
      </w:pPr>
    </w:p>
    <w:p w:rsidR="00167B52" w:rsidRPr="009E50B3" w:rsidRDefault="00167B52" w:rsidP="00167B52">
      <w:pPr>
        <w:jc w:val="both"/>
        <w:rPr>
          <w:sz w:val="28"/>
          <w:szCs w:val="28"/>
        </w:rPr>
      </w:pPr>
    </w:p>
    <w:p w:rsidR="00167B52" w:rsidRPr="009E50B3" w:rsidRDefault="00167B52" w:rsidP="00167B52">
      <w:pPr>
        <w:rPr>
          <w:sz w:val="28"/>
          <w:szCs w:val="28"/>
        </w:rPr>
      </w:pPr>
    </w:p>
    <w:p w:rsidR="00167B52" w:rsidRPr="009E50B3" w:rsidRDefault="00167B52" w:rsidP="00167B52">
      <w:pPr>
        <w:jc w:val="both"/>
        <w:rPr>
          <w:sz w:val="28"/>
          <w:szCs w:val="28"/>
        </w:rPr>
      </w:pPr>
    </w:p>
    <w:p w:rsidR="00664410" w:rsidRDefault="00664410"/>
    <w:p w:rsidR="00664410" w:rsidRPr="00664410" w:rsidRDefault="00664410" w:rsidP="00664410"/>
    <w:p w:rsidR="00664410" w:rsidRPr="00664410" w:rsidRDefault="00664410" w:rsidP="00664410"/>
    <w:p w:rsidR="00664410" w:rsidRPr="00664410" w:rsidRDefault="00664410" w:rsidP="00664410"/>
    <w:p w:rsidR="00664410" w:rsidRPr="00664410" w:rsidRDefault="00664410" w:rsidP="00664410"/>
    <w:p w:rsidR="00664410" w:rsidRPr="00664410" w:rsidRDefault="00664410" w:rsidP="00664410"/>
    <w:p w:rsidR="00664410" w:rsidRPr="00664410" w:rsidRDefault="00664410" w:rsidP="00664410"/>
    <w:p w:rsidR="00664410" w:rsidRPr="00664410" w:rsidRDefault="00664410" w:rsidP="00664410"/>
    <w:p w:rsidR="00664410" w:rsidRPr="00664410" w:rsidRDefault="00664410" w:rsidP="00664410"/>
    <w:p w:rsidR="00664410" w:rsidRPr="00664410" w:rsidRDefault="00664410" w:rsidP="00664410"/>
    <w:p w:rsidR="00664410" w:rsidRPr="00664410" w:rsidRDefault="00664410" w:rsidP="00664410"/>
    <w:p w:rsidR="00664410" w:rsidRPr="00664410" w:rsidRDefault="00664410" w:rsidP="00664410"/>
    <w:p w:rsidR="00664410" w:rsidRPr="00664410" w:rsidRDefault="00664410" w:rsidP="00664410"/>
    <w:p w:rsidR="00664410" w:rsidRPr="00664410" w:rsidRDefault="00664410" w:rsidP="00664410"/>
    <w:p w:rsidR="00664410" w:rsidRPr="00664410" w:rsidRDefault="00664410" w:rsidP="00664410"/>
    <w:p w:rsidR="00664410" w:rsidRPr="00664410" w:rsidRDefault="00664410" w:rsidP="00664410"/>
    <w:p w:rsidR="00664410" w:rsidRDefault="00664410" w:rsidP="00664410"/>
    <w:p w:rsidR="00E3797A" w:rsidRDefault="00664410" w:rsidP="00664410">
      <w:pPr>
        <w:tabs>
          <w:tab w:val="left" w:pos="2429"/>
        </w:tabs>
      </w:pPr>
      <w:r>
        <w:tab/>
      </w:r>
    </w:p>
    <w:p w:rsidR="00664410" w:rsidRDefault="00664410" w:rsidP="00664410">
      <w:pPr>
        <w:shd w:val="clear" w:color="auto" w:fill="FFFFFF"/>
        <w:jc w:val="center"/>
        <w:rPr>
          <w:b/>
          <w:spacing w:val="-4"/>
          <w:sz w:val="28"/>
          <w:szCs w:val="28"/>
        </w:rPr>
      </w:pPr>
      <w:r w:rsidRPr="00793C50">
        <w:rPr>
          <w:b/>
          <w:spacing w:val="-4"/>
          <w:sz w:val="28"/>
          <w:szCs w:val="28"/>
        </w:rPr>
        <w:lastRenderedPageBreak/>
        <w:t>Титульный лист рейтинговой работы</w:t>
      </w:r>
    </w:p>
    <w:p w:rsidR="00664410" w:rsidRPr="00793C50" w:rsidRDefault="00664410" w:rsidP="00664410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drawing>
          <wp:inline distT="0" distB="0" distL="0" distR="0" wp14:anchorId="0265B119" wp14:editId="1247C93A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center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 xml:space="preserve">Кафедра   </w:t>
      </w:r>
      <w:r w:rsidR="00B877DC">
        <w:rPr>
          <w:b/>
          <w:i/>
          <w:noProof/>
          <w:sz w:val="28"/>
          <w:szCs w:val="28"/>
          <w:u w:val="single"/>
        </w:rPr>
        <w:t>Психологии и</w:t>
      </w:r>
      <w:bookmarkStart w:id="1" w:name="_GoBack"/>
      <w:bookmarkEnd w:id="1"/>
      <w:r>
        <w:rPr>
          <w:b/>
          <w:i/>
          <w:noProof/>
          <w:sz w:val="28"/>
          <w:szCs w:val="28"/>
          <w:u w:val="single"/>
        </w:rPr>
        <w:t xml:space="preserve"> педагогики </w:t>
      </w:r>
    </w:p>
    <w:p w:rsidR="00664410" w:rsidRPr="00793C50" w:rsidRDefault="00664410" w:rsidP="00664410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664410" w:rsidRPr="00793C50" w:rsidRDefault="00664410" w:rsidP="00664410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по дисциплине     _________________________________________________</w:t>
      </w: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Задание/вариант №  ____________</w:t>
      </w:r>
    </w:p>
    <w:p w:rsidR="00664410" w:rsidRPr="00793C50" w:rsidRDefault="00664410" w:rsidP="00664410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Тема*  ______________________________________________________________</w:t>
      </w: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Выполнена обучающимся группы __________</w:t>
      </w:r>
    </w:p>
    <w:p w:rsidR="00664410" w:rsidRPr="00793C50" w:rsidRDefault="00664410" w:rsidP="00664410">
      <w:pPr>
        <w:shd w:val="clear" w:color="auto" w:fill="FFFFFF"/>
        <w:jc w:val="center"/>
        <w:rPr>
          <w:b/>
          <w:noProof/>
          <w:sz w:val="28"/>
          <w:szCs w:val="28"/>
        </w:rPr>
      </w:pPr>
      <w:r w:rsidRPr="00793C50">
        <w:rPr>
          <w:b/>
          <w:noProof/>
          <w:sz w:val="28"/>
          <w:szCs w:val="28"/>
        </w:rPr>
        <w:t>__________________________________________________________________</w:t>
      </w: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t>(фамилия, имя, отчество)</w:t>
      </w: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664410" w:rsidRPr="00793C50" w:rsidRDefault="00664410" w:rsidP="00664410">
      <w:pPr>
        <w:shd w:val="clear" w:color="auto" w:fill="FFFFFF"/>
        <w:jc w:val="both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t xml:space="preserve">                                               (фамилия, имя, отчество)</w:t>
      </w:r>
    </w:p>
    <w:p w:rsidR="00664410" w:rsidRPr="00793C50" w:rsidRDefault="00664410" w:rsidP="00664410">
      <w:pPr>
        <w:shd w:val="clear" w:color="auto" w:fill="FFFFFF"/>
        <w:jc w:val="both"/>
        <w:rPr>
          <w:noProof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</w:p>
    <w:p w:rsidR="0066441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</w:p>
    <w:p w:rsidR="0066441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t>Москва – 201__ г.</w:t>
      </w:r>
    </w:p>
    <w:p w:rsidR="00664410" w:rsidRPr="00793C50" w:rsidRDefault="00664410" w:rsidP="00664410">
      <w:pPr>
        <w:shd w:val="clear" w:color="auto" w:fill="FFFFFF"/>
        <w:jc w:val="center"/>
        <w:rPr>
          <w:noProof/>
          <w:sz w:val="28"/>
          <w:szCs w:val="28"/>
        </w:rPr>
      </w:pPr>
    </w:p>
    <w:p w:rsidR="00664410" w:rsidRPr="007E6402" w:rsidRDefault="00664410" w:rsidP="00664410">
      <w:pPr>
        <w:shd w:val="clear" w:color="auto" w:fill="FFFFFF"/>
        <w:jc w:val="both"/>
        <w:rPr>
          <w:noProof/>
          <w:sz w:val="28"/>
        </w:rPr>
      </w:pPr>
      <w:r w:rsidRPr="00793C50">
        <w:rPr>
          <w:noProof/>
          <w:sz w:val="28"/>
          <w:szCs w:val="28"/>
        </w:rPr>
        <w:t>* при наличии</w:t>
      </w:r>
    </w:p>
    <w:p w:rsidR="00664410" w:rsidRPr="00664410" w:rsidRDefault="00664410" w:rsidP="00664410">
      <w:pPr>
        <w:tabs>
          <w:tab w:val="left" w:pos="2429"/>
        </w:tabs>
      </w:pPr>
    </w:p>
    <w:sectPr w:rsidR="00664410" w:rsidRPr="00664410" w:rsidSect="00134524"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DB9" w:rsidRDefault="00664410">
      <w:r>
        <w:separator/>
      </w:r>
    </w:p>
  </w:endnote>
  <w:endnote w:type="continuationSeparator" w:id="0">
    <w:p w:rsidR="00E32DB9" w:rsidRDefault="00664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03F" w:rsidRDefault="00167B52" w:rsidP="00A55AE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6103F" w:rsidRDefault="00B877DC" w:rsidP="002B1EAC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03F" w:rsidRDefault="00167B52" w:rsidP="00A55AE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877DC">
      <w:rPr>
        <w:rStyle w:val="a6"/>
        <w:noProof/>
      </w:rPr>
      <w:t>9</w:t>
    </w:r>
    <w:r>
      <w:rPr>
        <w:rStyle w:val="a6"/>
      </w:rPr>
      <w:fldChar w:fldCharType="end"/>
    </w:r>
  </w:p>
  <w:p w:rsidR="00C6103F" w:rsidRDefault="00B877DC" w:rsidP="002B1EA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DB9" w:rsidRDefault="00664410">
      <w:r>
        <w:separator/>
      </w:r>
    </w:p>
  </w:footnote>
  <w:footnote w:type="continuationSeparator" w:id="0">
    <w:p w:rsidR="00E32DB9" w:rsidRDefault="006644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B52"/>
    <w:rsid w:val="00167B52"/>
    <w:rsid w:val="002D7C9F"/>
    <w:rsid w:val="00664410"/>
    <w:rsid w:val="009E64CF"/>
    <w:rsid w:val="00B877DC"/>
    <w:rsid w:val="00E32DB9"/>
    <w:rsid w:val="00E3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B52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4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er"/>
    <w:basedOn w:val="a"/>
    <w:link w:val="a5"/>
    <w:rsid w:val="00167B5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167B52"/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page number"/>
    <w:basedOn w:val="a0"/>
    <w:rsid w:val="00167B52"/>
  </w:style>
  <w:style w:type="paragraph" w:styleId="a7">
    <w:name w:val="Balloon Text"/>
    <w:basedOn w:val="a"/>
    <w:link w:val="a8"/>
    <w:uiPriority w:val="99"/>
    <w:semiHidden/>
    <w:unhideWhenUsed/>
    <w:rsid w:val="002D7C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7C9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B52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4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er"/>
    <w:basedOn w:val="a"/>
    <w:link w:val="a5"/>
    <w:rsid w:val="00167B5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167B52"/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page number"/>
    <w:basedOn w:val="a0"/>
    <w:rsid w:val="00167B52"/>
  </w:style>
  <w:style w:type="paragraph" w:styleId="a7">
    <w:name w:val="Balloon Text"/>
    <w:basedOn w:val="a"/>
    <w:link w:val="a8"/>
    <w:uiPriority w:val="99"/>
    <w:semiHidden/>
    <w:unhideWhenUsed/>
    <w:rsid w:val="002D7C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7C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index.php?page=book&amp;id=11455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biblioclub.ru/index.php?page=book&amp;id=2339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blioclub.ru/index.php?page=book&amp;id=11711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1709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Широкова Анастасия Валерьевна</dc:creator>
  <cp:lastModifiedBy>Бородуля Лилия Наильевна</cp:lastModifiedBy>
  <cp:revision>3</cp:revision>
  <dcterms:created xsi:type="dcterms:W3CDTF">2018-10-04T12:14:00Z</dcterms:created>
  <dcterms:modified xsi:type="dcterms:W3CDTF">2019-08-30T07:39:00Z</dcterms:modified>
</cp:coreProperties>
</file>