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6039B9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1A3CE5" w:rsidRPr="001A3CE5" w:rsidRDefault="00331D46" w:rsidP="001A3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1A3CE5" w:rsidRPr="001A3CE5">
        <w:rPr>
          <w:rFonts w:ascii="Times New Roman" w:hAnsi="Times New Roman" w:cs="Times New Roman"/>
          <w:b/>
          <w:bCs/>
          <w:spacing w:val="-2"/>
          <w:sz w:val="28"/>
          <w:szCs w:val="28"/>
        </w:rPr>
        <w:t>Функциональное программирование и</w:t>
      </w:r>
    </w:p>
    <w:p w:rsidR="00331D46" w:rsidRPr="001A3CE5" w:rsidRDefault="001A3CE5" w:rsidP="001A3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интеллектуальные системы</w:t>
      </w:r>
      <w:r w:rsidR="00331D46"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8B03CE" w:rsidRDefault="00331D46" w:rsidP="00331D46">
      <w:pPr>
        <w:spacing w:after="0" w:line="240" w:lineRule="auto"/>
        <w:jc w:val="center"/>
        <w:rPr>
          <w:rFonts w:eastAsia="Calibri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="0009397A">
        <w:rPr>
          <w:rFonts w:ascii="Times New Roman" w:eastAsia="Calibri" w:hAnsi="Times New Roman" w:cs="Times New Roman"/>
          <w:i/>
          <w:sz w:val="28"/>
          <w:szCs w:val="28"/>
        </w:rPr>
        <w:t>для всех направлений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</w:t>
      </w:r>
      <w:r w:rsidR="001A3CE5">
        <w:rPr>
          <w:rFonts w:ascii="Times New Roman" w:eastAsia="FranklinGothicBook" w:hAnsi="Times New Roman" w:cs="Times New Roman"/>
          <w:b/>
          <w:sz w:val="28"/>
          <w:szCs w:val="28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FC6AFD" w:rsidRDefault="00331D46" w:rsidP="00331D46">
      <w:pPr>
        <w:pStyle w:val="11"/>
        <w:rPr>
          <w:noProof/>
          <w:sz w:val="26"/>
          <w:szCs w:val="26"/>
        </w:rPr>
      </w:pPr>
      <w:r w:rsidRPr="00FC6AFD">
        <w:rPr>
          <w:sz w:val="26"/>
          <w:szCs w:val="26"/>
        </w:rPr>
        <w:fldChar w:fldCharType="begin"/>
      </w:r>
      <w:r w:rsidRPr="00FC6AFD">
        <w:rPr>
          <w:sz w:val="26"/>
          <w:szCs w:val="26"/>
        </w:rPr>
        <w:instrText xml:space="preserve"> TOC \o "1-3" \h \z \u </w:instrText>
      </w:r>
      <w:r w:rsidRPr="00FC6AFD">
        <w:rPr>
          <w:sz w:val="26"/>
          <w:szCs w:val="26"/>
        </w:rPr>
        <w:fldChar w:fldCharType="separate"/>
      </w:r>
      <w:hyperlink w:anchor="_Toc485824181" w:history="1">
        <w:r w:rsidRPr="00FC6AFD">
          <w:rPr>
            <w:rStyle w:val="a3"/>
            <w:noProof/>
            <w:sz w:val="26"/>
            <w:szCs w:val="26"/>
          </w:rPr>
          <w:t xml:space="preserve">1. </w:t>
        </w:r>
        <w:r w:rsidRPr="00FC6AFD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FC6AFD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FC6AFD" w:rsidRDefault="006039B9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FC6AFD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FC6AFD" w:rsidRDefault="006039B9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FC6AFD">
          <w:rPr>
            <w:rStyle w:val="a3"/>
            <w:noProof/>
            <w:sz w:val="26"/>
            <w:szCs w:val="26"/>
          </w:rPr>
          <w:t xml:space="preserve">3. </w:t>
        </w:r>
        <w:r w:rsidR="00331D46" w:rsidRPr="00FC6AFD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</w:r>
        <w:r w:rsidR="00FC6AFD">
          <w:rPr>
            <w:noProof/>
            <w:webHidden/>
            <w:sz w:val="26"/>
            <w:szCs w:val="26"/>
          </w:rPr>
          <w:t>8</w:t>
        </w:r>
      </w:hyperlink>
    </w:p>
    <w:p w:rsidR="00331D46" w:rsidRPr="00FC6AFD" w:rsidRDefault="006039B9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FC6AFD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</w:r>
        <w:r w:rsidR="00FC6AFD">
          <w:rPr>
            <w:noProof/>
            <w:webHidden/>
            <w:sz w:val="26"/>
            <w:szCs w:val="26"/>
          </w:rPr>
          <w:t>9</w:t>
        </w:r>
      </w:hyperlink>
    </w:p>
    <w:p w:rsidR="00331D46" w:rsidRPr="00FC6AFD" w:rsidRDefault="006039B9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FC6AFD">
          <w:rPr>
            <w:rStyle w:val="a3"/>
            <w:noProof/>
            <w:sz w:val="26"/>
            <w:szCs w:val="26"/>
          </w:rPr>
          <w:t xml:space="preserve">5. </w:t>
        </w:r>
        <w:r w:rsidR="00331D46" w:rsidRPr="00FC6AFD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</w:r>
        <w:r w:rsidR="00FC6AFD">
          <w:rPr>
            <w:noProof/>
            <w:webHidden/>
            <w:sz w:val="26"/>
            <w:szCs w:val="26"/>
          </w:rPr>
          <w:t>9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FC6AFD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FC6AFD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FC6AFD">
        <w:rPr>
          <w:rFonts w:ascii="Times New Roman" w:hAnsi="Times New Roman" w:cs="Times New Roman"/>
          <w:b/>
          <w:bCs/>
          <w:sz w:val="26"/>
          <w:szCs w:val="26"/>
        </w:rPr>
        <w:t>……</w:t>
      </w:r>
      <w:r w:rsidR="00FC6AFD">
        <w:rPr>
          <w:rFonts w:ascii="Times New Roman" w:hAnsi="Times New Roman" w:cs="Times New Roman"/>
          <w:b/>
          <w:bCs/>
          <w:sz w:val="26"/>
          <w:szCs w:val="26"/>
        </w:rPr>
        <w:t xml:space="preserve"> 11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5E042D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9E480F" w:rsidRPr="009E480F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</w:t>
      </w:r>
      <w:proofErr w:type="gramEnd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Рейтинговая работа в виде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B120FA">
        <w:rPr>
          <w:rFonts w:ascii="Times New Roman" w:hAnsi="Times New Roman" w:cs="Times New Roman"/>
          <w:sz w:val="28"/>
          <w:szCs w:val="28"/>
        </w:rPr>
        <w:t>комплексного задания по построению модели регрессии</w:t>
      </w:r>
      <w:r w:rsidRPr="009836CF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контрольной работы разработано в </w:t>
      </w:r>
      <w:r w:rsidR="00172FE8">
        <w:rPr>
          <w:rFonts w:ascii="Times New Roman" w:hAnsi="Times New Roman" w:cs="Times New Roman"/>
          <w:sz w:val="28"/>
          <w:szCs w:val="28"/>
        </w:rPr>
        <w:t>14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FC6AFD" w:rsidRDefault="00FC6AFD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Default="00331D46" w:rsidP="00FC6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FC6AFD" w:rsidRPr="009836CF" w:rsidRDefault="00FC6AFD" w:rsidP="00FC6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«В»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«Г» - «Е»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«Ж» - «И»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«К» - «Л»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«М» - «О»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«П» - «С»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«Т» - «Ф»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«Х» - «Ч»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«Ш» - «Э»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«Ю» - «Я»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1D46" w:rsidRDefault="00331D46" w:rsidP="00FC6AFD">
      <w:pPr>
        <w:pageBreakBefore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C3508F" w:rsidRDefault="00C3508F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3508F" w:rsidRPr="00FD4D87" w:rsidRDefault="00C3508F" w:rsidP="00C3508F">
      <w:pPr>
        <w:pStyle w:val="a4"/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  <w:rPr>
          <w:b/>
          <w:bCs/>
          <w:sz w:val="28"/>
          <w:szCs w:val="28"/>
        </w:rPr>
      </w:pPr>
      <w:r w:rsidRPr="00FD4D87">
        <w:rPr>
          <w:rFonts w:eastAsiaTheme="minorHAnsi"/>
          <w:b/>
          <w:bCs/>
          <w:sz w:val="28"/>
          <w:szCs w:val="28"/>
        </w:rPr>
        <w:t>Произведите редукцию выражения M</w:t>
      </w:r>
      <w:r w:rsidRPr="00FD4D87">
        <w:rPr>
          <w:b/>
          <w:bCs/>
          <w:sz w:val="28"/>
          <w:szCs w:val="28"/>
        </w:rPr>
        <w:t xml:space="preserve"> в соответствии со своим вариантом</w:t>
      </w:r>
      <w:r w:rsidRPr="00FD4D87">
        <w:rPr>
          <w:rFonts w:eastAsiaTheme="minorHAnsi"/>
          <w:b/>
          <w:bCs/>
          <w:sz w:val="28"/>
          <w:szCs w:val="28"/>
        </w:rPr>
        <w:t xml:space="preserve"> (таблица 1). Выб</w:t>
      </w:r>
      <w:r w:rsidR="00FC6AFD">
        <w:rPr>
          <w:rFonts w:eastAsiaTheme="minorHAnsi"/>
          <w:b/>
          <w:bCs/>
          <w:sz w:val="28"/>
          <w:szCs w:val="28"/>
        </w:rPr>
        <w:t xml:space="preserve">ерите </w:t>
      </w:r>
      <w:r w:rsidRPr="00FD4D87">
        <w:rPr>
          <w:rFonts w:eastAsiaTheme="minorHAnsi"/>
          <w:b/>
          <w:bCs/>
          <w:sz w:val="28"/>
          <w:szCs w:val="28"/>
        </w:rPr>
        <w:t>метод редукции самостоятельно.</w:t>
      </w:r>
    </w:p>
    <w:p w:rsidR="004465DA" w:rsidRPr="00C3508F" w:rsidRDefault="004465DA" w:rsidP="004465DA">
      <w:pPr>
        <w:pStyle w:val="a4"/>
        <w:tabs>
          <w:tab w:val="left" w:pos="426"/>
        </w:tabs>
        <w:spacing w:after="120"/>
        <w:ind w:left="0" w:right="4110"/>
        <w:jc w:val="right"/>
        <w:rPr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Таблица 1</w:t>
      </w:r>
    </w:p>
    <w:tbl>
      <w:tblPr>
        <w:tblStyle w:val="af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3969"/>
      </w:tblGrid>
      <w:tr w:rsidR="00C3508F" w:rsidTr="00621080">
        <w:tc>
          <w:tcPr>
            <w:tcW w:w="1271" w:type="dxa"/>
            <w:shd w:val="clear" w:color="auto" w:fill="D9D9D9" w:themeFill="background1" w:themeFillShade="D9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C3508F" w:rsidRPr="00C3508F" w:rsidRDefault="00C3508F" w:rsidP="00C3508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Выражение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x.xyxx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)w)( 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z.zz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y.y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.y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x.y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6039B9" w:rsidTr="00C3508F">
        <w:tc>
          <w:tcPr>
            <w:tcW w:w="1271" w:type="dxa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</w:tbl>
    <w:p w:rsidR="00C3508F" w:rsidRDefault="00C3508F" w:rsidP="00C3508F">
      <w:p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1A3CE5" w:rsidRPr="00FD4D87" w:rsidRDefault="00C3508F" w:rsidP="00C3508F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4D87">
        <w:rPr>
          <w:rFonts w:ascii="Times New Roman" w:hAnsi="Times New Roman" w:cs="Times New Roman"/>
          <w:b/>
          <w:bCs/>
          <w:sz w:val="28"/>
          <w:szCs w:val="28"/>
        </w:rPr>
        <w:t xml:space="preserve">2) Разработать программы на языке </w:t>
      </w:r>
      <w:r w:rsidRPr="00FD4D87">
        <w:rPr>
          <w:rFonts w:ascii="Times New Roman" w:hAnsi="Times New Roman" w:cs="Times New Roman"/>
          <w:b/>
          <w:bCs/>
          <w:sz w:val="28"/>
          <w:szCs w:val="28"/>
          <w:lang w:val="en-US"/>
        </w:rPr>
        <w:t>Haskell</w:t>
      </w:r>
      <w:r w:rsidRPr="00FD4D87">
        <w:rPr>
          <w:rFonts w:ascii="Times New Roman" w:hAnsi="Times New Roman" w:cs="Times New Roman"/>
          <w:b/>
          <w:bCs/>
          <w:sz w:val="28"/>
          <w:szCs w:val="28"/>
        </w:rPr>
        <w:t xml:space="preserve"> в соответствии с выбранным вариантом.</w:t>
      </w:r>
    </w:p>
    <w:p w:rsidR="001A3CE5" w:rsidRPr="001A3CE5" w:rsidRDefault="001A3CE5" w:rsidP="004465DA">
      <w:pPr>
        <w:pStyle w:val="Defaul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1.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1. Написать рекурсивную функцию для вычисления цифрового корня натурального числа (если сложить все цифры этого числа, затем все цифры найденной суммы и повторять этот процесс, то в результате будет однозначное число (цифра), которое и называется цифровым корнем данного числа)</w:t>
      </w:r>
      <w:r w:rsidR="00C3508F">
        <w:rPr>
          <w:rFonts w:ascii="Times New Roman" w:hAnsi="Times New Roman" w:cs="Times New Roman"/>
          <w:sz w:val="28"/>
          <w:szCs w:val="28"/>
        </w:rPr>
        <w:t>;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2. Составить программу, которая уменьшает первое введенное число в два раза, если оно больше введенного второго числа по абсолютной величине.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2.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A3CE5">
        <w:rPr>
          <w:rFonts w:ascii="Times New Roman" w:hAnsi="Times New Roman" w:cs="Times New Roman"/>
          <w:sz w:val="28"/>
          <w:szCs w:val="28"/>
        </w:rPr>
        <w:t xml:space="preserve">Написать рекурсивную функцию для вычисления функции </w:t>
      </w:r>
      <w:proofErr w:type="spellStart"/>
      <w:r w:rsidRPr="001A3CE5">
        <w:rPr>
          <w:rFonts w:ascii="Times New Roman" w:hAnsi="Times New Roman" w:cs="Times New Roman"/>
          <w:sz w:val="28"/>
          <w:szCs w:val="28"/>
        </w:rPr>
        <w:t>Аккермана</w:t>
      </w:r>
      <w:proofErr w:type="spellEnd"/>
      <w:r w:rsidRPr="001A3CE5">
        <w:rPr>
          <w:rFonts w:ascii="Times New Roman" w:hAnsi="Times New Roman" w:cs="Times New Roman"/>
          <w:sz w:val="28"/>
          <w:szCs w:val="28"/>
        </w:rPr>
        <w:t xml:space="preserve"> для неотрицательных чисел m и n (m+1, если n=0; A(</w:t>
      </w:r>
      <w:proofErr w:type="spellStart"/>
      <w:r w:rsidRPr="001A3CE5">
        <w:rPr>
          <w:rFonts w:ascii="Times New Roman" w:hAnsi="Times New Roman" w:cs="Times New Roman"/>
          <w:sz w:val="28"/>
          <w:szCs w:val="28"/>
        </w:rPr>
        <w:t>n,m</w:t>
      </w:r>
      <w:proofErr w:type="spellEnd"/>
      <w:r w:rsidRPr="001A3CE5">
        <w:rPr>
          <w:rFonts w:ascii="Times New Roman" w:hAnsi="Times New Roman" w:cs="Times New Roman"/>
          <w:sz w:val="28"/>
          <w:szCs w:val="28"/>
        </w:rPr>
        <w:t xml:space="preserve">)=A(n-1,1), если n не равно нулю, m=0; A(n-1,A(n,m-1)), если n&gt;0 и m&gt;0); проверять для чисел (1,3) и (4,2) из-за трудоемкости вычислений. </w:t>
      </w:r>
      <w:proofErr w:type="gramEnd"/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2. Даны два числа. Если квадратный корень из второго числа меньше первого числа, то увеличить второе число в пять раз.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3.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lastRenderedPageBreak/>
        <w:t>1. Написать рекурсивную функцию для вычисления суммы n нечетных членов геом. прогресси</w:t>
      </w:r>
      <w:proofErr w:type="gramStart"/>
      <w:r w:rsidRPr="001A3CE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1A3CE5">
        <w:rPr>
          <w:rFonts w:ascii="Times New Roman" w:hAnsi="Times New Roman" w:cs="Times New Roman"/>
          <w:sz w:val="28"/>
          <w:szCs w:val="28"/>
        </w:rPr>
        <w:t xml:space="preserve">дан первый член и знаменатель);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2. Даны три целых числа. Вывести на экран те из них, которые являются четными.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4.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1. Написать рекурсивную функцию для вычисления суммы n первых членов арифм</w:t>
      </w:r>
      <w:r>
        <w:rPr>
          <w:rFonts w:ascii="Times New Roman" w:hAnsi="Times New Roman" w:cs="Times New Roman"/>
          <w:sz w:val="28"/>
          <w:szCs w:val="28"/>
        </w:rPr>
        <w:t>етической</w:t>
      </w:r>
      <w:r w:rsidR="00FD4D87">
        <w:rPr>
          <w:rFonts w:ascii="Times New Roman" w:hAnsi="Times New Roman" w:cs="Times New Roman"/>
          <w:sz w:val="28"/>
          <w:szCs w:val="28"/>
        </w:rPr>
        <w:t xml:space="preserve"> прогрессии (</w:t>
      </w:r>
      <w:r w:rsidRPr="001A3CE5">
        <w:rPr>
          <w:rFonts w:ascii="Times New Roman" w:hAnsi="Times New Roman" w:cs="Times New Roman"/>
          <w:sz w:val="28"/>
          <w:szCs w:val="28"/>
        </w:rPr>
        <w:t xml:space="preserve">дан первый член и разность);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2. Даны три вещественных числа. Возвести в квадрат те из них, значения которых неотрицательны.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5.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1. Написать рекурсивную функцию для вычисления индекса максимального элемента массива из n элементов;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вещественных числа. Определить сколько из них отрицательных.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6.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1. Написать рекурсивную функцию для вычисления для вывода на экран цифр натурального числа в обратном порядке.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целых числа. Определить, сколько из них нечетных.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7.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1. Написать рекурсивную функцию для вычисления максимального элемента массива из n элементов;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вещественных числа. Найти сумму тех чисел, которые больше пяти.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4465DA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8.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1. Написать рекурсивную функцию для вычисления </w:t>
      </w:r>
      <w:r w:rsidR="00FD4D87">
        <w:rPr>
          <w:rFonts w:ascii="Times New Roman" w:hAnsi="Times New Roman" w:cs="Times New Roman"/>
          <w:color w:val="auto"/>
          <w:sz w:val="28"/>
          <w:szCs w:val="28"/>
          <w:lang w:val="en-US"/>
        </w:rPr>
        <w:t>k</w:t>
      </w:r>
      <w:r w:rsidRPr="001A3CE5">
        <w:rPr>
          <w:rFonts w:ascii="Times New Roman" w:hAnsi="Times New Roman" w:cs="Times New Roman"/>
          <w:color w:val="auto"/>
          <w:sz w:val="28"/>
          <w:szCs w:val="28"/>
        </w:rPr>
        <w:t>-го члена последовательности Фибоначчи (1 и 2 члены равны 1, каждый следующий равен сумме предыдущих);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целых числа. Определить сумму тех из них, которые кратны трем.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9.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>1. Написать рек</w:t>
      </w:r>
      <w:r>
        <w:rPr>
          <w:rFonts w:ascii="Times New Roman" w:hAnsi="Times New Roman" w:cs="Times New Roman"/>
          <w:color w:val="auto"/>
          <w:sz w:val="28"/>
          <w:szCs w:val="28"/>
        </w:rPr>
        <w:t>ур</w:t>
      </w: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сивную функцию для вычисления количества цифр натурального числа;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>2. Составить программу для вычисления функции y(x):</w:t>
      </w:r>
    </w:p>
    <w:p w:rsidR="001A3CE5" w:rsidRDefault="001A3CE5" w:rsidP="004465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Theme="minorEastAsia"/>
          <w:sz w:val="28"/>
          <w:szCs w:val="28"/>
        </w:rPr>
        <w:object w:dxaOrig="2530" w:dyaOrig="1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35pt;height:55pt" o:ole="">
            <v:imagedata r:id="rId9" o:title=""/>
          </v:shape>
          <o:OLEObject Type="Embed" ProgID="Word.Document.12" ShapeID="_x0000_i1025" DrawAspect="Content" ObjectID="_1628682844" r:id="rId10">
            <o:FieldCodes>\s</o:FieldCodes>
          </o:OLEObject>
        </w:object>
      </w:r>
    </w:p>
    <w:p w:rsidR="000F6936" w:rsidRDefault="000F6936" w:rsidP="004465DA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6936" w:rsidRDefault="000F6936" w:rsidP="004465DA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10.</w:t>
      </w:r>
    </w:p>
    <w:p w:rsid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1. Написать рекурсивную функцию для вычисления суммы цифр</w:t>
      </w:r>
      <w:r>
        <w:rPr>
          <w:rFonts w:ascii="Times New Roman" w:hAnsi="Times New Roman" w:cs="Times New Roman"/>
          <w:sz w:val="28"/>
          <w:szCs w:val="28"/>
        </w:rPr>
        <w:t xml:space="preserve"> натурального числа;</w:t>
      </w:r>
    </w:p>
    <w:p w:rsid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Составить программу для вычисления функции y(x): </w:t>
      </w:r>
    </w:p>
    <w:p w:rsid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Theme="minorEastAsia"/>
          <w:sz w:val="28"/>
          <w:szCs w:val="28"/>
        </w:rPr>
        <w:object w:dxaOrig="2320" w:dyaOrig="1110">
          <v:shape id="_x0000_i1026" type="#_x0000_t75" style="width:116.15pt;height:55pt" o:ole="">
            <v:imagedata r:id="rId11" o:title=""/>
          </v:shape>
          <o:OLEObject Type="Embed" ProgID="Word.Document.12" ShapeID="_x0000_i1026" DrawAspect="Content" ObjectID="_1628682845" r:id="rId12">
            <o:FieldCodes>\s</o:FieldCodes>
          </o:OLEObject>
        </w:object>
      </w:r>
    </w:p>
    <w:p w:rsidR="004465DA" w:rsidRPr="00FD4D87" w:rsidRDefault="000B142D" w:rsidP="004465DA">
      <w:pPr>
        <w:pStyle w:val="a4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eastAsia="Calibri"/>
          <w:b/>
          <w:sz w:val="26"/>
          <w:szCs w:val="26"/>
        </w:rPr>
      </w:pPr>
      <w:r w:rsidRPr="00FD4D87">
        <w:rPr>
          <w:rFonts w:eastAsia="Calibri"/>
          <w:b/>
          <w:sz w:val="26"/>
          <w:szCs w:val="26"/>
        </w:rPr>
        <w:t xml:space="preserve">Вычислить суммарное </w:t>
      </w:r>
      <w:r w:rsidR="004465DA" w:rsidRPr="00FD4D87">
        <w:rPr>
          <w:rFonts w:eastAsia="Calibri"/>
          <w:b/>
          <w:sz w:val="26"/>
          <w:szCs w:val="26"/>
        </w:rPr>
        <w:t>терм-множество</w:t>
      </w:r>
      <w:r w:rsidRPr="00FD4D87">
        <w:rPr>
          <w:rFonts w:eastAsia="Calibri"/>
          <w:b/>
          <w:sz w:val="26"/>
          <w:szCs w:val="26"/>
        </w:rPr>
        <w:t xml:space="preserve">, составленное из величин </w:t>
      </w:r>
      <w:r w:rsidR="004465DA" w:rsidRPr="00FD4D87">
        <w:rPr>
          <w:rFonts w:eastAsia="Calibri"/>
          <w:b/>
          <w:sz w:val="26"/>
          <w:szCs w:val="26"/>
        </w:rPr>
        <w:t>двух терм-множеств, функции принадлежности которых представлены в таблице 2</w:t>
      </w:r>
      <w:r w:rsidRPr="00FD4D87">
        <w:rPr>
          <w:rFonts w:eastAsia="Calibri"/>
          <w:b/>
          <w:sz w:val="26"/>
          <w:szCs w:val="26"/>
        </w:rPr>
        <w:t>.</w:t>
      </w:r>
    </w:p>
    <w:p w:rsidR="004465DA" w:rsidRPr="004465DA" w:rsidRDefault="004465DA" w:rsidP="004465DA">
      <w:pPr>
        <w:pStyle w:val="a4"/>
        <w:ind w:left="0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Таблица 2</w:t>
      </w:r>
    </w:p>
    <w:tbl>
      <w:tblPr>
        <w:tblStyle w:val="af"/>
        <w:tblW w:w="9351" w:type="dxa"/>
        <w:tblInd w:w="0" w:type="dxa"/>
        <w:tblLook w:val="04A0" w:firstRow="1" w:lastRow="0" w:firstColumn="1" w:lastColumn="0" w:noHBand="0" w:noVBand="1"/>
      </w:tblPr>
      <w:tblGrid>
        <w:gridCol w:w="1271"/>
        <w:gridCol w:w="3969"/>
        <w:gridCol w:w="4111"/>
      </w:tblGrid>
      <w:tr w:rsidR="004465DA" w:rsidTr="00621080">
        <w:trPr>
          <w:tblHeader/>
        </w:trPr>
        <w:tc>
          <w:tcPr>
            <w:tcW w:w="1271" w:type="dxa"/>
            <w:shd w:val="clear" w:color="auto" w:fill="D9D9D9" w:themeFill="background1" w:themeFillShade="D9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4465DA" w:rsidRPr="00C3508F" w:rsidRDefault="004465DA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Терм-множество 1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4465DA" w:rsidRDefault="004465DA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Терм-множество 2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969" w:type="dxa"/>
          </w:tcPr>
          <w:p w:rsidR="004465DA" w:rsidRP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4465DA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969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(15;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(20;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(30;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(45; 0,00)}</w:t>
            </w:r>
          </w:p>
        </w:tc>
        <w:tc>
          <w:tcPr>
            <w:tcW w:w="411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(30;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(45; 0,00)}</w:t>
            </w:r>
          </w:p>
        </w:tc>
        <w:tc>
          <w:tcPr>
            <w:tcW w:w="411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969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(15;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(20; 0,75), (30;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</w:tbl>
    <w:p w:rsidR="001A3CE5" w:rsidRDefault="001A3CE5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4) С помощью методики обратного нечеткого вывода определить причину состояния обследуемого автомобиля по следующей упрощенной модели диагностики неисправности автомобиля: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Пусть в рассматриваемой модели существуют следующие параметры: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x1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неисправность аккумулятора;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x2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отработка машинного масла;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y1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затруднение при запуске;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y2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ухудшение цвета выхлопных газов; 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y3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недостаток мощности.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Пусть знания эксперта-автомеханика имеют следующий вид:</w:t>
      </w:r>
    </w:p>
    <w:bookmarkStart w:id="1" w:name="_MON_1595405557"/>
    <w:bookmarkEnd w:id="1"/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object w:dxaOrig="2650" w:dyaOrig="738">
          <v:shape id="_x0000_i1027" type="#_x0000_t75" style="width:132.45pt;height:36.7pt" o:ole="">
            <v:imagedata r:id="rId13" o:title=""/>
          </v:shape>
          <o:OLEObject Type="Embed" ProgID="Word.Document.12" ShapeID="_x0000_i1027" DrawAspect="Content" ObjectID="_1628682846" r:id="rId14">
            <o:FieldCodes>\s</o:FieldCodes>
          </o:OLEObject>
        </w:objec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Эти коэффициенты обозначают, что, например, при неисправности аккумулятора эксперт-автомеханик с уверенностью в 90% (0.9) может предположить, что произойдут затруднения при пуске. Остальные коэффициенты трактуются подобным образом.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Пусть в результате осмотра некоторого конкретного автомобиля его состояние оценивается </w:t>
      </w:r>
      <w:r w:rsidR="0043080C">
        <w:rPr>
          <w:rFonts w:ascii="Times New Roman" w:hAnsi="Times New Roman" w:cs="Times New Roman"/>
          <w:b/>
          <w:bCs/>
          <w:sz w:val="28"/>
          <w:szCs w:val="28"/>
        </w:rPr>
        <w:t xml:space="preserve">согласно уравнению, представленному </w:t>
      </w:r>
      <w:r w:rsidR="0043080C">
        <w:rPr>
          <w:rFonts w:ascii="Times New Roman" w:hAnsi="Times New Roman" w:cs="Times New Roman"/>
          <w:b/>
          <w:bCs/>
          <w:sz w:val="28"/>
          <w:szCs w:val="28"/>
        </w:rPr>
        <w:br/>
        <w:t>в таблице 3.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В процессе решения задачи следует найти коэффициенты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и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X =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| x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+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| x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</w:p>
    <w:p w:rsidR="0043080C" w:rsidRDefault="0043080C" w:rsidP="0043080C">
      <w:pPr>
        <w:spacing w:after="0" w:line="240" w:lineRule="auto"/>
        <w:ind w:right="4110"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3</w:t>
      </w:r>
    </w:p>
    <w:tbl>
      <w:tblPr>
        <w:tblStyle w:val="af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3969"/>
      </w:tblGrid>
      <w:tr w:rsidR="0043080C" w:rsidTr="00621080">
        <w:trPr>
          <w:tblHeader/>
        </w:trPr>
        <w:tc>
          <w:tcPr>
            <w:tcW w:w="1271" w:type="dxa"/>
            <w:shd w:val="clear" w:color="auto" w:fill="D9D9D9" w:themeFill="background1" w:themeFillShade="D9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43080C" w:rsidRPr="0043080C" w:rsidRDefault="0043080C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Данные осмотра автомобиля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969" w:type="dxa"/>
          </w:tcPr>
          <w:p w:rsidR="0043080C" w:rsidRPr="0043080C" w:rsidRDefault="0043080C" w:rsidP="0043080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</w:tbl>
    <w:p w:rsidR="0043080C" w:rsidRPr="0043080C" w:rsidRDefault="0043080C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43080C" w:rsidRPr="00863C16" w:rsidRDefault="0043080C" w:rsidP="00863C16">
      <w:pPr>
        <w:pStyle w:val="a4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b/>
          <w:bCs/>
          <w:sz w:val="28"/>
          <w:szCs w:val="28"/>
        </w:rPr>
      </w:pPr>
      <w:r w:rsidRPr="00863C16">
        <w:rPr>
          <w:b/>
          <w:bCs/>
          <w:sz w:val="28"/>
          <w:szCs w:val="28"/>
        </w:rPr>
        <w:lastRenderedPageBreak/>
        <w:t xml:space="preserve">Представить фразу (таблица 4) в виде семантической сети </w:t>
      </w:r>
      <w:r w:rsidR="000F6936" w:rsidRPr="00863C16">
        <w:rPr>
          <w:b/>
          <w:bCs/>
          <w:sz w:val="28"/>
          <w:szCs w:val="28"/>
        </w:rPr>
        <w:br/>
      </w:r>
      <w:r w:rsidRPr="00863C16">
        <w:rPr>
          <w:b/>
          <w:bCs/>
          <w:sz w:val="28"/>
          <w:szCs w:val="28"/>
        </w:rPr>
        <w:t>и лингвистического фрейма</w:t>
      </w:r>
    </w:p>
    <w:p w:rsidR="0043080C" w:rsidRPr="0043080C" w:rsidRDefault="0043080C" w:rsidP="00FC6AFD">
      <w:pPr>
        <w:pStyle w:val="a4"/>
        <w:ind w:left="360" w:right="1842"/>
        <w:jc w:val="right"/>
        <w:rPr>
          <w:bCs/>
          <w:sz w:val="28"/>
          <w:szCs w:val="28"/>
        </w:rPr>
      </w:pPr>
      <w:r w:rsidRPr="0043080C">
        <w:rPr>
          <w:bCs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>4</w:t>
      </w:r>
    </w:p>
    <w:tbl>
      <w:tblPr>
        <w:tblStyle w:val="af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6237"/>
      </w:tblGrid>
      <w:tr w:rsidR="0043080C" w:rsidTr="00621080">
        <w:trPr>
          <w:tblHeader/>
        </w:trPr>
        <w:tc>
          <w:tcPr>
            <w:tcW w:w="1271" w:type="dxa"/>
            <w:shd w:val="clear" w:color="auto" w:fill="D9D9D9" w:themeFill="background1" w:themeFillShade="D9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43080C" w:rsidRPr="0043080C" w:rsidRDefault="0043080C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Фраза</w:t>
            </w:r>
          </w:p>
        </w:tc>
      </w:tr>
      <w:tr w:rsidR="0043080C" w:rsidRPr="0043080C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237" w:type="dxa"/>
          </w:tcPr>
          <w:p w:rsidR="0043080C" w:rsidRPr="0043080C" w:rsidRDefault="0043080C" w:rsidP="0043080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Декоративные рыбы живут в аквариуме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6237" w:type="dxa"/>
          </w:tcPr>
          <w:p w:rsidR="0043080C" w:rsidRPr="0043080C" w:rsidRDefault="00FC6AFD" w:rsidP="00FC6AFD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Домашние к</w:t>
            </w:r>
            <w:r w:rsid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ошки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любят ласку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6237" w:type="dxa"/>
          </w:tcPr>
          <w:p w:rsidR="0043080C" w:rsidRPr="0043080C" w:rsidRDefault="00FC6AFD" w:rsidP="000F6936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Собака лучший друг человека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6237" w:type="dxa"/>
          </w:tcPr>
          <w:p w:rsidR="0043080C" w:rsidRPr="00FC6AFD" w:rsidRDefault="00FC6AFD" w:rsidP="00FC6AFD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Книга – источник ценных знаний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237" w:type="dxa"/>
          </w:tcPr>
          <w:p w:rsidR="0043080C" w:rsidRPr="00FC6AFD" w:rsidRDefault="00FC6AFD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Компьютер – средство обработки информации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237" w:type="dxa"/>
          </w:tcPr>
          <w:p w:rsidR="0043080C" w:rsidRPr="000F6936" w:rsidRDefault="000F6936" w:rsidP="000F6936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Земля вращается вокруг Солнца </w:t>
            </w:r>
          </w:p>
        </w:tc>
      </w:tr>
      <w:tr w:rsidR="0043080C" w:rsidRPr="005049B7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Программа написана на языке программирования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Pascal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дереве растут груши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Машина едет по дороге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подвале завелись мыши</w:t>
            </w:r>
          </w:p>
        </w:tc>
      </w:tr>
    </w:tbl>
    <w:p w:rsidR="0043080C" w:rsidRDefault="0043080C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FC6AFD" w:rsidRDefault="00FC6AFD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C6AFD" w:rsidRDefault="00FC6AFD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C6AFD" w:rsidRDefault="00FC6AFD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Основные критерии и показатели оценки </w:t>
      </w:r>
      <w:r w:rsidR="00E20BB0">
        <w:rPr>
          <w:rFonts w:ascii="Times New Roman" w:hAnsi="Times New Roman" w:cs="Times New Roman"/>
          <w:b/>
          <w:i/>
          <w:sz w:val="28"/>
          <w:szCs w:val="28"/>
        </w:rPr>
        <w:t>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621080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845566" w:rsidRPr="00845566" w:rsidRDefault="00845566" w:rsidP="008455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–  максимум </w:t>
            </w:r>
            <w:r w:rsidR="007B6D42"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331D46" w:rsidRPr="00494CED" w:rsidRDefault="00331D46" w:rsidP="00FC6AFD">
      <w:pPr>
        <w:pageBreakBefore/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6039B9" w:rsidRPr="006039B9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bookmarkStart w:id="2" w:name="_GoBack"/>
      <w:bookmarkEnd w:id="2"/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621080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3DC" w:rsidRDefault="000B23DC">
      <w:pPr>
        <w:spacing w:after="0" w:line="240" w:lineRule="auto"/>
      </w:pPr>
      <w:r>
        <w:separator/>
      </w:r>
    </w:p>
  </w:endnote>
  <w:endnote w:type="continuationSeparator" w:id="0">
    <w:p w:rsidR="000B23DC" w:rsidRDefault="000B2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43080C" w:rsidRDefault="0043080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9B9">
          <w:rPr>
            <w:noProof/>
          </w:rPr>
          <w:t>11</w:t>
        </w:r>
        <w:r>
          <w:fldChar w:fldCharType="end"/>
        </w:r>
      </w:p>
    </w:sdtContent>
  </w:sdt>
  <w:p w:rsidR="0043080C" w:rsidRDefault="0043080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3DC" w:rsidRDefault="000B23DC">
      <w:pPr>
        <w:spacing w:after="0" w:line="240" w:lineRule="auto"/>
      </w:pPr>
      <w:r>
        <w:separator/>
      </w:r>
    </w:p>
  </w:footnote>
  <w:footnote w:type="continuationSeparator" w:id="0">
    <w:p w:rsidR="000B23DC" w:rsidRDefault="000B2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0D31AA"/>
    <w:multiLevelType w:val="hybridMultilevel"/>
    <w:tmpl w:val="030AD2D6"/>
    <w:lvl w:ilvl="0" w:tplc="1250E524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7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043CF"/>
    <w:multiLevelType w:val="hybridMultilevel"/>
    <w:tmpl w:val="0DF847B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CD6C13"/>
    <w:multiLevelType w:val="hybridMultilevel"/>
    <w:tmpl w:val="E014E442"/>
    <w:lvl w:ilvl="0" w:tplc="C542ED3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142D"/>
    <w:rsid w:val="000B23DC"/>
    <w:rsid w:val="000B676E"/>
    <w:rsid w:val="000D53AF"/>
    <w:rsid w:val="000F6936"/>
    <w:rsid w:val="00172FE8"/>
    <w:rsid w:val="001A3CE5"/>
    <w:rsid w:val="00331D46"/>
    <w:rsid w:val="00332E51"/>
    <w:rsid w:val="003917FE"/>
    <w:rsid w:val="00402061"/>
    <w:rsid w:val="0043080C"/>
    <w:rsid w:val="004465DA"/>
    <w:rsid w:val="005049B7"/>
    <w:rsid w:val="005331FC"/>
    <w:rsid w:val="005B3BB8"/>
    <w:rsid w:val="005E042D"/>
    <w:rsid w:val="005E1E33"/>
    <w:rsid w:val="006039B9"/>
    <w:rsid w:val="00621080"/>
    <w:rsid w:val="006221EF"/>
    <w:rsid w:val="00781289"/>
    <w:rsid w:val="0079301C"/>
    <w:rsid w:val="007B6D42"/>
    <w:rsid w:val="007C6F4F"/>
    <w:rsid w:val="00840AF1"/>
    <w:rsid w:val="00845566"/>
    <w:rsid w:val="00863C16"/>
    <w:rsid w:val="008769F6"/>
    <w:rsid w:val="00924A80"/>
    <w:rsid w:val="00996C5F"/>
    <w:rsid w:val="009C10E8"/>
    <w:rsid w:val="009E480F"/>
    <w:rsid w:val="00B10216"/>
    <w:rsid w:val="00B110E8"/>
    <w:rsid w:val="00B120FA"/>
    <w:rsid w:val="00BA0382"/>
    <w:rsid w:val="00BF0768"/>
    <w:rsid w:val="00C3508F"/>
    <w:rsid w:val="00CE2C33"/>
    <w:rsid w:val="00D42EB6"/>
    <w:rsid w:val="00E20BB0"/>
    <w:rsid w:val="00E41F6A"/>
    <w:rsid w:val="00E81FF0"/>
    <w:rsid w:val="00E9000F"/>
    <w:rsid w:val="00FC6AFD"/>
    <w:rsid w:val="00FD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customStyle="1" w:styleId="Default">
    <w:name w:val="Default"/>
    <w:rsid w:val="001A3CE5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customStyle="1" w:styleId="Default">
    <w:name w:val="Default"/>
    <w:rsid w:val="001A3CE5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package" Target="embeddings/_________Microsoft_Word2.docx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package" Target="embeddings/_________Microsoft_Word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___Microsoft_Word3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11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8</cp:revision>
  <dcterms:created xsi:type="dcterms:W3CDTF">2018-08-21T14:55:00Z</dcterms:created>
  <dcterms:modified xsi:type="dcterms:W3CDTF">2019-08-30T11:52:00Z</dcterms:modified>
</cp:coreProperties>
</file>