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572B180A" wp14:editId="2B462C73">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C964AE" w:rsidRPr="00282969" w:rsidRDefault="00C964AE" w:rsidP="00C964AE">
      <w:pPr>
        <w:ind w:right="-5"/>
        <w:jc w:val="center"/>
        <w:rPr>
          <w:rFonts w:ascii="Times New Roman" w:hAnsi="Times New Roman"/>
          <w:b/>
          <w:sz w:val="32"/>
          <w:szCs w:val="32"/>
        </w:rPr>
      </w:pPr>
      <w:r w:rsidRPr="00282969">
        <w:rPr>
          <w:rFonts w:ascii="Times New Roman" w:hAnsi="Times New Roman"/>
          <w:b/>
          <w:sz w:val="32"/>
          <w:szCs w:val="32"/>
        </w:rPr>
        <w:t>Кафедра «</w:t>
      </w:r>
      <w:r w:rsidR="00794D34">
        <w:rPr>
          <w:rFonts w:ascii="Times New Roman" w:hAnsi="Times New Roman"/>
          <w:b/>
          <w:sz w:val="32"/>
          <w:szCs w:val="32"/>
        </w:rPr>
        <w:t>Гражданского права и процесса</w:t>
      </w:r>
      <w:r w:rsidRPr="00282969">
        <w:rPr>
          <w:rFonts w:ascii="Times New Roman" w:hAnsi="Times New Roman"/>
          <w:b/>
          <w:sz w:val="32"/>
          <w:szCs w:val="32"/>
        </w:rPr>
        <w:t>»</w:t>
      </w:r>
    </w:p>
    <w:p w:rsidR="00C964AE" w:rsidRDefault="00C964AE" w:rsidP="00C964AE">
      <w:pPr>
        <w:ind w:right="-5"/>
        <w:jc w:val="center"/>
        <w:rPr>
          <w:rFonts w:ascii="Times New Roman" w:hAnsi="Times New Roman"/>
          <w:b/>
          <w:sz w:val="24"/>
          <w:szCs w:val="24"/>
        </w:rPr>
      </w:pPr>
    </w:p>
    <w:p w:rsidR="00C964AE" w:rsidRDefault="00C964AE" w:rsidP="00C964AE">
      <w:pPr>
        <w:ind w:left="1080" w:right="-5"/>
        <w:jc w:val="center"/>
        <w:rPr>
          <w:rFonts w:ascii="Times New Roman" w:hAnsi="Times New Roman"/>
          <w:b/>
          <w:sz w:val="24"/>
          <w:szCs w:val="24"/>
        </w:rPr>
      </w:pPr>
    </w:p>
    <w:p w:rsidR="00C964AE" w:rsidRDefault="00C964AE" w:rsidP="00C964AE">
      <w:pPr>
        <w:jc w:val="center"/>
        <w:rPr>
          <w:b/>
          <w:caps/>
          <w:sz w:val="28"/>
          <w:szCs w:val="28"/>
        </w:rPr>
      </w:pPr>
    </w:p>
    <w:p w:rsidR="00E2455E" w:rsidRDefault="00C964AE" w:rsidP="00C964AE">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 xml:space="preserve">Методические рекомендации по выполнению </w:t>
      </w:r>
    </w:p>
    <w:p w:rsidR="00C964AE" w:rsidRDefault="00C964AE" w:rsidP="00C964AE">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 xml:space="preserve">рейтинговой </w:t>
      </w:r>
      <w:r w:rsidR="00E2455E">
        <w:rPr>
          <w:rFonts w:ascii="Times New Roman" w:hAnsi="Times New Roman" w:cs="Times New Roman"/>
          <w:b/>
          <w:spacing w:val="-4"/>
          <w:sz w:val="28"/>
          <w:szCs w:val="28"/>
        </w:rPr>
        <w:t xml:space="preserve">(контрольной) </w:t>
      </w:r>
      <w:r w:rsidRPr="0027636D">
        <w:rPr>
          <w:rFonts w:ascii="Times New Roman" w:hAnsi="Times New Roman" w:cs="Times New Roman"/>
          <w:b/>
          <w:spacing w:val="-4"/>
          <w:sz w:val="28"/>
          <w:szCs w:val="28"/>
        </w:rPr>
        <w:t xml:space="preserve">работы </w:t>
      </w:r>
    </w:p>
    <w:p w:rsidR="00C964AE" w:rsidRPr="00837070" w:rsidRDefault="00C964AE" w:rsidP="00837070">
      <w:pPr>
        <w:jc w:val="center"/>
        <w:rPr>
          <w:rFonts w:ascii="Times New Roman" w:hAnsi="Times New Roman" w:cs="Times New Roman"/>
          <w:b/>
          <w:spacing w:val="-4"/>
          <w:sz w:val="28"/>
          <w:szCs w:val="28"/>
        </w:rPr>
      </w:pPr>
      <w:r w:rsidRPr="0027636D">
        <w:rPr>
          <w:rFonts w:ascii="Times New Roman" w:hAnsi="Times New Roman" w:cs="Times New Roman"/>
          <w:b/>
          <w:spacing w:val="-4"/>
          <w:sz w:val="28"/>
          <w:szCs w:val="28"/>
        </w:rPr>
        <w:t>по дисциплине</w:t>
      </w:r>
      <w:r w:rsidR="00837070">
        <w:rPr>
          <w:rFonts w:ascii="Times New Roman" w:hAnsi="Times New Roman" w:cs="Times New Roman"/>
          <w:b/>
          <w:spacing w:val="-4"/>
          <w:sz w:val="28"/>
          <w:szCs w:val="28"/>
        </w:rPr>
        <w:t xml:space="preserve"> </w:t>
      </w:r>
      <w:r w:rsidRPr="0027636D">
        <w:rPr>
          <w:rFonts w:ascii="Times New Roman ??????????" w:hAnsi="Times New Roman ??????????"/>
          <w:b/>
          <w:caps/>
          <w:sz w:val="28"/>
          <w:szCs w:val="28"/>
        </w:rPr>
        <w:t>«</w:t>
      </w:r>
      <w:r w:rsidR="00A81C6C" w:rsidRPr="00A81C6C">
        <w:rPr>
          <w:rFonts w:ascii="Times New Roman" w:hAnsi="Times New Roman" w:cs="Times New Roman"/>
          <w:b/>
          <w:bCs/>
          <w:sz w:val="28"/>
          <w:szCs w:val="28"/>
        </w:rPr>
        <w:t>Альтернативное урегулирование споров</w:t>
      </w:r>
      <w:r w:rsidRPr="0027636D">
        <w:rPr>
          <w:rFonts w:ascii="Times New Roman ??????????" w:hAnsi="Times New Roman ??????????"/>
          <w:b/>
          <w:caps/>
          <w:sz w:val="28"/>
          <w:szCs w:val="28"/>
        </w:rPr>
        <w:t>»</w:t>
      </w:r>
    </w:p>
    <w:p w:rsidR="00C964AE" w:rsidRDefault="00C964AE" w:rsidP="00C964AE">
      <w:pPr>
        <w:jc w:val="center"/>
        <w:rPr>
          <w:rFonts w:ascii="Times New Roman" w:hAnsi="Times New Roman"/>
          <w:b/>
          <w:caps/>
          <w:sz w:val="28"/>
          <w:szCs w:val="28"/>
        </w:rPr>
      </w:pPr>
    </w:p>
    <w:p w:rsidR="00056E47" w:rsidRDefault="00056E47" w:rsidP="00C964AE">
      <w:pPr>
        <w:jc w:val="center"/>
        <w:rPr>
          <w:rFonts w:ascii="Times New Roman" w:hAnsi="Times New Roman"/>
          <w:b/>
          <w:caps/>
          <w:sz w:val="28"/>
          <w:szCs w:val="28"/>
        </w:rPr>
      </w:pPr>
    </w:p>
    <w:p w:rsidR="00056E47" w:rsidRPr="005B56D0" w:rsidRDefault="00056E47" w:rsidP="00C964AE">
      <w:pPr>
        <w:jc w:val="center"/>
        <w:rPr>
          <w:rFonts w:ascii="Times New Roman" w:hAnsi="Times New Roman"/>
          <w:b/>
          <w:caps/>
          <w:sz w:val="28"/>
          <w:szCs w:val="28"/>
        </w:rPr>
      </w:pPr>
    </w:p>
    <w:p w:rsidR="00C964AE" w:rsidRPr="006C1CE9" w:rsidRDefault="00C964AE" w:rsidP="00C964AE">
      <w:pPr>
        <w:jc w:val="center"/>
        <w:rPr>
          <w:rFonts w:ascii="Times New Roman" w:hAnsi="Times New Roman"/>
          <w:color w:val="000000" w:themeColor="text1"/>
          <w:sz w:val="28"/>
          <w:szCs w:val="28"/>
        </w:rPr>
      </w:pPr>
      <w:r w:rsidRPr="005B56D0">
        <w:rPr>
          <w:rFonts w:ascii="Times New Roman" w:hAnsi="Times New Roman"/>
          <w:color w:val="000000"/>
          <w:sz w:val="28"/>
          <w:szCs w:val="28"/>
        </w:rPr>
        <w:t xml:space="preserve">Уровень подготовки: </w:t>
      </w:r>
      <w:proofErr w:type="spellStart"/>
      <w:r w:rsidRPr="006C1CE9">
        <w:rPr>
          <w:rFonts w:ascii="Times New Roman" w:hAnsi="Times New Roman"/>
          <w:color w:val="000000" w:themeColor="text1"/>
          <w:sz w:val="28"/>
          <w:szCs w:val="28"/>
        </w:rPr>
        <w:t>бакалавриат</w:t>
      </w:r>
      <w:proofErr w:type="spellEnd"/>
    </w:p>
    <w:p w:rsidR="00C964AE" w:rsidRDefault="00C964AE" w:rsidP="00C964AE">
      <w:pPr>
        <w:jc w:val="center"/>
        <w:rPr>
          <w:rFonts w:ascii="Times New Roman" w:hAnsi="Times New Roman"/>
          <w:color w:val="000000"/>
          <w:sz w:val="28"/>
          <w:szCs w:val="28"/>
        </w:rPr>
      </w:pPr>
    </w:p>
    <w:p w:rsidR="00056E47" w:rsidRPr="005B56D0" w:rsidRDefault="00056E47" w:rsidP="00C964AE">
      <w:pPr>
        <w:jc w:val="center"/>
        <w:rPr>
          <w:rFonts w:ascii="Times New Roman" w:hAnsi="Times New Roman"/>
          <w:sz w:val="28"/>
          <w:szCs w:val="28"/>
        </w:rPr>
      </w:pPr>
    </w:p>
    <w:p w:rsidR="00C964AE" w:rsidRPr="005B56D0" w:rsidRDefault="00C964AE" w:rsidP="00C964AE">
      <w:pPr>
        <w:jc w:val="center"/>
        <w:rPr>
          <w:rFonts w:ascii="Times New Roman" w:hAnsi="Times New Roman"/>
          <w:sz w:val="28"/>
          <w:szCs w:val="28"/>
        </w:rPr>
      </w:pPr>
    </w:p>
    <w:p w:rsidR="004E78C5" w:rsidRPr="005B56D0" w:rsidRDefault="004E78C5" w:rsidP="004E78C5">
      <w:pPr>
        <w:shd w:val="clear" w:color="auto" w:fill="FFFFFF"/>
        <w:spacing w:after="120"/>
        <w:jc w:val="right"/>
        <w:rPr>
          <w:rFonts w:ascii="Times New Roman" w:hAnsi="Times New Roman" w:cs="Times New Roman"/>
          <w:b/>
          <w:spacing w:val="-4"/>
          <w:sz w:val="28"/>
          <w:szCs w:val="28"/>
        </w:rPr>
      </w:pPr>
    </w:p>
    <w:p w:rsidR="004E78C5" w:rsidRPr="005B56D0" w:rsidRDefault="004E78C5" w:rsidP="004E78C5">
      <w:pPr>
        <w:shd w:val="clear" w:color="auto" w:fill="FFFFFF"/>
        <w:spacing w:after="120"/>
        <w:jc w:val="right"/>
        <w:rPr>
          <w:rFonts w:ascii="Times New Roman" w:hAnsi="Times New Roman" w:cs="Times New Roman"/>
          <w:b/>
          <w:spacing w:val="-4"/>
          <w:sz w:val="28"/>
          <w:szCs w:val="28"/>
        </w:rPr>
      </w:pPr>
    </w:p>
    <w:p w:rsidR="00833FC7" w:rsidRPr="005B56D0" w:rsidRDefault="00833FC7"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C964AE" w:rsidRPr="005B56D0" w:rsidRDefault="00C964AE" w:rsidP="004E78C5">
      <w:pPr>
        <w:shd w:val="clear" w:color="auto" w:fill="FFFFFF"/>
        <w:spacing w:after="120"/>
        <w:jc w:val="right"/>
        <w:rPr>
          <w:rFonts w:ascii="Times New Roman" w:hAnsi="Times New Roman" w:cs="Times New Roman"/>
          <w:b/>
          <w:spacing w:val="-4"/>
          <w:sz w:val="28"/>
          <w:szCs w:val="28"/>
        </w:rPr>
      </w:pPr>
    </w:p>
    <w:p w:rsidR="004E78C5" w:rsidRPr="005B56D0" w:rsidRDefault="00833FC7" w:rsidP="005C3973">
      <w:pPr>
        <w:shd w:val="clear" w:color="auto" w:fill="FFFFFF"/>
        <w:spacing w:after="120"/>
        <w:jc w:val="center"/>
        <w:rPr>
          <w:rFonts w:ascii="Times New Roman" w:hAnsi="Times New Roman" w:cs="Times New Roman"/>
          <w:b/>
          <w:spacing w:val="-4"/>
          <w:sz w:val="28"/>
          <w:szCs w:val="28"/>
        </w:rPr>
      </w:pPr>
      <w:r w:rsidRPr="005B56D0">
        <w:rPr>
          <w:rFonts w:ascii="Times New Roman" w:hAnsi="Times New Roman" w:cs="Times New Roman"/>
          <w:b/>
          <w:spacing w:val="-4"/>
          <w:sz w:val="28"/>
          <w:szCs w:val="28"/>
        </w:rPr>
        <w:t xml:space="preserve">Москва </w:t>
      </w:r>
      <w:r w:rsidR="006C1CE9">
        <w:rPr>
          <w:rFonts w:ascii="Times New Roman" w:hAnsi="Times New Roman" w:cs="Times New Roman"/>
          <w:b/>
          <w:spacing w:val="-4"/>
          <w:sz w:val="28"/>
          <w:szCs w:val="28"/>
        </w:rPr>
        <w:t>2023</w:t>
      </w:r>
      <w:r w:rsidRPr="005B56D0">
        <w:rPr>
          <w:rFonts w:ascii="Times New Roman" w:hAnsi="Times New Roman" w:cs="Times New Roman"/>
          <w:b/>
          <w:spacing w:val="-4"/>
          <w:sz w:val="28"/>
          <w:szCs w:val="28"/>
        </w:rPr>
        <w:t xml:space="preserve"> </w:t>
      </w:r>
    </w:p>
    <w:p w:rsidR="00837070" w:rsidRDefault="00837070" w:rsidP="005C3973">
      <w:pPr>
        <w:shd w:val="clear" w:color="auto" w:fill="FFFFFF"/>
        <w:spacing w:after="120"/>
        <w:jc w:val="center"/>
        <w:rPr>
          <w:rFonts w:ascii="Times New Roman" w:hAnsi="Times New Roman" w:cs="Times New Roman"/>
          <w:b/>
          <w:spacing w:val="-4"/>
          <w:sz w:val="28"/>
          <w:szCs w:val="28"/>
        </w:rPr>
      </w:pPr>
    </w:p>
    <w:p w:rsidR="004E78C5" w:rsidRPr="0054084C" w:rsidRDefault="0023040A" w:rsidP="005C3973">
      <w:pPr>
        <w:shd w:val="clear" w:color="auto" w:fill="FFFFFF"/>
        <w:spacing w:after="120"/>
        <w:jc w:val="center"/>
        <w:rPr>
          <w:rFonts w:ascii="Times New Roman" w:hAnsi="Times New Roman" w:cs="Times New Roman"/>
          <w:b/>
          <w:spacing w:val="-4"/>
          <w:sz w:val="26"/>
          <w:szCs w:val="26"/>
        </w:rPr>
      </w:pPr>
      <w:r w:rsidRPr="0054084C">
        <w:rPr>
          <w:rFonts w:ascii="Times New Roman" w:hAnsi="Times New Roman" w:cs="Times New Roman"/>
          <w:b/>
          <w:spacing w:val="-4"/>
          <w:sz w:val="26"/>
          <w:szCs w:val="26"/>
        </w:rPr>
        <w:lastRenderedPageBreak/>
        <w:t xml:space="preserve">Общие </w:t>
      </w:r>
      <w:r w:rsidR="00133912" w:rsidRPr="0054084C">
        <w:rPr>
          <w:rFonts w:ascii="Times New Roman" w:hAnsi="Times New Roman" w:cs="Times New Roman"/>
          <w:b/>
          <w:spacing w:val="-4"/>
          <w:sz w:val="26"/>
          <w:szCs w:val="26"/>
        </w:rPr>
        <w:t>положения</w:t>
      </w:r>
    </w:p>
    <w:p w:rsidR="0023040A" w:rsidRPr="0054084C" w:rsidRDefault="0023040A" w:rsidP="005B56D0">
      <w:pPr>
        <w:shd w:val="clear" w:color="auto" w:fill="FFFFFF"/>
        <w:spacing w:after="0" w:line="240" w:lineRule="auto"/>
        <w:ind w:firstLine="709"/>
        <w:jc w:val="both"/>
        <w:rPr>
          <w:rFonts w:ascii="Times New Roman" w:hAnsi="Times New Roman" w:cs="Times New Roman"/>
          <w:spacing w:val="-4"/>
          <w:sz w:val="26"/>
          <w:szCs w:val="26"/>
        </w:rPr>
      </w:pPr>
      <w:r w:rsidRPr="0054084C">
        <w:rPr>
          <w:rFonts w:ascii="Times New Roman" w:hAnsi="Times New Roman" w:cs="Times New Roman"/>
          <w:spacing w:val="-4"/>
          <w:sz w:val="26"/>
          <w:szCs w:val="26"/>
        </w:rPr>
        <w:t>Рейтинговая работа по дисциплине выполняется обучающимся в ходе самостоятельной работы и является обязательным элементом балльно-рейтинг</w:t>
      </w:r>
      <w:r w:rsidR="00133912" w:rsidRPr="0054084C">
        <w:rPr>
          <w:rFonts w:ascii="Times New Roman" w:hAnsi="Times New Roman" w:cs="Times New Roman"/>
          <w:spacing w:val="-4"/>
          <w:sz w:val="26"/>
          <w:szCs w:val="26"/>
        </w:rPr>
        <w:t>овой системы (БРС) Университета.</w:t>
      </w:r>
    </w:p>
    <w:p w:rsidR="006C1CE9" w:rsidRPr="0054084C" w:rsidRDefault="006C1CE9" w:rsidP="005B56D0">
      <w:pPr>
        <w:spacing w:after="0" w:line="240" w:lineRule="auto"/>
        <w:ind w:firstLine="708"/>
        <w:contextualSpacing/>
        <w:jc w:val="both"/>
        <w:rPr>
          <w:rFonts w:ascii="Times New Roman" w:hAnsi="Times New Roman" w:cs="Times New Roman"/>
          <w:bCs/>
          <w:sz w:val="26"/>
          <w:szCs w:val="26"/>
        </w:rPr>
      </w:pPr>
      <w:r w:rsidRPr="0054084C">
        <w:rPr>
          <w:rFonts w:ascii="Times New Roman" w:hAnsi="Times New Roman" w:cs="Times New Roman"/>
          <w:bCs/>
          <w:sz w:val="26"/>
          <w:szCs w:val="26"/>
        </w:rPr>
        <w:t>Прежде, чем приступить к написанию работы студент обязан ознакомиться с</w:t>
      </w:r>
      <w:r w:rsidR="006B76D3" w:rsidRPr="0054084C">
        <w:rPr>
          <w:rFonts w:ascii="Times New Roman" w:hAnsi="Times New Roman" w:cs="Times New Roman"/>
          <w:bCs/>
          <w:sz w:val="26"/>
          <w:szCs w:val="26"/>
        </w:rPr>
        <w:t xml:space="preserve"> размещенными в личном кабинете </w:t>
      </w:r>
      <w:r w:rsidRPr="0054084C">
        <w:rPr>
          <w:rFonts w:ascii="Times New Roman" w:hAnsi="Times New Roman" w:cs="Times New Roman"/>
          <w:bCs/>
          <w:sz w:val="26"/>
          <w:szCs w:val="26"/>
        </w:rPr>
        <w:t>ОБЩИМИ ТРЕБОВАНИЯМИ к ее подготовке и оформлению, содержащимися в Методических рекомендациях (Инструкции)</w:t>
      </w:r>
      <w:r w:rsidRPr="0054084C">
        <w:rPr>
          <w:rFonts w:ascii="Times New Roman" w:hAnsi="Times New Roman" w:cs="Times New Roman"/>
          <w:sz w:val="26"/>
          <w:szCs w:val="26"/>
        </w:rPr>
        <w:t xml:space="preserve"> </w:t>
      </w:r>
      <w:r w:rsidRPr="0054084C">
        <w:rPr>
          <w:rFonts w:ascii="Times New Roman" w:hAnsi="Times New Roman" w:cs="Times New Roman"/>
          <w:bCs/>
          <w:sz w:val="26"/>
          <w:szCs w:val="26"/>
        </w:rPr>
        <w:t xml:space="preserve">по оформлению рейтинговой работы студентами очно-заочной и заочной форм обучения, в том числе с ДОТ от 2022 года. </w:t>
      </w:r>
    </w:p>
    <w:p w:rsidR="006C1CE9" w:rsidRPr="0054084C" w:rsidRDefault="006C1CE9" w:rsidP="005B56D0">
      <w:pPr>
        <w:spacing w:after="0" w:line="240" w:lineRule="auto"/>
        <w:ind w:firstLine="708"/>
        <w:contextualSpacing/>
        <w:jc w:val="both"/>
        <w:rPr>
          <w:rFonts w:ascii="Times New Roman" w:hAnsi="Times New Roman" w:cs="Times New Roman"/>
          <w:bCs/>
          <w:sz w:val="26"/>
          <w:szCs w:val="26"/>
        </w:rPr>
      </w:pPr>
      <w:r w:rsidRPr="0054084C">
        <w:rPr>
          <w:rFonts w:ascii="Times New Roman" w:hAnsi="Times New Roman" w:cs="Times New Roman"/>
          <w:bCs/>
          <w:sz w:val="26"/>
          <w:szCs w:val="26"/>
        </w:rPr>
        <w:t xml:space="preserve">В Методических рекомендациях по дисциплине даны дополнительные к основным советы, а также описан порядок выбора </w:t>
      </w:r>
      <w:r w:rsidR="006B76D3" w:rsidRPr="0054084C">
        <w:rPr>
          <w:rFonts w:ascii="Times New Roman" w:hAnsi="Times New Roman" w:cs="Times New Roman"/>
          <w:bCs/>
          <w:sz w:val="26"/>
          <w:szCs w:val="26"/>
        </w:rPr>
        <w:t xml:space="preserve">студентом </w:t>
      </w:r>
      <w:r w:rsidRPr="0054084C">
        <w:rPr>
          <w:rFonts w:ascii="Times New Roman" w:hAnsi="Times New Roman" w:cs="Times New Roman"/>
          <w:bCs/>
          <w:sz w:val="26"/>
          <w:szCs w:val="26"/>
        </w:rPr>
        <w:t>вариант</w:t>
      </w:r>
      <w:r w:rsidR="006B76D3" w:rsidRPr="0054084C">
        <w:rPr>
          <w:rFonts w:ascii="Times New Roman" w:hAnsi="Times New Roman" w:cs="Times New Roman"/>
          <w:bCs/>
          <w:sz w:val="26"/>
          <w:szCs w:val="26"/>
        </w:rPr>
        <w:t>а</w:t>
      </w:r>
      <w:r w:rsidRPr="0054084C">
        <w:rPr>
          <w:rFonts w:ascii="Times New Roman" w:hAnsi="Times New Roman" w:cs="Times New Roman"/>
          <w:bCs/>
          <w:sz w:val="26"/>
          <w:szCs w:val="26"/>
        </w:rPr>
        <w:t xml:space="preserve"> рейтинговой работы. </w:t>
      </w:r>
    </w:p>
    <w:p w:rsidR="006A3A8B" w:rsidRPr="006A3A8B" w:rsidRDefault="006A3A8B" w:rsidP="008B11A9">
      <w:pPr>
        <w:spacing w:after="0" w:line="240" w:lineRule="auto"/>
        <w:ind w:firstLine="567"/>
        <w:jc w:val="both"/>
        <w:rPr>
          <w:rFonts w:ascii="Times New Roman" w:hAnsi="Times New Roman" w:cs="Times New Roman"/>
          <w:sz w:val="26"/>
          <w:szCs w:val="26"/>
        </w:rPr>
      </w:pPr>
      <w:r w:rsidRPr="006A3A8B">
        <w:rPr>
          <w:rFonts w:ascii="Times New Roman" w:hAnsi="Times New Roman" w:cs="Times New Roman"/>
          <w:sz w:val="26"/>
          <w:szCs w:val="26"/>
        </w:rPr>
        <w:t>Выполнение данной рейтинговой работы направлено, в том числе, на оценивание, предусмотренных в рабочей программе дисциплины компетенций и их индикаторов</w:t>
      </w:r>
      <w:r w:rsidR="001443E8">
        <w:rPr>
          <w:rFonts w:ascii="Times New Roman" w:hAnsi="Times New Roman" w:cs="Times New Roman"/>
          <w:sz w:val="26"/>
          <w:szCs w:val="26"/>
        </w:rPr>
        <w:t>.</w:t>
      </w:r>
    </w:p>
    <w:p w:rsidR="008B11A9" w:rsidRPr="0054084C" w:rsidRDefault="00223263" w:rsidP="008B11A9">
      <w:pPr>
        <w:spacing w:after="0" w:line="240" w:lineRule="auto"/>
        <w:ind w:firstLine="567"/>
        <w:jc w:val="both"/>
        <w:rPr>
          <w:rFonts w:ascii="Times New Roman" w:hAnsi="Times New Roman" w:cs="Times New Roman"/>
          <w:b/>
          <w:sz w:val="26"/>
          <w:szCs w:val="26"/>
        </w:rPr>
      </w:pPr>
      <w:r w:rsidRPr="0054084C">
        <w:rPr>
          <w:rFonts w:ascii="Times New Roman" w:hAnsi="Times New Roman" w:cs="Times New Roman"/>
          <w:b/>
          <w:sz w:val="26"/>
          <w:szCs w:val="26"/>
        </w:rPr>
        <w:t>Методические рекомендации по решению задач:</w:t>
      </w:r>
    </w:p>
    <w:p w:rsidR="00223263" w:rsidRPr="0054084C" w:rsidRDefault="00223263" w:rsidP="00223263">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Все задачи решаются только на основании тех условий, которые прямо в них сформулированы. Важнейшим этапом решения является поиск правовых норм, в соответствии с которыми оно принимается, их анализ и сопоставление.  Необходимо ознакомиться с материалами, относящимися к теме. Решение многих задач требует знания решений высших судебных органов, как общего порядка, так и по конкретным делам, иных подзаконных актов. </w:t>
      </w:r>
    </w:p>
    <w:p w:rsidR="00223263" w:rsidRPr="0054084C" w:rsidRDefault="00223263" w:rsidP="00223263">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Решения задач выполняются письменно. Необходимо дать развернутый, исчерпывающий ответ на все поставленные в задаче вопросы. При ответе на вопросы следует ссылаться на соответствующие нормы права, указывать номера статей и их краткие положения. </w:t>
      </w:r>
    </w:p>
    <w:p w:rsidR="00223263" w:rsidRPr="0054084C" w:rsidRDefault="00223263" w:rsidP="00223263">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Решение каждой задачи должно быть мотивированным, то есть содержать обоснование, аргументы, суждения, из которых оно следует, иметь ссылки на актуальные и действующие нормативные правовые акты. </w:t>
      </w:r>
    </w:p>
    <w:p w:rsidR="009D7ED7" w:rsidRPr="0054084C" w:rsidRDefault="009D7ED7" w:rsidP="006C4AF0">
      <w:pPr>
        <w:spacing w:after="0" w:line="240" w:lineRule="auto"/>
        <w:ind w:firstLine="567"/>
        <w:jc w:val="both"/>
        <w:rPr>
          <w:rFonts w:ascii="Times New Roman" w:hAnsi="Times New Roman" w:cs="Times New Roman"/>
          <w:b/>
          <w:sz w:val="26"/>
          <w:szCs w:val="26"/>
        </w:rPr>
      </w:pPr>
      <w:r w:rsidRPr="0054084C">
        <w:rPr>
          <w:rFonts w:ascii="Times New Roman" w:hAnsi="Times New Roman" w:cs="Times New Roman"/>
          <w:b/>
          <w:sz w:val="26"/>
          <w:szCs w:val="26"/>
        </w:rPr>
        <w:t>Методические рекомендации при ответах на теоретические вопросы:</w:t>
      </w:r>
    </w:p>
    <w:p w:rsidR="009D7ED7" w:rsidRPr="0054084C" w:rsidRDefault="009D7ED7" w:rsidP="009D7ED7">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Ответы на задания должны быть полными,</w:t>
      </w:r>
      <w:r w:rsidR="00504189" w:rsidRPr="0054084C">
        <w:rPr>
          <w:rFonts w:ascii="Times New Roman" w:hAnsi="Times New Roman" w:cs="Times New Roman"/>
          <w:sz w:val="26"/>
          <w:szCs w:val="26"/>
        </w:rPr>
        <w:t xml:space="preserve"> без орфографических и иных ошибок</w:t>
      </w:r>
      <w:r w:rsidRPr="0054084C">
        <w:rPr>
          <w:rFonts w:ascii="Times New Roman" w:hAnsi="Times New Roman" w:cs="Times New Roman"/>
          <w:sz w:val="26"/>
          <w:szCs w:val="26"/>
        </w:rPr>
        <w:t>.</w:t>
      </w:r>
      <w:r w:rsidR="00504189" w:rsidRPr="0054084C">
        <w:rPr>
          <w:rFonts w:ascii="Times New Roman" w:hAnsi="Times New Roman" w:cs="Times New Roman"/>
          <w:sz w:val="26"/>
          <w:szCs w:val="26"/>
        </w:rPr>
        <w:t xml:space="preserve"> </w:t>
      </w:r>
      <w:r w:rsidRPr="0054084C">
        <w:rPr>
          <w:rFonts w:ascii="Times New Roman" w:hAnsi="Times New Roman" w:cs="Times New Roman"/>
          <w:sz w:val="26"/>
          <w:szCs w:val="26"/>
        </w:rPr>
        <w:t>При выполнении заданий студент должен продемонстрировать умение анализировать</w:t>
      </w:r>
      <w:r w:rsidR="00504189" w:rsidRPr="0054084C">
        <w:rPr>
          <w:rFonts w:ascii="Times New Roman" w:hAnsi="Times New Roman" w:cs="Times New Roman"/>
          <w:sz w:val="26"/>
          <w:szCs w:val="26"/>
        </w:rPr>
        <w:t xml:space="preserve">, а не просто переписывать действующие </w:t>
      </w:r>
      <w:r w:rsidRPr="0054084C">
        <w:rPr>
          <w:rFonts w:ascii="Times New Roman" w:hAnsi="Times New Roman" w:cs="Times New Roman"/>
          <w:sz w:val="26"/>
          <w:szCs w:val="26"/>
        </w:rPr>
        <w:t>правовые акты</w:t>
      </w:r>
      <w:r w:rsidR="00504189" w:rsidRPr="0054084C">
        <w:rPr>
          <w:rFonts w:ascii="Times New Roman" w:hAnsi="Times New Roman" w:cs="Times New Roman"/>
          <w:sz w:val="26"/>
          <w:szCs w:val="26"/>
        </w:rPr>
        <w:t xml:space="preserve"> и</w:t>
      </w:r>
      <w:r w:rsidR="00C307D1">
        <w:rPr>
          <w:rFonts w:ascii="Times New Roman" w:hAnsi="Times New Roman" w:cs="Times New Roman"/>
          <w:sz w:val="26"/>
          <w:szCs w:val="26"/>
        </w:rPr>
        <w:t>/или</w:t>
      </w:r>
      <w:r w:rsidR="00504189" w:rsidRPr="0054084C">
        <w:rPr>
          <w:rFonts w:ascii="Times New Roman" w:hAnsi="Times New Roman" w:cs="Times New Roman"/>
          <w:sz w:val="26"/>
          <w:szCs w:val="26"/>
        </w:rPr>
        <w:t xml:space="preserve"> литературу (учебники, монографии, научные статьи) за последние </w:t>
      </w:r>
      <w:r w:rsidR="00871E63">
        <w:rPr>
          <w:rFonts w:ascii="Times New Roman" w:hAnsi="Times New Roman" w:cs="Times New Roman"/>
          <w:sz w:val="26"/>
          <w:szCs w:val="26"/>
        </w:rPr>
        <w:t>3</w:t>
      </w:r>
      <w:r w:rsidR="00504189" w:rsidRPr="0054084C">
        <w:rPr>
          <w:rFonts w:ascii="Times New Roman" w:hAnsi="Times New Roman" w:cs="Times New Roman"/>
          <w:sz w:val="26"/>
          <w:szCs w:val="26"/>
        </w:rPr>
        <w:t>-</w:t>
      </w:r>
      <w:r w:rsidR="00871E63">
        <w:rPr>
          <w:rFonts w:ascii="Times New Roman" w:hAnsi="Times New Roman" w:cs="Times New Roman"/>
          <w:sz w:val="26"/>
          <w:szCs w:val="26"/>
        </w:rPr>
        <w:t>5 лет</w:t>
      </w:r>
      <w:r w:rsidRPr="0054084C">
        <w:rPr>
          <w:rFonts w:ascii="Times New Roman" w:hAnsi="Times New Roman" w:cs="Times New Roman"/>
          <w:sz w:val="26"/>
          <w:szCs w:val="26"/>
        </w:rPr>
        <w:t>. При ответе на вопрос оценивается логика</w:t>
      </w:r>
      <w:r w:rsidR="00504189" w:rsidRPr="0054084C">
        <w:rPr>
          <w:rFonts w:ascii="Times New Roman" w:hAnsi="Times New Roman" w:cs="Times New Roman"/>
          <w:sz w:val="26"/>
          <w:szCs w:val="26"/>
        </w:rPr>
        <w:t xml:space="preserve"> и последовательность</w:t>
      </w:r>
      <w:r w:rsidRPr="0054084C">
        <w:rPr>
          <w:rFonts w:ascii="Times New Roman" w:hAnsi="Times New Roman" w:cs="Times New Roman"/>
          <w:sz w:val="26"/>
          <w:szCs w:val="26"/>
        </w:rPr>
        <w:t xml:space="preserve"> рассуждений студента, наличие аргументации своей позиции, наличие ссылок на указанные в конкретном задании мнение ученых</w:t>
      </w:r>
      <w:r w:rsidR="00504189" w:rsidRPr="0054084C">
        <w:rPr>
          <w:rFonts w:ascii="Times New Roman" w:hAnsi="Times New Roman" w:cs="Times New Roman"/>
          <w:sz w:val="26"/>
          <w:szCs w:val="26"/>
        </w:rPr>
        <w:t xml:space="preserve"> и/или </w:t>
      </w:r>
      <w:r w:rsidRPr="0054084C">
        <w:rPr>
          <w:rFonts w:ascii="Times New Roman" w:hAnsi="Times New Roman" w:cs="Times New Roman"/>
          <w:sz w:val="26"/>
          <w:szCs w:val="26"/>
        </w:rPr>
        <w:t xml:space="preserve">статьи законов, сайты органов власти, судебную практику и т.д. </w:t>
      </w:r>
    </w:p>
    <w:p w:rsidR="00DE3FDD" w:rsidRPr="0054084C" w:rsidRDefault="00DE3FDD" w:rsidP="00DE3FDD">
      <w:pPr>
        <w:spacing w:after="0" w:line="240" w:lineRule="auto"/>
        <w:ind w:firstLine="567"/>
        <w:jc w:val="both"/>
        <w:rPr>
          <w:rFonts w:ascii="Times New Roman" w:hAnsi="Times New Roman" w:cs="Times New Roman"/>
          <w:b/>
          <w:sz w:val="26"/>
          <w:szCs w:val="26"/>
        </w:rPr>
      </w:pPr>
      <w:r w:rsidRPr="0054084C">
        <w:rPr>
          <w:rFonts w:ascii="Times New Roman" w:hAnsi="Times New Roman" w:cs="Times New Roman"/>
          <w:b/>
          <w:sz w:val="26"/>
          <w:szCs w:val="26"/>
        </w:rPr>
        <w:t>Методические рекомендации по использованию литературы:</w:t>
      </w:r>
    </w:p>
    <w:p w:rsidR="00DE3FDD" w:rsidRPr="0054084C" w:rsidRDefault="00DE3FDD" w:rsidP="00DE3FDD">
      <w:pPr>
        <w:spacing w:after="0" w:line="240" w:lineRule="auto"/>
        <w:ind w:firstLine="567"/>
        <w:jc w:val="both"/>
        <w:rPr>
          <w:rFonts w:ascii="Times New Roman" w:hAnsi="Times New Roman" w:cs="Times New Roman"/>
          <w:sz w:val="26"/>
          <w:szCs w:val="26"/>
        </w:rPr>
      </w:pPr>
      <w:r w:rsidRPr="0054084C">
        <w:rPr>
          <w:rFonts w:ascii="Times New Roman" w:hAnsi="Times New Roman" w:cs="Times New Roman"/>
          <w:sz w:val="26"/>
          <w:szCs w:val="26"/>
        </w:rPr>
        <w:t xml:space="preserve">Для выполнения рейтинговой работы рекомендуется пользоваться литературой, предусмотренной рабочей программой дисциплины. Кроме этого необходимо опираться на литературу (как учебную, так и научную!), доступную в ЭБС Университета и др. открытых источниках, например, научными библиотеками </w:t>
      </w:r>
      <w:hyperlink r:id="rId6" w:history="1">
        <w:r w:rsidRPr="0054084C">
          <w:rPr>
            <w:rStyle w:val="a5"/>
            <w:rFonts w:ascii="Times New Roman" w:hAnsi="Times New Roman" w:cs="Times New Roman"/>
            <w:sz w:val="26"/>
            <w:szCs w:val="26"/>
          </w:rPr>
          <w:t>https://www.elibrary.ru/</w:t>
        </w:r>
      </w:hyperlink>
      <w:r w:rsidRPr="0054084C">
        <w:rPr>
          <w:rFonts w:ascii="Times New Roman" w:hAnsi="Times New Roman" w:cs="Times New Roman"/>
          <w:sz w:val="26"/>
          <w:szCs w:val="26"/>
        </w:rPr>
        <w:t xml:space="preserve"> </w:t>
      </w:r>
      <w:hyperlink r:id="rId7" w:history="1">
        <w:r w:rsidRPr="0054084C">
          <w:rPr>
            <w:rStyle w:val="a5"/>
            <w:rFonts w:ascii="Times New Roman" w:hAnsi="Times New Roman" w:cs="Times New Roman"/>
            <w:sz w:val="26"/>
            <w:szCs w:val="26"/>
          </w:rPr>
          <w:t>https://cyberleninka.ru/</w:t>
        </w:r>
      </w:hyperlink>
      <w:r w:rsidRPr="0054084C">
        <w:rPr>
          <w:rFonts w:ascii="Times New Roman" w:hAnsi="Times New Roman" w:cs="Times New Roman"/>
          <w:sz w:val="26"/>
          <w:szCs w:val="26"/>
        </w:rPr>
        <w:t>. Во избежание использования не действующих норм права, рекомендуется брать нормативно-правовые акты из справочно-правовых систем «Консультант Плюс» или «Гарант».</w:t>
      </w:r>
    </w:p>
    <w:p w:rsidR="008B11A9" w:rsidRPr="0054084C" w:rsidRDefault="008B11A9" w:rsidP="008B11A9">
      <w:pPr>
        <w:spacing w:after="0" w:line="240" w:lineRule="auto"/>
        <w:ind w:firstLine="567"/>
        <w:jc w:val="both"/>
        <w:rPr>
          <w:rFonts w:ascii="Times New Roman" w:hAnsi="Times New Roman" w:cs="Times New Roman"/>
          <w:b/>
          <w:sz w:val="26"/>
          <w:szCs w:val="26"/>
        </w:rPr>
      </w:pPr>
      <w:r w:rsidRPr="0054084C">
        <w:rPr>
          <w:rFonts w:ascii="Times New Roman" w:hAnsi="Times New Roman" w:cs="Times New Roman"/>
          <w:sz w:val="26"/>
          <w:szCs w:val="26"/>
        </w:rPr>
        <w:t xml:space="preserve">Выбор варианта контрольной работы определяется </w:t>
      </w:r>
      <w:r w:rsidRPr="0054084C">
        <w:rPr>
          <w:rFonts w:ascii="Times New Roman" w:hAnsi="Times New Roman" w:cs="Times New Roman"/>
          <w:b/>
          <w:sz w:val="26"/>
          <w:szCs w:val="26"/>
        </w:rPr>
        <w:t>начальной буквой фамилии студента.</w:t>
      </w:r>
    </w:p>
    <w:p w:rsidR="006010CA" w:rsidRDefault="006010CA" w:rsidP="006010CA">
      <w:pPr>
        <w:spacing w:after="0" w:line="240" w:lineRule="auto"/>
        <w:ind w:firstLine="567"/>
        <w:jc w:val="center"/>
        <w:rPr>
          <w:rFonts w:ascii="Times New Roman" w:hAnsi="Times New Roman" w:cs="Times New Roman"/>
          <w:sz w:val="26"/>
          <w:szCs w:val="26"/>
          <w:u w:val="single"/>
        </w:rPr>
      </w:pPr>
    </w:p>
    <w:p w:rsidR="006010CA" w:rsidRPr="0054084C" w:rsidRDefault="006010CA" w:rsidP="004670E1">
      <w:pPr>
        <w:spacing w:after="0" w:line="240" w:lineRule="auto"/>
        <w:ind w:firstLine="567"/>
        <w:jc w:val="both"/>
        <w:rPr>
          <w:rFonts w:ascii="Times New Roman" w:hAnsi="Times New Roman" w:cs="Times New Roman"/>
          <w:sz w:val="26"/>
          <w:szCs w:val="26"/>
          <w:u w:val="single"/>
        </w:rPr>
      </w:pPr>
      <w:r w:rsidRPr="0054084C">
        <w:rPr>
          <w:rFonts w:ascii="Times New Roman" w:hAnsi="Times New Roman" w:cs="Times New Roman"/>
          <w:sz w:val="26"/>
          <w:szCs w:val="26"/>
          <w:u w:val="single"/>
        </w:rPr>
        <w:t>В случае если работы двух и более обучающихся являются одинаковыми или схожими до степени смешения, задание считается невыполненным. Рекомендуется выполнять задания самостоятельно, не прибегая к помощи других студентов и/или беря готовые ответы в интернете во избежание повторений.</w:t>
      </w:r>
    </w:p>
    <w:p w:rsidR="005B56D0" w:rsidRPr="0054084C" w:rsidRDefault="005B56D0" w:rsidP="000624CE">
      <w:pPr>
        <w:spacing w:after="0" w:line="240" w:lineRule="auto"/>
        <w:ind w:firstLine="567"/>
        <w:jc w:val="both"/>
        <w:rPr>
          <w:rFonts w:ascii="Times New Roman" w:hAnsi="Times New Roman" w:cs="Times New Roman"/>
          <w:spacing w:val="-4"/>
          <w:sz w:val="26"/>
          <w:szCs w:val="26"/>
        </w:rPr>
      </w:pPr>
    </w:p>
    <w:p w:rsidR="005B56D0" w:rsidRPr="00366D89" w:rsidRDefault="005B56D0" w:rsidP="005B56D0">
      <w:pPr>
        <w:spacing w:after="0" w:line="240" w:lineRule="auto"/>
        <w:ind w:firstLine="567"/>
        <w:jc w:val="center"/>
        <w:rPr>
          <w:rFonts w:ascii="Times New Roman" w:hAnsi="Times New Roman" w:cs="Times New Roman"/>
          <w:b/>
          <w:sz w:val="24"/>
          <w:szCs w:val="24"/>
        </w:rPr>
      </w:pPr>
      <w:r w:rsidRPr="00366D89">
        <w:rPr>
          <w:rFonts w:ascii="Times New Roman" w:hAnsi="Times New Roman" w:cs="Times New Roman"/>
          <w:b/>
          <w:spacing w:val="-4"/>
          <w:sz w:val="24"/>
          <w:szCs w:val="24"/>
        </w:rPr>
        <w:t>Задания для выполнения рейтинговой (</w:t>
      </w:r>
      <w:r w:rsidRPr="00366D89">
        <w:rPr>
          <w:rFonts w:ascii="Times New Roman" w:hAnsi="Times New Roman" w:cs="Times New Roman"/>
          <w:b/>
          <w:sz w:val="24"/>
          <w:szCs w:val="24"/>
        </w:rPr>
        <w:t>контрольной) работы</w:t>
      </w:r>
    </w:p>
    <w:p w:rsidR="005B56D0" w:rsidRPr="00366D89" w:rsidRDefault="005B56D0" w:rsidP="005B56D0">
      <w:pPr>
        <w:spacing w:after="0" w:line="240" w:lineRule="auto"/>
        <w:ind w:firstLine="567"/>
        <w:jc w:val="center"/>
        <w:rPr>
          <w:rFonts w:ascii="Times New Roman" w:hAnsi="Times New Roman" w:cs="Times New Roman"/>
          <w:sz w:val="24"/>
          <w:szCs w:val="24"/>
        </w:rPr>
      </w:pPr>
    </w:p>
    <w:p w:rsidR="00837070" w:rsidRPr="00366D89" w:rsidRDefault="00837070" w:rsidP="00837070">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1</w:t>
      </w:r>
      <w:r w:rsidR="00B47801" w:rsidRPr="00366D89">
        <w:rPr>
          <w:rFonts w:ascii="Times New Roman" w:hAnsi="Times New Roman" w:cs="Times New Roman"/>
          <w:b/>
          <w:sz w:val="24"/>
          <w:szCs w:val="24"/>
        </w:rPr>
        <w:t xml:space="preserve"> </w:t>
      </w:r>
      <w:r w:rsidR="004670E1">
        <w:rPr>
          <w:rFonts w:ascii="Times New Roman" w:hAnsi="Times New Roman" w:cs="Times New Roman"/>
          <w:b/>
          <w:sz w:val="24"/>
          <w:szCs w:val="24"/>
        </w:rPr>
        <w:t>(</w:t>
      </w:r>
      <w:proofErr w:type="gramStart"/>
      <w:r w:rsidR="004670E1">
        <w:rPr>
          <w:rFonts w:ascii="Times New Roman" w:hAnsi="Times New Roman" w:cs="Times New Roman"/>
          <w:b/>
          <w:sz w:val="24"/>
          <w:szCs w:val="24"/>
        </w:rPr>
        <w:t>А-Б</w:t>
      </w:r>
      <w:proofErr w:type="gramEnd"/>
      <w:r w:rsidR="004670E1" w:rsidRPr="004670E1">
        <w:rPr>
          <w:rFonts w:ascii="Times New Roman" w:hAnsi="Times New Roman" w:cs="Times New Roman"/>
          <w:b/>
          <w:sz w:val="24"/>
          <w:szCs w:val="24"/>
        </w:rPr>
        <w:t>)</w:t>
      </w:r>
    </w:p>
    <w:p w:rsidR="009F79B4" w:rsidRPr="00366D89" w:rsidRDefault="009F79B4" w:rsidP="00A81C6C">
      <w:pPr>
        <w:spacing w:after="0" w:line="240" w:lineRule="auto"/>
        <w:jc w:val="both"/>
        <w:rPr>
          <w:rFonts w:ascii="Times New Roman" w:hAnsi="Times New Roman" w:cs="Times New Roman"/>
          <w:sz w:val="24"/>
          <w:szCs w:val="24"/>
        </w:rPr>
      </w:pPr>
    </w:p>
    <w:p w:rsidR="00A81C6C" w:rsidRPr="00366D89" w:rsidRDefault="000737C4" w:rsidP="000737C4">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1.Третейский суд. Значение третейского разрешения гражданско-правовых споров. Виды третейских судов.</w:t>
      </w:r>
    </w:p>
    <w:p w:rsidR="000737C4" w:rsidRPr="00366D89" w:rsidRDefault="000737C4" w:rsidP="000737C4">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w:t>
      </w:r>
      <w:r w:rsidR="00366D89" w:rsidRPr="00366D89">
        <w:rPr>
          <w:rFonts w:ascii="Times New Roman" w:hAnsi="Times New Roman" w:cs="Times New Roman"/>
          <w:sz w:val="24"/>
          <w:szCs w:val="24"/>
        </w:rPr>
        <w:t xml:space="preserve"> Решите задачу: по спору о взыскании долга третейский суд вынес решение об удовлетворении иска. Передавая производство третейского суда на хранение в районный суд, истец потребовал от районного суда принять все меры к исполнению решения третейского суда. Ответчик, узнав о выдаче районным судом исполнительного листа на принудительное исполнение решения, обратился в областной суд с жалобой на незаконное действие районного суда. Судебная коллегия областного суда по гражданским делам, отменив решение третейского суда, производство по делу передала в районный суд по месту жительства ответчика. В основу апелляционного определения коллегии было положено то обстоятельство, что при заключении договора на рассмотрение спора в третейском суде ответчику не было известно о заинтересованности одного из судей в исходе дела. Каким образом должны быть решены возникшие по данному делу вопросы?</w:t>
      </w:r>
    </w:p>
    <w:p w:rsidR="000737C4" w:rsidRPr="00366D89" w:rsidRDefault="000737C4" w:rsidP="000737C4">
      <w:pPr>
        <w:spacing w:after="0" w:line="240" w:lineRule="auto"/>
        <w:ind w:firstLine="709"/>
        <w:jc w:val="both"/>
        <w:rPr>
          <w:rFonts w:ascii="Times New Roman" w:hAnsi="Times New Roman" w:cs="Times New Roman"/>
          <w:sz w:val="24"/>
          <w:szCs w:val="24"/>
        </w:rPr>
      </w:pPr>
    </w:p>
    <w:p w:rsidR="000737C4" w:rsidRPr="00366D89" w:rsidRDefault="000737C4" w:rsidP="004670E1">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2</w:t>
      </w:r>
      <w:r w:rsidR="004670E1">
        <w:rPr>
          <w:rFonts w:ascii="Times New Roman" w:hAnsi="Times New Roman" w:cs="Times New Roman"/>
          <w:b/>
          <w:sz w:val="24"/>
          <w:szCs w:val="24"/>
        </w:rPr>
        <w:t xml:space="preserve"> (В-</w:t>
      </w:r>
      <w:r w:rsidR="008F6067">
        <w:rPr>
          <w:rFonts w:ascii="Times New Roman" w:hAnsi="Times New Roman" w:cs="Times New Roman"/>
          <w:b/>
          <w:sz w:val="24"/>
          <w:szCs w:val="24"/>
        </w:rPr>
        <w:t>Г</w:t>
      </w:r>
      <w:r w:rsidR="004670E1" w:rsidRPr="004670E1">
        <w:rPr>
          <w:rFonts w:ascii="Times New Roman" w:hAnsi="Times New Roman" w:cs="Times New Roman"/>
          <w:b/>
          <w:sz w:val="24"/>
          <w:szCs w:val="24"/>
        </w:rPr>
        <w:t>)</w:t>
      </w:r>
    </w:p>
    <w:p w:rsidR="000737C4" w:rsidRPr="00366D89" w:rsidRDefault="000737C4" w:rsidP="000737C4">
      <w:pPr>
        <w:spacing w:after="0" w:line="240" w:lineRule="auto"/>
        <w:jc w:val="center"/>
        <w:rPr>
          <w:rFonts w:ascii="Times New Roman" w:hAnsi="Times New Roman" w:cs="Times New Roman"/>
          <w:b/>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Порядок рассмотрения дел в третейском суде.</w:t>
      </w:r>
    </w:p>
    <w:p w:rsidR="00366D89" w:rsidRPr="00366D89" w:rsidRDefault="00366D89"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 xml:space="preserve">2. Решите задачу: в Иркутский областной суд поступило на хранение производство третейского суда. Ознакомившись с материалами дела, суд отказал в принятии производства третейского суда на хранение на том основании, что требование гр. </w:t>
      </w:r>
      <w:proofErr w:type="spellStart"/>
      <w:r w:rsidRPr="00366D89">
        <w:rPr>
          <w:rFonts w:ascii="Times New Roman" w:hAnsi="Times New Roman" w:cs="Times New Roman"/>
          <w:sz w:val="24"/>
          <w:szCs w:val="24"/>
        </w:rPr>
        <w:t>Яциновой</w:t>
      </w:r>
      <w:proofErr w:type="spellEnd"/>
      <w:r w:rsidRPr="00366D89">
        <w:rPr>
          <w:rFonts w:ascii="Times New Roman" w:hAnsi="Times New Roman" w:cs="Times New Roman"/>
          <w:sz w:val="24"/>
          <w:szCs w:val="24"/>
        </w:rPr>
        <w:t xml:space="preserve"> о взыскании алиментов на содержание двоих детей было рассмотрено по устному заявлению. При этом суд указал, что заявление по данному спору может быть рассмотрено третейским судом лишь при согласии на то всех участников спора. Договор (третейская запись) о передаче спора на рассмотрение третейского суда должен быть нотариально удостоверен. Дайте оценку действиям областного и третейского судов.</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4670E1" w:rsidRPr="00366D89" w:rsidRDefault="000737C4" w:rsidP="004670E1">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3</w:t>
      </w:r>
      <w:r w:rsidR="004670E1">
        <w:rPr>
          <w:rFonts w:ascii="Times New Roman" w:hAnsi="Times New Roman" w:cs="Times New Roman"/>
          <w:b/>
          <w:sz w:val="24"/>
          <w:szCs w:val="24"/>
        </w:rPr>
        <w:t xml:space="preserve"> </w:t>
      </w:r>
      <w:r w:rsidR="008F6067">
        <w:rPr>
          <w:rFonts w:ascii="Times New Roman" w:hAnsi="Times New Roman" w:cs="Times New Roman"/>
          <w:b/>
          <w:sz w:val="24"/>
          <w:szCs w:val="24"/>
        </w:rPr>
        <w:t>(</w:t>
      </w:r>
      <w:proofErr w:type="gramStart"/>
      <w:r w:rsidR="008F6067">
        <w:rPr>
          <w:rFonts w:ascii="Times New Roman" w:hAnsi="Times New Roman" w:cs="Times New Roman"/>
          <w:b/>
          <w:sz w:val="24"/>
          <w:szCs w:val="24"/>
        </w:rPr>
        <w:t>Д-Е</w:t>
      </w:r>
      <w:proofErr w:type="gramEnd"/>
      <w:r w:rsidR="004670E1"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Оспаривание решений третейских судов. Исполнение решений третейского суда.</w:t>
      </w:r>
    </w:p>
    <w:p w:rsidR="000737C4" w:rsidRPr="00366D89" w:rsidRDefault="00366D89"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 Решите задачу: турецкая фирма «</w:t>
      </w:r>
      <w:proofErr w:type="spellStart"/>
      <w:r w:rsidRPr="00366D89">
        <w:rPr>
          <w:rFonts w:ascii="Times New Roman" w:hAnsi="Times New Roman" w:cs="Times New Roman"/>
          <w:sz w:val="24"/>
          <w:szCs w:val="24"/>
        </w:rPr>
        <w:t>Скемби</w:t>
      </w:r>
      <w:proofErr w:type="spellEnd"/>
      <w:r w:rsidRPr="00366D89">
        <w:rPr>
          <w:rFonts w:ascii="Times New Roman" w:hAnsi="Times New Roman" w:cs="Times New Roman"/>
          <w:sz w:val="24"/>
          <w:szCs w:val="24"/>
        </w:rPr>
        <w:t>» обратилась в арбитражный суд при Торгово-промышленной палате Российской Федерации с требованием о взыскании с Лондонской торговой фирмы 200 млн. руб. за поставку недоброкачественного оборудования для металлургического завода в Стамбуле. Подлежит ли спор разрешению в арбитражном суде?</w:t>
      </w:r>
    </w:p>
    <w:p w:rsidR="000737C4" w:rsidRPr="00366D89" w:rsidRDefault="000737C4" w:rsidP="004670E1">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4</w:t>
      </w:r>
      <w:r w:rsidR="008F6067">
        <w:rPr>
          <w:rFonts w:ascii="Times New Roman" w:hAnsi="Times New Roman" w:cs="Times New Roman"/>
          <w:b/>
          <w:sz w:val="24"/>
          <w:szCs w:val="24"/>
        </w:rPr>
        <w:t xml:space="preserve"> (Ж-З</w:t>
      </w:r>
      <w:r w:rsidR="004670E1"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Альтернативная процедура урегулирования споров с участием посредника (процедура медиации).</w:t>
      </w:r>
    </w:p>
    <w:p w:rsidR="000737C4" w:rsidRPr="00366D89" w:rsidRDefault="00366D89" w:rsidP="00366D89">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 xml:space="preserve">2. Решите задачу: общество с ограниченной ответственностью обратилось в арбитражный суд с заявлением о выдаче исполнительного листа на принудительное исполнение решения третейского суда, образованного сторонами для разрешения конкретного спора. Возражая против удовлетворения заявления, ответчик сослался на то, </w:t>
      </w:r>
      <w:r w:rsidRPr="00366D89">
        <w:rPr>
          <w:rFonts w:ascii="Times New Roman" w:hAnsi="Times New Roman" w:cs="Times New Roman"/>
          <w:sz w:val="24"/>
          <w:szCs w:val="24"/>
        </w:rPr>
        <w:lastRenderedPageBreak/>
        <w:t>что процедура третейского разбирательства не соответствовала закону и соглашению сторон: заседание третейского суда осуществлялось без ведения протокола. Как должен поступить суд?</w:t>
      </w: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5</w:t>
      </w:r>
      <w:r w:rsidR="008F6067">
        <w:rPr>
          <w:rFonts w:ascii="Times New Roman" w:hAnsi="Times New Roman" w:cs="Times New Roman"/>
          <w:b/>
          <w:sz w:val="24"/>
          <w:szCs w:val="24"/>
        </w:rPr>
        <w:t xml:space="preserve"> (</w:t>
      </w:r>
      <w:proofErr w:type="gramStart"/>
      <w:r w:rsidR="008F6067">
        <w:rPr>
          <w:rFonts w:ascii="Times New Roman" w:hAnsi="Times New Roman" w:cs="Times New Roman"/>
          <w:b/>
          <w:sz w:val="24"/>
          <w:szCs w:val="24"/>
        </w:rPr>
        <w:t>И-К</w:t>
      </w:r>
      <w:proofErr w:type="gramEnd"/>
      <w:r w:rsidR="004670E1"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1.Медиаторы и организации, осуществляющие деятельность по обеспечению проведения процедуры медиации.</w:t>
      </w:r>
    </w:p>
    <w:p w:rsidR="000737C4" w:rsidRPr="00366D89" w:rsidRDefault="00366D89"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 Решите задачу: третейский суд вынес определение о взыскании в пользу общества с ограниченной ответственностью расходов на оплату услуг представителя. Общество обратилось в арбитражный суд с заявлением о выдаче исполнительного листа на его принудительное исполнение. Суд первой инстанции, руководствуясь п. 1 ч. 1 ст. 150 Арбитражного процессуального кодекса, прекратил производство по делу, установив, что оно не подлежит рассмотрению в арбитражном суде. Правильно ли поступил суд?</w:t>
      </w:r>
    </w:p>
    <w:p w:rsidR="00366D89" w:rsidRPr="00366D89" w:rsidRDefault="00366D89" w:rsidP="00A81C6C">
      <w:pPr>
        <w:spacing w:after="0" w:line="240" w:lineRule="auto"/>
        <w:ind w:firstLine="709"/>
        <w:jc w:val="both"/>
        <w:rPr>
          <w:rFonts w:ascii="Times New Roman" w:hAnsi="Times New Roman" w:cs="Times New Roman"/>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6</w:t>
      </w:r>
      <w:r w:rsidR="008F6067">
        <w:rPr>
          <w:rFonts w:ascii="Times New Roman" w:hAnsi="Times New Roman" w:cs="Times New Roman"/>
          <w:b/>
          <w:sz w:val="24"/>
          <w:szCs w:val="24"/>
        </w:rPr>
        <w:t xml:space="preserve"> (</w:t>
      </w:r>
      <w:proofErr w:type="gramStart"/>
      <w:r w:rsidR="008F6067">
        <w:rPr>
          <w:rFonts w:ascii="Times New Roman" w:hAnsi="Times New Roman" w:cs="Times New Roman"/>
          <w:b/>
          <w:sz w:val="24"/>
          <w:szCs w:val="24"/>
        </w:rPr>
        <w:t>Л-М</w:t>
      </w:r>
      <w:proofErr w:type="gramEnd"/>
      <w:r w:rsidR="008F6067"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Порядок применения процедуры медиации.</w:t>
      </w:r>
    </w:p>
    <w:p w:rsidR="000737C4" w:rsidRPr="00366D89" w:rsidRDefault="00366D89" w:rsidP="00366D89">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 Решите задачу: опекун Г., действуя в интересах своей подопечной П., обратился в районный суд с иском о разделе наследственного имущества к несовершеннолетней сестре З. В обоснование требований Г. указал, что после смерти отца спорящих сторон открылось наследство, в состав которого включены квартира в г. Екатеринбурге и автомобиль. В отношении квартиры опекуну истца выдано свидетельство о праве на наследство по закону на 1/2 доли в праве собственности. На машину свидетельство не выдавалось. Опекун Г. просил передать автомобиль наследнику - ответчику 3. и взыскать в пользу истца компенсацию в размере 55 тыс. рублей (1/2 стоимости автотранспортного средства). По делу было проведено предварительное судебное заседание, в котором судьей сторонам разъяснено право на урегулирование спора путем проведения процедуры медиации. После судебного заседания обе стороны обратились к суду с заявлениями о предоставлении им возможности провести процедуру медиации. По ходатайству сторон суд отложил судебное заседание на 13 сентября 2012 г. В указанный день суду представлено соглашение о проведении примирительной процедуры с назначением даты проведения процедуры медиации на 21 сентября 2012 г. Суд отложил разбирательство дела на 14 ноября 2012 г. Однако уже 14 октября 2012 г. стороны заключили медиативное соглашение. В медиативном соглашении стороны предусмотрели, что ответчик З. передает принадлежащую ей 1/2 доли в наследуемой квартире по договору дарения истице П., которая становится единственным собственником данной квартиры. В однокомнатной квартире, в которой проживает несовершеннолетняя истец, после снятия ее опекуном Г. с регистрационного учета регистрируется ответчик З. Автотранспортное средство передается в собственность ответчика З. Медиативное соглашение в части раздела наследуемого имущества в виде автотранспортного средства было передано в районный суд для утверждения мирового соглашения. Суд отказал в утверждении мирового соглашения, мотивируя тем, что в процедуре медиации и выработке условий медиативного соглашения не принимал участие представитель органа опеки и попечительства. Правильно ли поступил суд?</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7</w:t>
      </w:r>
      <w:r w:rsidR="008F6067">
        <w:rPr>
          <w:rFonts w:ascii="Times New Roman" w:hAnsi="Times New Roman" w:cs="Times New Roman"/>
          <w:b/>
          <w:sz w:val="24"/>
          <w:szCs w:val="24"/>
        </w:rPr>
        <w:t xml:space="preserve"> (</w:t>
      </w:r>
      <w:proofErr w:type="gramStart"/>
      <w:r w:rsidR="008F6067">
        <w:rPr>
          <w:rFonts w:ascii="Times New Roman" w:hAnsi="Times New Roman" w:cs="Times New Roman"/>
          <w:b/>
          <w:sz w:val="24"/>
          <w:szCs w:val="24"/>
        </w:rPr>
        <w:t>Н-О</w:t>
      </w:r>
      <w:proofErr w:type="gramEnd"/>
      <w:r w:rsidR="008F6067"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Правовая квалификация отношений медиации</w:t>
      </w:r>
    </w:p>
    <w:p w:rsidR="000737C4" w:rsidRPr="00366D89" w:rsidRDefault="00366D89" w:rsidP="00366D89">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 xml:space="preserve">2. Решите задачу: по иску А. к М. о выделе в натуре доли в праве общей собственности на земельный участок и прекращении долевой собственности 11 октября 2011 г. сторонами заключено соглашение о проведении процедуры медиации. Судебное разбирательство в суде было отложено на 29 ноября 2011 г. 14 ноября 2011 г. сторонами </w:t>
      </w:r>
      <w:r w:rsidRPr="00366D89">
        <w:rPr>
          <w:rFonts w:ascii="Times New Roman" w:hAnsi="Times New Roman" w:cs="Times New Roman"/>
          <w:sz w:val="24"/>
          <w:szCs w:val="24"/>
        </w:rPr>
        <w:lastRenderedPageBreak/>
        <w:t>заключено медиативное соглашение, по условиям которого истец А. дарит принадлежащую ей 1/2 доли в праве общей собственности на жилой дом в г. Екатеринбурге ответчику М. В день заключения договора дарения стороны заключили соглашение о разделе спорного земельного участка и прекращении долевой собственности. После передачи на государственную регистрацию договора дарения и соглашения о разделе земельного участка истец А. подал в суд заявление об отказе от иска. Какое постановление должен вынести суд?</w:t>
      </w:r>
    </w:p>
    <w:p w:rsidR="00366D89" w:rsidRPr="00366D89" w:rsidRDefault="00366D89" w:rsidP="000737C4">
      <w:pPr>
        <w:spacing w:after="0" w:line="240" w:lineRule="auto"/>
        <w:jc w:val="center"/>
        <w:rPr>
          <w:rFonts w:ascii="Times New Roman" w:hAnsi="Times New Roman" w:cs="Times New Roman"/>
          <w:b/>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8</w:t>
      </w:r>
      <w:r w:rsidR="008F6067">
        <w:rPr>
          <w:rFonts w:ascii="Times New Roman" w:hAnsi="Times New Roman" w:cs="Times New Roman"/>
          <w:b/>
          <w:sz w:val="24"/>
          <w:szCs w:val="24"/>
        </w:rPr>
        <w:t xml:space="preserve"> </w:t>
      </w:r>
      <w:r w:rsidR="008F6067">
        <w:rPr>
          <w:rFonts w:ascii="Times New Roman" w:hAnsi="Times New Roman" w:cs="Times New Roman"/>
          <w:b/>
          <w:sz w:val="24"/>
          <w:szCs w:val="24"/>
        </w:rPr>
        <w:t>(</w:t>
      </w:r>
      <w:r w:rsidR="008F6067">
        <w:rPr>
          <w:rFonts w:ascii="Times New Roman" w:hAnsi="Times New Roman" w:cs="Times New Roman"/>
          <w:b/>
          <w:sz w:val="24"/>
          <w:szCs w:val="24"/>
        </w:rPr>
        <w:t>П-Р</w:t>
      </w:r>
      <w:r w:rsidR="008F6067"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Проблемы третейского разбирательства предпринимательских споров в России</w:t>
      </w:r>
      <w:r w:rsidR="00366D89" w:rsidRPr="00366D89">
        <w:rPr>
          <w:rFonts w:ascii="Times New Roman" w:hAnsi="Times New Roman" w:cs="Times New Roman"/>
          <w:sz w:val="24"/>
          <w:szCs w:val="24"/>
        </w:rPr>
        <w:t>.</w:t>
      </w:r>
    </w:p>
    <w:p w:rsidR="00366D89" w:rsidRPr="00366D89" w:rsidRDefault="00366D89"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 Решите задачу: при рассмотрении собранием кредиторов ООО «Контур» вопроса о заключении мирового соглашения за заключение мирового соглашения проголосовали кредиторы, обладающие 55 % голосов от числа голосов кредиторов, присутствующих на собрании (на собрании присутствовали кредиторы, обладающие в общей сложности 70 % голосов от числа голосов, включенных в реестр требования кредиторов). Есть ли в данном случае у Арбитражного суда основания для отказа в утверждении мирового соглашения?</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9</w:t>
      </w:r>
      <w:r w:rsidR="008F6067">
        <w:rPr>
          <w:rFonts w:ascii="Times New Roman" w:hAnsi="Times New Roman" w:cs="Times New Roman"/>
          <w:b/>
          <w:sz w:val="24"/>
          <w:szCs w:val="24"/>
        </w:rPr>
        <w:t xml:space="preserve"> </w:t>
      </w:r>
      <w:r w:rsidR="008F6067">
        <w:rPr>
          <w:rFonts w:ascii="Times New Roman" w:hAnsi="Times New Roman" w:cs="Times New Roman"/>
          <w:b/>
          <w:sz w:val="24"/>
          <w:szCs w:val="24"/>
        </w:rPr>
        <w:t>(</w:t>
      </w:r>
      <w:r w:rsidR="008F6067">
        <w:rPr>
          <w:rFonts w:ascii="Times New Roman" w:hAnsi="Times New Roman" w:cs="Times New Roman"/>
          <w:b/>
          <w:sz w:val="24"/>
          <w:szCs w:val="24"/>
        </w:rPr>
        <w:t>С-Т</w:t>
      </w:r>
      <w:r w:rsidR="008F6067" w:rsidRPr="004670E1">
        <w:rPr>
          <w:rFonts w:ascii="Times New Roman" w:hAnsi="Times New Roman" w:cs="Times New Roman"/>
          <w:b/>
          <w:sz w:val="24"/>
          <w:szCs w:val="24"/>
        </w:rPr>
        <w:t>)</w:t>
      </w:r>
    </w:p>
    <w:p w:rsidR="000737C4" w:rsidRPr="00366D89" w:rsidRDefault="000737C4" w:rsidP="000737C4">
      <w:pPr>
        <w:spacing w:after="0" w:line="240" w:lineRule="auto"/>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Альтернативные средства разрешения конфликтов</w:t>
      </w:r>
    </w:p>
    <w:p w:rsidR="000737C4" w:rsidRPr="00366D89" w:rsidRDefault="00366D89"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 Решите задачу: в ходе наблюдения собрание кредиторов приняло решение об утверждении мирового соглашения на следующих условиях: должник-акционерное общество в счет погашения кредиторской задолженности обязуется передать кредиторам свои акции, выпущенные непосредственно перед возбуждением судом производства о банкротстве и не распределенные по открытой подписке между акционерами. Кредиторы, голосовавшие против утверждения мирового соглашения, заявили в заседании арбитражного суда, что мировое соглашение не может быть утверждено судом, поскольку рыночная стоимость акций, подлежащих передаче кредиторам, значительно ниже их номинальной стоимости. Есть ли в данном случае у арбитражного суда основания для отказа в утверждении мирового соглашения?</w:t>
      </w:r>
    </w:p>
    <w:p w:rsidR="000737C4" w:rsidRDefault="000737C4" w:rsidP="00A81C6C">
      <w:pPr>
        <w:spacing w:after="0" w:line="240" w:lineRule="auto"/>
        <w:ind w:firstLine="709"/>
        <w:jc w:val="both"/>
        <w:rPr>
          <w:rFonts w:ascii="Times New Roman" w:hAnsi="Times New Roman" w:cs="Times New Roman"/>
          <w:sz w:val="24"/>
          <w:szCs w:val="24"/>
        </w:rPr>
      </w:pPr>
    </w:p>
    <w:p w:rsidR="00366D89" w:rsidRPr="00366D89" w:rsidRDefault="00366D89" w:rsidP="00A81C6C">
      <w:pPr>
        <w:spacing w:after="0" w:line="240" w:lineRule="auto"/>
        <w:ind w:firstLine="709"/>
        <w:jc w:val="both"/>
        <w:rPr>
          <w:rFonts w:ascii="Times New Roman" w:hAnsi="Times New Roman" w:cs="Times New Roman"/>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10</w:t>
      </w:r>
      <w:r w:rsidR="008F6067">
        <w:rPr>
          <w:rFonts w:ascii="Times New Roman" w:hAnsi="Times New Roman" w:cs="Times New Roman"/>
          <w:b/>
          <w:sz w:val="24"/>
          <w:szCs w:val="24"/>
        </w:rPr>
        <w:t xml:space="preserve"> (</w:t>
      </w:r>
      <w:proofErr w:type="gramStart"/>
      <w:r w:rsidR="008F6067">
        <w:rPr>
          <w:rFonts w:ascii="Times New Roman" w:hAnsi="Times New Roman" w:cs="Times New Roman"/>
          <w:b/>
          <w:sz w:val="24"/>
          <w:szCs w:val="24"/>
        </w:rPr>
        <w:t>У-Х</w:t>
      </w:r>
      <w:proofErr w:type="gramEnd"/>
      <w:r w:rsidR="008F6067"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Выполнение адвокатом роли медиатора как особый вид адвокатской деятельности</w:t>
      </w:r>
    </w:p>
    <w:p w:rsidR="000737C4" w:rsidRPr="00366D89" w:rsidRDefault="00366D89" w:rsidP="00366D89">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 Решите задачу: в ходе конкурсного производства СХПК «Светлый путь» было заключено мировое соглашение, согласно которому должник принимал на себя обязательство передать все принадлежащие ему земельные участки, а также всю сельскохозяйственную технику кредиторам в счет погашения имеющихся долгов. ООО «</w:t>
      </w:r>
      <w:proofErr w:type="spellStart"/>
      <w:r w:rsidRPr="00366D89">
        <w:rPr>
          <w:rFonts w:ascii="Times New Roman" w:hAnsi="Times New Roman" w:cs="Times New Roman"/>
          <w:sz w:val="24"/>
          <w:szCs w:val="24"/>
        </w:rPr>
        <w:t>Свияга</w:t>
      </w:r>
      <w:proofErr w:type="spellEnd"/>
      <w:r w:rsidRPr="00366D89">
        <w:rPr>
          <w:rFonts w:ascii="Times New Roman" w:hAnsi="Times New Roman" w:cs="Times New Roman"/>
          <w:sz w:val="24"/>
          <w:szCs w:val="24"/>
        </w:rPr>
        <w:t xml:space="preserve">», поставившее в ходе конкурсного производства должнику дизельное топливо на сумму 700 тыс. руб., обратилось в суд с жалобой на определение суда об утверждении мирового соглашения. По мнению </w:t>
      </w:r>
      <w:proofErr w:type="gramStart"/>
      <w:r w:rsidRPr="00366D89">
        <w:rPr>
          <w:rFonts w:ascii="Times New Roman" w:hAnsi="Times New Roman" w:cs="Times New Roman"/>
          <w:sz w:val="24"/>
          <w:szCs w:val="24"/>
        </w:rPr>
        <w:t>заявителя условия мирового соглашения</w:t>
      </w:r>
      <w:proofErr w:type="gramEnd"/>
      <w:r w:rsidRPr="00366D89">
        <w:rPr>
          <w:rFonts w:ascii="Times New Roman" w:hAnsi="Times New Roman" w:cs="Times New Roman"/>
          <w:sz w:val="24"/>
          <w:szCs w:val="24"/>
        </w:rPr>
        <w:t xml:space="preserve"> нарушают его права и законные интересы, поскольку после удовлетворения мирового соглашения должник окажется не в состоянии вести дальнейшую хозяйственную деятельность. Должник, возражая против жалобы, указал на то, что заявитель является кредитором по текущим платежам. Он не относится к числу участников дела о банкротстве и не может обжаловать определение об утверждении мирового соглашения. Мировое соглашение может быть утверждено судом и в случае, если у должника осталась не погашенная перед кредиторами задолженность по текущим платежам. Каким образом должна быть разрешена заявленная жалоба?</w:t>
      </w:r>
    </w:p>
    <w:p w:rsidR="00366D89" w:rsidRPr="00366D89" w:rsidRDefault="00366D89" w:rsidP="00366D89">
      <w:pPr>
        <w:spacing w:after="0" w:line="240" w:lineRule="auto"/>
        <w:ind w:firstLine="709"/>
        <w:jc w:val="both"/>
        <w:rPr>
          <w:rFonts w:ascii="Times New Roman" w:hAnsi="Times New Roman" w:cs="Times New Roman"/>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11</w:t>
      </w:r>
      <w:r w:rsidR="008F6067">
        <w:rPr>
          <w:rFonts w:ascii="Times New Roman" w:hAnsi="Times New Roman" w:cs="Times New Roman"/>
          <w:b/>
          <w:sz w:val="24"/>
          <w:szCs w:val="24"/>
        </w:rPr>
        <w:t xml:space="preserve"> </w:t>
      </w:r>
      <w:r w:rsidR="008F6067">
        <w:rPr>
          <w:rFonts w:ascii="Times New Roman" w:hAnsi="Times New Roman" w:cs="Times New Roman"/>
          <w:b/>
          <w:sz w:val="24"/>
          <w:szCs w:val="24"/>
        </w:rPr>
        <w:t>(Ц-Ш</w:t>
      </w:r>
      <w:r w:rsidR="008F6067"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1. Возможность и необходимость оспаривания решений третейских судов</w:t>
      </w:r>
    </w:p>
    <w:p w:rsidR="00366D89" w:rsidRPr="00366D89" w:rsidRDefault="00366D89" w:rsidP="00A81C6C">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 xml:space="preserve">2. Решите задачу: ООО «Умники», не заявлявшее своих требований к должнику в ходе производства по делу о банкротстве, обратилось в суд с иском о взыскании с должника суммы задолженности через месяц после утверждения мирового соглашения судом. Ответчик, возражая против заявленного иска, указал в отзыве на следующие обстоятельства. Срок исполнения денежного требования ООО «Умники» наступил до даты возбуждения дела о банкротстве. Размер заявленного требования составляет всего один процент от общей суммы требований кредиторов третьей очереди, включенных в реестр требований кредиторов. Кредитор имел возможность заявить свои требования в рамках возбужденного дела о банкротстве, однако не сделал этого. Согласно </w:t>
      </w:r>
      <w:proofErr w:type="gramStart"/>
      <w:r w:rsidRPr="00366D89">
        <w:rPr>
          <w:rFonts w:ascii="Times New Roman" w:hAnsi="Times New Roman" w:cs="Times New Roman"/>
          <w:sz w:val="24"/>
          <w:szCs w:val="24"/>
        </w:rPr>
        <w:t>условиям заключенного мирового соглашения</w:t>
      </w:r>
      <w:proofErr w:type="gramEnd"/>
      <w:r w:rsidRPr="00366D89">
        <w:rPr>
          <w:rFonts w:ascii="Times New Roman" w:hAnsi="Times New Roman" w:cs="Times New Roman"/>
          <w:sz w:val="24"/>
          <w:szCs w:val="24"/>
        </w:rPr>
        <w:t xml:space="preserve"> закреплялась отсрочка погашения требований кредиторов на срок в три года. Поскольку требование кредитора не попадает в категорию текущих платежей, на него в полной мере распространяет свое действие данное условие мирового соглашения. Разрешите дело.</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12</w:t>
      </w:r>
      <w:r w:rsidR="008F6067">
        <w:rPr>
          <w:rFonts w:ascii="Times New Roman" w:hAnsi="Times New Roman" w:cs="Times New Roman"/>
          <w:b/>
          <w:sz w:val="24"/>
          <w:szCs w:val="24"/>
        </w:rPr>
        <w:t xml:space="preserve"> </w:t>
      </w:r>
      <w:r w:rsidR="008F6067">
        <w:rPr>
          <w:rFonts w:ascii="Times New Roman" w:hAnsi="Times New Roman" w:cs="Times New Roman"/>
          <w:b/>
          <w:sz w:val="24"/>
          <w:szCs w:val="24"/>
        </w:rPr>
        <w:t>(Щ-Э</w:t>
      </w:r>
      <w:r w:rsidR="008F6067"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0737C4" w:rsidRPr="00366D89" w:rsidRDefault="00AC2CDF" w:rsidP="00AC2CDF">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 xml:space="preserve">1. Отличия судебных </w:t>
      </w:r>
      <w:proofErr w:type="gramStart"/>
      <w:r w:rsidRPr="00366D89">
        <w:rPr>
          <w:rFonts w:ascii="Times New Roman" w:hAnsi="Times New Roman" w:cs="Times New Roman"/>
          <w:sz w:val="24"/>
          <w:szCs w:val="24"/>
        </w:rPr>
        <w:t>в внесудебных способов</w:t>
      </w:r>
      <w:proofErr w:type="gramEnd"/>
      <w:r w:rsidRPr="00366D89">
        <w:rPr>
          <w:rFonts w:ascii="Times New Roman" w:hAnsi="Times New Roman" w:cs="Times New Roman"/>
          <w:sz w:val="24"/>
          <w:szCs w:val="24"/>
        </w:rPr>
        <w:t xml:space="preserve"> разрешения конфликтов и споров.</w:t>
      </w:r>
    </w:p>
    <w:p w:rsidR="00AC2CDF" w:rsidRPr="00366D89" w:rsidRDefault="00366D89" w:rsidP="00366D89">
      <w:pPr>
        <w:spacing w:after="0" w:line="240" w:lineRule="auto"/>
        <w:ind w:firstLine="709"/>
        <w:jc w:val="both"/>
        <w:rPr>
          <w:rFonts w:ascii="Times New Roman" w:hAnsi="Times New Roman" w:cs="Times New Roman"/>
          <w:sz w:val="24"/>
          <w:szCs w:val="24"/>
        </w:rPr>
      </w:pPr>
      <w:r w:rsidRPr="00366D89">
        <w:rPr>
          <w:rFonts w:ascii="Times New Roman" w:hAnsi="Times New Roman" w:cs="Times New Roman"/>
          <w:sz w:val="24"/>
          <w:szCs w:val="24"/>
        </w:rPr>
        <w:t>2. Решите задачу: в договоре между ООО «Ваниль» и ООО «Ин вино» содержалась третейская оговорка, в соответствии с которой стороны из одного судьи. В связи с возникшей необходимостью урегулировать спор ООО «Ваниль» предложило в качестве кандидатуры третейского судьи Сергея Владимировича Фролова, 27 лет, студента 5 курса вечернего факультета МГЮА. Заявив, что предложенная кандидатура третейского судьи не соответствует требованиям, установленным в ФЗ «О третейских судах», ООО «Ин вино» отклонило предложенную кандидатуру. Ссылаясь на то, что стороны не достигли соглашения о кандидатуре третейского судьи, ООО «Ваниль» передало спор на разрешение в арбитражный суд г. Москвы. Дайте оценку действиям сторон.</w:t>
      </w:r>
    </w:p>
    <w:p w:rsidR="00AC2CDF" w:rsidRPr="00366D89" w:rsidRDefault="00AC2CDF" w:rsidP="00AC2CDF">
      <w:pPr>
        <w:spacing w:after="0" w:line="240" w:lineRule="auto"/>
        <w:ind w:firstLine="709"/>
        <w:jc w:val="both"/>
        <w:rPr>
          <w:rFonts w:ascii="Times New Roman" w:hAnsi="Times New Roman" w:cs="Times New Roman"/>
          <w:sz w:val="24"/>
          <w:szCs w:val="24"/>
        </w:rPr>
      </w:pPr>
    </w:p>
    <w:p w:rsidR="00366D89" w:rsidRDefault="00366D89" w:rsidP="000737C4">
      <w:pPr>
        <w:spacing w:after="0" w:line="240" w:lineRule="auto"/>
        <w:jc w:val="center"/>
        <w:rPr>
          <w:rFonts w:ascii="Times New Roman" w:hAnsi="Times New Roman" w:cs="Times New Roman"/>
          <w:b/>
          <w:sz w:val="24"/>
          <w:szCs w:val="24"/>
        </w:rPr>
      </w:pPr>
    </w:p>
    <w:p w:rsidR="00366D89" w:rsidRDefault="00366D89" w:rsidP="000737C4">
      <w:pPr>
        <w:spacing w:after="0" w:line="240" w:lineRule="auto"/>
        <w:jc w:val="center"/>
        <w:rPr>
          <w:rFonts w:ascii="Times New Roman" w:hAnsi="Times New Roman" w:cs="Times New Roman"/>
          <w:b/>
          <w:sz w:val="24"/>
          <w:szCs w:val="24"/>
        </w:rPr>
      </w:pPr>
    </w:p>
    <w:p w:rsidR="000737C4" w:rsidRPr="00366D89" w:rsidRDefault="000737C4" w:rsidP="000737C4">
      <w:pPr>
        <w:spacing w:after="0" w:line="240" w:lineRule="auto"/>
        <w:jc w:val="center"/>
        <w:rPr>
          <w:rFonts w:ascii="Times New Roman" w:hAnsi="Times New Roman" w:cs="Times New Roman"/>
          <w:b/>
          <w:sz w:val="24"/>
          <w:szCs w:val="24"/>
        </w:rPr>
      </w:pPr>
      <w:r w:rsidRPr="00366D89">
        <w:rPr>
          <w:rFonts w:ascii="Times New Roman" w:hAnsi="Times New Roman" w:cs="Times New Roman"/>
          <w:b/>
          <w:sz w:val="24"/>
          <w:szCs w:val="24"/>
        </w:rPr>
        <w:t>Вариант 13</w:t>
      </w:r>
      <w:r w:rsidR="008F6067">
        <w:rPr>
          <w:rFonts w:ascii="Times New Roman" w:hAnsi="Times New Roman" w:cs="Times New Roman"/>
          <w:b/>
          <w:sz w:val="24"/>
          <w:szCs w:val="24"/>
        </w:rPr>
        <w:t xml:space="preserve"> (Ю-Я</w:t>
      </w:r>
      <w:r w:rsidR="008F6067" w:rsidRPr="004670E1">
        <w:rPr>
          <w:rFonts w:ascii="Times New Roman" w:hAnsi="Times New Roman" w:cs="Times New Roman"/>
          <w:b/>
          <w:sz w:val="24"/>
          <w:szCs w:val="24"/>
        </w:rPr>
        <w:t>)</w:t>
      </w:r>
    </w:p>
    <w:p w:rsidR="000737C4" w:rsidRPr="00366D89" w:rsidRDefault="000737C4" w:rsidP="00A81C6C">
      <w:pPr>
        <w:spacing w:after="0" w:line="240" w:lineRule="auto"/>
        <w:ind w:firstLine="709"/>
        <w:jc w:val="both"/>
        <w:rPr>
          <w:rFonts w:ascii="Times New Roman" w:hAnsi="Times New Roman" w:cs="Times New Roman"/>
          <w:sz w:val="24"/>
          <w:szCs w:val="24"/>
        </w:rPr>
      </w:pPr>
    </w:p>
    <w:p w:rsidR="003404F9" w:rsidRPr="00366D89" w:rsidRDefault="00AC2CDF" w:rsidP="00366D89">
      <w:pPr>
        <w:spacing w:after="0"/>
        <w:ind w:firstLine="709"/>
        <w:jc w:val="both"/>
        <w:rPr>
          <w:rFonts w:ascii="Times New Roman" w:hAnsi="Times New Roman" w:cs="Times New Roman"/>
          <w:sz w:val="24"/>
          <w:szCs w:val="24"/>
        </w:rPr>
      </w:pPr>
      <w:r w:rsidRPr="00366D89">
        <w:rPr>
          <w:rFonts w:ascii="Times New Roman" w:hAnsi="Times New Roman" w:cs="Times New Roman"/>
          <w:sz w:val="24"/>
          <w:szCs w:val="24"/>
        </w:rPr>
        <w:t>1. Понятие, виды и значение конфликтов. Механизм их разрешения</w:t>
      </w:r>
    </w:p>
    <w:p w:rsidR="00AC2CDF" w:rsidRPr="00366D89" w:rsidRDefault="00366D89" w:rsidP="00366D89">
      <w:pPr>
        <w:spacing w:after="0"/>
        <w:ind w:firstLine="709"/>
        <w:jc w:val="both"/>
        <w:rPr>
          <w:rFonts w:ascii="Times New Roman" w:hAnsi="Times New Roman" w:cs="Times New Roman"/>
          <w:sz w:val="24"/>
          <w:szCs w:val="24"/>
        </w:rPr>
      </w:pPr>
      <w:r w:rsidRPr="00366D89">
        <w:rPr>
          <w:rFonts w:ascii="Times New Roman" w:hAnsi="Times New Roman" w:cs="Times New Roman"/>
          <w:sz w:val="24"/>
          <w:szCs w:val="24"/>
        </w:rPr>
        <w:t xml:space="preserve">2. Решите задачу: Гражданка Российской Федерации Л. П. Иванова заключила брак с гражданином Германии </w:t>
      </w:r>
      <w:proofErr w:type="spellStart"/>
      <w:r w:rsidRPr="00366D89">
        <w:rPr>
          <w:rFonts w:ascii="Times New Roman" w:hAnsi="Times New Roman" w:cs="Times New Roman"/>
          <w:sz w:val="24"/>
          <w:szCs w:val="24"/>
        </w:rPr>
        <w:t>Рихаром</w:t>
      </w:r>
      <w:proofErr w:type="spellEnd"/>
      <w:r w:rsidRPr="00366D89">
        <w:rPr>
          <w:rFonts w:ascii="Times New Roman" w:hAnsi="Times New Roman" w:cs="Times New Roman"/>
          <w:sz w:val="24"/>
          <w:szCs w:val="24"/>
        </w:rPr>
        <w:t xml:space="preserve"> </w:t>
      </w:r>
      <w:proofErr w:type="spellStart"/>
      <w:r w:rsidRPr="00366D89">
        <w:rPr>
          <w:rFonts w:ascii="Times New Roman" w:hAnsi="Times New Roman" w:cs="Times New Roman"/>
          <w:sz w:val="24"/>
          <w:szCs w:val="24"/>
        </w:rPr>
        <w:t>Реймом</w:t>
      </w:r>
      <w:proofErr w:type="spellEnd"/>
      <w:r w:rsidRPr="00366D89">
        <w:rPr>
          <w:rFonts w:ascii="Times New Roman" w:hAnsi="Times New Roman" w:cs="Times New Roman"/>
          <w:sz w:val="24"/>
          <w:szCs w:val="24"/>
        </w:rPr>
        <w:t>. В брачном контракте супруги установили, что в случае развода все имущественные споры будут рассматриваться третейским судом при Московской областной коллегии правозащитников. В связи с желанием расторгнуть брак супруги обратились в третейский суд с заявлением о рассмотрении следующих споров: 1) о разделе недвижимого имущества: четырехкомнатной квартиры (г. Москва), загородного дома (</w:t>
      </w:r>
      <w:proofErr w:type="spellStart"/>
      <w:r w:rsidRPr="00366D89">
        <w:rPr>
          <w:rFonts w:ascii="Times New Roman" w:hAnsi="Times New Roman" w:cs="Times New Roman"/>
          <w:sz w:val="24"/>
          <w:szCs w:val="24"/>
        </w:rPr>
        <w:t>Балашихинский</w:t>
      </w:r>
      <w:proofErr w:type="spellEnd"/>
      <w:r w:rsidRPr="00366D89">
        <w:rPr>
          <w:rFonts w:ascii="Times New Roman" w:hAnsi="Times New Roman" w:cs="Times New Roman"/>
          <w:sz w:val="24"/>
          <w:szCs w:val="24"/>
        </w:rPr>
        <w:t xml:space="preserve"> район Московской обл.) и места в подземном гараже (г. Москва); 2) о разделе денежного вклада на депозитном счете в банке; 3) о разделе движимого имущества: столового серебра и коллекции холодного оружия; 4) об определении денежного содержания неработающей супруге Л. П. Ивановой до ее трудоустройства. Третейский суд принял к рассмотрению три первых из числа перечисленных требований супругов. Что же касается требования об определении денежного содержания, третейский суд принять его отказался, мотивировав это тем, что для взыскания алиментов необходимо обращаться </w:t>
      </w:r>
      <w:proofErr w:type="gramStart"/>
      <w:r w:rsidRPr="00366D89">
        <w:rPr>
          <w:rFonts w:ascii="Times New Roman" w:hAnsi="Times New Roman" w:cs="Times New Roman"/>
          <w:sz w:val="24"/>
          <w:szCs w:val="24"/>
        </w:rPr>
        <w:t>к мировому судье</w:t>
      </w:r>
      <w:proofErr w:type="gramEnd"/>
      <w:r w:rsidRPr="00366D89">
        <w:rPr>
          <w:rFonts w:ascii="Times New Roman" w:hAnsi="Times New Roman" w:cs="Times New Roman"/>
          <w:sz w:val="24"/>
          <w:szCs w:val="24"/>
        </w:rPr>
        <w:t>. Правильны ли действия третейского суда?</w:t>
      </w:r>
    </w:p>
    <w:p w:rsidR="00AC2CDF" w:rsidRPr="00AC2CDF" w:rsidRDefault="00AC2CDF" w:rsidP="008F6067">
      <w:pPr>
        <w:jc w:val="both"/>
        <w:rPr>
          <w:rFonts w:ascii="Times New Roman" w:hAnsi="Times New Roman" w:cs="Times New Roman"/>
          <w:sz w:val="26"/>
          <w:szCs w:val="26"/>
        </w:rPr>
      </w:pPr>
      <w:bookmarkStart w:id="1" w:name="_GoBack"/>
      <w:bookmarkEnd w:id="1"/>
    </w:p>
    <w:sectPr w:rsidR="00AC2CDF" w:rsidRPr="00AC2C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A4B60"/>
    <w:multiLevelType w:val="hybridMultilevel"/>
    <w:tmpl w:val="4A3C52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80E1B"/>
    <w:multiLevelType w:val="hybridMultilevel"/>
    <w:tmpl w:val="C3F08934"/>
    <w:lvl w:ilvl="0" w:tplc="9E6034B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691476"/>
    <w:multiLevelType w:val="hybridMultilevel"/>
    <w:tmpl w:val="5650B2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9464B55"/>
    <w:multiLevelType w:val="hybridMultilevel"/>
    <w:tmpl w:val="753847A8"/>
    <w:lvl w:ilvl="0" w:tplc="9A68F3EE">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002231"/>
    <w:multiLevelType w:val="hybridMultilevel"/>
    <w:tmpl w:val="3E42F31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 w15:restartNumberingAfterBreak="0">
    <w:nsid w:val="254E6B31"/>
    <w:multiLevelType w:val="hybridMultilevel"/>
    <w:tmpl w:val="283E5F5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B3670B"/>
    <w:multiLevelType w:val="hybridMultilevel"/>
    <w:tmpl w:val="27FA08A2"/>
    <w:lvl w:ilvl="0" w:tplc="9A68F3EE">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F976162"/>
    <w:multiLevelType w:val="singleLevel"/>
    <w:tmpl w:val="0419000F"/>
    <w:lvl w:ilvl="0">
      <w:start w:val="1"/>
      <w:numFmt w:val="decimal"/>
      <w:lvlText w:val="%1."/>
      <w:lvlJc w:val="left"/>
      <w:pPr>
        <w:tabs>
          <w:tab w:val="num" w:pos="360"/>
        </w:tabs>
        <w:ind w:left="360" w:hanging="360"/>
      </w:pPr>
    </w:lvl>
  </w:abstractNum>
  <w:abstractNum w:abstractNumId="9" w15:restartNumberingAfterBreak="0">
    <w:nsid w:val="345B4E41"/>
    <w:multiLevelType w:val="hybridMultilevel"/>
    <w:tmpl w:val="9A4CBD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3E72C4"/>
    <w:multiLevelType w:val="hybridMultilevel"/>
    <w:tmpl w:val="F4A634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E1E4460"/>
    <w:multiLevelType w:val="hybridMultilevel"/>
    <w:tmpl w:val="F9BEB7C2"/>
    <w:lvl w:ilvl="0" w:tplc="3E189F82">
      <w:start w:val="1"/>
      <w:numFmt w:val="decimal"/>
      <w:lvlText w:val="%1."/>
      <w:lvlJc w:val="left"/>
      <w:pPr>
        <w:tabs>
          <w:tab w:val="num" w:pos="720"/>
        </w:tabs>
        <w:ind w:left="720" w:hanging="360"/>
      </w:pPr>
      <w:rPr>
        <w:b w:val="0"/>
        <w:i w:val="0"/>
      </w:rPr>
    </w:lvl>
    <w:lvl w:ilvl="1" w:tplc="04190001">
      <w:start w:val="1"/>
      <w:numFmt w:val="bullet"/>
      <w:lvlText w:val=""/>
      <w:lvlJc w:val="left"/>
      <w:pPr>
        <w:tabs>
          <w:tab w:val="num" w:pos="720"/>
        </w:tabs>
        <w:ind w:left="72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E07F62"/>
    <w:multiLevelType w:val="hybridMultilevel"/>
    <w:tmpl w:val="436265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70D974EB"/>
    <w:multiLevelType w:val="hybridMultilevel"/>
    <w:tmpl w:val="F232E88A"/>
    <w:lvl w:ilvl="0" w:tplc="86DC3A38">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719945D3"/>
    <w:multiLevelType w:val="hybridMultilevel"/>
    <w:tmpl w:val="07EAF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E33C89"/>
    <w:multiLevelType w:val="hybridMultilevel"/>
    <w:tmpl w:val="44F85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3"/>
  </w:num>
  <w:num w:numId="3">
    <w:abstractNumId w:val="18"/>
  </w:num>
  <w:num w:numId="4">
    <w:abstractNumId w:val="15"/>
  </w:num>
  <w:num w:numId="5">
    <w:abstractNumId w:val="11"/>
  </w:num>
  <w:num w:numId="6">
    <w:abstractNumId w:val="9"/>
  </w:num>
  <w:num w:numId="7">
    <w:abstractNumId w:val="17"/>
  </w:num>
  <w:num w:numId="8">
    <w:abstractNumId w:val="0"/>
  </w:num>
  <w:num w:numId="9">
    <w:abstractNumId w:val="4"/>
  </w:num>
  <w:num w:numId="1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7"/>
  </w:num>
  <w:num w:numId="13">
    <w:abstractNumId w:val="8"/>
  </w:num>
  <w:num w:numId="14">
    <w:abstractNumId w:val="3"/>
  </w:num>
  <w:num w:numId="15">
    <w:abstractNumId w:val="2"/>
  </w:num>
  <w:num w:numId="16">
    <w:abstractNumId w:val="19"/>
  </w:num>
  <w:num w:numId="17">
    <w:abstractNumId w:val="16"/>
  </w:num>
  <w:num w:numId="18">
    <w:abstractNumId w:val="6"/>
  </w:num>
  <w:num w:numId="19">
    <w:abstractNumId w:val="1"/>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023A2"/>
    <w:rsid w:val="000356B4"/>
    <w:rsid w:val="00056E47"/>
    <w:rsid w:val="000624CE"/>
    <w:rsid w:val="000737C4"/>
    <w:rsid w:val="0007635E"/>
    <w:rsid w:val="000B39D8"/>
    <w:rsid w:val="000B78A1"/>
    <w:rsid w:val="000C1B40"/>
    <w:rsid w:val="00133912"/>
    <w:rsid w:val="001443E8"/>
    <w:rsid w:val="00166610"/>
    <w:rsid w:val="00183E6D"/>
    <w:rsid w:val="001A2DA2"/>
    <w:rsid w:val="001B2F98"/>
    <w:rsid w:val="001C3E54"/>
    <w:rsid w:val="00223263"/>
    <w:rsid w:val="0023040A"/>
    <w:rsid w:val="00232EE7"/>
    <w:rsid w:val="0023744F"/>
    <w:rsid w:val="0025682A"/>
    <w:rsid w:val="002D3393"/>
    <w:rsid w:val="00312C80"/>
    <w:rsid w:val="003404F9"/>
    <w:rsid w:val="003613C8"/>
    <w:rsid w:val="00366D89"/>
    <w:rsid w:val="00390143"/>
    <w:rsid w:val="00394449"/>
    <w:rsid w:val="003E02FE"/>
    <w:rsid w:val="003F11C8"/>
    <w:rsid w:val="004210AD"/>
    <w:rsid w:val="004670E1"/>
    <w:rsid w:val="00472AAF"/>
    <w:rsid w:val="004A5AC6"/>
    <w:rsid w:val="004A653C"/>
    <w:rsid w:val="004E3AB2"/>
    <w:rsid w:val="004E78C5"/>
    <w:rsid w:val="00504189"/>
    <w:rsid w:val="0054084C"/>
    <w:rsid w:val="005B56D0"/>
    <w:rsid w:val="005C3973"/>
    <w:rsid w:val="005D69C0"/>
    <w:rsid w:val="006010CA"/>
    <w:rsid w:val="00626161"/>
    <w:rsid w:val="00635EDC"/>
    <w:rsid w:val="006A3A8B"/>
    <w:rsid w:val="006B76D3"/>
    <w:rsid w:val="006C1CE9"/>
    <w:rsid w:val="006C4AF0"/>
    <w:rsid w:val="006D6837"/>
    <w:rsid w:val="006E2834"/>
    <w:rsid w:val="006E4DCD"/>
    <w:rsid w:val="006E7458"/>
    <w:rsid w:val="007335FF"/>
    <w:rsid w:val="00746BD1"/>
    <w:rsid w:val="007471F7"/>
    <w:rsid w:val="00794D34"/>
    <w:rsid w:val="007E2413"/>
    <w:rsid w:val="008070E3"/>
    <w:rsid w:val="00811A5B"/>
    <w:rsid w:val="00833FC7"/>
    <w:rsid w:val="00837070"/>
    <w:rsid w:val="00860DED"/>
    <w:rsid w:val="00871E63"/>
    <w:rsid w:val="008823E6"/>
    <w:rsid w:val="00886AF3"/>
    <w:rsid w:val="008A7BBF"/>
    <w:rsid w:val="008B11A9"/>
    <w:rsid w:val="008C0D77"/>
    <w:rsid w:val="008F6067"/>
    <w:rsid w:val="00920B20"/>
    <w:rsid w:val="00970944"/>
    <w:rsid w:val="009919BF"/>
    <w:rsid w:val="0099504E"/>
    <w:rsid w:val="009A654C"/>
    <w:rsid w:val="009A7FF4"/>
    <w:rsid w:val="009D7ED7"/>
    <w:rsid w:val="009F79B4"/>
    <w:rsid w:val="00A10638"/>
    <w:rsid w:val="00A24949"/>
    <w:rsid w:val="00A81C6C"/>
    <w:rsid w:val="00A961D9"/>
    <w:rsid w:val="00AC2CDF"/>
    <w:rsid w:val="00B47801"/>
    <w:rsid w:val="00B54EDD"/>
    <w:rsid w:val="00B86061"/>
    <w:rsid w:val="00BB6F29"/>
    <w:rsid w:val="00BF27D8"/>
    <w:rsid w:val="00C022B4"/>
    <w:rsid w:val="00C307D1"/>
    <w:rsid w:val="00C76FA2"/>
    <w:rsid w:val="00C86487"/>
    <w:rsid w:val="00C964AE"/>
    <w:rsid w:val="00CA48A5"/>
    <w:rsid w:val="00CE7637"/>
    <w:rsid w:val="00CF4A7F"/>
    <w:rsid w:val="00D46444"/>
    <w:rsid w:val="00D54ADE"/>
    <w:rsid w:val="00D63D39"/>
    <w:rsid w:val="00D72C37"/>
    <w:rsid w:val="00DA1A50"/>
    <w:rsid w:val="00DA1EA1"/>
    <w:rsid w:val="00DD21B3"/>
    <w:rsid w:val="00DE3FDD"/>
    <w:rsid w:val="00DF5C73"/>
    <w:rsid w:val="00E04901"/>
    <w:rsid w:val="00E2455E"/>
    <w:rsid w:val="00E34006"/>
    <w:rsid w:val="00E63D2C"/>
    <w:rsid w:val="00E947C8"/>
    <w:rsid w:val="00F05F04"/>
    <w:rsid w:val="00F15E70"/>
    <w:rsid w:val="00F41062"/>
    <w:rsid w:val="00F46411"/>
    <w:rsid w:val="00FB5B33"/>
    <w:rsid w:val="00FF4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17208-9BD3-4422-B84A-C94122D12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DA1A50"/>
    <w:rPr>
      <w:color w:val="0563C1" w:themeColor="hyperlink"/>
      <w:u w:val="single"/>
    </w:rPr>
  </w:style>
  <w:style w:type="character" w:customStyle="1" w:styleId="Mention">
    <w:name w:val="Mention"/>
    <w:basedOn w:val="a0"/>
    <w:uiPriority w:val="99"/>
    <w:semiHidden/>
    <w:unhideWhenUsed/>
    <w:rsid w:val="00DA1A50"/>
    <w:rPr>
      <w:color w:val="2B579A"/>
      <w:shd w:val="clear" w:color="auto" w:fill="E6E6E6"/>
    </w:rPr>
  </w:style>
  <w:style w:type="paragraph" w:styleId="a6">
    <w:name w:val="Balloon Text"/>
    <w:basedOn w:val="a"/>
    <w:link w:val="a7"/>
    <w:uiPriority w:val="99"/>
    <w:semiHidden/>
    <w:unhideWhenUsed/>
    <w:rsid w:val="002568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5682A"/>
    <w:rPr>
      <w:rFonts w:ascii="Tahoma" w:hAnsi="Tahoma" w:cs="Tahoma"/>
      <w:sz w:val="16"/>
      <w:szCs w:val="16"/>
    </w:rPr>
  </w:style>
  <w:style w:type="paragraph" w:styleId="a8">
    <w:name w:val="Title"/>
    <w:basedOn w:val="a"/>
    <w:link w:val="a9"/>
    <w:qFormat/>
    <w:rsid w:val="00C964AE"/>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9">
    <w:name w:val="Название Знак"/>
    <w:basedOn w:val="a0"/>
    <w:link w:val="a8"/>
    <w:rsid w:val="00C964AE"/>
    <w:rPr>
      <w:rFonts w:ascii="Times New Roman" w:eastAsia="Times New Roman" w:hAnsi="Times New Roman" w:cs="Times New Roman"/>
      <w:b/>
      <w:sz w:val="28"/>
      <w:szCs w:val="20"/>
      <w:lang w:val="x-none" w:eastAsia="x-none"/>
    </w:rPr>
  </w:style>
  <w:style w:type="paragraph" w:styleId="aa">
    <w:name w:val="Block Text"/>
    <w:basedOn w:val="a"/>
    <w:unhideWhenUsed/>
    <w:rsid w:val="00C964AE"/>
    <w:pPr>
      <w:spacing w:after="0" w:line="240" w:lineRule="auto"/>
      <w:ind w:left="-1134" w:right="-1" w:firstLine="1134"/>
      <w:jc w:val="both"/>
    </w:pPr>
    <w:rPr>
      <w:rFonts w:ascii="Times New Roman" w:eastAsia="Times New Roman" w:hAnsi="Times New Roman" w:cs="Times New Roman"/>
      <w:sz w:val="24"/>
      <w:szCs w:val="20"/>
      <w:lang w:eastAsia="ru-RU"/>
    </w:rPr>
  </w:style>
  <w:style w:type="paragraph" w:customStyle="1" w:styleId="ab">
    <w:name w:val="Нормальный"/>
    <w:rsid w:val="00C964A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R1">
    <w:name w:val="FR1"/>
    <w:rsid w:val="00837070"/>
    <w:pPr>
      <w:widowControl w:val="0"/>
      <w:autoSpaceDE w:val="0"/>
      <w:autoSpaceDN w:val="0"/>
      <w:adjustRightInd w:val="0"/>
      <w:spacing w:before="100" w:after="0" w:line="320" w:lineRule="auto"/>
      <w:ind w:left="600" w:right="400"/>
      <w:jc w:val="center"/>
    </w:pPr>
    <w:rPr>
      <w:rFonts w:ascii="Arial" w:eastAsia="Times New Roman" w:hAnsi="Arial" w:cs="Arial"/>
      <w:b/>
      <w:bCs/>
      <w:sz w:val="18"/>
      <w:szCs w:val="18"/>
      <w:lang w:eastAsia="ru-RU"/>
    </w:rPr>
  </w:style>
  <w:style w:type="character" w:styleId="ac">
    <w:name w:val="FollowedHyperlink"/>
    <w:basedOn w:val="a0"/>
    <w:uiPriority w:val="99"/>
    <w:semiHidden/>
    <w:unhideWhenUsed/>
    <w:rsid w:val="006C4A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yberlenink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ibrary.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6</Pages>
  <Words>2358</Words>
  <Characters>13441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Бычкова</dc:creator>
  <cp:keywords/>
  <dc:description/>
  <cp:lastModifiedBy>Егерева Олеся Александровна</cp:lastModifiedBy>
  <cp:revision>95</cp:revision>
  <dcterms:created xsi:type="dcterms:W3CDTF">2017-06-16T14:26:00Z</dcterms:created>
  <dcterms:modified xsi:type="dcterms:W3CDTF">2023-10-12T13:01:00Z</dcterms:modified>
</cp:coreProperties>
</file>