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E4C" w:rsidRPr="00D453FE" w:rsidRDefault="00492E4C" w:rsidP="00492E4C">
      <w:pPr>
        <w:spacing w:after="0" w:line="360" w:lineRule="auto"/>
        <w:ind w:firstLine="709"/>
        <w:jc w:val="both"/>
        <w:rPr>
          <w:rFonts w:ascii="Times New Roman" w:hAnsi="Times New Roman" w:cs="Times New Roman"/>
          <w:sz w:val="28"/>
          <w:szCs w:val="28"/>
        </w:rPr>
      </w:pPr>
      <w:r w:rsidRPr="00D453FE">
        <w:rPr>
          <w:rFonts w:ascii="Times New Roman" w:hAnsi="Times New Roman" w:cs="Times New Roman"/>
          <w:sz w:val="28"/>
          <w:szCs w:val="28"/>
        </w:rPr>
        <w:t>Тема: Разработка мероприят</w:t>
      </w:r>
      <w:r w:rsidR="00432112" w:rsidRPr="00D453FE">
        <w:rPr>
          <w:rFonts w:ascii="Times New Roman" w:hAnsi="Times New Roman" w:cs="Times New Roman"/>
          <w:sz w:val="28"/>
          <w:szCs w:val="28"/>
        </w:rPr>
        <w:t>ий по модернизации оборудования</w:t>
      </w:r>
      <w:r w:rsidR="00432112" w:rsidRPr="00D453FE">
        <w:rPr>
          <w:rFonts w:ascii="Arial" w:hAnsi="Arial" w:cs="Arial"/>
          <w:sz w:val="21"/>
          <w:szCs w:val="21"/>
          <w:shd w:val="clear" w:color="auto" w:fill="FFFFFF"/>
        </w:rPr>
        <w:t xml:space="preserve"> </w:t>
      </w:r>
      <w:r w:rsidRPr="00D453FE">
        <w:rPr>
          <w:rFonts w:ascii="Times New Roman" w:hAnsi="Times New Roman" w:cs="Times New Roman"/>
          <w:sz w:val="28"/>
          <w:szCs w:val="28"/>
        </w:rPr>
        <w:t xml:space="preserve">на </w:t>
      </w:r>
      <w:r w:rsidR="00432112" w:rsidRPr="00D453FE">
        <w:rPr>
          <w:rFonts w:ascii="Times New Roman" w:hAnsi="Times New Roman" w:cs="Times New Roman"/>
          <w:sz w:val="28"/>
          <w:szCs w:val="28"/>
          <w:shd w:val="clear" w:color="auto" w:fill="FFFFFF"/>
        </w:rPr>
        <w:t xml:space="preserve">Новосибирском авиационном заводе им. </w:t>
      </w:r>
      <w:proofErr w:type="spellStart"/>
      <w:r w:rsidR="00432112" w:rsidRPr="00D453FE">
        <w:rPr>
          <w:rFonts w:ascii="Times New Roman" w:hAnsi="Times New Roman" w:cs="Times New Roman"/>
          <w:sz w:val="28"/>
          <w:szCs w:val="28"/>
          <w:shd w:val="clear" w:color="auto" w:fill="FFFFFF"/>
        </w:rPr>
        <w:t>В.П.Чкалова</w:t>
      </w:r>
      <w:proofErr w:type="spellEnd"/>
    </w:p>
    <w:p w:rsidR="00492E4C" w:rsidRPr="00D453FE" w:rsidRDefault="00492E4C" w:rsidP="00492E4C">
      <w:pPr>
        <w:spacing w:after="0" w:line="360" w:lineRule="auto"/>
        <w:ind w:firstLine="709"/>
        <w:jc w:val="both"/>
        <w:rPr>
          <w:rFonts w:ascii="Times New Roman" w:hAnsi="Times New Roman" w:cs="Times New Roman"/>
          <w:sz w:val="28"/>
          <w:szCs w:val="28"/>
        </w:rPr>
      </w:pPr>
    </w:p>
    <w:p w:rsidR="001B6112" w:rsidRDefault="001B6112" w:rsidP="00492E4C">
      <w:pPr>
        <w:spacing w:after="0" w:line="360" w:lineRule="auto"/>
        <w:jc w:val="both"/>
        <w:rPr>
          <w:rFonts w:ascii="Times New Roman" w:hAnsi="Times New Roman" w:cs="Times New Roman"/>
          <w:sz w:val="28"/>
          <w:szCs w:val="28"/>
        </w:rPr>
      </w:pPr>
    </w:p>
    <w:p w:rsidR="001B6112" w:rsidRDefault="001B6112">
      <w:pPr>
        <w:rPr>
          <w:rFonts w:ascii="Times New Roman" w:hAnsi="Times New Roman" w:cs="Times New Roman"/>
          <w:sz w:val="28"/>
          <w:szCs w:val="28"/>
        </w:rPr>
      </w:pPr>
      <w:r>
        <w:rPr>
          <w:rFonts w:ascii="Times New Roman" w:hAnsi="Times New Roman" w:cs="Times New Roman"/>
          <w:sz w:val="28"/>
          <w:szCs w:val="28"/>
        </w:rPr>
        <w:br w:type="page"/>
      </w:r>
    </w:p>
    <w:p w:rsidR="00D67CF8" w:rsidRDefault="00D67CF8" w:rsidP="008F727E">
      <w:pPr>
        <w:pStyle w:val="1"/>
        <w:spacing w:before="0" w:line="360" w:lineRule="auto"/>
        <w:jc w:val="center"/>
        <w:rPr>
          <w:rFonts w:ascii="Times New Roman" w:hAnsi="Times New Roman" w:cs="Times New Roman"/>
          <w:b/>
          <w:color w:val="auto"/>
          <w:sz w:val="28"/>
          <w:szCs w:val="28"/>
        </w:rPr>
      </w:pPr>
      <w:bookmarkStart w:id="0" w:name="_Toc137599921"/>
      <w:bookmarkStart w:id="1" w:name="_Toc137642827"/>
      <w:r>
        <w:rPr>
          <w:rFonts w:ascii="Times New Roman" w:hAnsi="Times New Roman" w:cs="Times New Roman"/>
          <w:b/>
          <w:color w:val="auto"/>
          <w:sz w:val="28"/>
          <w:szCs w:val="28"/>
        </w:rPr>
        <w:lastRenderedPageBreak/>
        <w:t>Содержание</w:t>
      </w:r>
      <w:bookmarkEnd w:id="0"/>
      <w:bookmarkEnd w:id="1"/>
      <w:r>
        <w:rPr>
          <w:rFonts w:ascii="Times New Roman" w:hAnsi="Times New Roman" w:cs="Times New Roman"/>
          <w:b/>
          <w:color w:val="auto"/>
          <w:sz w:val="28"/>
          <w:szCs w:val="28"/>
        </w:rPr>
        <w:t xml:space="preserve"> </w:t>
      </w:r>
    </w:p>
    <w:p w:rsidR="0040782C" w:rsidRDefault="008A5B90">
      <w:pPr>
        <w:pStyle w:val="11"/>
        <w:tabs>
          <w:tab w:val="right" w:pos="9345"/>
        </w:tabs>
        <w:rPr>
          <w:rFonts w:eastAsiaTheme="minorEastAsia"/>
          <w:noProof/>
          <w:lang w:eastAsia="ru-RU"/>
        </w:rPr>
      </w:pPr>
      <w:r>
        <w:fldChar w:fldCharType="begin"/>
      </w:r>
      <w:r>
        <w:instrText xml:space="preserve"> TOC \o "1-3" \h \z \u </w:instrText>
      </w:r>
      <w:r>
        <w:fldChar w:fldCharType="separate"/>
      </w:r>
    </w:p>
    <w:p w:rsidR="0040782C" w:rsidRPr="0040782C" w:rsidRDefault="00B074DD" w:rsidP="0040782C">
      <w:pPr>
        <w:pStyle w:val="11"/>
        <w:tabs>
          <w:tab w:val="right" w:pos="9345"/>
        </w:tabs>
        <w:spacing w:after="0" w:line="360" w:lineRule="auto"/>
        <w:ind w:right="567"/>
        <w:jc w:val="both"/>
        <w:rPr>
          <w:rFonts w:ascii="Times New Roman" w:eastAsiaTheme="minorEastAsia" w:hAnsi="Times New Roman" w:cs="Times New Roman"/>
          <w:noProof/>
          <w:sz w:val="28"/>
          <w:szCs w:val="28"/>
          <w:lang w:eastAsia="ru-RU"/>
        </w:rPr>
      </w:pPr>
      <w:hyperlink w:anchor="_Toc137642828" w:history="1">
        <w:r w:rsidR="0040782C" w:rsidRPr="0040782C">
          <w:rPr>
            <w:rStyle w:val="aa"/>
            <w:rFonts w:ascii="Times New Roman" w:hAnsi="Times New Roman" w:cs="Times New Roman"/>
            <w:noProof/>
            <w:sz w:val="28"/>
            <w:szCs w:val="28"/>
          </w:rPr>
          <w:t>Введение</w:t>
        </w:r>
        <w:r w:rsidR="0040782C" w:rsidRPr="0040782C">
          <w:rPr>
            <w:rFonts w:ascii="Times New Roman" w:hAnsi="Times New Roman" w:cs="Times New Roman"/>
            <w:noProof/>
            <w:webHidden/>
            <w:sz w:val="28"/>
            <w:szCs w:val="28"/>
          </w:rPr>
          <w:tab/>
        </w:r>
        <w:r w:rsidR="0040782C" w:rsidRPr="0040782C">
          <w:rPr>
            <w:rFonts w:ascii="Times New Roman" w:hAnsi="Times New Roman" w:cs="Times New Roman"/>
            <w:noProof/>
            <w:webHidden/>
            <w:sz w:val="28"/>
            <w:szCs w:val="28"/>
          </w:rPr>
          <w:fldChar w:fldCharType="begin"/>
        </w:r>
        <w:r w:rsidR="0040782C" w:rsidRPr="0040782C">
          <w:rPr>
            <w:rFonts w:ascii="Times New Roman" w:hAnsi="Times New Roman" w:cs="Times New Roman"/>
            <w:noProof/>
            <w:webHidden/>
            <w:sz w:val="28"/>
            <w:szCs w:val="28"/>
          </w:rPr>
          <w:instrText xml:space="preserve"> PAGEREF _Toc137642828 \h </w:instrText>
        </w:r>
        <w:r w:rsidR="0040782C" w:rsidRPr="0040782C">
          <w:rPr>
            <w:rFonts w:ascii="Times New Roman" w:hAnsi="Times New Roman" w:cs="Times New Roman"/>
            <w:noProof/>
            <w:webHidden/>
            <w:sz w:val="28"/>
            <w:szCs w:val="28"/>
          </w:rPr>
        </w:r>
        <w:r w:rsidR="0040782C" w:rsidRPr="0040782C">
          <w:rPr>
            <w:rFonts w:ascii="Times New Roman" w:hAnsi="Times New Roman" w:cs="Times New Roman"/>
            <w:noProof/>
            <w:webHidden/>
            <w:sz w:val="28"/>
            <w:szCs w:val="28"/>
          </w:rPr>
          <w:fldChar w:fldCharType="separate"/>
        </w:r>
        <w:r w:rsidR="009D46AC">
          <w:rPr>
            <w:rFonts w:ascii="Times New Roman" w:hAnsi="Times New Roman" w:cs="Times New Roman"/>
            <w:noProof/>
            <w:webHidden/>
            <w:sz w:val="28"/>
            <w:szCs w:val="28"/>
          </w:rPr>
          <w:t>3</w:t>
        </w:r>
        <w:r w:rsidR="0040782C" w:rsidRPr="0040782C">
          <w:rPr>
            <w:rFonts w:ascii="Times New Roman" w:hAnsi="Times New Roman" w:cs="Times New Roman"/>
            <w:noProof/>
            <w:webHidden/>
            <w:sz w:val="28"/>
            <w:szCs w:val="28"/>
          </w:rPr>
          <w:fldChar w:fldCharType="end"/>
        </w:r>
      </w:hyperlink>
    </w:p>
    <w:p w:rsidR="0040782C" w:rsidRPr="0040782C" w:rsidRDefault="00B074DD" w:rsidP="0040782C">
      <w:pPr>
        <w:pStyle w:val="11"/>
        <w:tabs>
          <w:tab w:val="right" w:pos="9345"/>
        </w:tabs>
        <w:spacing w:after="0" w:line="360" w:lineRule="auto"/>
        <w:ind w:right="567"/>
        <w:jc w:val="both"/>
        <w:rPr>
          <w:rFonts w:ascii="Times New Roman" w:eastAsiaTheme="minorEastAsia" w:hAnsi="Times New Roman" w:cs="Times New Roman"/>
          <w:noProof/>
          <w:sz w:val="28"/>
          <w:szCs w:val="28"/>
          <w:lang w:eastAsia="ru-RU"/>
        </w:rPr>
      </w:pPr>
      <w:hyperlink w:anchor="_Toc137642829" w:history="1">
        <w:r w:rsidR="0040782C" w:rsidRPr="0040782C">
          <w:rPr>
            <w:rStyle w:val="aa"/>
            <w:rFonts w:ascii="Times New Roman" w:hAnsi="Times New Roman" w:cs="Times New Roman"/>
            <w:noProof/>
            <w:sz w:val="28"/>
            <w:szCs w:val="28"/>
          </w:rPr>
          <w:t>1. Теоретические и методические аспекты модернизации оборудования на промышленном предприятии</w:t>
        </w:r>
        <w:r w:rsidR="0040782C" w:rsidRPr="0040782C">
          <w:rPr>
            <w:rFonts w:ascii="Times New Roman" w:hAnsi="Times New Roman" w:cs="Times New Roman"/>
            <w:noProof/>
            <w:webHidden/>
            <w:sz w:val="28"/>
            <w:szCs w:val="28"/>
          </w:rPr>
          <w:tab/>
        </w:r>
        <w:r w:rsidR="0040782C" w:rsidRPr="0040782C">
          <w:rPr>
            <w:rFonts w:ascii="Times New Roman" w:hAnsi="Times New Roman" w:cs="Times New Roman"/>
            <w:noProof/>
            <w:webHidden/>
            <w:sz w:val="28"/>
            <w:szCs w:val="28"/>
          </w:rPr>
          <w:fldChar w:fldCharType="begin"/>
        </w:r>
        <w:r w:rsidR="0040782C" w:rsidRPr="0040782C">
          <w:rPr>
            <w:rFonts w:ascii="Times New Roman" w:hAnsi="Times New Roman" w:cs="Times New Roman"/>
            <w:noProof/>
            <w:webHidden/>
            <w:sz w:val="28"/>
            <w:szCs w:val="28"/>
          </w:rPr>
          <w:instrText xml:space="preserve"> PAGEREF _Toc137642829 \h </w:instrText>
        </w:r>
        <w:r w:rsidR="0040782C" w:rsidRPr="0040782C">
          <w:rPr>
            <w:rFonts w:ascii="Times New Roman" w:hAnsi="Times New Roman" w:cs="Times New Roman"/>
            <w:noProof/>
            <w:webHidden/>
            <w:sz w:val="28"/>
            <w:szCs w:val="28"/>
          </w:rPr>
        </w:r>
        <w:r w:rsidR="0040782C" w:rsidRPr="0040782C">
          <w:rPr>
            <w:rFonts w:ascii="Times New Roman" w:hAnsi="Times New Roman" w:cs="Times New Roman"/>
            <w:noProof/>
            <w:webHidden/>
            <w:sz w:val="28"/>
            <w:szCs w:val="28"/>
          </w:rPr>
          <w:fldChar w:fldCharType="separate"/>
        </w:r>
        <w:r w:rsidR="009D46AC">
          <w:rPr>
            <w:rFonts w:ascii="Times New Roman" w:hAnsi="Times New Roman" w:cs="Times New Roman"/>
            <w:noProof/>
            <w:webHidden/>
            <w:sz w:val="28"/>
            <w:szCs w:val="28"/>
          </w:rPr>
          <w:t>6</w:t>
        </w:r>
        <w:r w:rsidR="0040782C" w:rsidRPr="0040782C">
          <w:rPr>
            <w:rFonts w:ascii="Times New Roman" w:hAnsi="Times New Roman" w:cs="Times New Roman"/>
            <w:noProof/>
            <w:webHidden/>
            <w:sz w:val="28"/>
            <w:szCs w:val="28"/>
          </w:rPr>
          <w:fldChar w:fldCharType="end"/>
        </w:r>
      </w:hyperlink>
    </w:p>
    <w:p w:rsidR="0040782C" w:rsidRPr="0040782C" w:rsidRDefault="00B074DD" w:rsidP="0040782C">
      <w:pPr>
        <w:pStyle w:val="11"/>
        <w:tabs>
          <w:tab w:val="right" w:pos="9345"/>
        </w:tabs>
        <w:spacing w:after="0" w:line="360" w:lineRule="auto"/>
        <w:ind w:right="567"/>
        <w:jc w:val="both"/>
        <w:rPr>
          <w:rFonts w:ascii="Times New Roman" w:eastAsiaTheme="minorEastAsia" w:hAnsi="Times New Roman" w:cs="Times New Roman"/>
          <w:noProof/>
          <w:sz w:val="28"/>
          <w:szCs w:val="28"/>
          <w:lang w:eastAsia="ru-RU"/>
        </w:rPr>
      </w:pPr>
      <w:hyperlink w:anchor="_Toc137642830" w:history="1">
        <w:r w:rsidR="0040782C" w:rsidRPr="0040782C">
          <w:rPr>
            <w:rStyle w:val="aa"/>
            <w:rFonts w:ascii="Times New Roman" w:hAnsi="Times New Roman" w:cs="Times New Roman"/>
            <w:noProof/>
            <w:sz w:val="28"/>
            <w:szCs w:val="28"/>
          </w:rPr>
          <w:t>1.1. Понятие технологического перевооружения и модернизации оборудования</w:t>
        </w:r>
        <w:r w:rsidR="0040782C" w:rsidRPr="0040782C">
          <w:rPr>
            <w:rFonts w:ascii="Times New Roman" w:hAnsi="Times New Roman" w:cs="Times New Roman"/>
            <w:noProof/>
            <w:webHidden/>
            <w:sz w:val="28"/>
            <w:szCs w:val="28"/>
          </w:rPr>
          <w:tab/>
        </w:r>
        <w:r w:rsidR="0040782C" w:rsidRPr="0040782C">
          <w:rPr>
            <w:rFonts w:ascii="Times New Roman" w:hAnsi="Times New Roman" w:cs="Times New Roman"/>
            <w:noProof/>
            <w:webHidden/>
            <w:sz w:val="28"/>
            <w:szCs w:val="28"/>
          </w:rPr>
          <w:fldChar w:fldCharType="begin"/>
        </w:r>
        <w:r w:rsidR="0040782C" w:rsidRPr="0040782C">
          <w:rPr>
            <w:rFonts w:ascii="Times New Roman" w:hAnsi="Times New Roman" w:cs="Times New Roman"/>
            <w:noProof/>
            <w:webHidden/>
            <w:sz w:val="28"/>
            <w:szCs w:val="28"/>
          </w:rPr>
          <w:instrText xml:space="preserve"> PAGEREF _Toc137642830 \h </w:instrText>
        </w:r>
        <w:r w:rsidR="0040782C" w:rsidRPr="0040782C">
          <w:rPr>
            <w:rFonts w:ascii="Times New Roman" w:hAnsi="Times New Roman" w:cs="Times New Roman"/>
            <w:noProof/>
            <w:webHidden/>
            <w:sz w:val="28"/>
            <w:szCs w:val="28"/>
          </w:rPr>
        </w:r>
        <w:r w:rsidR="0040782C" w:rsidRPr="0040782C">
          <w:rPr>
            <w:rFonts w:ascii="Times New Roman" w:hAnsi="Times New Roman" w:cs="Times New Roman"/>
            <w:noProof/>
            <w:webHidden/>
            <w:sz w:val="28"/>
            <w:szCs w:val="28"/>
          </w:rPr>
          <w:fldChar w:fldCharType="separate"/>
        </w:r>
        <w:r w:rsidR="009D46AC">
          <w:rPr>
            <w:rFonts w:ascii="Times New Roman" w:hAnsi="Times New Roman" w:cs="Times New Roman"/>
            <w:noProof/>
            <w:webHidden/>
            <w:sz w:val="28"/>
            <w:szCs w:val="28"/>
          </w:rPr>
          <w:t>6</w:t>
        </w:r>
        <w:r w:rsidR="0040782C" w:rsidRPr="0040782C">
          <w:rPr>
            <w:rFonts w:ascii="Times New Roman" w:hAnsi="Times New Roman" w:cs="Times New Roman"/>
            <w:noProof/>
            <w:webHidden/>
            <w:sz w:val="28"/>
            <w:szCs w:val="28"/>
          </w:rPr>
          <w:fldChar w:fldCharType="end"/>
        </w:r>
      </w:hyperlink>
    </w:p>
    <w:p w:rsidR="0040782C" w:rsidRPr="0040782C" w:rsidRDefault="00B074DD" w:rsidP="0040782C">
      <w:pPr>
        <w:pStyle w:val="11"/>
        <w:tabs>
          <w:tab w:val="right" w:pos="9345"/>
        </w:tabs>
        <w:spacing w:after="0" w:line="360" w:lineRule="auto"/>
        <w:ind w:right="567"/>
        <w:jc w:val="both"/>
        <w:rPr>
          <w:rFonts w:ascii="Times New Roman" w:eastAsiaTheme="minorEastAsia" w:hAnsi="Times New Roman" w:cs="Times New Roman"/>
          <w:noProof/>
          <w:sz w:val="28"/>
          <w:szCs w:val="28"/>
          <w:lang w:eastAsia="ru-RU"/>
        </w:rPr>
      </w:pPr>
      <w:hyperlink w:anchor="_Toc137642831" w:history="1">
        <w:r w:rsidR="0040782C" w:rsidRPr="0040782C">
          <w:rPr>
            <w:rStyle w:val="aa"/>
            <w:rFonts w:ascii="Times New Roman" w:hAnsi="Times New Roman" w:cs="Times New Roman"/>
            <w:noProof/>
            <w:sz w:val="28"/>
            <w:szCs w:val="28"/>
          </w:rPr>
          <w:t>1.2. Основные этапы технологического перевооружения и модернизации оборудования</w:t>
        </w:r>
        <w:r w:rsidR="0040782C" w:rsidRPr="0040782C">
          <w:rPr>
            <w:rFonts w:ascii="Times New Roman" w:hAnsi="Times New Roman" w:cs="Times New Roman"/>
            <w:noProof/>
            <w:webHidden/>
            <w:sz w:val="28"/>
            <w:szCs w:val="28"/>
          </w:rPr>
          <w:tab/>
        </w:r>
        <w:r w:rsidR="0040782C" w:rsidRPr="0040782C">
          <w:rPr>
            <w:rFonts w:ascii="Times New Roman" w:hAnsi="Times New Roman" w:cs="Times New Roman"/>
            <w:noProof/>
            <w:webHidden/>
            <w:sz w:val="28"/>
            <w:szCs w:val="28"/>
          </w:rPr>
          <w:fldChar w:fldCharType="begin"/>
        </w:r>
        <w:r w:rsidR="0040782C" w:rsidRPr="0040782C">
          <w:rPr>
            <w:rFonts w:ascii="Times New Roman" w:hAnsi="Times New Roman" w:cs="Times New Roman"/>
            <w:noProof/>
            <w:webHidden/>
            <w:sz w:val="28"/>
            <w:szCs w:val="28"/>
          </w:rPr>
          <w:instrText xml:space="preserve"> PAGEREF _Toc137642831 \h </w:instrText>
        </w:r>
        <w:r w:rsidR="0040782C" w:rsidRPr="0040782C">
          <w:rPr>
            <w:rFonts w:ascii="Times New Roman" w:hAnsi="Times New Roman" w:cs="Times New Roman"/>
            <w:noProof/>
            <w:webHidden/>
            <w:sz w:val="28"/>
            <w:szCs w:val="28"/>
          </w:rPr>
        </w:r>
        <w:r w:rsidR="0040782C" w:rsidRPr="0040782C">
          <w:rPr>
            <w:rFonts w:ascii="Times New Roman" w:hAnsi="Times New Roman" w:cs="Times New Roman"/>
            <w:noProof/>
            <w:webHidden/>
            <w:sz w:val="28"/>
            <w:szCs w:val="28"/>
          </w:rPr>
          <w:fldChar w:fldCharType="separate"/>
        </w:r>
        <w:r w:rsidR="009D46AC">
          <w:rPr>
            <w:rFonts w:ascii="Times New Roman" w:hAnsi="Times New Roman" w:cs="Times New Roman"/>
            <w:noProof/>
            <w:webHidden/>
            <w:sz w:val="28"/>
            <w:szCs w:val="28"/>
          </w:rPr>
          <w:t>13</w:t>
        </w:r>
        <w:r w:rsidR="0040782C" w:rsidRPr="0040782C">
          <w:rPr>
            <w:rFonts w:ascii="Times New Roman" w:hAnsi="Times New Roman" w:cs="Times New Roman"/>
            <w:noProof/>
            <w:webHidden/>
            <w:sz w:val="28"/>
            <w:szCs w:val="28"/>
          </w:rPr>
          <w:fldChar w:fldCharType="end"/>
        </w:r>
      </w:hyperlink>
    </w:p>
    <w:p w:rsidR="0040782C" w:rsidRPr="0040782C" w:rsidRDefault="00B074DD" w:rsidP="0040782C">
      <w:pPr>
        <w:pStyle w:val="11"/>
        <w:tabs>
          <w:tab w:val="right" w:pos="9345"/>
        </w:tabs>
        <w:spacing w:after="0" w:line="360" w:lineRule="auto"/>
        <w:ind w:right="567"/>
        <w:jc w:val="both"/>
        <w:rPr>
          <w:rFonts w:ascii="Times New Roman" w:eastAsiaTheme="minorEastAsia" w:hAnsi="Times New Roman" w:cs="Times New Roman"/>
          <w:noProof/>
          <w:sz w:val="28"/>
          <w:szCs w:val="28"/>
          <w:lang w:eastAsia="ru-RU"/>
        </w:rPr>
      </w:pPr>
      <w:hyperlink w:anchor="_Toc137642832" w:history="1">
        <w:r w:rsidR="0040782C" w:rsidRPr="0040782C">
          <w:rPr>
            <w:rStyle w:val="aa"/>
            <w:rFonts w:ascii="Times New Roman" w:hAnsi="Times New Roman" w:cs="Times New Roman"/>
            <w:noProof/>
            <w:sz w:val="28"/>
            <w:szCs w:val="28"/>
          </w:rPr>
          <w:t>1.3. Методика расчета эффективности мероприятий по модернизации оборудования на предприятии</w:t>
        </w:r>
        <w:r w:rsidR="0040782C" w:rsidRPr="0040782C">
          <w:rPr>
            <w:rFonts w:ascii="Times New Roman" w:hAnsi="Times New Roman" w:cs="Times New Roman"/>
            <w:noProof/>
            <w:webHidden/>
            <w:sz w:val="28"/>
            <w:szCs w:val="28"/>
          </w:rPr>
          <w:tab/>
        </w:r>
        <w:r w:rsidR="0040782C" w:rsidRPr="0040782C">
          <w:rPr>
            <w:rFonts w:ascii="Times New Roman" w:hAnsi="Times New Roman" w:cs="Times New Roman"/>
            <w:noProof/>
            <w:webHidden/>
            <w:sz w:val="28"/>
            <w:szCs w:val="28"/>
          </w:rPr>
          <w:fldChar w:fldCharType="begin"/>
        </w:r>
        <w:r w:rsidR="0040782C" w:rsidRPr="0040782C">
          <w:rPr>
            <w:rFonts w:ascii="Times New Roman" w:hAnsi="Times New Roman" w:cs="Times New Roman"/>
            <w:noProof/>
            <w:webHidden/>
            <w:sz w:val="28"/>
            <w:szCs w:val="28"/>
          </w:rPr>
          <w:instrText xml:space="preserve"> PAGEREF _Toc137642832 \h </w:instrText>
        </w:r>
        <w:r w:rsidR="0040782C" w:rsidRPr="0040782C">
          <w:rPr>
            <w:rFonts w:ascii="Times New Roman" w:hAnsi="Times New Roman" w:cs="Times New Roman"/>
            <w:noProof/>
            <w:webHidden/>
            <w:sz w:val="28"/>
            <w:szCs w:val="28"/>
          </w:rPr>
        </w:r>
        <w:r w:rsidR="0040782C" w:rsidRPr="0040782C">
          <w:rPr>
            <w:rFonts w:ascii="Times New Roman" w:hAnsi="Times New Roman" w:cs="Times New Roman"/>
            <w:noProof/>
            <w:webHidden/>
            <w:sz w:val="28"/>
            <w:szCs w:val="28"/>
          </w:rPr>
          <w:fldChar w:fldCharType="separate"/>
        </w:r>
        <w:r w:rsidR="009D46AC">
          <w:rPr>
            <w:rFonts w:ascii="Times New Roman" w:hAnsi="Times New Roman" w:cs="Times New Roman"/>
            <w:noProof/>
            <w:webHidden/>
            <w:sz w:val="28"/>
            <w:szCs w:val="28"/>
          </w:rPr>
          <w:t>20</w:t>
        </w:r>
        <w:r w:rsidR="0040782C" w:rsidRPr="0040782C">
          <w:rPr>
            <w:rFonts w:ascii="Times New Roman" w:hAnsi="Times New Roman" w:cs="Times New Roman"/>
            <w:noProof/>
            <w:webHidden/>
            <w:sz w:val="28"/>
            <w:szCs w:val="28"/>
          </w:rPr>
          <w:fldChar w:fldCharType="end"/>
        </w:r>
      </w:hyperlink>
    </w:p>
    <w:p w:rsidR="0040782C" w:rsidRPr="0040782C" w:rsidRDefault="00B074DD" w:rsidP="0040782C">
      <w:pPr>
        <w:pStyle w:val="11"/>
        <w:tabs>
          <w:tab w:val="right" w:pos="9345"/>
        </w:tabs>
        <w:spacing w:after="0" w:line="360" w:lineRule="auto"/>
        <w:ind w:right="567"/>
        <w:jc w:val="both"/>
        <w:rPr>
          <w:rFonts w:ascii="Times New Roman" w:eastAsiaTheme="minorEastAsia" w:hAnsi="Times New Roman" w:cs="Times New Roman"/>
          <w:noProof/>
          <w:sz w:val="28"/>
          <w:szCs w:val="28"/>
          <w:lang w:eastAsia="ru-RU"/>
        </w:rPr>
      </w:pPr>
      <w:hyperlink w:anchor="_Toc137642833" w:history="1">
        <w:r w:rsidR="0040782C" w:rsidRPr="0040782C">
          <w:rPr>
            <w:rStyle w:val="aa"/>
            <w:rFonts w:ascii="Times New Roman" w:hAnsi="Times New Roman" w:cs="Times New Roman"/>
            <w:noProof/>
            <w:sz w:val="28"/>
            <w:szCs w:val="28"/>
          </w:rPr>
          <w:t>Выводы по 1 главе</w:t>
        </w:r>
        <w:r w:rsidR="0040782C" w:rsidRPr="0040782C">
          <w:rPr>
            <w:rFonts w:ascii="Times New Roman" w:hAnsi="Times New Roman" w:cs="Times New Roman"/>
            <w:noProof/>
            <w:webHidden/>
            <w:sz w:val="28"/>
            <w:szCs w:val="28"/>
          </w:rPr>
          <w:tab/>
        </w:r>
        <w:r w:rsidR="0040782C" w:rsidRPr="0040782C">
          <w:rPr>
            <w:rFonts w:ascii="Times New Roman" w:hAnsi="Times New Roman" w:cs="Times New Roman"/>
            <w:noProof/>
            <w:webHidden/>
            <w:sz w:val="28"/>
            <w:szCs w:val="28"/>
          </w:rPr>
          <w:fldChar w:fldCharType="begin"/>
        </w:r>
        <w:r w:rsidR="0040782C" w:rsidRPr="0040782C">
          <w:rPr>
            <w:rFonts w:ascii="Times New Roman" w:hAnsi="Times New Roman" w:cs="Times New Roman"/>
            <w:noProof/>
            <w:webHidden/>
            <w:sz w:val="28"/>
            <w:szCs w:val="28"/>
          </w:rPr>
          <w:instrText xml:space="preserve"> PAGEREF _Toc137642833 \h </w:instrText>
        </w:r>
        <w:r w:rsidR="0040782C" w:rsidRPr="0040782C">
          <w:rPr>
            <w:rFonts w:ascii="Times New Roman" w:hAnsi="Times New Roman" w:cs="Times New Roman"/>
            <w:noProof/>
            <w:webHidden/>
            <w:sz w:val="28"/>
            <w:szCs w:val="28"/>
          </w:rPr>
        </w:r>
        <w:r w:rsidR="0040782C" w:rsidRPr="0040782C">
          <w:rPr>
            <w:rFonts w:ascii="Times New Roman" w:hAnsi="Times New Roman" w:cs="Times New Roman"/>
            <w:noProof/>
            <w:webHidden/>
            <w:sz w:val="28"/>
            <w:szCs w:val="28"/>
          </w:rPr>
          <w:fldChar w:fldCharType="separate"/>
        </w:r>
        <w:r w:rsidR="009D46AC">
          <w:rPr>
            <w:rFonts w:ascii="Times New Roman" w:hAnsi="Times New Roman" w:cs="Times New Roman"/>
            <w:noProof/>
            <w:webHidden/>
            <w:sz w:val="28"/>
            <w:szCs w:val="28"/>
          </w:rPr>
          <w:t>28</w:t>
        </w:r>
        <w:r w:rsidR="0040782C" w:rsidRPr="0040782C">
          <w:rPr>
            <w:rFonts w:ascii="Times New Roman" w:hAnsi="Times New Roman" w:cs="Times New Roman"/>
            <w:noProof/>
            <w:webHidden/>
            <w:sz w:val="28"/>
            <w:szCs w:val="28"/>
          </w:rPr>
          <w:fldChar w:fldCharType="end"/>
        </w:r>
      </w:hyperlink>
    </w:p>
    <w:p w:rsidR="0040782C" w:rsidRPr="0040782C" w:rsidRDefault="00B074DD" w:rsidP="0040782C">
      <w:pPr>
        <w:pStyle w:val="11"/>
        <w:tabs>
          <w:tab w:val="right" w:pos="9345"/>
        </w:tabs>
        <w:spacing w:after="0" w:line="360" w:lineRule="auto"/>
        <w:ind w:right="567"/>
        <w:jc w:val="both"/>
        <w:rPr>
          <w:rFonts w:ascii="Times New Roman" w:eastAsiaTheme="minorEastAsia" w:hAnsi="Times New Roman" w:cs="Times New Roman"/>
          <w:noProof/>
          <w:sz w:val="28"/>
          <w:szCs w:val="28"/>
          <w:lang w:eastAsia="ru-RU"/>
        </w:rPr>
      </w:pPr>
      <w:hyperlink w:anchor="_Toc137642834" w:history="1">
        <w:r w:rsidR="0040782C" w:rsidRPr="0040782C">
          <w:rPr>
            <w:rStyle w:val="aa"/>
            <w:rFonts w:ascii="Times New Roman" w:hAnsi="Times New Roman" w:cs="Times New Roman"/>
            <w:noProof/>
            <w:sz w:val="28"/>
            <w:szCs w:val="28"/>
          </w:rPr>
          <w:t>Список использованной литературы</w:t>
        </w:r>
        <w:r w:rsidR="0040782C" w:rsidRPr="0040782C">
          <w:rPr>
            <w:rFonts w:ascii="Times New Roman" w:hAnsi="Times New Roman" w:cs="Times New Roman"/>
            <w:noProof/>
            <w:webHidden/>
            <w:sz w:val="28"/>
            <w:szCs w:val="28"/>
          </w:rPr>
          <w:tab/>
        </w:r>
        <w:r w:rsidR="0040782C" w:rsidRPr="0040782C">
          <w:rPr>
            <w:rFonts w:ascii="Times New Roman" w:hAnsi="Times New Roman" w:cs="Times New Roman"/>
            <w:noProof/>
            <w:webHidden/>
            <w:sz w:val="28"/>
            <w:szCs w:val="28"/>
          </w:rPr>
          <w:fldChar w:fldCharType="begin"/>
        </w:r>
        <w:r w:rsidR="0040782C" w:rsidRPr="0040782C">
          <w:rPr>
            <w:rFonts w:ascii="Times New Roman" w:hAnsi="Times New Roman" w:cs="Times New Roman"/>
            <w:noProof/>
            <w:webHidden/>
            <w:sz w:val="28"/>
            <w:szCs w:val="28"/>
          </w:rPr>
          <w:instrText xml:space="preserve"> PAGEREF _Toc137642834 \h </w:instrText>
        </w:r>
        <w:r w:rsidR="0040782C" w:rsidRPr="0040782C">
          <w:rPr>
            <w:rFonts w:ascii="Times New Roman" w:hAnsi="Times New Roman" w:cs="Times New Roman"/>
            <w:noProof/>
            <w:webHidden/>
            <w:sz w:val="28"/>
            <w:szCs w:val="28"/>
          </w:rPr>
        </w:r>
        <w:r w:rsidR="0040782C" w:rsidRPr="0040782C">
          <w:rPr>
            <w:rFonts w:ascii="Times New Roman" w:hAnsi="Times New Roman" w:cs="Times New Roman"/>
            <w:noProof/>
            <w:webHidden/>
            <w:sz w:val="28"/>
            <w:szCs w:val="28"/>
          </w:rPr>
          <w:fldChar w:fldCharType="separate"/>
        </w:r>
        <w:r w:rsidR="009D46AC">
          <w:rPr>
            <w:rFonts w:ascii="Times New Roman" w:hAnsi="Times New Roman" w:cs="Times New Roman"/>
            <w:noProof/>
            <w:webHidden/>
            <w:sz w:val="28"/>
            <w:szCs w:val="28"/>
          </w:rPr>
          <w:t>31</w:t>
        </w:r>
        <w:r w:rsidR="0040782C" w:rsidRPr="0040782C">
          <w:rPr>
            <w:rFonts w:ascii="Times New Roman" w:hAnsi="Times New Roman" w:cs="Times New Roman"/>
            <w:noProof/>
            <w:webHidden/>
            <w:sz w:val="28"/>
            <w:szCs w:val="28"/>
          </w:rPr>
          <w:fldChar w:fldCharType="end"/>
        </w:r>
      </w:hyperlink>
    </w:p>
    <w:p w:rsidR="008A5B90" w:rsidRPr="008A5B90" w:rsidRDefault="008A5B90" w:rsidP="008A5B90">
      <w:r>
        <w:fldChar w:fldCharType="end"/>
      </w:r>
    </w:p>
    <w:p w:rsidR="00D67CF8" w:rsidRDefault="00D67CF8">
      <w:pPr>
        <w:rPr>
          <w:rFonts w:ascii="Times New Roman" w:eastAsiaTheme="majorEastAsia" w:hAnsi="Times New Roman" w:cs="Times New Roman"/>
          <w:b/>
          <w:sz w:val="28"/>
          <w:szCs w:val="28"/>
        </w:rPr>
      </w:pPr>
      <w:r>
        <w:rPr>
          <w:rFonts w:ascii="Times New Roman" w:hAnsi="Times New Roman" w:cs="Times New Roman"/>
          <w:b/>
          <w:sz w:val="28"/>
          <w:szCs w:val="28"/>
        </w:rPr>
        <w:br w:type="page"/>
      </w:r>
    </w:p>
    <w:p w:rsidR="00492E4C" w:rsidRPr="008F727E" w:rsidRDefault="00492E4C" w:rsidP="008F727E">
      <w:pPr>
        <w:pStyle w:val="1"/>
        <w:spacing w:before="0" w:line="360" w:lineRule="auto"/>
        <w:jc w:val="center"/>
        <w:rPr>
          <w:rFonts w:ascii="Times New Roman" w:hAnsi="Times New Roman" w:cs="Times New Roman"/>
          <w:b/>
          <w:color w:val="auto"/>
          <w:sz w:val="28"/>
          <w:szCs w:val="28"/>
        </w:rPr>
      </w:pPr>
      <w:bookmarkStart w:id="2" w:name="_Toc137642828"/>
      <w:r w:rsidRPr="008F727E">
        <w:rPr>
          <w:rFonts w:ascii="Times New Roman" w:hAnsi="Times New Roman" w:cs="Times New Roman"/>
          <w:b/>
          <w:color w:val="auto"/>
          <w:sz w:val="28"/>
          <w:szCs w:val="28"/>
        </w:rPr>
        <w:lastRenderedPageBreak/>
        <w:t>Введение</w:t>
      </w:r>
      <w:bookmarkEnd w:id="2"/>
    </w:p>
    <w:p w:rsidR="001B6112" w:rsidRPr="00523A28" w:rsidRDefault="001B6112" w:rsidP="008F727E">
      <w:pPr>
        <w:spacing w:after="0" w:line="360" w:lineRule="auto"/>
        <w:jc w:val="center"/>
        <w:rPr>
          <w:rFonts w:ascii="Times New Roman" w:hAnsi="Times New Roman" w:cs="Times New Roman"/>
          <w:sz w:val="28"/>
          <w:szCs w:val="28"/>
        </w:rPr>
      </w:pPr>
    </w:p>
    <w:p w:rsidR="001B6112" w:rsidRPr="00523A28" w:rsidRDefault="001B6112" w:rsidP="001B6112">
      <w:pPr>
        <w:spacing w:after="0" w:line="360" w:lineRule="auto"/>
        <w:ind w:firstLine="709"/>
        <w:jc w:val="both"/>
        <w:rPr>
          <w:rFonts w:ascii="Times New Roman" w:hAnsi="Times New Roman" w:cs="Times New Roman"/>
          <w:sz w:val="28"/>
          <w:szCs w:val="28"/>
        </w:rPr>
      </w:pPr>
      <w:r w:rsidRPr="00523A28">
        <w:rPr>
          <w:rFonts w:ascii="Times New Roman" w:hAnsi="Times New Roman" w:cs="Times New Roman"/>
          <w:sz w:val="28"/>
          <w:szCs w:val="28"/>
        </w:rPr>
        <w:t xml:space="preserve">Актуальность темы </w:t>
      </w:r>
      <w:r w:rsidRPr="008578A1">
        <w:rPr>
          <w:rFonts w:ascii="Times New Roman" w:hAnsi="Times New Roman" w:cs="Times New Roman"/>
          <w:strike/>
          <w:sz w:val="28"/>
          <w:szCs w:val="28"/>
          <w:highlight w:val="yellow"/>
        </w:rPr>
        <w:t>дипломного проекта</w:t>
      </w:r>
      <w:r w:rsidRPr="00523A28">
        <w:rPr>
          <w:rFonts w:ascii="Times New Roman" w:hAnsi="Times New Roman" w:cs="Times New Roman"/>
          <w:sz w:val="28"/>
          <w:szCs w:val="28"/>
        </w:rPr>
        <w:t xml:space="preserve"> </w:t>
      </w:r>
      <w:r w:rsidR="008578A1">
        <w:rPr>
          <w:rFonts w:ascii="Times New Roman" w:hAnsi="Times New Roman" w:cs="Times New Roman"/>
          <w:color w:val="FF0000"/>
          <w:sz w:val="28"/>
          <w:szCs w:val="28"/>
        </w:rPr>
        <w:t xml:space="preserve">бакалаврской работы </w:t>
      </w:r>
      <w:r w:rsidRPr="00523A28">
        <w:rPr>
          <w:rFonts w:ascii="Times New Roman" w:hAnsi="Times New Roman" w:cs="Times New Roman"/>
          <w:sz w:val="28"/>
          <w:szCs w:val="28"/>
        </w:rPr>
        <w:t xml:space="preserve">заключается в том, что в современных условиях </w:t>
      </w:r>
      <w:proofErr w:type="spellStart"/>
      <w:r w:rsidRPr="00523A28">
        <w:rPr>
          <w:rFonts w:ascii="Times New Roman" w:hAnsi="Times New Roman" w:cs="Times New Roman"/>
          <w:sz w:val="28"/>
          <w:szCs w:val="28"/>
        </w:rPr>
        <w:t>санкционного</w:t>
      </w:r>
      <w:proofErr w:type="spellEnd"/>
      <w:r w:rsidRPr="00523A28">
        <w:rPr>
          <w:rFonts w:ascii="Times New Roman" w:hAnsi="Times New Roman" w:cs="Times New Roman"/>
          <w:sz w:val="28"/>
          <w:szCs w:val="28"/>
        </w:rPr>
        <w:t xml:space="preserve"> давления вопросы модернизации оборудования авиастроительных корпораций приобретают еще более важное значение.</w:t>
      </w:r>
      <w:r w:rsidR="00523A28" w:rsidRPr="00523A28">
        <w:rPr>
          <w:rFonts w:ascii="Times New Roman" w:hAnsi="Times New Roman" w:cs="Times New Roman"/>
          <w:sz w:val="28"/>
          <w:szCs w:val="28"/>
          <w:shd w:val="clear" w:color="auto" w:fill="FDFDFD"/>
        </w:rPr>
        <w:t xml:space="preserve"> </w:t>
      </w:r>
      <w:r w:rsidR="00306064" w:rsidRPr="00306064">
        <w:rPr>
          <w:rFonts w:ascii="Times New Roman" w:hAnsi="Times New Roman" w:cs="Times New Roman"/>
          <w:sz w:val="28"/>
          <w:szCs w:val="28"/>
          <w:shd w:val="clear" w:color="auto" w:fill="FDFDFD"/>
        </w:rPr>
        <w:t>Российская авиационная промышленность столкнулась с рядом проблем в условиях санкций, введенных различными странами. В частности, санкции ограничи</w:t>
      </w:r>
      <w:r w:rsidR="00306064">
        <w:rPr>
          <w:rFonts w:ascii="Times New Roman" w:hAnsi="Times New Roman" w:cs="Times New Roman"/>
          <w:sz w:val="28"/>
          <w:szCs w:val="28"/>
          <w:shd w:val="clear" w:color="auto" w:fill="FDFDFD"/>
        </w:rPr>
        <w:t xml:space="preserve">ли </w:t>
      </w:r>
      <w:r w:rsidR="00306064" w:rsidRPr="00306064">
        <w:rPr>
          <w:rFonts w:ascii="Times New Roman" w:hAnsi="Times New Roman" w:cs="Times New Roman"/>
          <w:sz w:val="28"/>
          <w:szCs w:val="28"/>
          <w:shd w:val="clear" w:color="auto" w:fill="FDFDFD"/>
        </w:rPr>
        <w:t xml:space="preserve">доступ к западным технологиям и компонентам, которые ранее использовались в производстве российских самолетов. </w:t>
      </w:r>
      <w:r w:rsidR="00306064">
        <w:rPr>
          <w:rFonts w:ascii="Times New Roman" w:hAnsi="Times New Roman" w:cs="Times New Roman"/>
          <w:sz w:val="28"/>
          <w:szCs w:val="28"/>
        </w:rPr>
        <w:t xml:space="preserve">В </w:t>
      </w:r>
      <w:r w:rsidR="00306064" w:rsidRPr="00523A28">
        <w:rPr>
          <w:rFonts w:ascii="Times New Roman" w:hAnsi="Times New Roman" w:cs="Times New Roman"/>
          <w:sz w:val="28"/>
          <w:szCs w:val="28"/>
        </w:rPr>
        <w:t>связи</w:t>
      </w:r>
      <w:r w:rsidR="00306064">
        <w:rPr>
          <w:rFonts w:ascii="Times New Roman" w:hAnsi="Times New Roman" w:cs="Times New Roman"/>
          <w:sz w:val="28"/>
          <w:szCs w:val="28"/>
        </w:rPr>
        <w:t xml:space="preserve"> с этим </w:t>
      </w:r>
      <w:r w:rsidRPr="00523A28">
        <w:rPr>
          <w:rFonts w:ascii="Times New Roman" w:hAnsi="Times New Roman" w:cs="Times New Roman"/>
          <w:sz w:val="28"/>
          <w:szCs w:val="28"/>
        </w:rPr>
        <w:t xml:space="preserve">правительством РФ осуществляется политика </w:t>
      </w:r>
      <w:proofErr w:type="spellStart"/>
      <w:r w:rsidRPr="00523A28">
        <w:rPr>
          <w:rFonts w:ascii="Times New Roman" w:hAnsi="Times New Roman" w:cs="Times New Roman"/>
          <w:sz w:val="28"/>
          <w:szCs w:val="28"/>
        </w:rPr>
        <w:t>импортозамещения</w:t>
      </w:r>
      <w:proofErr w:type="spellEnd"/>
      <w:r w:rsidRPr="00523A28">
        <w:rPr>
          <w:rFonts w:ascii="Times New Roman" w:hAnsi="Times New Roman" w:cs="Times New Roman"/>
          <w:sz w:val="28"/>
          <w:szCs w:val="28"/>
        </w:rPr>
        <w:t xml:space="preserve">, которая направлена не только на смягчения последствий от внешнеэкономических конфликтов, но на развитие национальных организаций их конкурентоспособности. </w:t>
      </w:r>
    </w:p>
    <w:p w:rsidR="008F727E" w:rsidRDefault="001B6112" w:rsidP="008F727E">
      <w:pPr>
        <w:spacing w:after="0" w:line="360" w:lineRule="auto"/>
        <w:ind w:firstLine="709"/>
        <w:jc w:val="both"/>
        <w:rPr>
          <w:rFonts w:ascii="Times New Roman" w:hAnsi="Times New Roman" w:cs="Times New Roman"/>
          <w:sz w:val="28"/>
          <w:szCs w:val="28"/>
        </w:rPr>
      </w:pPr>
      <w:r w:rsidRPr="001B6112">
        <w:rPr>
          <w:rFonts w:ascii="Times New Roman" w:hAnsi="Times New Roman" w:cs="Times New Roman"/>
          <w:sz w:val="28"/>
          <w:szCs w:val="28"/>
        </w:rPr>
        <w:t>Авиастроительные корпорации играют важную роль в развитии авиационной промышленности и обеспечении безопасности воздушного транспорта</w:t>
      </w:r>
      <w:r w:rsidR="008F727E">
        <w:rPr>
          <w:rFonts w:ascii="Times New Roman" w:hAnsi="Times New Roman" w:cs="Times New Roman"/>
          <w:sz w:val="28"/>
          <w:szCs w:val="28"/>
        </w:rPr>
        <w:t xml:space="preserve"> в РФ</w:t>
      </w:r>
      <w:r w:rsidRPr="001B6112">
        <w:rPr>
          <w:rFonts w:ascii="Times New Roman" w:hAnsi="Times New Roman" w:cs="Times New Roman"/>
          <w:sz w:val="28"/>
          <w:szCs w:val="28"/>
        </w:rPr>
        <w:t>. Они занимаются разработкой, производством и сборкой самолетов, вертолетов, двигателей и других компонентов, необходимых для создания воздушных судов.</w:t>
      </w:r>
      <w:r w:rsidR="008F727E">
        <w:rPr>
          <w:rFonts w:ascii="Times New Roman" w:hAnsi="Times New Roman" w:cs="Times New Roman"/>
          <w:sz w:val="28"/>
          <w:szCs w:val="28"/>
        </w:rPr>
        <w:t xml:space="preserve"> Кроме того, а</w:t>
      </w:r>
      <w:r w:rsidRPr="001B6112">
        <w:rPr>
          <w:rFonts w:ascii="Times New Roman" w:hAnsi="Times New Roman" w:cs="Times New Roman"/>
          <w:sz w:val="28"/>
          <w:szCs w:val="28"/>
        </w:rPr>
        <w:t>виастроительные корпорации обеспечивают техническую поддерж</w:t>
      </w:r>
      <w:r w:rsidR="008F727E">
        <w:rPr>
          <w:rFonts w:ascii="Times New Roman" w:hAnsi="Times New Roman" w:cs="Times New Roman"/>
          <w:sz w:val="28"/>
          <w:szCs w:val="28"/>
        </w:rPr>
        <w:t>ку и обслуживание своих изделий</w:t>
      </w:r>
      <w:r w:rsidRPr="001B6112">
        <w:rPr>
          <w:rFonts w:ascii="Times New Roman" w:hAnsi="Times New Roman" w:cs="Times New Roman"/>
          <w:sz w:val="28"/>
          <w:szCs w:val="28"/>
        </w:rPr>
        <w:t>.</w:t>
      </w:r>
    </w:p>
    <w:p w:rsidR="008F727E" w:rsidRDefault="001B6112" w:rsidP="008F727E">
      <w:pPr>
        <w:spacing w:after="0" w:line="360" w:lineRule="auto"/>
        <w:ind w:firstLine="709"/>
        <w:jc w:val="both"/>
        <w:rPr>
          <w:rFonts w:ascii="Times New Roman" w:hAnsi="Times New Roman" w:cs="Times New Roman"/>
          <w:sz w:val="28"/>
          <w:szCs w:val="28"/>
        </w:rPr>
      </w:pPr>
      <w:r w:rsidRPr="001B6112">
        <w:rPr>
          <w:rFonts w:ascii="Times New Roman" w:hAnsi="Times New Roman" w:cs="Times New Roman"/>
          <w:sz w:val="28"/>
          <w:szCs w:val="28"/>
        </w:rPr>
        <w:t xml:space="preserve">Изучение разработки мероприятий по модернизации оборудования является важным аспектом </w:t>
      </w:r>
      <w:r w:rsidR="008F727E">
        <w:rPr>
          <w:rFonts w:ascii="Times New Roman" w:hAnsi="Times New Roman" w:cs="Times New Roman"/>
          <w:sz w:val="28"/>
          <w:szCs w:val="28"/>
        </w:rPr>
        <w:t xml:space="preserve">в </w:t>
      </w:r>
      <w:r w:rsidRPr="001B6112">
        <w:rPr>
          <w:rFonts w:ascii="Times New Roman" w:hAnsi="Times New Roman" w:cs="Times New Roman"/>
          <w:sz w:val="28"/>
          <w:szCs w:val="28"/>
        </w:rPr>
        <w:t>управлени</w:t>
      </w:r>
      <w:r w:rsidRPr="008578A1">
        <w:rPr>
          <w:rFonts w:ascii="Times New Roman" w:hAnsi="Times New Roman" w:cs="Times New Roman"/>
          <w:sz w:val="28"/>
          <w:szCs w:val="28"/>
          <w:highlight w:val="yellow"/>
        </w:rPr>
        <w:t>я</w:t>
      </w:r>
      <w:r w:rsidRPr="001B6112">
        <w:rPr>
          <w:rFonts w:ascii="Times New Roman" w:hAnsi="Times New Roman" w:cs="Times New Roman"/>
          <w:sz w:val="28"/>
          <w:szCs w:val="28"/>
        </w:rPr>
        <w:t xml:space="preserve"> </w:t>
      </w:r>
      <w:r w:rsidR="008F727E">
        <w:rPr>
          <w:rFonts w:ascii="Times New Roman" w:hAnsi="Times New Roman" w:cs="Times New Roman"/>
          <w:sz w:val="28"/>
          <w:szCs w:val="28"/>
        </w:rPr>
        <w:t xml:space="preserve">авиационных корпораций, так как их производственная деятельность полностью зависит от </w:t>
      </w:r>
      <w:r w:rsidR="008F727E" w:rsidRPr="001B6112">
        <w:rPr>
          <w:rFonts w:ascii="Times New Roman" w:hAnsi="Times New Roman" w:cs="Times New Roman"/>
          <w:sz w:val="28"/>
          <w:szCs w:val="28"/>
        </w:rPr>
        <w:t>использован</w:t>
      </w:r>
      <w:r w:rsidR="008F727E">
        <w:rPr>
          <w:rFonts w:ascii="Times New Roman" w:hAnsi="Times New Roman" w:cs="Times New Roman"/>
          <w:sz w:val="28"/>
          <w:szCs w:val="28"/>
        </w:rPr>
        <w:t>ных</w:t>
      </w:r>
      <w:r w:rsidRPr="001B6112">
        <w:rPr>
          <w:rFonts w:ascii="Times New Roman" w:hAnsi="Times New Roman" w:cs="Times New Roman"/>
          <w:sz w:val="28"/>
          <w:szCs w:val="28"/>
        </w:rPr>
        <w:t xml:space="preserve"> технологий и оборудования. </w:t>
      </w:r>
    </w:p>
    <w:p w:rsidR="008F727E" w:rsidRDefault="001B6112" w:rsidP="008F727E">
      <w:pPr>
        <w:spacing w:after="0" w:line="360" w:lineRule="auto"/>
        <w:ind w:firstLine="709"/>
        <w:jc w:val="both"/>
        <w:rPr>
          <w:rFonts w:ascii="Times New Roman" w:hAnsi="Times New Roman" w:cs="Times New Roman"/>
          <w:sz w:val="28"/>
          <w:szCs w:val="28"/>
        </w:rPr>
      </w:pPr>
      <w:r w:rsidRPr="001B6112">
        <w:rPr>
          <w:rFonts w:ascii="Times New Roman" w:hAnsi="Times New Roman" w:cs="Times New Roman"/>
          <w:sz w:val="28"/>
          <w:szCs w:val="28"/>
        </w:rPr>
        <w:t xml:space="preserve">Модернизация оборудования </w:t>
      </w:r>
      <w:r w:rsidR="008F727E">
        <w:rPr>
          <w:rFonts w:ascii="Times New Roman" w:hAnsi="Times New Roman" w:cs="Times New Roman"/>
          <w:sz w:val="28"/>
          <w:szCs w:val="28"/>
        </w:rPr>
        <w:t>а</w:t>
      </w:r>
      <w:r w:rsidR="008F727E" w:rsidRPr="001B6112">
        <w:rPr>
          <w:rFonts w:ascii="Times New Roman" w:hAnsi="Times New Roman" w:cs="Times New Roman"/>
          <w:sz w:val="28"/>
          <w:szCs w:val="28"/>
        </w:rPr>
        <w:t>виастроительны</w:t>
      </w:r>
      <w:r w:rsidR="008F727E" w:rsidRPr="008578A1">
        <w:rPr>
          <w:rFonts w:ascii="Times New Roman" w:hAnsi="Times New Roman" w:cs="Times New Roman"/>
          <w:sz w:val="28"/>
          <w:szCs w:val="28"/>
          <w:highlight w:val="yellow"/>
        </w:rPr>
        <w:t>е</w:t>
      </w:r>
      <w:r w:rsidR="008F727E" w:rsidRPr="001B6112">
        <w:rPr>
          <w:rFonts w:ascii="Times New Roman" w:hAnsi="Times New Roman" w:cs="Times New Roman"/>
          <w:sz w:val="28"/>
          <w:szCs w:val="28"/>
        </w:rPr>
        <w:t xml:space="preserve"> корпораци</w:t>
      </w:r>
      <w:r w:rsidR="008F727E" w:rsidRPr="008578A1">
        <w:rPr>
          <w:rFonts w:ascii="Times New Roman" w:hAnsi="Times New Roman" w:cs="Times New Roman"/>
          <w:sz w:val="28"/>
          <w:szCs w:val="28"/>
          <w:highlight w:val="yellow"/>
        </w:rPr>
        <w:t>и</w:t>
      </w:r>
      <w:r w:rsidR="008F727E" w:rsidRPr="001B6112">
        <w:rPr>
          <w:rFonts w:ascii="Times New Roman" w:hAnsi="Times New Roman" w:cs="Times New Roman"/>
          <w:sz w:val="28"/>
          <w:szCs w:val="28"/>
        </w:rPr>
        <w:t xml:space="preserve"> </w:t>
      </w:r>
      <w:r w:rsidRPr="001B6112">
        <w:rPr>
          <w:rFonts w:ascii="Times New Roman" w:hAnsi="Times New Roman" w:cs="Times New Roman"/>
          <w:sz w:val="28"/>
          <w:szCs w:val="28"/>
        </w:rPr>
        <w:t xml:space="preserve">может привести к повышению эффективности производства и улучшению качества продукции, что в свою очередь может повысить конкурентоспособность </w:t>
      </w:r>
      <w:r w:rsidR="008F727E" w:rsidRPr="008578A1">
        <w:rPr>
          <w:rFonts w:ascii="Times New Roman" w:hAnsi="Times New Roman" w:cs="Times New Roman"/>
          <w:strike/>
          <w:sz w:val="28"/>
          <w:szCs w:val="28"/>
          <w:highlight w:val="yellow"/>
        </w:rPr>
        <w:t>организации</w:t>
      </w:r>
      <w:r w:rsidRPr="001B6112">
        <w:rPr>
          <w:rFonts w:ascii="Times New Roman" w:hAnsi="Times New Roman" w:cs="Times New Roman"/>
          <w:sz w:val="28"/>
          <w:szCs w:val="28"/>
        </w:rPr>
        <w:t xml:space="preserve"> </w:t>
      </w:r>
      <w:r w:rsidR="008578A1">
        <w:rPr>
          <w:rFonts w:ascii="Times New Roman" w:hAnsi="Times New Roman" w:cs="Times New Roman"/>
          <w:color w:val="FF0000"/>
          <w:sz w:val="28"/>
          <w:szCs w:val="28"/>
        </w:rPr>
        <w:t xml:space="preserve">предприятий </w:t>
      </w:r>
      <w:r w:rsidRPr="001B6112">
        <w:rPr>
          <w:rFonts w:ascii="Times New Roman" w:hAnsi="Times New Roman" w:cs="Times New Roman"/>
          <w:sz w:val="28"/>
          <w:szCs w:val="28"/>
        </w:rPr>
        <w:t xml:space="preserve">на рынке. </w:t>
      </w:r>
      <w:r w:rsidR="008F727E">
        <w:rPr>
          <w:rFonts w:ascii="Times New Roman" w:hAnsi="Times New Roman" w:cs="Times New Roman"/>
          <w:sz w:val="28"/>
          <w:szCs w:val="28"/>
        </w:rPr>
        <w:t>Процессы м</w:t>
      </w:r>
      <w:r w:rsidRPr="001B6112">
        <w:rPr>
          <w:rFonts w:ascii="Times New Roman" w:hAnsi="Times New Roman" w:cs="Times New Roman"/>
          <w:sz w:val="28"/>
          <w:szCs w:val="28"/>
        </w:rPr>
        <w:t>одернизаци</w:t>
      </w:r>
      <w:r w:rsidR="008F727E">
        <w:rPr>
          <w:rFonts w:ascii="Times New Roman" w:hAnsi="Times New Roman" w:cs="Times New Roman"/>
          <w:sz w:val="28"/>
          <w:szCs w:val="28"/>
        </w:rPr>
        <w:t>и</w:t>
      </w:r>
      <w:r w:rsidRPr="001B6112">
        <w:rPr>
          <w:rFonts w:ascii="Times New Roman" w:hAnsi="Times New Roman" w:cs="Times New Roman"/>
          <w:sz w:val="28"/>
          <w:szCs w:val="28"/>
        </w:rPr>
        <w:t xml:space="preserve"> оборудования </w:t>
      </w:r>
      <w:r w:rsidR="008F727E">
        <w:rPr>
          <w:rFonts w:ascii="Times New Roman" w:hAnsi="Times New Roman" w:cs="Times New Roman"/>
          <w:sz w:val="28"/>
          <w:szCs w:val="28"/>
        </w:rPr>
        <w:t>могут быть</w:t>
      </w:r>
      <w:r w:rsidRPr="001B6112">
        <w:rPr>
          <w:rFonts w:ascii="Times New Roman" w:hAnsi="Times New Roman" w:cs="Times New Roman"/>
          <w:sz w:val="28"/>
          <w:szCs w:val="28"/>
        </w:rPr>
        <w:t xml:space="preserve"> </w:t>
      </w:r>
      <w:r w:rsidR="008F727E" w:rsidRPr="001B6112">
        <w:rPr>
          <w:rFonts w:ascii="Times New Roman" w:hAnsi="Times New Roman" w:cs="Times New Roman"/>
          <w:sz w:val="28"/>
          <w:szCs w:val="28"/>
        </w:rPr>
        <w:t>дорогостоящ</w:t>
      </w:r>
      <w:r w:rsidR="008F727E">
        <w:rPr>
          <w:rFonts w:ascii="Times New Roman" w:hAnsi="Times New Roman" w:cs="Times New Roman"/>
          <w:sz w:val="28"/>
          <w:szCs w:val="28"/>
        </w:rPr>
        <w:t>ими</w:t>
      </w:r>
      <w:r w:rsidRPr="001B6112">
        <w:rPr>
          <w:rFonts w:ascii="Times New Roman" w:hAnsi="Times New Roman" w:cs="Times New Roman"/>
          <w:sz w:val="28"/>
          <w:szCs w:val="28"/>
        </w:rPr>
        <w:t xml:space="preserve"> и требовать значительных финансовых вложений, поэтому необходимо тщательно оценивать </w:t>
      </w:r>
      <w:r w:rsidR="008F727E">
        <w:rPr>
          <w:rFonts w:ascii="Times New Roman" w:hAnsi="Times New Roman" w:cs="Times New Roman"/>
          <w:sz w:val="28"/>
          <w:szCs w:val="28"/>
        </w:rPr>
        <w:t xml:space="preserve">их </w:t>
      </w:r>
      <w:r w:rsidRPr="001B6112">
        <w:rPr>
          <w:rFonts w:ascii="Times New Roman" w:hAnsi="Times New Roman" w:cs="Times New Roman"/>
          <w:sz w:val="28"/>
          <w:szCs w:val="28"/>
        </w:rPr>
        <w:t>экономическую целесообразность.</w:t>
      </w:r>
    </w:p>
    <w:p w:rsidR="001B6112" w:rsidRDefault="008F727E" w:rsidP="008F7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Исследовани</w:t>
      </w:r>
      <w:r w:rsidRPr="008578A1">
        <w:rPr>
          <w:rFonts w:ascii="Times New Roman" w:hAnsi="Times New Roman" w:cs="Times New Roman"/>
          <w:sz w:val="28"/>
          <w:szCs w:val="28"/>
          <w:highlight w:val="yellow"/>
        </w:rPr>
        <w:t>я</w:t>
      </w:r>
      <w:r>
        <w:rPr>
          <w:rFonts w:ascii="Times New Roman" w:hAnsi="Times New Roman" w:cs="Times New Roman"/>
          <w:sz w:val="28"/>
          <w:szCs w:val="28"/>
        </w:rPr>
        <w:t xml:space="preserve"> вопросов</w:t>
      </w:r>
      <w:r w:rsidR="001B6112" w:rsidRPr="001B6112">
        <w:rPr>
          <w:rFonts w:ascii="Times New Roman" w:hAnsi="Times New Roman" w:cs="Times New Roman"/>
          <w:sz w:val="28"/>
          <w:szCs w:val="28"/>
        </w:rPr>
        <w:t xml:space="preserve"> разработки мероприятий по модернизации оборудования </w:t>
      </w:r>
      <w:r>
        <w:rPr>
          <w:rFonts w:ascii="Times New Roman" w:hAnsi="Times New Roman" w:cs="Times New Roman"/>
          <w:sz w:val="28"/>
          <w:szCs w:val="28"/>
        </w:rPr>
        <w:t>позволяет а</w:t>
      </w:r>
      <w:r w:rsidRPr="001B6112">
        <w:rPr>
          <w:rFonts w:ascii="Times New Roman" w:hAnsi="Times New Roman" w:cs="Times New Roman"/>
          <w:sz w:val="28"/>
          <w:szCs w:val="28"/>
        </w:rPr>
        <w:t>виастроительны</w:t>
      </w:r>
      <w:r>
        <w:rPr>
          <w:rFonts w:ascii="Times New Roman" w:hAnsi="Times New Roman" w:cs="Times New Roman"/>
          <w:sz w:val="28"/>
          <w:szCs w:val="28"/>
        </w:rPr>
        <w:t>м</w:t>
      </w:r>
      <w:r w:rsidRPr="001B6112">
        <w:rPr>
          <w:rFonts w:ascii="Times New Roman" w:hAnsi="Times New Roman" w:cs="Times New Roman"/>
          <w:sz w:val="28"/>
          <w:szCs w:val="28"/>
        </w:rPr>
        <w:t xml:space="preserve"> корпораци</w:t>
      </w:r>
      <w:r>
        <w:rPr>
          <w:rFonts w:ascii="Times New Roman" w:hAnsi="Times New Roman" w:cs="Times New Roman"/>
          <w:sz w:val="28"/>
          <w:szCs w:val="28"/>
        </w:rPr>
        <w:t>ям</w:t>
      </w:r>
      <w:r w:rsidRPr="001B6112">
        <w:rPr>
          <w:rFonts w:ascii="Times New Roman" w:hAnsi="Times New Roman" w:cs="Times New Roman"/>
          <w:sz w:val="28"/>
          <w:szCs w:val="28"/>
        </w:rPr>
        <w:t xml:space="preserve"> </w:t>
      </w:r>
      <w:r w:rsidR="001B6112" w:rsidRPr="001B6112">
        <w:rPr>
          <w:rFonts w:ascii="Times New Roman" w:hAnsi="Times New Roman" w:cs="Times New Roman"/>
          <w:sz w:val="28"/>
          <w:szCs w:val="28"/>
        </w:rPr>
        <w:t xml:space="preserve">определить </w:t>
      </w:r>
      <w:r>
        <w:rPr>
          <w:rFonts w:ascii="Times New Roman" w:hAnsi="Times New Roman" w:cs="Times New Roman"/>
          <w:sz w:val="28"/>
          <w:szCs w:val="28"/>
        </w:rPr>
        <w:t xml:space="preserve">потенциальные риски, </w:t>
      </w:r>
      <w:r w:rsidR="00E62A86">
        <w:rPr>
          <w:rFonts w:ascii="Times New Roman" w:hAnsi="Times New Roman" w:cs="Times New Roman"/>
          <w:sz w:val="28"/>
          <w:szCs w:val="28"/>
        </w:rPr>
        <w:t>проблемы и</w:t>
      </w:r>
      <w:r w:rsidR="001B6112" w:rsidRPr="001B6112">
        <w:rPr>
          <w:rFonts w:ascii="Times New Roman" w:hAnsi="Times New Roman" w:cs="Times New Roman"/>
          <w:sz w:val="28"/>
          <w:szCs w:val="28"/>
        </w:rPr>
        <w:t xml:space="preserve"> разработать стратегии для их устранения или минимизации.</w:t>
      </w:r>
    </w:p>
    <w:p w:rsidR="00E62A86" w:rsidRDefault="00E62A86" w:rsidP="00E62A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Целью </w:t>
      </w:r>
      <w:r w:rsidRPr="008578A1">
        <w:rPr>
          <w:rFonts w:ascii="Times New Roman" w:hAnsi="Times New Roman" w:cs="Times New Roman"/>
          <w:sz w:val="28"/>
          <w:szCs w:val="28"/>
          <w:highlight w:val="yellow"/>
        </w:rPr>
        <w:t>дипломного проекта</w:t>
      </w:r>
      <w:r>
        <w:rPr>
          <w:rFonts w:ascii="Times New Roman" w:hAnsi="Times New Roman" w:cs="Times New Roman"/>
          <w:sz w:val="28"/>
          <w:szCs w:val="28"/>
        </w:rPr>
        <w:t xml:space="preserve"> является р</w:t>
      </w:r>
      <w:r w:rsidRPr="00D453FE">
        <w:rPr>
          <w:rFonts w:ascii="Times New Roman" w:hAnsi="Times New Roman" w:cs="Times New Roman"/>
          <w:sz w:val="28"/>
          <w:szCs w:val="28"/>
        </w:rPr>
        <w:t>азработка мероприятий по модернизации оборудования</w:t>
      </w:r>
      <w:r w:rsidRPr="00D453FE">
        <w:rPr>
          <w:rFonts w:ascii="Arial" w:hAnsi="Arial" w:cs="Arial"/>
          <w:sz w:val="21"/>
          <w:szCs w:val="21"/>
          <w:shd w:val="clear" w:color="auto" w:fill="FFFFFF"/>
        </w:rPr>
        <w:t xml:space="preserve"> </w:t>
      </w:r>
      <w:r>
        <w:rPr>
          <w:rFonts w:ascii="Times New Roman" w:hAnsi="Times New Roman" w:cs="Times New Roman"/>
          <w:sz w:val="28"/>
          <w:szCs w:val="28"/>
        </w:rPr>
        <w:t>в ф</w:t>
      </w:r>
      <w:r w:rsidRPr="00D453FE">
        <w:rPr>
          <w:rFonts w:ascii="Times New Roman" w:hAnsi="Times New Roman" w:cs="Times New Roman"/>
          <w:sz w:val="28"/>
          <w:szCs w:val="28"/>
        </w:rPr>
        <w:t>илиале Публичного акционерного общества «Объединенная авиастроительная корпорация»</w:t>
      </w:r>
      <w:r>
        <w:rPr>
          <w:rFonts w:ascii="Times New Roman" w:hAnsi="Times New Roman" w:cs="Times New Roman"/>
          <w:sz w:val="28"/>
          <w:szCs w:val="28"/>
        </w:rPr>
        <w:t xml:space="preserve"> </w:t>
      </w:r>
      <w:r w:rsidRPr="00D453FE">
        <w:rPr>
          <w:rFonts w:ascii="Times New Roman" w:hAnsi="Times New Roman" w:cs="Times New Roman"/>
          <w:sz w:val="28"/>
          <w:szCs w:val="28"/>
        </w:rPr>
        <w:t>– </w:t>
      </w:r>
      <w:r>
        <w:rPr>
          <w:rFonts w:ascii="Times New Roman" w:hAnsi="Times New Roman" w:cs="Times New Roman"/>
          <w:sz w:val="28"/>
          <w:szCs w:val="28"/>
        </w:rPr>
        <w:t xml:space="preserve"> </w:t>
      </w:r>
      <w:r w:rsidRPr="00D453FE">
        <w:rPr>
          <w:rFonts w:ascii="Times New Roman" w:hAnsi="Times New Roman" w:cs="Times New Roman"/>
          <w:sz w:val="28"/>
          <w:szCs w:val="28"/>
        </w:rPr>
        <w:t>Новосибирский авиационный завод имени В.П. Чкалова</w:t>
      </w:r>
      <w:r>
        <w:rPr>
          <w:rFonts w:ascii="Times New Roman" w:hAnsi="Times New Roman" w:cs="Times New Roman"/>
          <w:sz w:val="28"/>
          <w:szCs w:val="28"/>
        </w:rPr>
        <w:t>.</w:t>
      </w:r>
    </w:p>
    <w:p w:rsidR="00E62A86" w:rsidRDefault="00E62A86" w:rsidP="00E62A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цели в </w:t>
      </w:r>
      <w:r w:rsidRPr="008578A1">
        <w:rPr>
          <w:rFonts w:ascii="Times New Roman" w:hAnsi="Times New Roman" w:cs="Times New Roman"/>
          <w:sz w:val="28"/>
          <w:szCs w:val="28"/>
          <w:highlight w:val="yellow"/>
        </w:rPr>
        <w:t>дипломном проекте</w:t>
      </w:r>
      <w:r>
        <w:rPr>
          <w:rFonts w:ascii="Times New Roman" w:hAnsi="Times New Roman" w:cs="Times New Roman"/>
          <w:sz w:val="28"/>
          <w:szCs w:val="28"/>
        </w:rPr>
        <w:t xml:space="preserve"> поставлены следующие задачи:</w:t>
      </w:r>
    </w:p>
    <w:p w:rsidR="001B6112" w:rsidRDefault="00E62A86" w:rsidP="00E62A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изучить п</w:t>
      </w:r>
      <w:r w:rsidR="001B6112" w:rsidRPr="00D453FE">
        <w:rPr>
          <w:rFonts w:ascii="Times New Roman" w:hAnsi="Times New Roman" w:cs="Times New Roman"/>
          <w:sz w:val="28"/>
          <w:szCs w:val="28"/>
        </w:rPr>
        <w:t>онятие технологического перевооружения и модернизации оборудования</w:t>
      </w:r>
      <w:r>
        <w:rPr>
          <w:rFonts w:ascii="Times New Roman" w:hAnsi="Times New Roman" w:cs="Times New Roman"/>
          <w:sz w:val="28"/>
          <w:szCs w:val="28"/>
        </w:rPr>
        <w:t>;</w:t>
      </w:r>
    </w:p>
    <w:p w:rsidR="001B6112" w:rsidRDefault="00E62A86" w:rsidP="001B61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рассмотреть о</w:t>
      </w:r>
      <w:r w:rsidR="001B6112" w:rsidRPr="00D453FE">
        <w:rPr>
          <w:rFonts w:ascii="Times New Roman" w:hAnsi="Times New Roman" w:cs="Times New Roman"/>
          <w:sz w:val="28"/>
          <w:szCs w:val="28"/>
        </w:rPr>
        <w:t>сновные этапы технологического перевооружения и модернизации оборудования</w:t>
      </w:r>
      <w:r>
        <w:rPr>
          <w:rFonts w:ascii="Times New Roman" w:hAnsi="Times New Roman" w:cs="Times New Roman"/>
          <w:sz w:val="28"/>
          <w:szCs w:val="28"/>
        </w:rPr>
        <w:t>;</w:t>
      </w:r>
    </w:p>
    <w:p w:rsidR="001B6112" w:rsidRDefault="00E62A86" w:rsidP="001B61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описать м</w:t>
      </w:r>
      <w:r w:rsidR="001B6112" w:rsidRPr="00D453FE">
        <w:rPr>
          <w:rFonts w:ascii="Times New Roman" w:hAnsi="Times New Roman" w:cs="Times New Roman"/>
          <w:sz w:val="28"/>
          <w:szCs w:val="28"/>
        </w:rPr>
        <w:t>етодик</w:t>
      </w:r>
      <w:r>
        <w:rPr>
          <w:rFonts w:ascii="Times New Roman" w:hAnsi="Times New Roman" w:cs="Times New Roman"/>
          <w:sz w:val="28"/>
          <w:szCs w:val="28"/>
        </w:rPr>
        <w:t>у</w:t>
      </w:r>
      <w:r w:rsidR="001B6112" w:rsidRPr="00D453FE">
        <w:rPr>
          <w:rFonts w:ascii="Times New Roman" w:hAnsi="Times New Roman" w:cs="Times New Roman"/>
          <w:sz w:val="28"/>
          <w:szCs w:val="28"/>
        </w:rPr>
        <w:t xml:space="preserve"> расчета эффективности мероприятий по модернизации оборудования на предприятии</w:t>
      </w:r>
      <w:r>
        <w:rPr>
          <w:rFonts w:ascii="Times New Roman" w:hAnsi="Times New Roman" w:cs="Times New Roman"/>
          <w:sz w:val="28"/>
          <w:szCs w:val="28"/>
        </w:rPr>
        <w:t>;</w:t>
      </w:r>
    </w:p>
    <w:p w:rsidR="001B6112" w:rsidRDefault="00E62A86" w:rsidP="00E62A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578A1">
        <w:rPr>
          <w:rFonts w:ascii="Times New Roman" w:hAnsi="Times New Roman" w:cs="Times New Roman"/>
          <w:strike/>
          <w:sz w:val="28"/>
          <w:szCs w:val="28"/>
          <w:highlight w:val="yellow"/>
        </w:rPr>
        <w:t>описать</w:t>
      </w:r>
      <w:r>
        <w:rPr>
          <w:rFonts w:ascii="Times New Roman" w:hAnsi="Times New Roman" w:cs="Times New Roman"/>
          <w:sz w:val="28"/>
          <w:szCs w:val="28"/>
        </w:rPr>
        <w:t xml:space="preserve"> </w:t>
      </w:r>
      <w:r w:rsidR="008578A1">
        <w:rPr>
          <w:rFonts w:ascii="Times New Roman" w:hAnsi="Times New Roman" w:cs="Times New Roman"/>
          <w:color w:val="FF0000"/>
          <w:sz w:val="28"/>
          <w:szCs w:val="28"/>
        </w:rPr>
        <w:t xml:space="preserve">дать </w:t>
      </w:r>
      <w:r>
        <w:rPr>
          <w:rFonts w:ascii="Times New Roman" w:hAnsi="Times New Roman" w:cs="Times New Roman"/>
          <w:sz w:val="28"/>
          <w:szCs w:val="28"/>
        </w:rPr>
        <w:t>о</w:t>
      </w:r>
      <w:r w:rsidR="001B6112" w:rsidRPr="00D453FE">
        <w:rPr>
          <w:rFonts w:ascii="Times New Roman" w:hAnsi="Times New Roman" w:cs="Times New Roman"/>
          <w:sz w:val="28"/>
          <w:szCs w:val="28"/>
        </w:rPr>
        <w:t>бщ</w:t>
      </w:r>
      <w:r>
        <w:rPr>
          <w:rFonts w:ascii="Times New Roman" w:hAnsi="Times New Roman" w:cs="Times New Roman"/>
          <w:sz w:val="28"/>
          <w:szCs w:val="28"/>
        </w:rPr>
        <w:t>ую</w:t>
      </w:r>
      <w:r w:rsidR="001B6112" w:rsidRPr="00D453FE">
        <w:rPr>
          <w:rFonts w:ascii="Times New Roman" w:hAnsi="Times New Roman" w:cs="Times New Roman"/>
          <w:sz w:val="28"/>
          <w:szCs w:val="28"/>
        </w:rPr>
        <w:t xml:space="preserve"> характеристик</w:t>
      </w:r>
      <w:r>
        <w:rPr>
          <w:rFonts w:ascii="Times New Roman" w:hAnsi="Times New Roman" w:cs="Times New Roman"/>
          <w:sz w:val="28"/>
          <w:szCs w:val="28"/>
        </w:rPr>
        <w:t>у</w:t>
      </w:r>
      <w:r w:rsidR="001B6112" w:rsidRPr="00D453FE">
        <w:rPr>
          <w:rFonts w:ascii="Times New Roman" w:hAnsi="Times New Roman" w:cs="Times New Roman"/>
          <w:sz w:val="28"/>
          <w:szCs w:val="28"/>
        </w:rPr>
        <w:t xml:space="preserve"> предприятия</w:t>
      </w:r>
      <w:r>
        <w:rPr>
          <w:rFonts w:ascii="Times New Roman" w:hAnsi="Times New Roman" w:cs="Times New Roman"/>
          <w:sz w:val="28"/>
          <w:szCs w:val="28"/>
        </w:rPr>
        <w:t>;</w:t>
      </w:r>
    </w:p>
    <w:p w:rsidR="001B6112" w:rsidRDefault="00E62A86" w:rsidP="001B61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проанализировать </w:t>
      </w:r>
      <w:r w:rsidR="001B6112" w:rsidRPr="00D453FE">
        <w:rPr>
          <w:rFonts w:ascii="Times New Roman" w:hAnsi="Times New Roman" w:cs="Times New Roman"/>
          <w:sz w:val="28"/>
          <w:szCs w:val="28"/>
        </w:rPr>
        <w:t>финансово</w:t>
      </w:r>
      <w:r>
        <w:rPr>
          <w:rFonts w:ascii="Times New Roman" w:hAnsi="Times New Roman" w:cs="Times New Roman"/>
          <w:sz w:val="28"/>
          <w:szCs w:val="28"/>
        </w:rPr>
        <w:t>е</w:t>
      </w:r>
      <w:r w:rsidR="001B6112" w:rsidRPr="00D453FE">
        <w:rPr>
          <w:rFonts w:ascii="Times New Roman" w:hAnsi="Times New Roman" w:cs="Times New Roman"/>
          <w:sz w:val="28"/>
          <w:szCs w:val="28"/>
        </w:rPr>
        <w:t xml:space="preserve"> состояни</w:t>
      </w:r>
      <w:r>
        <w:rPr>
          <w:rFonts w:ascii="Times New Roman" w:hAnsi="Times New Roman" w:cs="Times New Roman"/>
          <w:sz w:val="28"/>
          <w:szCs w:val="28"/>
        </w:rPr>
        <w:t>е;</w:t>
      </w:r>
    </w:p>
    <w:p w:rsidR="001B6112" w:rsidRDefault="00E62A86" w:rsidP="00E62A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проанализировать о</w:t>
      </w:r>
      <w:r w:rsidR="001B6112" w:rsidRPr="00D453FE">
        <w:rPr>
          <w:rFonts w:ascii="Times New Roman" w:hAnsi="Times New Roman" w:cs="Times New Roman"/>
          <w:sz w:val="28"/>
          <w:szCs w:val="28"/>
        </w:rPr>
        <w:t>сновны</w:t>
      </w:r>
      <w:r>
        <w:rPr>
          <w:rFonts w:ascii="Times New Roman" w:hAnsi="Times New Roman" w:cs="Times New Roman"/>
          <w:sz w:val="28"/>
          <w:szCs w:val="28"/>
        </w:rPr>
        <w:t>е</w:t>
      </w:r>
      <w:r w:rsidR="001B6112" w:rsidRPr="00D453FE">
        <w:rPr>
          <w:rFonts w:ascii="Times New Roman" w:hAnsi="Times New Roman" w:cs="Times New Roman"/>
          <w:sz w:val="28"/>
          <w:szCs w:val="28"/>
        </w:rPr>
        <w:t xml:space="preserve"> средств</w:t>
      </w:r>
      <w:r>
        <w:rPr>
          <w:rFonts w:ascii="Times New Roman" w:hAnsi="Times New Roman" w:cs="Times New Roman"/>
          <w:sz w:val="28"/>
          <w:szCs w:val="28"/>
        </w:rPr>
        <w:t>а</w:t>
      </w:r>
      <w:r w:rsidR="001B6112" w:rsidRPr="00D453FE">
        <w:rPr>
          <w:rFonts w:ascii="Times New Roman" w:hAnsi="Times New Roman" w:cs="Times New Roman"/>
          <w:sz w:val="28"/>
          <w:szCs w:val="28"/>
        </w:rPr>
        <w:t xml:space="preserve"> и эффективность их использования</w:t>
      </w:r>
      <w:r>
        <w:rPr>
          <w:rFonts w:ascii="Times New Roman" w:hAnsi="Times New Roman" w:cs="Times New Roman"/>
          <w:sz w:val="28"/>
          <w:szCs w:val="28"/>
        </w:rPr>
        <w:t>;</w:t>
      </w:r>
    </w:p>
    <w:p w:rsidR="001B6112" w:rsidRDefault="00E62A86" w:rsidP="00E62A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разработать м</w:t>
      </w:r>
      <w:r w:rsidR="001B6112" w:rsidRPr="00D453FE">
        <w:rPr>
          <w:rFonts w:ascii="Times New Roman" w:hAnsi="Times New Roman" w:cs="Times New Roman"/>
          <w:sz w:val="28"/>
          <w:szCs w:val="28"/>
        </w:rPr>
        <w:t>ероприятия по модернизации оборудования</w:t>
      </w:r>
      <w:r>
        <w:rPr>
          <w:rFonts w:ascii="Times New Roman" w:hAnsi="Times New Roman" w:cs="Times New Roman"/>
          <w:sz w:val="28"/>
          <w:szCs w:val="28"/>
        </w:rPr>
        <w:t>;</w:t>
      </w:r>
    </w:p>
    <w:p w:rsidR="001B6112" w:rsidRPr="00D453FE" w:rsidRDefault="00E62A86" w:rsidP="00E62A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оценить </w:t>
      </w:r>
      <w:r w:rsidR="001B6112" w:rsidRPr="00D453FE">
        <w:rPr>
          <w:rFonts w:ascii="Times New Roman" w:hAnsi="Times New Roman" w:cs="Times New Roman"/>
          <w:sz w:val="28"/>
          <w:szCs w:val="28"/>
        </w:rPr>
        <w:t>экономичес</w:t>
      </w:r>
      <w:r>
        <w:rPr>
          <w:rFonts w:ascii="Times New Roman" w:hAnsi="Times New Roman" w:cs="Times New Roman"/>
          <w:sz w:val="28"/>
          <w:szCs w:val="28"/>
        </w:rPr>
        <w:t>кую</w:t>
      </w:r>
      <w:r w:rsidR="001B6112" w:rsidRPr="00D453FE">
        <w:rPr>
          <w:rFonts w:ascii="Times New Roman" w:hAnsi="Times New Roman" w:cs="Times New Roman"/>
          <w:sz w:val="28"/>
          <w:szCs w:val="28"/>
        </w:rPr>
        <w:t xml:space="preserve"> эффективност</w:t>
      </w:r>
      <w:r>
        <w:rPr>
          <w:rFonts w:ascii="Times New Roman" w:hAnsi="Times New Roman" w:cs="Times New Roman"/>
          <w:sz w:val="28"/>
          <w:szCs w:val="28"/>
        </w:rPr>
        <w:t>ь</w:t>
      </w:r>
      <w:r w:rsidR="001B6112" w:rsidRPr="00D453FE">
        <w:rPr>
          <w:rFonts w:ascii="Times New Roman" w:hAnsi="Times New Roman" w:cs="Times New Roman"/>
          <w:sz w:val="28"/>
          <w:szCs w:val="28"/>
        </w:rPr>
        <w:t xml:space="preserve"> разработанных мероприятий</w:t>
      </w:r>
      <w:r>
        <w:rPr>
          <w:rFonts w:ascii="Times New Roman" w:hAnsi="Times New Roman" w:cs="Times New Roman"/>
          <w:sz w:val="28"/>
          <w:szCs w:val="28"/>
        </w:rPr>
        <w:t>.</w:t>
      </w:r>
    </w:p>
    <w:p w:rsidR="00E62A86" w:rsidRPr="008578A1" w:rsidRDefault="00E62A86" w:rsidP="00E62A86">
      <w:pPr>
        <w:spacing w:after="0" w:line="360" w:lineRule="auto"/>
        <w:ind w:firstLine="709"/>
        <w:jc w:val="both"/>
        <w:rPr>
          <w:rFonts w:ascii="Times New Roman" w:hAnsi="Times New Roman" w:cs="Times New Roman"/>
          <w:i/>
          <w:color w:val="FF0000"/>
          <w:sz w:val="28"/>
          <w:szCs w:val="28"/>
        </w:rPr>
      </w:pPr>
      <w:r w:rsidRPr="00AD2A9C">
        <w:rPr>
          <w:rFonts w:ascii="Times New Roman" w:hAnsi="Times New Roman" w:cs="Times New Roman"/>
          <w:sz w:val="28"/>
          <w:szCs w:val="28"/>
        </w:rPr>
        <w:t xml:space="preserve">Предмет исследования – </w:t>
      </w:r>
      <w:r>
        <w:rPr>
          <w:rFonts w:ascii="Times New Roman" w:hAnsi="Times New Roman" w:cs="Times New Roman"/>
          <w:sz w:val="28"/>
          <w:szCs w:val="28"/>
        </w:rPr>
        <w:t>оценка основных средств и используемо</w:t>
      </w:r>
      <w:r w:rsidRPr="008578A1">
        <w:rPr>
          <w:rFonts w:ascii="Times New Roman" w:hAnsi="Times New Roman" w:cs="Times New Roman"/>
          <w:sz w:val="28"/>
          <w:szCs w:val="28"/>
          <w:highlight w:val="yellow"/>
        </w:rPr>
        <w:t>е</w:t>
      </w:r>
      <w:r>
        <w:rPr>
          <w:rFonts w:ascii="Times New Roman" w:hAnsi="Times New Roman" w:cs="Times New Roman"/>
          <w:sz w:val="28"/>
          <w:szCs w:val="28"/>
        </w:rPr>
        <w:t xml:space="preserve"> оборудовани</w:t>
      </w:r>
      <w:r w:rsidRPr="008578A1">
        <w:rPr>
          <w:rFonts w:ascii="Times New Roman" w:hAnsi="Times New Roman" w:cs="Times New Roman"/>
          <w:sz w:val="28"/>
          <w:szCs w:val="28"/>
          <w:highlight w:val="yellow"/>
        </w:rPr>
        <w:t>е</w:t>
      </w:r>
      <w:r>
        <w:rPr>
          <w:rFonts w:ascii="Times New Roman" w:hAnsi="Times New Roman" w:cs="Times New Roman"/>
          <w:sz w:val="28"/>
          <w:szCs w:val="28"/>
        </w:rPr>
        <w:t xml:space="preserve"> на предприятии</w:t>
      </w:r>
      <w:r w:rsidRPr="00AD2A9C">
        <w:rPr>
          <w:rFonts w:ascii="Times New Roman" w:hAnsi="Times New Roman" w:cs="Times New Roman"/>
          <w:sz w:val="28"/>
          <w:szCs w:val="28"/>
        </w:rPr>
        <w:t>.</w:t>
      </w:r>
      <w:r w:rsidR="008578A1">
        <w:rPr>
          <w:rFonts w:ascii="Times New Roman" w:hAnsi="Times New Roman" w:cs="Times New Roman"/>
          <w:color w:val="FF0000"/>
          <w:sz w:val="28"/>
          <w:szCs w:val="28"/>
        </w:rPr>
        <w:t xml:space="preserve">??? </w:t>
      </w:r>
      <w:r w:rsidR="008578A1">
        <w:rPr>
          <w:rFonts w:ascii="Times New Roman" w:hAnsi="Times New Roman" w:cs="Times New Roman"/>
          <w:i/>
          <w:color w:val="FF0000"/>
          <w:sz w:val="28"/>
          <w:szCs w:val="28"/>
        </w:rPr>
        <w:t>Оборудование входит в состав основных средств</w:t>
      </w:r>
    </w:p>
    <w:p w:rsidR="00E62A86" w:rsidRPr="00AD2A9C" w:rsidRDefault="00E62A86" w:rsidP="00E62A86">
      <w:pPr>
        <w:spacing w:after="0" w:line="360" w:lineRule="auto"/>
        <w:ind w:firstLine="709"/>
        <w:jc w:val="both"/>
        <w:rPr>
          <w:rFonts w:ascii="Times New Roman" w:hAnsi="Times New Roman" w:cs="Times New Roman"/>
          <w:color w:val="000000"/>
          <w:sz w:val="28"/>
          <w:szCs w:val="28"/>
          <w:shd w:val="clear" w:color="auto" w:fill="FFFFFF"/>
        </w:rPr>
      </w:pPr>
      <w:r w:rsidRPr="00AD2A9C">
        <w:rPr>
          <w:rFonts w:ascii="Times New Roman" w:hAnsi="Times New Roman" w:cs="Times New Roman"/>
          <w:sz w:val="28"/>
          <w:szCs w:val="28"/>
        </w:rPr>
        <w:t>Объект исследовани</w:t>
      </w:r>
      <w:r w:rsidRPr="008578A1">
        <w:rPr>
          <w:rFonts w:ascii="Times New Roman" w:hAnsi="Times New Roman" w:cs="Times New Roman"/>
          <w:sz w:val="28"/>
          <w:szCs w:val="28"/>
          <w:highlight w:val="yellow"/>
        </w:rPr>
        <w:t>е</w:t>
      </w:r>
      <w:r w:rsidRPr="00AD2A9C">
        <w:rPr>
          <w:rFonts w:ascii="Times New Roman" w:hAnsi="Times New Roman" w:cs="Times New Roman"/>
          <w:sz w:val="28"/>
          <w:szCs w:val="28"/>
        </w:rPr>
        <w:t xml:space="preserve"> –</w:t>
      </w:r>
      <w:r w:rsidRPr="00AD2A9C">
        <w:rPr>
          <w:rFonts w:ascii="Times New Roman" w:hAnsi="Times New Roman" w:cs="Times New Roman"/>
          <w:color w:val="000000"/>
          <w:sz w:val="28"/>
          <w:szCs w:val="28"/>
          <w:shd w:val="clear" w:color="auto" w:fill="FFFFFF"/>
        </w:rPr>
        <w:t xml:space="preserve"> </w:t>
      </w:r>
      <w:r>
        <w:rPr>
          <w:rFonts w:ascii="Times New Roman" w:hAnsi="Times New Roman" w:cs="Times New Roman"/>
          <w:sz w:val="28"/>
          <w:szCs w:val="28"/>
        </w:rPr>
        <w:t>Филиал</w:t>
      </w:r>
      <w:r w:rsidRPr="00D453FE">
        <w:rPr>
          <w:rFonts w:ascii="Times New Roman" w:hAnsi="Times New Roman" w:cs="Times New Roman"/>
          <w:sz w:val="28"/>
          <w:szCs w:val="28"/>
        </w:rPr>
        <w:t xml:space="preserve"> Публичного акционерного общества «Объединенная авиастроительная корпорация»</w:t>
      </w:r>
      <w:r>
        <w:rPr>
          <w:rFonts w:ascii="Times New Roman" w:hAnsi="Times New Roman" w:cs="Times New Roman"/>
          <w:sz w:val="28"/>
          <w:szCs w:val="28"/>
        </w:rPr>
        <w:t xml:space="preserve"> </w:t>
      </w:r>
      <w:r w:rsidRPr="00D453FE">
        <w:rPr>
          <w:rFonts w:ascii="Times New Roman" w:hAnsi="Times New Roman" w:cs="Times New Roman"/>
          <w:sz w:val="28"/>
          <w:szCs w:val="28"/>
        </w:rPr>
        <w:t>– Новосибирский авиационный завод имени В.П. Чкалова</w:t>
      </w:r>
      <w:r w:rsidRPr="00AD2A9C">
        <w:rPr>
          <w:rFonts w:ascii="Times New Roman" w:hAnsi="Times New Roman" w:cs="Times New Roman"/>
          <w:color w:val="000000"/>
          <w:sz w:val="28"/>
          <w:szCs w:val="28"/>
          <w:shd w:val="clear" w:color="auto" w:fill="FFFFFF"/>
        </w:rPr>
        <w:t>.</w:t>
      </w:r>
    </w:p>
    <w:p w:rsidR="00E62A86" w:rsidRPr="00AD2A9C" w:rsidRDefault="00E62A86" w:rsidP="00E62A86">
      <w:pPr>
        <w:pStyle w:val="a3"/>
        <w:spacing w:line="360" w:lineRule="auto"/>
        <w:jc w:val="both"/>
        <w:rPr>
          <w:rFonts w:ascii="Times New Roman" w:hAnsi="Times New Roman" w:cs="Times New Roman"/>
          <w:color w:val="000000"/>
          <w:sz w:val="28"/>
          <w:szCs w:val="28"/>
        </w:rPr>
      </w:pPr>
      <w:r w:rsidRPr="00AD2A9C">
        <w:rPr>
          <w:rFonts w:ascii="Times New Roman" w:hAnsi="Times New Roman" w:cs="Times New Roman"/>
          <w:sz w:val="28"/>
          <w:szCs w:val="28"/>
        </w:rPr>
        <w:t xml:space="preserve">Методами исследования </w:t>
      </w:r>
      <w:r w:rsidR="008F73F0" w:rsidRPr="008578A1">
        <w:rPr>
          <w:rFonts w:ascii="Times New Roman" w:hAnsi="Times New Roman" w:cs="Times New Roman"/>
          <w:sz w:val="28"/>
          <w:szCs w:val="28"/>
          <w:highlight w:val="yellow"/>
        </w:rPr>
        <w:t>дипломного проекта</w:t>
      </w:r>
      <w:r w:rsidR="008F73F0">
        <w:rPr>
          <w:rFonts w:ascii="Times New Roman" w:hAnsi="Times New Roman" w:cs="Times New Roman"/>
          <w:sz w:val="28"/>
          <w:szCs w:val="28"/>
        </w:rPr>
        <w:t xml:space="preserve"> явились методы научного поиска, такие как сбор и систематизация данных, а также комплекс </w:t>
      </w:r>
      <w:r w:rsidR="008F73F0">
        <w:rPr>
          <w:rFonts w:ascii="Times New Roman" w:hAnsi="Times New Roman" w:cs="Times New Roman"/>
          <w:sz w:val="28"/>
          <w:szCs w:val="28"/>
        </w:rPr>
        <w:lastRenderedPageBreak/>
        <w:t>эмпирических методов: а</w:t>
      </w:r>
      <w:r w:rsidRPr="00AD2A9C">
        <w:rPr>
          <w:rFonts w:ascii="Times New Roman" w:hAnsi="Times New Roman" w:cs="Times New Roman"/>
          <w:color w:val="000000"/>
          <w:sz w:val="28"/>
          <w:szCs w:val="28"/>
        </w:rPr>
        <w:t>нализа</w:t>
      </w:r>
      <w:r w:rsidR="008F73F0">
        <w:rPr>
          <w:rFonts w:ascii="Times New Roman" w:hAnsi="Times New Roman" w:cs="Times New Roman"/>
          <w:color w:val="000000"/>
          <w:sz w:val="28"/>
          <w:szCs w:val="28"/>
        </w:rPr>
        <w:t>, классификация</w:t>
      </w:r>
      <w:r w:rsidRPr="00AD2A9C">
        <w:rPr>
          <w:rFonts w:ascii="Times New Roman" w:hAnsi="Times New Roman" w:cs="Times New Roman"/>
          <w:color w:val="000000"/>
          <w:sz w:val="28"/>
          <w:szCs w:val="28"/>
        </w:rPr>
        <w:t xml:space="preserve"> и обобщения, </w:t>
      </w:r>
      <w:r w:rsidRPr="00AD2A9C">
        <w:rPr>
          <w:rFonts w:ascii="Times New Roman" w:hAnsi="Times New Roman" w:cs="Times New Roman"/>
          <w:sz w:val="28"/>
          <w:szCs w:val="28"/>
        </w:rPr>
        <w:t>аналитический, графический</w:t>
      </w:r>
      <w:r w:rsidRPr="00AD2A9C">
        <w:rPr>
          <w:rFonts w:ascii="Times New Roman" w:hAnsi="Times New Roman" w:cs="Times New Roman"/>
          <w:color w:val="000000"/>
          <w:sz w:val="28"/>
          <w:szCs w:val="28"/>
        </w:rPr>
        <w:t>.</w:t>
      </w:r>
    </w:p>
    <w:p w:rsidR="00E62A86" w:rsidRPr="00AD2A9C" w:rsidRDefault="00E62A86" w:rsidP="00E62A86">
      <w:pPr>
        <w:suppressAutoHyphens/>
        <w:spacing w:after="0" w:line="360" w:lineRule="auto"/>
        <w:ind w:firstLine="709"/>
        <w:contextualSpacing/>
        <w:jc w:val="both"/>
        <w:rPr>
          <w:rFonts w:ascii="Times New Roman" w:hAnsi="Times New Roman" w:cs="Times New Roman"/>
          <w:sz w:val="28"/>
          <w:szCs w:val="28"/>
          <w:lang w:eastAsia="ru-RU"/>
        </w:rPr>
      </w:pPr>
      <w:r w:rsidRPr="00AD2A9C">
        <w:rPr>
          <w:rFonts w:ascii="Times New Roman" w:hAnsi="Times New Roman" w:cs="Times New Roman"/>
          <w:sz w:val="28"/>
          <w:szCs w:val="28"/>
          <w:lang w:eastAsia="ru-RU"/>
        </w:rPr>
        <w:t xml:space="preserve">Теоретической и методологической основой </w:t>
      </w:r>
      <w:r w:rsidRPr="008578A1">
        <w:rPr>
          <w:rFonts w:ascii="Times New Roman" w:eastAsia="SimSun" w:hAnsi="Times New Roman" w:cs="Times New Roman"/>
          <w:sz w:val="28"/>
          <w:szCs w:val="28"/>
          <w:highlight w:val="yellow"/>
          <w:lang w:eastAsia="ru-RU"/>
        </w:rPr>
        <w:t>дипломного проекта</w:t>
      </w:r>
      <w:r w:rsidRPr="00AD2A9C">
        <w:rPr>
          <w:rFonts w:ascii="Times New Roman" w:hAnsi="Times New Roman" w:cs="Times New Roman"/>
          <w:sz w:val="28"/>
          <w:szCs w:val="28"/>
          <w:lang w:eastAsia="ru-RU"/>
        </w:rPr>
        <w:t xml:space="preserve"> являются нормативно-правовые акты Российского законодательства, труды современных эк</w:t>
      </w:r>
      <w:r>
        <w:rPr>
          <w:rFonts w:ascii="Times New Roman" w:hAnsi="Times New Roman" w:cs="Times New Roman"/>
          <w:sz w:val="28"/>
          <w:szCs w:val="28"/>
          <w:lang w:eastAsia="ru-RU"/>
        </w:rPr>
        <w:t>ономистов по изучаемым вопросам</w:t>
      </w:r>
      <w:r w:rsidRPr="00AD2A9C">
        <w:rPr>
          <w:rFonts w:ascii="Times New Roman" w:hAnsi="Times New Roman" w:cs="Times New Roman"/>
          <w:sz w:val="28"/>
          <w:szCs w:val="28"/>
          <w:lang w:eastAsia="ru-RU"/>
        </w:rPr>
        <w:t>.</w:t>
      </w:r>
    </w:p>
    <w:p w:rsidR="00E62A86" w:rsidRPr="00AD2A9C" w:rsidRDefault="00E62A86" w:rsidP="00E62A86">
      <w:pPr>
        <w:suppressAutoHyphens/>
        <w:spacing w:after="0" w:line="360" w:lineRule="auto"/>
        <w:ind w:firstLine="709"/>
        <w:contextualSpacing/>
        <w:jc w:val="both"/>
        <w:rPr>
          <w:rFonts w:ascii="Times New Roman" w:hAnsi="Times New Roman" w:cs="Times New Roman"/>
          <w:sz w:val="28"/>
          <w:szCs w:val="28"/>
          <w:lang w:eastAsia="ru-RU"/>
        </w:rPr>
      </w:pPr>
      <w:r w:rsidRPr="00AD2A9C">
        <w:rPr>
          <w:rFonts w:ascii="Times New Roman" w:hAnsi="Times New Roman" w:cs="Times New Roman"/>
          <w:sz w:val="28"/>
          <w:szCs w:val="28"/>
        </w:rPr>
        <w:t>Информационной базой исследования пос</w:t>
      </w:r>
      <w:r>
        <w:rPr>
          <w:rFonts w:ascii="Times New Roman" w:hAnsi="Times New Roman" w:cs="Times New Roman"/>
          <w:sz w:val="28"/>
          <w:szCs w:val="28"/>
        </w:rPr>
        <w:t xml:space="preserve">лужила бухгалтерская отчетность </w:t>
      </w:r>
      <w:r w:rsidRPr="00D453FE">
        <w:rPr>
          <w:rFonts w:ascii="Times New Roman" w:hAnsi="Times New Roman" w:cs="Times New Roman"/>
          <w:sz w:val="28"/>
          <w:szCs w:val="28"/>
        </w:rPr>
        <w:t>Публичного акционерного общества «Объединенная авиастроительная корпорация»</w:t>
      </w:r>
      <w:r>
        <w:rPr>
          <w:rFonts w:ascii="Times New Roman" w:hAnsi="Times New Roman" w:cs="Times New Roman"/>
          <w:sz w:val="28"/>
          <w:szCs w:val="28"/>
        </w:rPr>
        <w:t xml:space="preserve"> </w:t>
      </w:r>
      <w:r w:rsidRPr="00AD2A9C">
        <w:rPr>
          <w:rFonts w:ascii="Times New Roman" w:hAnsi="Times New Roman" w:cs="Times New Roman"/>
          <w:color w:val="000000"/>
          <w:sz w:val="28"/>
          <w:szCs w:val="28"/>
          <w:shd w:val="clear" w:color="auto" w:fill="FFFFFF"/>
        </w:rPr>
        <w:t>за 2020-2022 гг.</w:t>
      </w:r>
      <w:r>
        <w:rPr>
          <w:rFonts w:ascii="Times New Roman" w:hAnsi="Times New Roman" w:cs="Times New Roman"/>
          <w:color w:val="000000"/>
          <w:sz w:val="28"/>
          <w:szCs w:val="28"/>
          <w:shd w:val="clear" w:color="auto" w:fill="FFFFFF"/>
        </w:rPr>
        <w:t xml:space="preserve"> и </w:t>
      </w:r>
      <w:r w:rsidRPr="00AD2A9C">
        <w:rPr>
          <w:rFonts w:ascii="Times New Roman" w:hAnsi="Times New Roman" w:cs="Times New Roman"/>
          <w:sz w:val="28"/>
          <w:szCs w:val="28"/>
        </w:rPr>
        <w:t xml:space="preserve">внутренние нормативные документы </w:t>
      </w:r>
      <w:r>
        <w:rPr>
          <w:rFonts w:ascii="Times New Roman" w:hAnsi="Times New Roman" w:cs="Times New Roman"/>
          <w:sz w:val="28"/>
          <w:szCs w:val="28"/>
        </w:rPr>
        <w:t>филиала</w:t>
      </w:r>
      <w:r w:rsidRPr="00D453FE">
        <w:rPr>
          <w:rFonts w:ascii="Times New Roman" w:hAnsi="Times New Roman" w:cs="Times New Roman"/>
          <w:sz w:val="28"/>
          <w:szCs w:val="28"/>
        </w:rPr>
        <w:t xml:space="preserve"> Публичного акционерного общества «Объединенная авиастроительная корпорация»</w:t>
      </w:r>
      <w:r>
        <w:rPr>
          <w:rFonts w:ascii="Times New Roman" w:hAnsi="Times New Roman" w:cs="Times New Roman"/>
          <w:sz w:val="28"/>
          <w:szCs w:val="28"/>
        </w:rPr>
        <w:t xml:space="preserve"> </w:t>
      </w:r>
      <w:r w:rsidRPr="00D453FE">
        <w:rPr>
          <w:rFonts w:ascii="Times New Roman" w:hAnsi="Times New Roman" w:cs="Times New Roman"/>
          <w:sz w:val="28"/>
          <w:szCs w:val="28"/>
        </w:rPr>
        <w:t>– Новосибирский авиационный завод имени В.П. Чкалова</w:t>
      </w:r>
      <w:r w:rsidRPr="00AD2A9C">
        <w:rPr>
          <w:rFonts w:ascii="Times New Roman" w:hAnsi="Times New Roman" w:cs="Times New Roman"/>
          <w:sz w:val="28"/>
          <w:szCs w:val="28"/>
        </w:rPr>
        <w:t>.</w:t>
      </w:r>
    </w:p>
    <w:p w:rsidR="00E62A86" w:rsidRPr="00AD2A9C" w:rsidRDefault="00E62A86" w:rsidP="00E62A86">
      <w:pPr>
        <w:spacing w:after="0" w:line="360" w:lineRule="auto"/>
        <w:ind w:firstLine="709"/>
        <w:jc w:val="both"/>
        <w:rPr>
          <w:rFonts w:ascii="Times New Roman" w:hAnsi="Times New Roman" w:cs="Times New Roman"/>
          <w:sz w:val="28"/>
          <w:szCs w:val="28"/>
          <w:lang w:eastAsia="ru-RU"/>
        </w:rPr>
      </w:pPr>
      <w:r w:rsidRPr="00AD2A9C">
        <w:rPr>
          <w:rFonts w:ascii="Times New Roman" w:hAnsi="Times New Roman" w:cs="Times New Roman"/>
          <w:color w:val="000000"/>
          <w:sz w:val="28"/>
          <w:szCs w:val="28"/>
        </w:rPr>
        <w:t xml:space="preserve">Практическая значимость </w:t>
      </w:r>
      <w:r w:rsidRPr="008578A1">
        <w:rPr>
          <w:rFonts w:ascii="Times New Roman" w:hAnsi="Times New Roman" w:cs="Times New Roman"/>
          <w:color w:val="000000"/>
          <w:sz w:val="28"/>
          <w:szCs w:val="28"/>
          <w:highlight w:val="yellow"/>
        </w:rPr>
        <w:t>дипломного проекта</w:t>
      </w:r>
      <w:r w:rsidRPr="00AD2A9C">
        <w:rPr>
          <w:rFonts w:ascii="Times New Roman" w:hAnsi="Times New Roman" w:cs="Times New Roman"/>
          <w:color w:val="000000"/>
          <w:sz w:val="28"/>
          <w:szCs w:val="28"/>
        </w:rPr>
        <w:t xml:space="preserve"> состоит </w:t>
      </w:r>
      <w:r w:rsidR="00473973">
        <w:rPr>
          <w:rFonts w:ascii="Times New Roman" w:hAnsi="Times New Roman" w:cs="Times New Roman"/>
          <w:color w:val="000000"/>
          <w:sz w:val="28"/>
          <w:szCs w:val="28"/>
        </w:rPr>
        <w:t xml:space="preserve">в использовании разработанных </w:t>
      </w:r>
      <w:r w:rsidR="00473973" w:rsidRPr="00D453FE">
        <w:rPr>
          <w:rFonts w:ascii="Times New Roman" w:hAnsi="Times New Roman" w:cs="Times New Roman"/>
          <w:sz w:val="28"/>
          <w:szCs w:val="28"/>
        </w:rPr>
        <w:t>мероприятий по модернизации оборудования</w:t>
      </w:r>
      <w:r w:rsidR="00473973">
        <w:rPr>
          <w:rFonts w:ascii="Times New Roman" w:hAnsi="Times New Roman" w:cs="Times New Roman"/>
          <w:sz w:val="28"/>
          <w:szCs w:val="28"/>
        </w:rPr>
        <w:t xml:space="preserve"> в деятельности ф</w:t>
      </w:r>
      <w:r w:rsidR="00473973" w:rsidRPr="00D453FE">
        <w:rPr>
          <w:rFonts w:ascii="Times New Roman" w:hAnsi="Times New Roman" w:cs="Times New Roman"/>
          <w:sz w:val="28"/>
          <w:szCs w:val="28"/>
        </w:rPr>
        <w:t>илиал</w:t>
      </w:r>
      <w:r w:rsidR="00473973">
        <w:rPr>
          <w:rFonts w:ascii="Times New Roman" w:hAnsi="Times New Roman" w:cs="Times New Roman"/>
          <w:sz w:val="28"/>
          <w:szCs w:val="28"/>
        </w:rPr>
        <w:t>а</w:t>
      </w:r>
      <w:r w:rsidR="00473973" w:rsidRPr="00D453FE">
        <w:rPr>
          <w:rFonts w:ascii="Times New Roman" w:hAnsi="Times New Roman" w:cs="Times New Roman"/>
          <w:sz w:val="28"/>
          <w:szCs w:val="28"/>
        </w:rPr>
        <w:t xml:space="preserve"> Публичного акционерного общества «Объединенная авиастроительная корпорация» – Новосибирский авиационный завод имени В.П. Чкалова</w:t>
      </w:r>
      <w:r w:rsidRPr="00AD2A9C">
        <w:rPr>
          <w:rFonts w:ascii="Times New Roman" w:hAnsi="Times New Roman" w:cs="Times New Roman"/>
          <w:color w:val="000000"/>
          <w:sz w:val="28"/>
          <w:szCs w:val="28"/>
        </w:rPr>
        <w:t>.</w:t>
      </w:r>
    </w:p>
    <w:p w:rsidR="00E62A86" w:rsidRPr="008578A1" w:rsidRDefault="00473973" w:rsidP="00E62A86">
      <w:pPr>
        <w:spacing w:after="0" w:line="360" w:lineRule="auto"/>
        <w:ind w:firstLine="709"/>
        <w:jc w:val="both"/>
        <w:rPr>
          <w:rFonts w:ascii="Times New Roman" w:hAnsi="Times New Roman" w:cs="Times New Roman"/>
          <w:strike/>
          <w:sz w:val="28"/>
          <w:szCs w:val="28"/>
          <w:highlight w:val="yellow"/>
          <w:lang w:eastAsia="ru-RU"/>
        </w:rPr>
      </w:pPr>
      <w:r w:rsidRPr="008578A1">
        <w:rPr>
          <w:rFonts w:ascii="Times New Roman" w:hAnsi="Times New Roman" w:cs="Times New Roman"/>
          <w:strike/>
          <w:sz w:val="28"/>
          <w:szCs w:val="28"/>
          <w:highlight w:val="yellow"/>
          <w:lang w:eastAsia="ru-RU"/>
        </w:rPr>
        <w:t>Дипломный проект</w:t>
      </w:r>
      <w:r w:rsidR="00E62A86" w:rsidRPr="008578A1">
        <w:rPr>
          <w:rFonts w:ascii="Times New Roman" w:hAnsi="Times New Roman" w:cs="Times New Roman"/>
          <w:strike/>
          <w:sz w:val="28"/>
          <w:szCs w:val="28"/>
          <w:highlight w:val="yellow"/>
          <w:lang w:eastAsia="ru-RU"/>
        </w:rPr>
        <w:t xml:space="preserve"> состоит из введения, трех глав, заключения, списка использованной литературы, приложений.</w:t>
      </w:r>
    </w:p>
    <w:p w:rsidR="00473973" w:rsidRPr="008578A1" w:rsidRDefault="00E62A86" w:rsidP="00473973">
      <w:pPr>
        <w:spacing w:after="0" w:line="360" w:lineRule="auto"/>
        <w:ind w:firstLine="709"/>
        <w:jc w:val="both"/>
        <w:rPr>
          <w:rFonts w:ascii="Times New Roman" w:hAnsi="Times New Roman" w:cs="Times New Roman"/>
          <w:strike/>
          <w:sz w:val="28"/>
          <w:szCs w:val="28"/>
          <w:highlight w:val="yellow"/>
        </w:rPr>
      </w:pPr>
      <w:r w:rsidRPr="008578A1">
        <w:rPr>
          <w:rFonts w:ascii="Times New Roman" w:hAnsi="Times New Roman" w:cs="Times New Roman"/>
          <w:strike/>
          <w:sz w:val="28"/>
          <w:szCs w:val="28"/>
          <w:highlight w:val="yellow"/>
        </w:rPr>
        <w:t>Первая глава посвящена изучению и обобщению теоретических представлений о понятиях</w:t>
      </w:r>
      <w:r w:rsidR="00473973" w:rsidRPr="008578A1">
        <w:rPr>
          <w:rFonts w:ascii="Times New Roman" w:hAnsi="Times New Roman" w:cs="Times New Roman"/>
          <w:strike/>
          <w:sz w:val="28"/>
          <w:szCs w:val="28"/>
          <w:highlight w:val="yellow"/>
        </w:rPr>
        <w:t xml:space="preserve"> технологического перевооружения и модернизации оборудования</w:t>
      </w:r>
      <w:r w:rsidRPr="008578A1">
        <w:rPr>
          <w:rFonts w:ascii="Times New Roman" w:hAnsi="Times New Roman" w:cs="Times New Roman"/>
          <w:strike/>
          <w:sz w:val="28"/>
          <w:szCs w:val="28"/>
          <w:highlight w:val="yellow"/>
        </w:rPr>
        <w:t xml:space="preserve">, </w:t>
      </w:r>
      <w:r w:rsidR="00473973" w:rsidRPr="008578A1">
        <w:rPr>
          <w:rFonts w:ascii="Times New Roman" w:hAnsi="Times New Roman" w:cs="Times New Roman"/>
          <w:strike/>
          <w:sz w:val="28"/>
          <w:szCs w:val="28"/>
          <w:highlight w:val="yellow"/>
        </w:rPr>
        <w:t>основных этапов</w:t>
      </w:r>
      <w:r w:rsidRPr="008578A1">
        <w:rPr>
          <w:rFonts w:ascii="Times New Roman" w:hAnsi="Times New Roman" w:cs="Times New Roman"/>
          <w:strike/>
          <w:sz w:val="28"/>
          <w:szCs w:val="28"/>
          <w:highlight w:val="yellow"/>
        </w:rPr>
        <w:t>. В этом разделе также раскрыт</w:t>
      </w:r>
      <w:r w:rsidR="00473973" w:rsidRPr="008578A1">
        <w:rPr>
          <w:rFonts w:ascii="Times New Roman" w:hAnsi="Times New Roman" w:cs="Times New Roman"/>
          <w:strike/>
          <w:sz w:val="28"/>
          <w:szCs w:val="28"/>
          <w:highlight w:val="yellow"/>
        </w:rPr>
        <w:t>а методика</w:t>
      </w:r>
      <w:r w:rsidRPr="008578A1">
        <w:rPr>
          <w:rFonts w:ascii="Times New Roman" w:hAnsi="Times New Roman" w:cs="Times New Roman"/>
          <w:strike/>
          <w:sz w:val="28"/>
          <w:szCs w:val="28"/>
          <w:highlight w:val="yellow"/>
        </w:rPr>
        <w:t xml:space="preserve"> </w:t>
      </w:r>
      <w:r w:rsidR="00473973" w:rsidRPr="008578A1">
        <w:rPr>
          <w:rFonts w:ascii="Times New Roman" w:hAnsi="Times New Roman" w:cs="Times New Roman"/>
          <w:strike/>
          <w:sz w:val="28"/>
          <w:szCs w:val="28"/>
          <w:highlight w:val="yellow"/>
        </w:rPr>
        <w:t>расчета эффективности мероприятий по модернизации оборудования на предприятии</w:t>
      </w:r>
      <w:r w:rsidRPr="008578A1">
        <w:rPr>
          <w:rFonts w:ascii="Times New Roman" w:hAnsi="Times New Roman" w:cs="Times New Roman"/>
          <w:strike/>
          <w:sz w:val="28"/>
          <w:szCs w:val="28"/>
          <w:highlight w:val="yellow"/>
        </w:rPr>
        <w:t xml:space="preserve">. </w:t>
      </w:r>
    </w:p>
    <w:p w:rsidR="00E62A86" w:rsidRPr="008578A1" w:rsidRDefault="00E62A86" w:rsidP="00E62A86">
      <w:pPr>
        <w:spacing w:after="0" w:line="360" w:lineRule="auto"/>
        <w:ind w:firstLine="709"/>
        <w:jc w:val="both"/>
        <w:rPr>
          <w:rFonts w:ascii="Times New Roman" w:hAnsi="Times New Roman" w:cs="Times New Roman"/>
          <w:strike/>
          <w:sz w:val="28"/>
          <w:szCs w:val="28"/>
          <w:highlight w:val="yellow"/>
        </w:rPr>
      </w:pPr>
      <w:r w:rsidRPr="008578A1">
        <w:rPr>
          <w:rFonts w:ascii="Times New Roman" w:hAnsi="Times New Roman" w:cs="Times New Roman"/>
          <w:strike/>
          <w:sz w:val="28"/>
          <w:szCs w:val="28"/>
          <w:highlight w:val="yellow"/>
        </w:rPr>
        <w:t xml:space="preserve">Во второй главе представлены результаты </w:t>
      </w:r>
      <w:r w:rsidR="00473973" w:rsidRPr="008578A1">
        <w:rPr>
          <w:rFonts w:ascii="Times New Roman" w:hAnsi="Times New Roman" w:cs="Times New Roman"/>
          <w:strike/>
          <w:sz w:val="28"/>
          <w:szCs w:val="28"/>
          <w:highlight w:val="yellow"/>
        </w:rPr>
        <w:t xml:space="preserve">анализа производственно-хозяйственной деятельности в Филиале Публичного акционерного общества «Объединенная авиастроительная корпорация» – Новосибирский авиационный завод имени В.П. Чкалова; </w:t>
      </w:r>
      <w:r w:rsidRPr="008578A1">
        <w:rPr>
          <w:rFonts w:ascii="Times New Roman" w:hAnsi="Times New Roman" w:cs="Times New Roman"/>
          <w:strike/>
          <w:sz w:val="28"/>
          <w:szCs w:val="28"/>
          <w:highlight w:val="yellow"/>
        </w:rPr>
        <w:t xml:space="preserve">проанализированы </w:t>
      </w:r>
      <w:r w:rsidR="00473973" w:rsidRPr="008578A1">
        <w:rPr>
          <w:rFonts w:ascii="Times New Roman" w:hAnsi="Times New Roman" w:cs="Times New Roman"/>
          <w:strike/>
          <w:sz w:val="28"/>
          <w:szCs w:val="28"/>
          <w:highlight w:val="yellow"/>
        </w:rPr>
        <w:t>основные средства и эффективность их использования</w:t>
      </w:r>
      <w:r w:rsidRPr="008578A1">
        <w:rPr>
          <w:rFonts w:ascii="Times New Roman" w:hAnsi="Times New Roman" w:cs="Times New Roman"/>
          <w:strike/>
          <w:sz w:val="28"/>
          <w:szCs w:val="28"/>
          <w:highlight w:val="yellow"/>
        </w:rPr>
        <w:t xml:space="preserve">. </w:t>
      </w:r>
    </w:p>
    <w:p w:rsidR="00E62A86" w:rsidRPr="008578A1" w:rsidRDefault="00E62A86" w:rsidP="00E62A86">
      <w:pPr>
        <w:spacing w:after="0" w:line="360" w:lineRule="auto"/>
        <w:ind w:firstLine="709"/>
        <w:jc w:val="both"/>
        <w:rPr>
          <w:rFonts w:ascii="Times New Roman" w:hAnsi="Times New Roman" w:cs="Times New Roman"/>
          <w:strike/>
          <w:sz w:val="28"/>
          <w:szCs w:val="28"/>
          <w:lang w:eastAsia="ru-RU"/>
        </w:rPr>
      </w:pPr>
      <w:r w:rsidRPr="008578A1">
        <w:rPr>
          <w:rFonts w:ascii="Times New Roman" w:hAnsi="Times New Roman" w:cs="Times New Roman"/>
          <w:strike/>
          <w:sz w:val="28"/>
          <w:szCs w:val="28"/>
          <w:highlight w:val="yellow"/>
        </w:rPr>
        <w:lastRenderedPageBreak/>
        <w:t xml:space="preserve">В третьей главе предложены основные мероприятия </w:t>
      </w:r>
      <w:r w:rsidR="00473973" w:rsidRPr="008578A1">
        <w:rPr>
          <w:rFonts w:ascii="Times New Roman" w:hAnsi="Times New Roman" w:cs="Times New Roman"/>
          <w:strike/>
          <w:sz w:val="28"/>
          <w:szCs w:val="28"/>
          <w:highlight w:val="yellow"/>
        </w:rPr>
        <w:t>по модернизации оборудования</w:t>
      </w:r>
      <w:r w:rsidRPr="008578A1">
        <w:rPr>
          <w:rFonts w:ascii="Times New Roman" w:hAnsi="Times New Roman" w:cs="Times New Roman"/>
          <w:strike/>
          <w:sz w:val="28"/>
          <w:szCs w:val="28"/>
          <w:highlight w:val="yellow"/>
        </w:rPr>
        <w:t xml:space="preserve">, проведен расчет </w:t>
      </w:r>
      <w:r w:rsidR="00473973" w:rsidRPr="008578A1">
        <w:rPr>
          <w:rFonts w:ascii="Times New Roman" w:hAnsi="Times New Roman" w:cs="Times New Roman"/>
          <w:strike/>
          <w:sz w:val="28"/>
          <w:szCs w:val="28"/>
          <w:highlight w:val="yellow"/>
        </w:rPr>
        <w:t>экономической эффективности разработанных мероприятий</w:t>
      </w:r>
      <w:r w:rsidRPr="008578A1">
        <w:rPr>
          <w:rFonts w:ascii="Times New Roman" w:hAnsi="Times New Roman" w:cs="Times New Roman"/>
          <w:strike/>
          <w:sz w:val="28"/>
          <w:szCs w:val="28"/>
          <w:highlight w:val="yellow"/>
        </w:rPr>
        <w:t>.</w:t>
      </w:r>
    </w:p>
    <w:p w:rsidR="008578A1" w:rsidRDefault="008578A1">
      <w:pPr>
        <w:rPr>
          <w:rFonts w:ascii="Times New Roman" w:hAnsi="Times New Roman" w:cs="Times New Roman"/>
          <w:strike/>
          <w:sz w:val="28"/>
          <w:szCs w:val="28"/>
        </w:rPr>
      </w:pPr>
      <w:r>
        <w:rPr>
          <w:rFonts w:ascii="Times New Roman" w:hAnsi="Times New Roman" w:cs="Times New Roman"/>
          <w:strike/>
          <w:sz w:val="28"/>
          <w:szCs w:val="28"/>
        </w:rPr>
        <w:br w:type="page"/>
      </w:r>
    </w:p>
    <w:p w:rsidR="001B6112" w:rsidRPr="008578A1" w:rsidRDefault="001B6112" w:rsidP="00492E4C">
      <w:pPr>
        <w:spacing w:after="0" w:line="360" w:lineRule="auto"/>
        <w:jc w:val="both"/>
        <w:rPr>
          <w:rFonts w:ascii="Times New Roman" w:hAnsi="Times New Roman" w:cs="Times New Roman"/>
          <w:strike/>
          <w:sz w:val="28"/>
          <w:szCs w:val="28"/>
        </w:rPr>
      </w:pPr>
    </w:p>
    <w:p w:rsidR="00492E4C" w:rsidRPr="00A8172B" w:rsidRDefault="00492E4C" w:rsidP="00A8172B">
      <w:pPr>
        <w:pStyle w:val="1"/>
        <w:spacing w:before="0" w:line="360" w:lineRule="auto"/>
        <w:jc w:val="center"/>
        <w:rPr>
          <w:rFonts w:ascii="Times New Roman" w:hAnsi="Times New Roman" w:cs="Times New Roman"/>
          <w:b/>
          <w:color w:val="auto"/>
          <w:sz w:val="28"/>
          <w:szCs w:val="28"/>
        </w:rPr>
      </w:pPr>
      <w:bookmarkStart w:id="3" w:name="_Toc137642829"/>
      <w:r w:rsidRPr="00A8172B">
        <w:rPr>
          <w:rFonts w:ascii="Times New Roman" w:hAnsi="Times New Roman" w:cs="Times New Roman"/>
          <w:b/>
          <w:color w:val="auto"/>
          <w:sz w:val="28"/>
          <w:szCs w:val="28"/>
        </w:rPr>
        <w:t xml:space="preserve">1. Теоретические </w:t>
      </w:r>
      <w:r w:rsidR="00432112" w:rsidRPr="00A8172B">
        <w:rPr>
          <w:rFonts w:ascii="Times New Roman" w:hAnsi="Times New Roman" w:cs="Times New Roman"/>
          <w:b/>
          <w:color w:val="auto"/>
          <w:sz w:val="28"/>
          <w:szCs w:val="28"/>
        </w:rPr>
        <w:t xml:space="preserve">и методические </w:t>
      </w:r>
      <w:r w:rsidRPr="00A8172B">
        <w:rPr>
          <w:rFonts w:ascii="Times New Roman" w:hAnsi="Times New Roman" w:cs="Times New Roman"/>
          <w:b/>
          <w:color w:val="auto"/>
          <w:sz w:val="28"/>
          <w:szCs w:val="28"/>
        </w:rPr>
        <w:t xml:space="preserve">аспекты модернизации оборудования на </w:t>
      </w:r>
      <w:r w:rsidR="00432112" w:rsidRPr="00A8172B">
        <w:rPr>
          <w:rFonts w:ascii="Times New Roman" w:hAnsi="Times New Roman" w:cs="Times New Roman"/>
          <w:b/>
          <w:color w:val="auto"/>
          <w:sz w:val="28"/>
          <w:szCs w:val="28"/>
        </w:rPr>
        <w:t xml:space="preserve">промышленном </w:t>
      </w:r>
      <w:r w:rsidRPr="00A8172B">
        <w:rPr>
          <w:rFonts w:ascii="Times New Roman" w:hAnsi="Times New Roman" w:cs="Times New Roman"/>
          <w:b/>
          <w:color w:val="auto"/>
          <w:sz w:val="28"/>
          <w:szCs w:val="28"/>
        </w:rPr>
        <w:t>предприятии</w:t>
      </w:r>
      <w:bookmarkEnd w:id="3"/>
    </w:p>
    <w:p w:rsidR="00A8172B" w:rsidRDefault="00A8172B" w:rsidP="00A8172B">
      <w:pPr>
        <w:pStyle w:val="1"/>
        <w:spacing w:before="0" w:line="360" w:lineRule="auto"/>
        <w:jc w:val="center"/>
        <w:rPr>
          <w:rFonts w:ascii="Times New Roman" w:hAnsi="Times New Roman" w:cs="Times New Roman"/>
          <w:b/>
          <w:color w:val="auto"/>
          <w:sz w:val="28"/>
          <w:szCs w:val="28"/>
        </w:rPr>
      </w:pPr>
    </w:p>
    <w:p w:rsidR="00492E4C" w:rsidRPr="00A8172B" w:rsidRDefault="00492E4C" w:rsidP="00A8172B">
      <w:pPr>
        <w:pStyle w:val="1"/>
        <w:spacing w:before="0" w:line="360" w:lineRule="auto"/>
        <w:jc w:val="center"/>
        <w:rPr>
          <w:rFonts w:ascii="Times New Roman" w:hAnsi="Times New Roman" w:cs="Times New Roman"/>
          <w:b/>
          <w:color w:val="auto"/>
          <w:sz w:val="28"/>
          <w:szCs w:val="28"/>
        </w:rPr>
      </w:pPr>
      <w:bookmarkStart w:id="4" w:name="_Toc137642830"/>
      <w:r w:rsidRPr="00A8172B">
        <w:rPr>
          <w:rFonts w:ascii="Times New Roman" w:hAnsi="Times New Roman" w:cs="Times New Roman"/>
          <w:b/>
          <w:color w:val="auto"/>
          <w:sz w:val="28"/>
          <w:szCs w:val="28"/>
        </w:rPr>
        <w:t>1.1. Понятие технологического перевооружения и модернизации оборудования</w:t>
      </w:r>
      <w:bookmarkEnd w:id="4"/>
    </w:p>
    <w:p w:rsidR="00D47681" w:rsidRPr="00B6365A" w:rsidRDefault="00D47681" w:rsidP="00B6365A">
      <w:pPr>
        <w:pStyle w:val="1"/>
        <w:spacing w:before="0" w:line="360" w:lineRule="auto"/>
        <w:ind w:firstLine="709"/>
        <w:jc w:val="center"/>
        <w:rPr>
          <w:rFonts w:ascii="Times New Roman" w:hAnsi="Times New Roman" w:cs="Times New Roman"/>
          <w:b/>
          <w:color w:val="auto"/>
          <w:sz w:val="28"/>
          <w:szCs w:val="28"/>
        </w:rPr>
      </w:pPr>
    </w:p>
    <w:p w:rsidR="00197B85" w:rsidRPr="00B6365A" w:rsidRDefault="008D6751" w:rsidP="00B6365A">
      <w:pPr>
        <w:spacing w:after="0" w:line="360" w:lineRule="auto"/>
        <w:ind w:firstLine="709"/>
        <w:jc w:val="both"/>
        <w:rPr>
          <w:rFonts w:ascii="Times New Roman" w:hAnsi="Times New Roman" w:cs="Times New Roman"/>
          <w:sz w:val="28"/>
          <w:szCs w:val="28"/>
        </w:rPr>
      </w:pPr>
      <w:r w:rsidRPr="00B6365A">
        <w:rPr>
          <w:rFonts w:ascii="Times New Roman" w:hAnsi="Times New Roman" w:cs="Times New Roman"/>
          <w:sz w:val="28"/>
          <w:szCs w:val="28"/>
        </w:rPr>
        <w:t xml:space="preserve">Целью технического перевооружения является улучшение эффективности производства, повышение качества продукции, снижение издержек и увеличение конкурентоспособности предприятия. </w:t>
      </w:r>
    </w:p>
    <w:p w:rsidR="008D6751" w:rsidRPr="00B6365A" w:rsidRDefault="008D6751" w:rsidP="00B6365A">
      <w:pPr>
        <w:spacing w:after="0" w:line="360" w:lineRule="auto"/>
        <w:ind w:firstLine="709"/>
        <w:jc w:val="both"/>
        <w:rPr>
          <w:rFonts w:ascii="Times New Roman" w:hAnsi="Times New Roman" w:cs="Times New Roman"/>
          <w:sz w:val="28"/>
          <w:szCs w:val="28"/>
        </w:rPr>
      </w:pPr>
      <w:r w:rsidRPr="00B6365A">
        <w:rPr>
          <w:rFonts w:ascii="Times New Roman" w:hAnsi="Times New Roman" w:cs="Times New Roman"/>
          <w:sz w:val="28"/>
          <w:szCs w:val="28"/>
        </w:rPr>
        <w:t>Поняти</w:t>
      </w:r>
      <w:r w:rsidRPr="008578A1">
        <w:rPr>
          <w:rFonts w:ascii="Times New Roman" w:hAnsi="Times New Roman" w:cs="Times New Roman"/>
          <w:sz w:val="28"/>
          <w:szCs w:val="28"/>
          <w:highlight w:val="yellow"/>
        </w:rPr>
        <w:t>е</w:t>
      </w:r>
      <w:r w:rsidRPr="00B6365A">
        <w:rPr>
          <w:rFonts w:ascii="Times New Roman" w:hAnsi="Times New Roman" w:cs="Times New Roman"/>
          <w:sz w:val="28"/>
          <w:szCs w:val="28"/>
        </w:rPr>
        <w:t xml:space="preserve"> технологическо</w:t>
      </w:r>
      <w:r w:rsidR="00A8172B" w:rsidRPr="00B6365A">
        <w:rPr>
          <w:rFonts w:ascii="Times New Roman" w:hAnsi="Times New Roman" w:cs="Times New Roman"/>
          <w:sz w:val="28"/>
          <w:szCs w:val="28"/>
        </w:rPr>
        <w:t>е</w:t>
      </w:r>
      <w:r w:rsidRPr="00B6365A">
        <w:rPr>
          <w:rFonts w:ascii="Times New Roman" w:hAnsi="Times New Roman" w:cs="Times New Roman"/>
          <w:sz w:val="28"/>
          <w:szCs w:val="28"/>
        </w:rPr>
        <w:t xml:space="preserve"> перевооружени</w:t>
      </w:r>
      <w:r w:rsidR="00A8172B" w:rsidRPr="00B6365A">
        <w:rPr>
          <w:rFonts w:ascii="Times New Roman" w:hAnsi="Times New Roman" w:cs="Times New Roman"/>
          <w:sz w:val="28"/>
          <w:szCs w:val="28"/>
        </w:rPr>
        <w:t>е</w:t>
      </w:r>
      <w:r w:rsidRPr="00B6365A">
        <w:rPr>
          <w:rFonts w:ascii="Times New Roman" w:hAnsi="Times New Roman" w:cs="Times New Roman"/>
          <w:sz w:val="28"/>
          <w:szCs w:val="28"/>
        </w:rPr>
        <w:t xml:space="preserve"> и модернизаци</w:t>
      </w:r>
      <w:r w:rsidR="00A8172B" w:rsidRPr="00B6365A">
        <w:rPr>
          <w:rFonts w:ascii="Times New Roman" w:hAnsi="Times New Roman" w:cs="Times New Roman"/>
          <w:sz w:val="28"/>
          <w:szCs w:val="28"/>
        </w:rPr>
        <w:t>я</w:t>
      </w:r>
      <w:r w:rsidRPr="00B6365A">
        <w:rPr>
          <w:rFonts w:ascii="Times New Roman" w:hAnsi="Times New Roman" w:cs="Times New Roman"/>
          <w:sz w:val="28"/>
          <w:szCs w:val="28"/>
        </w:rPr>
        <w:t xml:space="preserve"> оборудования </w:t>
      </w:r>
      <w:r w:rsidR="00A8172B" w:rsidRPr="00B6365A">
        <w:rPr>
          <w:rFonts w:ascii="Times New Roman" w:hAnsi="Times New Roman" w:cs="Times New Roman"/>
          <w:sz w:val="28"/>
          <w:szCs w:val="28"/>
        </w:rPr>
        <w:t xml:space="preserve">современными авторами </w:t>
      </w:r>
      <w:r w:rsidRPr="00B6365A">
        <w:rPr>
          <w:rFonts w:ascii="Times New Roman" w:hAnsi="Times New Roman" w:cs="Times New Roman"/>
          <w:sz w:val="28"/>
          <w:szCs w:val="28"/>
        </w:rPr>
        <w:t>рассматрива</w:t>
      </w:r>
      <w:r w:rsidRPr="008578A1">
        <w:rPr>
          <w:rFonts w:ascii="Times New Roman" w:hAnsi="Times New Roman" w:cs="Times New Roman"/>
          <w:sz w:val="28"/>
          <w:szCs w:val="28"/>
          <w:highlight w:val="yellow"/>
        </w:rPr>
        <w:t>е</w:t>
      </w:r>
      <w:r w:rsidRPr="00B6365A">
        <w:rPr>
          <w:rFonts w:ascii="Times New Roman" w:hAnsi="Times New Roman" w:cs="Times New Roman"/>
          <w:sz w:val="28"/>
          <w:szCs w:val="28"/>
        </w:rPr>
        <w:t>тся как самостоя</w:t>
      </w:r>
      <w:r w:rsidR="00A8172B" w:rsidRPr="00B6365A">
        <w:rPr>
          <w:rFonts w:ascii="Times New Roman" w:hAnsi="Times New Roman" w:cs="Times New Roman"/>
          <w:sz w:val="28"/>
          <w:szCs w:val="28"/>
        </w:rPr>
        <w:t>тельн</w:t>
      </w:r>
      <w:r w:rsidR="00F94474" w:rsidRPr="00B6365A">
        <w:rPr>
          <w:rFonts w:ascii="Times New Roman" w:hAnsi="Times New Roman" w:cs="Times New Roman"/>
          <w:sz w:val="28"/>
          <w:szCs w:val="28"/>
        </w:rPr>
        <w:t xml:space="preserve">ые </w:t>
      </w:r>
      <w:r w:rsidR="00A8172B" w:rsidRPr="00B6365A">
        <w:rPr>
          <w:rFonts w:ascii="Times New Roman" w:hAnsi="Times New Roman" w:cs="Times New Roman"/>
          <w:sz w:val="28"/>
          <w:szCs w:val="28"/>
        </w:rPr>
        <w:t>экономическ</w:t>
      </w:r>
      <w:r w:rsidR="00F94474" w:rsidRPr="00B6365A">
        <w:rPr>
          <w:rFonts w:ascii="Times New Roman" w:hAnsi="Times New Roman" w:cs="Times New Roman"/>
          <w:sz w:val="28"/>
          <w:szCs w:val="28"/>
        </w:rPr>
        <w:t>ие</w:t>
      </w:r>
      <w:r w:rsidR="00A8172B" w:rsidRPr="00B6365A">
        <w:rPr>
          <w:rFonts w:ascii="Times New Roman" w:hAnsi="Times New Roman" w:cs="Times New Roman"/>
          <w:sz w:val="28"/>
          <w:szCs w:val="28"/>
        </w:rPr>
        <w:t xml:space="preserve"> категори</w:t>
      </w:r>
      <w:r w:rsidR="00F94474" w:rsidRPr="00B6365A">
        <w:rPr>
          <w:rFonts w:ascii="Times New Roman" w:hAnsi="Times New Roman" w:cs="Times New Roman"/>
          <w:sz w:val="28"/>
          <w:szCs w:val="28"/>
        </w:rPr>
        <w:t>и</w:t>
      </w:r>
      <w:r w:rsidR="00A8172B" w:rsidRPr="00B6365A">
        <w:rPr>
          <w:rFonts w:ascii="Times New Roman" w:hAnsi="Times New Roman" w:cs="Times New Roman"/>
          <w:sz w:val="28"/>
          <w:szCs w:val="28"/>
        </w:rPr>
        <w:t>, однако происходит смещение терминов «</w:t>
      </w:r>
      <w:r w:rsidRPr="00B6365A">
        <w:rPr>
          <w:rFonts w:ascii="Times New Roman" w:hAnsi="Times New Roman" w:cs="Times New Roman"/>
          <w:sz w:val="28"/>
          <w:szCs w:val="28"/>
        </w:rPr>
        <w:t>инновация», «модернизация», «техническое перевооружение», «реконструкция», «новое строительство».</w:t>
      </w:r>
      <w:r w:rsidR="00A8172B" w:rsidRPr="00B6365A">
        <w:rPr>
          <w:rFonts w:ascii="Times New Roman" w:hAnsi="Times New Roman" w:cs="Times New Roman"/>
          <w:sz w:val="28"/>
          <w:szCs w:val="28"/>
        </w:rPr>
        <w:t xml:space="preserve"> </w:t>
      </w:r>
      <w:r w:rsidR="008F224F" w:rsidRPr="00B6365A">
        <w:rPr>
          <w:rFonts w:ascii="Times New Roman" w:hAnsi="Times New Roman" w:cs="Times New Roman"/>
          <w:sz w:val="28"/>
          <w:szCs w:val="28"/>
        </w:rPr>
        <w:t>Модернизация</w:t>
      </w:r>
      <w:r w:rsidR="004D1B78" w:rsidRPr="00B6365A">
        <w:rPr>
          <w:rFonts w:ascii="Times New Roman" w:hAnsi="Times New Roman" w:cs="Times New Roman"/>
          <w:sz w:val="28"/>
          <w:szCs w:val="28"/>
        </w:rPr>
        <w:t xml:space="preserve"> и техническое перевооружение являются более сложными </w:t>
      </w:r>
      <w:r w:rsidR="008F224F" w:rsidRPr="00B6365A">
        <w:rPr>
          <w:rFonts w:ascii="Times New Roman" w:hAnsi="Times New Roman" w:cs="Times New Roman"/>
          <w:sz w:val="28"/>
          <w:szCs w:val="28"/>
        </w:rPr>
        <w:t>экономическими категориями</w:t>
      </w:r>
      <w:r w:rsidR="004D1B78" w:rsidRPr="00B6365A">
        <w:rPr>
          <w:rFonts w:ascii="Times New Roman" w:hAnsi="Times New Roman" w:cs="Times New Roman"/>
          <w:sz w:val="28"/>
          <w:szCs w:val="28"/>
        </w:rPr>
        <w:t xml:space="preserve">. </w:t>
      </w:r>
    </w:p>
    <w:p w:rsidR="00B06E68" w:rsidRDefault="00A8172B" w:rsidP="00B06E68">
      <w:pPr>
        <w:spacing w:after="0" w:line="360" w:lineRule="auto"/>
        <w:ind w:firstLine="709"/>
        <w:jc w:val="both"/>
        <w:rPr>
          <w:rFonts w:ascii="Times New Roman" w:eastAsia="Times New Roman" w:hAnsi="Times New Roman" w:cs="Times New Roman"/>
          <w:bCs/>
          <w:color w:val="000000"/>
          <w:sz w:val="28"/>
          <w:szCs w:val="28"/>
          <w:lang w:eastAsia="ru-RU"/>
        </w:rPr>
      </w:pPr>
      <w:r w:rsidRPr="00B06E68">
        <w:rPr>
          <w:rFonts w:ascii="Times New Roman" w:hAnsi="Times New Roman" w:cs="Times New Roman"/>
          <w:sz w:val="28"/>
          <w:szCs w:val="28"/>
        </w:rPr>
        <w:t xml:space="preserve">На рисунке </w:t>
      </w:r>
      <w:r w:rsidR="008578A1">
        <w:rPr>
          <w:rFonts w:ascii="Times New Roman" w:hAnsi="Times New Roman" w:cs="Times New Roman"/>
          <w:color w:val="FF0000"/>
          <w:sz w:val="28"/>
          <w:szCs w:val="28"/>
        </w:rPr>
        <w:t>1.</w:t>
      </w:r>
      <w:r w:rsidRPr="00B06E68">
        <w:rPr>
          <w:rFonts w:ascii="Times New Roman" w:hAnsi="Times New Roman" w:cs="Times New Roman"/>
          <w:sz w:val="28"/>
          <w:szCs w:val="28"/>
        </w:rPr>
        <w:t xml:space="preserve">1 представим существующие трактовки на понятие </w:t>
      </w:r>
      <w:r w:rsidRPr="00B06E68">
        <w:rPr>
          <w:rFonts w:ascii="Times New Roman" w:eastAsia="Times New Roman" w:hAnsi="Times New Roman" w:cs="Times New Roman"/>
          <w:bCs/>
          <w:color w:val="000000"/>
          <w:sz w:val="28"/>
          <w:szCs w:val="28"/>
          <w:lang w:eastAsia="ru-RU"/>
        </w:rPr>
        <w:t>«</w:t>
      </w:r>
      <w:r w:rsidR="00FB7BB0" w:rsidRPr="00B06E68">
        <w:rPr>
          <w:rFonts w:ascii="Times New Roman" w:hAnsi="Times New Roman" w:cs="Times New Roman"/>
          <w:sz w:val="28"/>
          <w:szCs w:val="28"/>
        </w:rPr>
        <w:t>техническое перевооружение</w:t>
      </w:r>
      <w:r w:rsidRPr="00B06E68">
        <w:rPr>
          <w:rFonts w:ascii="Times New Roman" w:eastAsia="Times New Roman" w:hAnsi="Times New Roman" w:cs="Times New Roman"/>
          <w:bCs/>
          <w:color w:val="000000"/>
          <w:sz w:val="28"/>
          <w:szCs w:val="28"/>
          <w:lang w:eastAsia="ru-RU"/>
        </w:rPr>
        <w:t>».</w:t>
      </w:r>
    </w:p>
    <w:p w:rsidR="008578A1" w:rsidRPr="008578A1" w:rsidRDefault="008578A1" w:rsidP="00B06E68">
      <w:pPr>
        <w:spacing w:after="0" w:line="360" w:lineRule="auto"/>
        <w:ind w:firstLine="709"/>
        <w:jc w:val="both"/>
        <w:rPr>
          <w:rFonts w:ascii="Times New Roman" w:eastAsia="Times New Roman" w:hAnsi="Times New Roman" w:cs="Times New Roman"/>
          <w:bCs/>
          <w:i/>
          <w:color w:val="FF0000"/>
          <w:sz w:val="28"/>
          <w:szCs w:val="28"/>
          <w:lang w:eastAsia="ru-RU"/>
        </w:rPr>
      </w:pPr>
      <w:r>
        <w:rPr>
          <w:rFonts w:ascii="Times New Roman" w:eastAsia="Times New Roman" w:hAnsi="Times New Roman" w:cs="Times New Roman"/>
          <w:bCs/>
          <w:i/>
          <w:color w:val="FF0000"/>
          <w:sz w:val="28"/>
          <w:szCs w:val="28"/>
          <w:lang w:eastAsia="ru-RU"/>
        </w:rPr>
        <w:t>Рисунки, так же, как и таблицы, и формулы, нумеруютс</w:t>
      </w:r>
      <w:r w:rsidR="00472B88">
        <w:rPr>
          <w:rFonts w:ascii="Times New Roman" w:eastAsia="Times New Roman" w:hAnsi="Times New Roman" w:cs="Times New Roman"/>
          <w:bCs/>
          <w:i/>
          <w:color w:val="FF0000"/>
          <w:sz w:val="28"/>
          <w:szCs w:val="28"/>
          <w:lang w:eastAsia="ru-RU"/>
        </w:rPr>
        <w:t>я</w:t>
      </w:r>
      <w:r>
        <w:rPr>
          <w:rFonts w:ascii="Times New Roman" w:eastAsia="Times New Roman" w:hAnsi="Times New Roman" w:cs="Times New Roman"/>
          <w:bCs/>
          <w:i/>
          <w:color w:val="FF0000"/>
          <w:sz w:val="28"/>
          <w:szCs w:val="28"/>
          <w:lang w:eastAsia="ru-RU"/>
        </w:rPr>
        <w:t xml:space="preserve"> двойной нумерацией по главам</w:t>
      </w:r>
    </w:p>
    <w:p w:rsidR="00B06E68" w:rsidRPr="00B06E68" w:rsidRDefault="00B6365A" w:rsidP="00B06E68">
      <w:pPr>
        <w:spacing w:after="0" w:line="360" w:lineRule="auto"/>
        <w:ind w:firstLine="709"/>
        <w:jc w:val="both"/>
        <w:rPr>
          <w:rFonts w:ascii="Times New Roman" w:hAnsi="Times New Roman" w:cs="Times New Roman"/>
          <w:sz w:val="28"/>
          <w:szCs w:val="28"/>
        </w:rPr>
      </w:pPr>
      <w:r w:rsidRPr="00B06E68">
        <w:rPr>
          <w:rFonts w:ascii="Times New Roman" w:hAnsi="Times New Roman" w:cs="Times New Roman"/>
          <w:sz w:val="28"/>
          <w:szCs w:val="28"/>
        </w:rPr>
        <w:t xml:space="preserve">Из рисунка </w:t>
      </w:r>
      <w:r w:rsidRPr="008578A1">
        <w:rPr>
          <w:rFonts w:ascii="Times New Roman" w:hAnsi="Times New Roman" w:cs="Times New Roman"/>
          <w:sz w:val="28"/>
          <w:szCs w:val="28"/>
          <w:highlight w:val="yellow"/>
        </w:rPr>
        <w:t>1</w:t>
      </w:r>
      <w:r w:rsidRPr="00B06E68">
        <w:rPr>
          <w:rFonts w:ascii="Times New Roman" w:hAnsi="Times New Roman" w:cs="Times New Roman"/>
          <w:sz w:val="28"/>
          <w:szCs w:val="28"/>
        </w:rPr>
        <w:t xml:space="preserve"> следует, что зачастую мнени</w:t>
      </w:r>
      <w:r w:rsidRPr="008578A1">
        <w:rPr>
          <w:rFonts w:ascii="Times New Roman" w:hAnsi="Times New Roman" w:cs="Times New Roman"/>
          <w:sz w:val="28"/>
          <w:szCs w:val="28"/>
          <w:highlight w:val="yellow"/>
        </w:rPr>
        <w:t>е</w:t>
      </w:r>
      <w:r w:rsidRPr="00B06E68">
        <w:rPr>
          <w:rFonts w:ascii="Times New Roman" w:hAnsi="Times New Roman" w:cs="Times New Roman"/>
          <w:sz w:val="28"/>
          <w:szCs w:val="28"/>
        </w:rPr>
        <w:t xml:space="preserve"> авторов </w:t>
      </w:r>
      <w:r w:rsidRPr="008578A1">
        <w:rPr>
          <w:rFonts w:ascii="Times New Roman" w:hAnsi="Times New Roman" w:cs="Times New Roman"/>
          <w:strike/>
          <w:sz w:val="28"/>
          <w:szCs w:val="28"/>
          <w:highlight w:val="yellow"/>
        </w:rPr>
        <w:t>на</w:t>
      </w:r>
      <w:r w:rsidRPr="00B06E68">
        <w:rPr>
          <w:rFonts w:ascii="Times New Roman" w:hAnsi="Times New Roman" w:cs="Times New Roman"/>
          <w:sz w:val="28"/>
          <w:szCs w:val="28"/>
        </w:rPr>
        <w:t xml:space="preserve"> понятия</w:t>
      </w:r>
      <w:r w:rsidRPr="00B06E68">
        <w:rPr>
          <w:rFonts w:ascii="Times New Roman" w:eastAsiaTheme="minorEastAsia" w:hAnsi="Times New Roman" w:cs="Times New Roman"/>
          <w:color w:val="000000" w:themeColor="dark1"/>
          <w:sz w:val="28"/>
          <w:szCs w:val="28"/>
          <w:lang w:eastAsia="ru-RU"/>
          <w14:textFill>
            <w14:solidFill>
              <w14:schemeClr w14:val="dk1">
                <w14:satOff w14:val="0"/>
                <w14:lumOff w14:val="0"/>
              </w14:schemeClr>
            </w14:solidFill>
          </w14:textFill>
        </w:rPr>
        <w:t xml:space="preserve"> </w:t>
      </w:r>
      <w:r w:rsidRPr="00B06E68">
        <w:rPr>
          <w:rFonts w:ascii="Times New Roman" w:hAnsi="Times New Roman" w:cs="Times New Roman"/>
          <w:sz w:val="28"/>
          <w:szCs w:val="28"/>
        </w:rPr>
        <w:t xml:space="preserve">«техническое перевооружение» существенно дополняют другу друга. При этом </w:t>
      </w:r>
      <w:r w:rsidR="008F73F0" w:rsidRPr="00B06E68">
        <w:rPr>
          <w:rFonts w:ascii="Times New Roman" w:hAnsi="Times New Roman" w:cs="Times New Roman"/>
          <w:sz w:val="28"/>
          <w:szCs w:val="28"/>
        </w:rPr>
        <w:t>одни авторы техническое перевооружение тракту</w:t>
      </w:r>
      <w:r w:rsidR="008F73F0" w:rsidRPr="008578A1">
        <w:rPr>
          <w:rFonts w:ascii="Times New Roman" w:hAnsi="Times New Roman" w:cs="Times New Roman"/>
          <w:sz w:val="28"/>
          <w:szCs w:val="28"/>
          <w:highlight w:val="yellow"/>
        </w:rPr>
        <w:t>е</w:t>
      </w:r>
      <w:r w:rsidR="008F73F0" w:rsidRPr="00B06E68">
        <w:rPr>
          <w:rFonts w:ascii="Times New Roman" w:hAnsi="Times New Roman" w:cs="Times New Roman"/>
          <w:sz w:val="28"/>
          <w:szCs w:val="28"/>
        </w:rPr>
        <w:t>т в узком смысле</w:t>
      </w:r>
      <w:r w:rsidR="00B06E68" w:rsidRPr="00B06E68">
        <w:rPr>
          <w:rFonts w:ascii="Times New Roman" w:hAnsi="Times New Roman" w:cs="Times New Roman"/>
          <w:sz w:val="28"/>
          <w:szCs w:val="28"/>
        </w:rPr>
        <w:t xml:space="preserve"> (</w:t>
      </w:r>
      <w:proofErr w:type="spellStart"/>
      <w:r w:rsidR="00B06E68" w:rsidRPr="00B06E68">
        <w:rPr>
          <w:rFonts w:ascii="Times New Roman" w:hAnsi="Times New Roman" w:cs="Times New Roman"/>
          <w:sz w:val="28"/>
          <w:szCs w:val="28"/>
        </w:rPr>
        <w:t>Семянко</w:t>
      </w:r>
      <w:proofErr w:type="spellEnd"/>
      <w:r w:rsidR="00B06E68" w:rsidRPr="00B06E68">
        <w:rPr>
          <w:rFonts w:ascii="Times New Roman" w:hAnsi="Times New Roman" w:cs="Times New Roman"/>
          <w:sz w:val="28"/>
          <w:szCs w:val="28"/>
        </w:rPr>
        <w:t xml:space="preserve"> А.Г., Беляков Г.П., Еремеев Д.В)</w:t>
      </w:r>
      <w:r w:rsidR="008F73F0" w:rsidRPr="00B06E68">
        <w:rPr>
          <w:rFonts w:ascii="Times New Roman" w:hAnsi="Times New Roman" w:cs="Times New Roman"/>
          <w:sz w:val="28"/>
          <w:szCs w:val="28"/>
        </w:rPr>
        <w:t>, другие более расширено</w:t>
      </w:r>
      <w:r w:rsidR="00B06E68" w:rsidRPr="00B06E68">
        <w:rPr>
          <w:rFonts w:ascii="Times New Roman" w:hAnsi="Times New Roman" w:cs="Times New Roman"/>
          <w:sz w:val="28"/>
          <w:szCs w:val="28"/>
        </w:rPr>
        <w:t xml:space="preserve"> (</w:t>
      </w:r>
      <w:r w:rsidR="00D246A0" w:rsidRPr="00B06E68">
        <w:rPr>
          <w:rFonts w:ascii="Times New Roman" w:hAnsi="Times New Roman" w:cs="Times New Roman"/>
          <w:sz w:val="28"/>
          <w:szCs w:val="28"/>
        </w:rPr>
        <w:t>Калинин К.Ю.</w:t>
      </w:r>
      <w:r w:rsidR="00B06E68" w:rsidRPr="00B06E68">
        <w:rPr>
          <w:rFonts w:ascii="Times New Roman" w:hAnsi="Times New Roman" w:cs="Times New Roman"/>
          <w:sz w:val="28"/>
          <w:szCs w:val="28"/>
        </w:rPr>
        <w:t>, Лаврентьева Е. А.), третьи связывают с модернизаций (</w:t>
      </w:r>
      <w:r w:rsidR="00D246A0" w:rsidRPr="00B06E68">
        <w:rPr>
          <w:rFonts w:ascii="Times New Roman" w:hAnsi="Times New Roman" w:cs="Times New Roman"/>
          <w:sz w:val="28"/>
          <w:szCs w:val="28"/>
        </w:rPr>
        <w:t>Гусев С.А.</w:t>
      </w:r>
      <w:r w:rsidR="00B06E68" w:rsidRPr="00B06E68">
        <w:rPr>
          <w:rFonts w:ascii="Times New Roman" w:hAnsi="Times New Roman" w:cs="Times New Roman"/>
          <w:sz w:val="28"/>
          <w:szCs w:val="28"/>
        </w:rPr>
        <w:t xml:space="preserve">, </w:t>
      </w:r>
      <w:r w:rsidR="00D246A0" w:rsidRPr="00B06E68">
        <w:rPr>
          <w:rFonts w:ascii="Times New Roman" w:hAnsi="Times New Roman" w:cs="Times New Roman"/>
          <w:sz w:val="28"/>
          <w:szCs w:val="28"/>
        </w:rPr>
        <w:t>Иванова М.И.</w:t>
      </w:r>
      <w:r w:rsidR="00B06E68" w:rsidRPr="00B06E68">
        <w:rPr>
          <w:rFonts w:ascii="Times New Roman" w:hAnsi="Times New Roman" w:cs="Times New Roman"/>
          <w:sz w:val="28"/>
          <w:szCs w:val="28"/>
        </w:rPr>
        <w:t>)</w:t>
      </w:r>
      <w:r w:rsidRPr="00B06E68">
        <w:rPr>
          <w:rFonts w:ascii="Times New Roman" w:hAnsi="Times New Roman" w:cs="Times New Roman"/>
          <w:sz w:val="28"/>
          <w:szCs w:val="28"/>
        </w:rPr>
        <w:t xml:space="preserve">. </w:t>
      </w:r>
    </w:p>
    <w:p w:rsidR="008F73F0" w:rsidRPr="00B06E68" w:rsidRDefault="008F73F0" w:rsidP="00B06E68">
      <w:pPr>
        <w:spacing w:after="0" w:line="360" w:lineRule="auto"/>
        <w:ind w:firstLine="709"/>
        <w:jc w:val="both"/>
        <w:rPr>
          <w:rFonts w:ascii="Times New Roman" w:hAnsi="Times New Roman" w:cs="Times New Roman"/>
          <w:sz w:val="28"/>
          <w:szCs w:val="28"/>
        </w:rPr>
      </w:pPr>
      <w:r w:rsidRPr="00B06E68">
        <w:rPr>
          <w:rFonts w:ascii="Times New Roman" w:hAnsi="Times New Roman" w:cs="Times New Roman"/>
          <w:sz w:val="28"/>
          <w:szCs w:val="28"/>
        </w:rPr>
        <w:t xml:space="preserve">При этом в основном под </w:t>
      </w:r>
      <w:r w:rsidR="00B6365A" w:rsidRPr="00B06E68">
        <w:rPr>
          <w:rFonts w:ascii="Times New Roman" w:hAnsi="Times New Roman" w:cs="Times New Roman"/>
          <w:sz w:val="28"/>
          <w:szCs w:val="28"/>
        </w:rPr>
        <w:t>техническим перевооружением</w:t>
      </w:r>
      <w:r w:rsidRPr="00B06E68">
        <w:rPr>
          <w:rFonts w:ascii="Times New Roman" w:hAnsi="Times New Roman" w:cs="Times New Roman"/>
          <w:sz w:val="28"/>
          <w:szCs w:val="28"/>
        </w:rPr>
        <w:t xml:space="preserve"> в экономической литературе понимается так</w:t>
      </w:r>
      <w:r w:rsidRPr="008578A1">
        <w:rPr>
          <w:rFonts w:ascii="Times New Roman" w:hAnsi="Times New Roman" w:cs="Times New Roman"/>
          <w:sz w:val="28"/>
          <w:szCs w:val="28"/>
          <w:highlight w:val="yellow"/>
        </w:rPr>
        <w:t>ую</w:t>
      </w:r>
      <w:r w:rsidRPr="00B06E68">
        <w:rPr>
          <w:rFonts w:ascii="Times New Roman" w:hAnsi="Times New Roman" w:cs="Times New Roman"/>
          <w:sz w:val="28"/>
          <w:szCs w:val="28"/>
        </w:rPr>
        <w:t xml:space="preserve"> форм</w:t>
      </w:r>
      <w:r w:rsidRPr="008578A1">
        <w:rPr>
          <w:rFonts w:ascii="Times New Roman" w:hAnsi="Times New Roman" w:cs="Times New Roman"/>
          <w:sz w:val="28"/>
          <w:szCs w:val="28"/>
          <w:highlight w:val="yellow"/>
        </w:rPr>
        <w:t>у</w:t>
      </w:r>
      <w:r w:rsidRPr="00B06E68">
        <w:rPr>
          <w:rFonts w:ascii="Times New Roman" w:hAnsi="Times New Roman" w:cs="Times New Roman"/>
          <w:sz w:val="28"/>
          <w:szCs w:val="28"/>
        </w:rPr>
        <w:t xml:space="preserve"> обновления основных средств (оборудования), при которой происходит замена старого </w:t>
      </w:r>
      <w:r w:rsidRPr="00B06E68">
        <w:rPr>
          <w:rFonts w:ascii="Times New Roman" w:hAnsi="Times New Roman" w:cs="Times New Roman"/>
          <w:sz w:val="28"/>
          <w:szCs w:val="28"/>
        </w:rPr>
        <w:lastRenderedPageBreak/>
        <w:t>оборудования на новое, при этом производственные площади остаются прежними.</w:t>
      </w:r>
    </w:p>
    <w:p w:rsidR="00FD3122" w:rsidRPr="00AD2A9C" w:rsidRDefault="00FD3122" w:rsidP="00FD3122">
      <w:pPr>
        <w:shd w:val="clear" w:color="auto" w:fill="FFFFFF"/>
        <w:spacing w:after="0" w:line="360" w:lineRule="auto"/>
        <w:jc w:val="both"/>
        <w:rPr>
          <w:rFonts w:ascii="Times New Roman" w:hAnsi="Times New Roman" w:cs="Times New Roman"/>
          <w:sz w:val="28"/>
          <w:szCs w:val="28"/>
        </w:rPr>
      </w:pPr>
      <w:r w:rsidRPr="00AD2A9C">
        <w:rPr>
          <w:noProof/>
          <w:sz w:val="28"/>
          <w:szCs w:val="28"/>
          <w:lang w:eastAsia="ru-RU"/>
        </w:rPr>
        <w:drawing>
          <wp:inline distT="0" distB="0" distL="0" distR="0" wp14:anchorId="4362A11A" wp14:editId="39CB32C5">
            <wp:extent cx="5940425" cy="7934325"/>
            <wp:effectExtent l="38100" t="0" r="79375"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FD3122" w:rsidRPr="008578A1" w:rsidRDefault="00FD3122" w:rsidP="00FD3122">
      <w:pPr>
        <w:shd w:val="clear" w:color="auto" w:fill="FFFFFF"/>
        <w:spacing w:after="0" w:line="360" w:lineRule="auto"/>
        <w:jc w:val="center"/>
        <w:rPr>
          <w:rFonts w:ascii="Times New Roman" w:eastAsia="Times New Roman" w:hAnsi="Times New Roman" w:cs="Times New Roman"/>
          <w:bCs/>
          <w:i/>
          <w:color w:val="FF0000"/>
          <w:sz w:val="28"/>
          <w:szCs w:val="28"/>
          <w:lang w:eastAsia="ru-RU"/>
        </w:rPr>
      </w:pPr>
      <w:r w:rsidRPr="00AD2A9C">
        <w:rPr>
          <w:rFonts w:ascii="Times New Roman" w:hAnsi="Times New Roman" w:cs="Times New Roman"/>
          <w:sz w:val="28"/>
          <w:szCs w:val="28"/>
        </w:rPr>
        <w:t>Рис</w:t>
      </w:r>
      <w:r w:rsidR="0089517F">
        <w:rPr>
          <w:rFonts w:ascii="Times New Roman" w:hAnsi="Times New Roman" w:cs="Times New Roman"/>
          <w:sz w:val="28"/>
          <w:szCs w:val="28"/>
        </w:rPr>
        <w:t xml:space="preserve">унок </w:t>
      </w:r>
      <w:r w:rsidR="0089517F" w:rsidRPr="008578A1">
        <w:rPr>
          <w:rFonts w:ascii="Times New Roman" w:hAnsi="Times New Roman" w:cs="Times New Roman"/>
          <w:sz w:val="28"/>
          <w:szCs w:val="28"/>
          <w:highlight w:val="yellow"/>
        </w:rPr>
        <w:t>1</w:t>
      </w:r>
      <w:r w:rsidR="0089517F">
        <w:rPr>
          <w:rFonts w:ascii="Times New Roman" w:hAnsi="Times New Roman" w:cs="Times New Roman"/>
          <w:sz w:val="28"/>
          <w:szCs w:val="28"/>
        </w:rPr>
        <w:t xml:space="preserve"> – </w:t>
      </w:r>
      <w:r w:rsidR="004D1B78">
        <w:rPr>
          <w:rFonts w:ascii="Times New Roman" w:hAnsi="Times New Roman" w:cs="Times New Roman"/>
          <w:sz w:val="28"/>
          <w:szCs w:val="28"/>
        </w:rPr>
        <w:t>С</w:t>
      </w:r>
      <w:r w:rsidR="004D1B78" w:rsidRPr="00A8172B">
        <w:rPr>
          <w:rFonts w:ascii="Times New Roman" w:hAnsi="Times New Roman" w:cs="Times New Roman"/>
          <w:sz w:val="28"/>
          <w:szCs w:val="28"/>
        </w:rPr>
        <w:t>уществующие</w:t>
      </w:r>
      <w:r w:rsidR="0089517F">
        <w:rPr>
          <w:rFonts w:ascii="Times New Roman" w:hAnsi="Times New Roman" w:cs="Times New Roman"/>
          <w:sz w:val="28"/>
          <w:szCs w:val="28"/>
        </w:rPr>
        <w:t xml:space="preserve"> </w:t>
      </w:r>
      <w:r w:rsidR="004D1B78" w:rsidRPr="00A8172B">
        <w:rPr>
          <w:rFonts w:ascii="Times New Roman" w:hAnsi="Times New Roman" w:cs="Times New Roman"/>
          <w:sz w:val="28"/>
          <w:szCs w:val="28"/>
        </w:rPr>
        <w:t xml:space="preserve">трактовки </w:t>
      </w:r>
      <w:r w:rsidR="004D1B78" w:rsidRPr="008578A1">
        <w:rPr>
          <w:rFonts w:ascii="Times New Roman" w:hAnsi="Times New Roman" w:cs="Times New Roman"/>
          <w:strike/>
          <w:sz w:val="28"/>
          <w:szCs w:val="28"/>
          <w:highlight w:val="yellow"/>
        </w:rPr>
        <w:t>на</w:t>
      </w:r>
      <w:r w:rsidR="004D1B78" w:rsidRPr="00A8172B">
        <w:rPr>
          <w:rFonts w:ascii="Times New Roman" w:hAnsi="Times New Roman" w:cs="Times New Roman"/>
          <w:sz w:val="28"/>
          <w:szCs w:val="28"/>
        </w:rPr>
        <w:t xml:space="preserve"> поняти</w:t>
      </w:r>
      <w:r w:rsidR="004D1B78" w:rsidRPr="008578A1">
        <w:rPr>
          <w:rFonts w:ascii="Times New Roman" w:hAnsi="Times New Roman" w:cs="Times New Roman"/>
          <w:sz w:val="28"/>
          <w:szCs w:val="28"/>
          <w:highlight w:val="yellow"/>
        </w:rPr>
        <w:t>е</w:t>
      </w:r>
      <w:r w:rsidR="004D1B78" w:rsidRPr="00A8172B">
        <w:rPr>
          <w:rFonts w:ascii="Times New Roman" w:hAnsi="Times New Roman" w:cs="Times New Roman"/>
          <w:sz w:val="28"/>
          <w:szCs w:val="28"/>
        </w:rPr>
        <w:t xml:space="preserve"> </w:t>
      </w:r>
      <w:r w:rsidR="004D1B78" w:rsidRPr="00A8172B">
        <w:rPr>
          <w:rFonts w:ascii="Times New Roman" w:eastAsia="Times New Roman" w:hAnsi="Times New Roman" w:cs="Times New Roman"/>
          <w:bCs/>
          <w:color w:val="000000"/>
          <w:sz w:val="28"/>
          <w:szCs w:val="28"/>
          <w:lang w:eastAsia="ru-RU"/>
        </w:rPr>
        <w:t>«</w:t>
      </w:r>
      <w:r w:rsidR="004D1B78" w:rsidRPr="00A8172B">
        <w:rPr>
          <w:rFonts w:ascii="Times New Roman" w:hAnsi="Times New Roman" w:cs="Times New Roman"/>
          <w:sz w:val="28"/>
          <w:szCs w:val="28"/>
        </w:rPr>
        <w:t>техническое перевооружение</w:t>
      </w:r>
      <w:r w:rsidR="004D1B78" w:rsidRPr="00A8172B">
        <w:rPr>
          <w:rFonts w:ascii="Times New Roman" w:eastAsia="Times New Roman" w:hAnsi="Times New Roman" w:cs="Times New Roman"/>
          <w:bCs/>
          <w:color w:val="000000"/>
          <w:sz w:val="28"/>
          <w:szCs w:val="28"/>
          <w:lang w:eastAsia="ru-RU"/>
        </w:rPr>
        <w:t>»</w:t>
      </w:r>
      <w:r w:rsidR="008578A1">
        <w:rPr>
          <w:rFonts w:ascii="Times New Roman" w:eastAsia="Times New Roman" w:hAnsi="Times New Roman" w:cs="Times New Roman"/>
          <w:bCs/>
          <w:color w:val="000000"/>
          <w:sz w:val="28"/>
          <w:szCs w:val="28"/>
          <w:lang w:eastAsia="ru-RU"/>
        </w:rPr>
        <w:t xml:space="preserve"> </w:t>
      </w:r>
      <w:r w:rsidR="008578A1">
        <w:rPr>
          <w:rFonts w:ascii="Times New Roman" w:eastAsia="Times New Roman" w:hAnsi="Times New Roman" w:cs="Times New Roman"/>
          <w:bCs/>
          <w:i/>
          <w:color w:val="FF0000"/>
          <w:sz w:val="28"/>
          <w:szCs w:val="28"/>
          <w:lang w:eastAsia="ru-RU"/>
        </w:rPr>
        <w:t>это не рисунок, сделать таблицей</w:t>
      </w:r>
    </w:p>
    <w:p w:rsidR="00B06E68" w:rsidRPr="00B6365A" w:rsidRDefault="00B06E68" w:rsidP="00B06E6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связи с этим можно выделить основные признаки </w:t>
      </w:r>
      <w:r w:rsidRPr="00B6365A">
        <w:rPr>
          <w:rFonts w:ascii="Times New Roman" w:hAnsi="Times New Roman" w:cs="Times New Roman"/>
          <w:sz w:val="28"/>
          <w:szCs w:val="28"/>
        </w:rPr>
        <w:t xml:space="preserve">технического перевооружения: </w:t>
      </w:r>
    </w:p>
    <w:p w:rsidR="00B06E68" w:rsidRDefault="00B06E68" w:rsidP="00B06E68">
      <w:pPr>
        <w:spacing w:after="0" w:line="360" w:lineRule="auto"/>
        <w:ind w:firstLine="709"/>
        <w:jc w:val="both"/>
        <w:rPr>
          <w:rFonts w:ascii="Times New Roman" w:hAnsi="Times New Roman" w:cs="Times New Roman"/>
          <w:sz w:val="28"/>
          <w:szCs w:val="28"/>
        </w:rPr>
      </w:pPr>
      <w:r w:rsidRPr="00B6365A">
        <w:rPr>
          <w:rFonts w:ascii="Times New Roman" w:hAnsi="Times New Roman" w:cs="Times New Roman"/>
          <w:sz w:val="28"/>
          <w:szCs w:val="28"/>
        </w:rPr>
        <w:t xml:space="preserve">1. </w:t>
      </w:r>
      <w:r w:rsidRPr="001A0F79">
        <w:rPr>
          <w:rFonts w:ascii="Times New Roman" w:hAnsi="Times New Roman" w:cs="Times New Roman"/>
          <w:sz w:val="28"/>
          <w:szCs w:val="28"/>
        </w:rPr>
        <w:t>Основная цель технического перевооружения основных средств - это повышение эффективности производ</w:t>
      </w:r>
      <w:r>
        <w:rPr>
          <w:rFonts w:ascii="Times New Roman" w:hAnsi="Times New Roman" w:cs="Times New Roman"/>
          <w:sz w:val="28"/>
          <w:szCs w:val="28"/>
        </w:rPr>
        <w:t xml:space="preserve">ства, его технического уровня, а также </w:t>
      </w:r>
      <w:r w:rsidRPr="00B6365A">
        <w:rPr>
          <w:rFonts w:ascii="Times New Roman" w:hAnsi="Times New Roman" w:cs="Times New Roman"/>
          <w:sz w:val="28"/>
          <w:szCs w:val="28"/>
        </w:rPr>
        <w:t>предотвращение аварийных остановок и простоев</w:t>
      </w:r>
      <w:r w:rsidRPr="001A0F79">
        <w:rPr>
          <w:rFonts w:ascii="Times New Roman" w:hAnsi="Times New Roman" w:cs="Times New Roman"/>
          <w:sz w:val="28"/>
          <w:szCs w:val="28"/>
        </w:rPr>
        <w:t xml:space="preserve"> </w:t>
      </w:r>
      <w:r>
        <w:rPr>
          <w:rFonts w:ascii="Times New Roman" w:hAnsi="Times New Roman" w:cs="Times New Roman"/>
          <w:sz w:val="28"/>
          <w:szCs w:val="28"/>
        </w:rPr>
        <w:t xml:space="preserve">установок, станков, агрегатов </w:t>
      </w:r>
      <w:r w:rsidRPr="001A0F79">
        <w:rPr>
          <w:rFonts w:ascii="Times New Roman" w:hAnsi="Times New Roman" w:cs="Times New Roman"/>
          <w:sz w:val="28"/>
          <w:szCs w:val="28"/>
        </w:rPr>
        <w:t xml:space="preserve">за счет замены устаревшего оборудования на новое, более современное, эффективное и экономичное. </w:t>
      </w:r>
    </w:p>
    <w:p w:rsidR="001A0F79" w:rsidRPr="00B6365A" w:rsidRDefault="001A0F79" w:rsidP="001A0F79">
      <w:pPr>
        <w:spacing w:after="0" w:line="360" w:lineRule="auto"/>
        <w:ind w:firstLine="709"/>
        <w:jc w:val="both"/>
        <w:rPr>
          <w:rFonts w:ascii="Times New Roman" w:hAnsi="Times New Roman" w:cs="Times New Roman"/>
          <w:sz w:val="28"/>
          <w:szCs w:val="28"/>
        </w:rPr>
      </w:pPr>
      <w:r w:rsidRPr="00B6365A">
        <w:rPr>
          <w:rFonts w:ascii="Times New Roman" w:hAnsi="Times New Roman" w:cs="Times New Roman"/>
          <w:sz w:val="28"/>
          <w:szCs w:val="28"/>
        </w:rPr>
        <w:t xml:space="preserve">2. </w:t>
      </w:r>
      <w:r>
        <w:rPr>
          <w:rFonts w:ascii="Times New Roman" w:hAnsi="Times New Roman" w:cs="Times New Roman"/>
          <w:sz w:val="28"/>
          <w:szCs w:val="28"/>
        </w:rPr>
        <w:t>Т</w:t>
      </w:r>
      <w:r w:rsidRPr="001A0F79">
        <w:rPr>
          <w:rFonts w:ascii="Times New Roman" w:hAnsi="Times New Roman" w:cs="Times New Roman"/>
          <w:sz w:val="28"/>
          <w:szCs w:val="28"/>
        </w:rPr>
        <w:t>ехническое перевооружение основных средств, как правило, осущ</w:t>
      </w:r>
      <w:r>
        <w:rPr>
          <w:rFonts w:ascii="Times New Roman" w:hAnsi="Times New Roman" w:cs="Times New Roman"/>
          <w:sz w:val="28"/>
          <w:szCs w:val="28"/>
        </w:rPr>
        <w:t>ествляется по проектам и сметам</w:t>
      </w:r>
      <w:r w:rsidRPr="00B6365A">
        <w:rPr>
          <w:rFonts w:ascii="Times New Roman" w:hAnsi="Times New Roman" w:cs="Times New Roman"/>
          <w:sz w:val="28"/>
          <w:szCs w:val="28"/>
        </w:rPr>
        <w:t xml:space="preserve">, без расширения производственных площадей. </w:t>
      </w:r>
      <w:r>
        <w:rPr>
          <w:rFonts w:ascii="Times New Roman" w:hAnsi="Times New Roman" w:cs="Times New Roman"/>
          <w:sz w:val="28"/>
          <w:szCs w:val="28"/>
        </w:rPr>
        <w:t>С</w:t>
      </w:r>
      <w:r w:rsidRPr="001A0F79">
        <w:rPr>
          <w:rFonts w:ascii="Times New Roman" w:hAnsi="Times New Roman" w:cs="Times New Roman"/>
          <w:sz w:val="28"/>
          <w:szCs w:val="28"/>
        </w:rPr>
        <w:t>мета и проект являются важными инструментами управления стоимостью и контроля затрат. Они позволяют планировать бюджет проекта, контролировать расходы, оценить эффективность инвестиций и принимать обоснованные решения.</w:t>
      </w:r>
    </w:p>
    <w:p w:rsidR="001A0F79" w:rsidRPr="00B6365A" w:rsidRDefault="001A0F79" w:rsidP="001A0F79">
      <w:pPr>
        <w:spacing w:after="0" w:line="360" w:lineRule="auto"/>
        <w:ind w:firstLine="709"/>
        <w:jc w:val="both"/>
        <w:rPr>
          <w:rFonts w:ascii="Times New Roman" w:hAnsi="Times New Roman" w:cs="Times New Roman"/>
          <w:sz w:val="28"/>
          <w:szCs w:val="28"/>
        </w:rPr>
      </w:pPr>
      <w:r w:rsidRPr="00B6365A">
        <w:rPr>
          <w:rFonts w:ascii="Times New Roman" w:hAnsi="Times New Roman" w:cs="Times New Roman"/>
          <w:sz w:val="28"/>
          <w:szCs w:val="28"/>
        </w:rPr>
        <w:t xml:space="preserve">3. </w:t>
      </w:r>
      <w:r>
        <w:rPr>
          <w:rFonts w:ascii="Times New Roman" w:hAnsi="Times New Roman" w:cs="Times New Roman"/>
          <w:sz w:val="28"/>
          <w:szCs w:val="28"/>
        </w:rPr>
        <w:t>Т</w:t>
      </w:r>
      <w:r w:rsidRPr="001A0F79">
        <w:rPr>
          <w:rFonts w:ascii="Times New Roman" w:hAnsi="Times New Roman" w:cs="Times New Roman"/>
          <w:sz w:val="28"/>
          <w:szCs w:val="28"/>
        </w:rPr>
        <w:t xml:space="preserve">ехническое перевооружение </w:t>
      </w:r>
      <w:r>
        <w:rPr>
          <w:rFonts w:ascii="Times New Roman" w:hAnsi="Times New Roman" w:cs="Times New Roman"/>
          <w:sz w:val="28"/>
          <w:szCs w:val="28"/>
        </w:rPr>
        <w:t>п</w:t>
      </w:r>
      <w:r w:rsidRPr="00B6365A">
        <w:rPr>
          <w:rFonts w:ascii="Times New Roman" w:hAnsi="Times New Roman" w:cs="Times New Roman"/>
          <w:sz w:val="28"/>
          <w:szCs w:val="28"/>
        </w:rPr>
        <w:t xml:space="preserve">озволяет </w:t>
      </w:r>
      <w:r>
        <w:rPr>
          <w:rFonts w:ascii="Times New Roman" w:hAnsi="Times New Roman" w:cs="Times New Roman"/>
          <w:sz w:val="28"/>
          <w:szCs w:val="28"/>
        </w:rPr>
        <w:t>снизить</w:t>
      </w:r>
      <w:r w:rsidRPr="00B6365A">
        <w:rPr>
          <w:rFonts w:ascii="Times New Roman" w:hAnsi="Times New Roman" w:cs="Times New Roman"/>
          <w:sz w:val="28"/>
          <w:szCs w:val="28"/>
        </w:rPr>
        <w:t xml:space="preserve"> физический и моральный износ </w:t>
      </w:r>
      <w:r>
        <w:rPr>
          <w:rFonts w:ascii="Times New Roman" w:hAnsi="Times New Roman" w:cs="Times New Roman"/>
          <w:sz w:val="28"/>
          <w:szCs w:val="28"/>
        </w:rPr>
        <w:t>основных средств</w:t>
      </w:r>
      <w:r w:rsidRPr="00B6365A">
        <w:rPr>
          <w:rFonts w:ascii="Times New Roman" w:hAnsi="Times New Roman" w:cs="Times New Roman"/>
          <w:sz w:val="28"/>
          <w:szCs w:val="28"/>
        </w:rPr>
        <w:t>, снизить материалоемкость и себестоимость продукции</w:t>
      </w:r>
      <w:r w:rsidR="007B3032">
        <w:rPr>
          <w:rFonts w:ascii="Times New Roman" w:hAnsi="Times New Roman" w:cs="Times New Roman"/>
          <w:sz w:val="28"/>
          <w:szCs w:val="28"/>
        </w:rPr>
        <w:t xml:space="preserve"> </w:t>
      </w:r>
      <w:r w:rsidR="007B3032" w:rsidRPr="006B5027">
        <w:rPr>
          <w:rFonts w:ascii="Times New Roman" w:hAnsi="Times New Roman" w:cs="Times New Roman"/>
          <w:sz w:val="28"/>
          <w:szCs w:val="28"/>
        </w:rPr>
        <w:t>[</w:t>
      </w:r>
      <w:r w:rsidR="00F93776">
        <w:rPr>
          <w:rFonts w:ascii="Times New Roman" w:hAnsi="Times New Roman" w:cs="Times New Roman"/>
          <w:sz w:val="28"/>
          <w:szCs w:val="28"/>
          <w:lang w:val="en-US"/>
        </w:rPr>
        <w:fldChar w:fldCharType="begin"/>
      </w:r>
      <w:r w:rsidR="00F93776" w:rsidRPr="006B5027">
        <w:rPr>
          <w:rFonts w:ascii="Times New Roman" w:hAnsi="Times New Roman" w:cs="Times New Roman"/>
          <w:sz w:val="28"/>
          <w:szCs w:val="28"/>
        </w:rPr>
        <w:instrText xml:space="preserve"> </w:instrText>
      </w:r>
      <w:r w:rsidR="00F93776">
        <w:rPr>
          <w:rFonts w:ascii="Times New Roman" w:hAnsi="Times New Roman" w:cs="Times New Roman"/>
          <w:sz w:val="28"/>
          <w:szCs w:val="28"/>
          <w:lang w:val="en-US"/>
        </w:rPr>
        <w:instrText>REF</w:instrText>
      </w:r>
      <w:r w:rsidR="00F93776" w:rsidRPr="006B5027">
        <w:rPr>
          <w:rFonts w:ascii="Times New Roman" w:hAnsi="Times New Roman" w:cs="Times New Roman"/>
          <w:sz w:val="28"/>
          <w:szCs w:val="28"/>
        </w:rPr>
        <w:instrText xml:space="preserve"> _</w:instrText>
      </w:r>
      <w:r w:rsidR="00F93776">
        <w:rPr>
          <w:rFonts w:ascii="Times New Roman" w:hAnsi="Times New Roman" w:cs="Times New Roman"/>
          <w:sz w:val="28"/>
          <w:szCs w:val="28"/>
          <w:lang w:val="en-US"/>
        </w:rPr>
        <w:instrText>Ref</w:instrText>
      </w:r>
      <w:r w:rsidR="00F93776" w:rsidRPr="006B5027">
        <w:rPr>
          <w:rFonts w:ascii="Times New Roman" w:hAnsi="Times New Roman" w:cs="Times New Roman"/>
          <w:sz w:val="28"/>
          <w:szCs w:val="28"/>
        </w:rPr>
        <w:instrText>137644072 \</w:instrText>
      </w:r>
      <w:r w:rsidR="00F93776">
        <w:rPr>
          <w:rFonts w:ascii="Times New Roman" w:hAnsi="Times New Roman" w:cs="Times New Roman"/>
          <w:sz w:val="28"/>
          <w:szCs w:val="28"/>
          <w:lang w:val="en-US"/>
        </w:rPr>
        <w:instrText>r</w:instrText>
      </w:r>
      <w:r w:rsidR="00F93776" w:rsidRPr="006B5027">
        <w:rPr>
          <w:rFonts w:ascii="Times New Roman" w:hAnsi="Times New Roman" w:cs="Times New Roman"/>
          <w:sz w:val="28"/>
          <w:szCs w:val="28"/>
        </w:rPr>
        <w:instrText xml:space="preserve"> \</w:instrText>
      </w:r>
      <w:r w:rsidR="00F93776">
        <w:rPr>
          <w:rFonts w:ascii="Times New Roman" w:hAnsi="Times New Roman" w:cs="Times New Roman"/>
          <w:sz w:val="28"/>
          <w:szCs w:val="28"/>
          <w:lang w:val="en-US"/>
        </w:rPr>
        <w:instrText>h</w:instrText>
      </w:r>
      <w:r w:rsidR="00F93776" w:rsidRPr="006B5027">
        <w:rPr>
          <w:rFonts w:ascii="Times New Roman" w:hAnsi="Times New Roman" w:cs="Times New Roman"/>
          <w:sz w:val="28"/>
          <w:szCs w:val="28"/>
        </w:rPr>
        <w:instrText xml:space="preserve"> </w:instrText>
      </w:r>
      <w:r w:rsidR="00F93776">
        <w:rPr>
          <w:rFonts w:ascii="Times New Roman" w:hAnsi="Times New Roman" w:cs="Times New Roman"/>
          <w:sz w:val="28"/>
          <w:szCs w:val="28"/>
          <w:lang w:val="en-US"/>
        </w:rPr>
      </w:r>
      <w:r w:rsidR="00F93776">
        <w:rPr>
          <w:rFonts w:ascii="Times New Roman" w:hAnsi="Times New Roman" w:cs="Times New Roman"/>
          <w:sz w:val="28"/>
          <w:szCs w:val="28"/>
          <w:lang w:val="en-US"/>
        </w:rPr>
        <w:fldChar w:fldCharType="separate"/>
      </w:r>
      <w:r w:rsidR="00F93776" w:rsidRPr="006B5027">
        <w:rPr>
          <w:rFonts w:ascii="Times New Roman" w:hAnsi="Times New Roman" w:cs="Times New Roman"/>
          <w:sz w:val="28"/>
          <w:szCs w:val="28"/>
        </w:rPr>
        <w:t>8</w:t>
      </w:r>
      <w:r w:rsidR="00F93776">
        <w:rPr>
          <w:rFonts w:ascii="Times New Roman" w:hAnsi="Times New Roman" w:cs="Times New Roman"/>
          <w:sz w:val="28"/>
          <w:szCs w:val="28"/>
          <w:lang w:val="en-US"/>
        </w:rPr>
        <w:fldChar w:fldCharType="end"/>
      </w:r>
      <w:r w:rsidR="007B3032">
        <w:rPr>
          <w:rFonts w:ascii="Times New Roman" w:hAnsi="Times New Roman" w:cs="Times New Roman"/>
          <w:sz w:val="28"/>
          <w:szCs w:val="28"/>
        </w:rPr>
        <w:t>, с.177</w:t>
      </w:r>
      <w:r w:rsidR="007B3032" w:rsidRPr="006B5027">
        <w:rPr>
          <w:rFonts w:ascii="Times New Roman" w:hAnsi="Times New Roman" w:cs="Times New Roman"/>
          <w:sz w:val="28"/>
          <w:szCs w:val="28"/>
        </w:rPr>
        <w:t>]</w:t>
      </w:r>
      <w:r w:rsidRPr="00B6365A">
        <w:rPr>
          <w:rFonts w:ascii="Times New Roman" w:hAnsi="Times New Roman" w:cs="Times New Roman"/>
          <w:sz w:val="28"/>
          <w:szCs w:val="28"/>
        </w:rPr>
        <w:t>.</w:t>
      </w:r>
    </w:p>
    <w:p w:rsidR="00B6365A" w:rsidRPr="0089517F" w:rsidRDefault="00B6365A"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t xml:space="preserve">При раскрытии сущности технического перевооружения следует </w:t>
      </w:r>
      <w:r w:rsidR="00520949" w:rsidRPr="0089517F">
        <w:rPr>
          <w:rFonts w:ascii="Times New Roman" w:hAnsi="Times New Roman" w:cs="Times New Roman"/>
          <w:sz w:val="28"/>
          <w:szCs w:val="28"/>
        </w:rPr>
        <w:t xml:space="preserve">изучить понятия </w:t>
      </w:r>
      <w:r w:rsidRPr="0089517F">
        <w:rPr>
          <w:rFonts w:ascii="Times New Roman" w:hAnsi="Times New Roman" w:cs="Times New Roman"/>
          <w:sz w:val="28"/>
          <w:szCs w:val="28"/>
        </w:rPr>
        <w:t xml:space="preserve">технического переоснащения и модернизации. </w:t>
      </w:r>
    </w:p>
    <w:p w:rsidR="00520949" w:rsidRPr="0089517F" w:rsidRDefault="00F94474"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t xml:space="preserve">По сути, процесс модернизации связан с обновлением </w:t>
      </w:r>
      <w:r w:rsidR="0089517F" w:rsidRPr="0089517F">
        <w:rPr>
          <w:rFonts w:ascii="Times New Roman" w:hAnsi="Times New Roman" w:cs="Times New Roman"/>
          <w:sz w:val="28"/>
          <w:szCs w:val="28"/>
        </w:rPr>
        <w:t xml:space="preserve">оборудования </w:t>
      </w:r>
      <w:r w:rsidRPr="0089517F">
        <w:rPr>
          <w:rFonts w:ascii="Times New Roman" w:hAnsi="Times New Roman" w:cs="Times New Roman"/>
          <w:sz w:val="28"/>
          <w:szCs w:val="28"/>
        </w:rPr>
        <w:t xml:space="preserve">с совершенствованием функций и изменением технологии под современные стандарты (частичное улучшение механизмов); его цель – улучшение качества выпускаемой продукции, количества, повышение производительности. </w:t>
      </w:r>
    </w:p>
    <w:p w:rsidR="007C43AD" w:rsidRPr="0089517F" w:rsidRDefault="007C43AD"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t>Некоторые авторы считают, что модернизация призвана устранить моральный износ применяемой техники. Другие - что она является особой формой обновления средств труда, включает в себя элементы расширенного воспроизводства.</w:t>
      </w:r>
    </w:p>
    <w:p w:rsidR="007C43AD" w:rsidRPr="0089517F" w:rsidRDefault="007C43AD"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t xml:space="preserve">Так авторы </w:t>
      </w:r>
      <w:r w:rsidR="00197B85" w:rsidRPr="0089517F">
        <w:rPr>
          <w:rFonts w:ascii="Times New Roman" w:hAnsi="Times New Roman" w:cs="Times New Roman"/>
          <w:sz w:val="28"/>
          <w:szCs w:val="28"/>
        </w:rPr>
        <w:t>А</w:t>
      </w:r>
      <w:r w:rsidRPr="0089517F">
        <w:rPr>
          <w:rFonts w:ascii="Times New Roman" w:hAnsi="Times New Roman" w:cs="Times New Roman"/>
          <w:sz w:val="28"/>
          <w:szCs w:val="28"/>
        </w:rPr>
        <w:t xml:space="preserve">. Н. </w:t>
      </w:r>
      <w:proofErr w:type="spellStart"/>
      <w:r w:rsidRPr="0089517F">
        <w:rPr>
          <w:rFonts w:ascii="Times New Roman" w:hAnsi="Times New Roman" w:cs="Times New Roman"/>
          <w:sz w:val="28"/>
          <w:szCs w:val="28"/>
        </w:rPr>
        <w:t>Азрилиян</w:t>
      </w:r>
      <w:proofErr w:type="spellEnd"/>
      <w:r w:rsidRPr="0089517F">
        <w:rPr>
          <w:rFonts w:ascii="Times New Roman" w:hAnsi="Times New Roman" w:cs="Times New Roman"/>
          <w:sz w:val="28"/>
          <w:szCs w:val="28"/>
        </w:rPr>
        <w:t xml:space="preserve">, Б. А. </w:t>
      </w:r>
      <w:proofErr w:type="spellStart"/>
      <w:r w:rsidRPr="0089517F">
        <w:rPr>
          <w:rFonts w:ascii="Times New Roman" w:hAnsi="Times New Roman" w:cs="Times New Roman"/>
          <w:sz w:val="28"/>
          <w:szCs w:val="28"/>
        </w:rPr>
        <w:t>Райзенберг</w:t>
      </w:r>
      <w:proofErr w:type="spellEnd"/>
      <w:r w:rsidR="00197B85" w:rsidRPr="0089517F">
        <w:rPr>
          <w:rFonts w:ascii="Times New Roman" w:hAnsi="Times New Roman" w:cs="Times New Roman"/>
          <w:sz w:val="28"/>
          <w:szCs w:val="28"/>
        </w:rPr>
        <w:t xml:space="preserve"> </w:t>
      </w:r>
      <w:r w:rsidRPr="0089517F">
        <w:rPr>
          <w:rFonts w:ascii="Times New Roman" w:hAnsi="Times New Roman" w:cs="Times New Roman"/>
          <w:sz w:val="28"/>
          <w:szCs w:val="28"/>
        </w:rPr>
        <w:t xml:space="preserve">модернизацию </w:t>
      </w:r>
      <w:r w:rsidR="00197B85" w:rsidRPr="0089517F">
        <w:rPr>
          <w:rFonts w:ascii="Times New Roman" w:hAnsi="Times New Roman" w:cs="Times New Roman"/>
          <w:sz w:val="28"/>
          <w:szCs w:val="28"/>
        </w:rPr>
        <w:t xml:space="preserve">связывают </w:t>
      </w:r>
      <w:r w:rsidR="007B3032">
        <w:rPr>
          <w:rFonts w:ascii="Times New Roman" w:hAnsi="Times New Roman" w:cs="Times New Roman"/>
          <w:sz w:val="28"/>
          <w:szCs w:val="28"/>
        </w:rPr>
        <w:t>«</w:t>
      </w:r>
      <w:r w:rsidR="00197B85" w:rsidRPr="0089517F">
        <w:rPr>
          <w:rFonts w:ascii="Times New Roman" w:hAnsi="Times New Roman" w:cs="Times New Roman"/>
          <w:sz w:val="28"/>
          <w:szCs w:val="28"/>
        </w:rPr>
        <w:t>с обновлением объекта, привидением его в соответствие с техническими требованиями и нормами (физический износ)</w:t>
      </w:r>
      <w:r w:rsidR="007B3032">
        <w:rPr>
          <w:rFonts w:ascii="Times New Roman" w:hAnsi="Times New Roman" w:cs="Times New Roman"/>
          <w:sz w:val="28"/>
          <w:szCs w:val="28"/>
        </w:rPr>
        <w:t xml:space="preserve">» </w:t>
      </w:r>
      <w:r w:rsidR="007B3032" w:rsidRPr="006B5027">
        <w:rPr>
          <w:rFonts w:ascii="Times New Roman" w:hAnsi="Times New Roman" w:cs="Times New Roman"/>
          <w:sz w:val="28"/>
          <w:szCs w:val="28"/>
        </w:rPr>
        <w:t>[</w:t>
      </w:r>
      <w:r w:rsidR="00F93776">
        <w:rPr>
          <w:rFonts w:ascii="Times New Roman" w:hAnsi="Times New Roman" w:cs="Times New Roman"/>
          <w:sz w:val="28"/>
          <w:szCs w:val="28"/>
        </w:rPr>
        <w:fldChar w:fldCharType="begin"/>
      </w:r>
      <w:r w:rsidR="00F93776" w:rsidRPr="006B5027">
        <w:rPr>
          <w:rFonts w:ascii="Times New Roman" w:hAnsi="Times New Roman" w:cs="Times New Roman"/>
          <w:sz w:val="28"/>
          <w:szCs w:val="28"/>
        </w:rPr>
        <w:instrText xml:space="preserve"> </w:instrText>
      </w:r>
      <w:r w:rsidR="00F93776">
        <w:rPr>
          <w:rFonts w:ascii="Times New Roman" w:hAnsi="Times New Roman" w:cs="Times New Roman"/>
          <w:sz w:val="28"/>
          <w:szCs w:val="28"/>
          <w:lang w:val="en-US"/>
        </w:rPr>
        <w:instrText>REF</w:instrText>
      </w:r>
      <w:r w:rsidR="00F93776" w:rsidRPr="006B5027">
        <w:rPr>
          <w:rFonts w:ascii="Times New Roman" w:hAnsi="Times New Roman" w:cs="Times New Roman"/>
          <w:sz w:val="28"/>
          <w:szCs w:val="28"/>
        </w:rPr>
        <w:instrText xml:space="preserve"> _</w:instrText>
      </w:r>
      <w:r w:rsidR="00F93776">
        <w:rPr>
          <w:rFonts w:ascii="Times New Roman" w:hAnsi="Times New Roman" w:cs="Times New Roman"/>
          <w:sz w:val="28"/>
          <w:szCs w:val="28"/>
          <w:lang w:val="en-US"/>
        </w:rPr>
        <w:instrText>Ref</w:instrText>
      </w:r>
      <w:r w:rsidR="00F93776" w:rsidRPr="006B5027">
        <w:rPr>
          <w:rFonts w:ascii="Times New Roman" w:hAnsi="Times New Roman" w:cs="Times New Roman"/>
          <w:sz w:val="28"/>
          <w:szCs w:val="28"/>
        </w:rPr>
        <w:instrText>137644056 \</w:instrText>
      </w:r>
      <w:r w:rsidR="00F93776">
        <w:rPr>
          <w:rFonts w:ascii="Times New Roman" w:hAnsi="Times New Roman" w:cs="Times New Roman"/>
          <w:sz w:val="28"/>
          <w:szCs w:val="28"/>
          <w:lang w:val="en-US"/>
        </w:rPr>
        <w:instrText>r</w:instrText>
      </w:r>
      <w:r w:rsidR="00F93776" w:rsidRPr="006B5027">
        <w:rPr>
          <w:rFonts w:ascii="Times New Roman" w:hAnsi="Times New Roman" w:cs="Times New Roman"/>
          <w:sz w:val="28"/>
          <w:szCs w:val="28"/>
        </w:rPr>
        <w:instrText xml:space="preserve"> \</w:instrText>
      </w:r>
      <w:r w:rsidR="00F93776">
        <w:rPr>
          <w:rFonts w:ascii="Times New Roman" w:hAnsi="Times New Roman" w:cs="Times New Roman"/>
          <w:sz w:val="28"/>
          <w:szCs w:val="28"/>
          <w:lang w:val="en-US"/>
        </w:rPr>
        <w:instrText>h</w:instrText>
      </w:r>
      <w:r w:rsidR="00F93776" w:rsidRPr="006B5027">
        <w:rPr>
          <w:rFonts w:ascii="Times New Roman" w:hAnsi="Times New Roman" w:cs="Times New Roman"/>
          <w:sz w:val="28"/>
          <w:szCs w:val="28"/>
        </w:rPr>
        <w:instrText xml:space="preserve"> </w:instrText>
      </w:r>
      <w:r w:rsidR="00F93776">
        <w:rPr>
          <w:rFonts w:ascii="Times New Roman" w:hAnsi="Times New Roman" w:cs="Times New Roman"/>
          <w:sz w:val="28"/>
          <w:szCs w:val="28"/>
        </w:rPr>
      </w:r>
      <w:r w:rsidR="00F93776">
        <w:rPr>
          <w:rFonts w:ascii="Times New Roman" w:hAnsi="Times New Roman" w:cs="Times New Roman"/>
          <w:sz w:val="28"/>
          <w:szCs w:val="28"/>
        </w:rPr>
        <w:fldChar w:fldCharType="separate"/>
      </w:r>
      <w:r w:rsidR="00F93776" w:rsidRPr="006B5027">
        <w:rPr>
          <w:rFonts w:ascii="Times New Roman" w:hAnsi="Times New Roman" w:cs="Times New Roman"/>
          <w:sz w:val="28"/>
          <w:szCs w:val="28"/>
        </w:rPr>
        <w:t>37</w:t>
      </w:r>
      <w:r w:rsidR="00F93776">
        <w:rPr>
          <w:rFonts w:ascii="Times New Roman" w:hAnsi="Times New Roman" w:cs="Times New Roman"/>
          <w:sz w:val="28"/>
          <w:szCs w:val="28"/>
        </w:rPr>
        <w:fldChar w:fldCharType="end"/>
      </w:r>
      <w:r w:rsidR="007B3032">
        <w:rPr>
          <w:rFonts w:ascii="Times New Roman" w:hAnsi="Times New Roman" w:cs="Times New Roman"/>
          <w:sz w:val="28"/>
          <w:szCs w:val="28"/>
        </w:rPr>
        <w:t>, с.158</w:t>
      </w:r>
      <w:r w:rsidR="007B3032" w:rsidRPr="006B5027">
        <w:rPr>
          <w:rFonts w:ascii="Times New Roman" w:hAnsi="Times New Roman" w:cs="Times New Roman"/>
          <w:sz w:val="28"/>
          <w:szCs w:val="28"/>
        </w:rPr>
        <w:t>]</w:t>
      </w:r>
      <w:r w:rsidR="00197B85" w:rsidRPr="0089517F">
        <w:rPr>
          <w:rFonts w:ascii="Times New Roman" w:hAnsi="Times New Roman" w:cs="Times New Roman"/>
          <w:sz w:val="28"/>
          <w:szCs w:val="28"/>
        </w:rPr>
        <w:t xml:space="preserve">. </w:t>
      </w:r>
      <w:r w:rsidRPr="0089517F">
        <w:rPr>
          <w:rFonts w:ascii="Times New Roman" w:hAnsi="Times New Roman" w:cs="Times New Roman"/>
          <w:sz w:val="28"/>
          <w:szCs w:val="28"/>
        </w:rPr>
        <w:t xml:space="preserve">А. Н. </w:t>
      </w:r>
      <w:proofErr w:type="spellStart"/>
      <w:r w:rsidRPr="0089517F">
        <w:rPr>
          <w:rFonts w:ascii="Times New Roman" w:hAnsi="Times New Roman" w:cs="Times New Roman"/>
          <w:sz w:val="28"/>
          <w:szCs w:val="28"/>
        </w:rPr>
        <w:t>Азрилияна</w:t>
      </w:r>
      <w:proofErr w:type="spellEnd"/>
      <w:r w:rsidR="007B3032">
        <w:rPr>
          <w:rFonts w:ascii="Times New Roman" w:hAnsi="Times New Roman" w:cs="Times New Roman"/>
          <w:sz w:val="28"/>
          <w:szCs w:val="28"/>
        </w:rPr>
        <w:t xml:space="preserve"> считает, что «м</w:t>
      </w:r>
      <w:r w:rsidRPr="0089517F">
        <w:rPr>
          <w:rFonts w:ascii="Times New Roman" w:hAnsi="Times New Roman" w:cs="Times New Roman"/>
          <w:sz w:val="28"/>
          <w:szCs w:val="28"/>
        </w:rPr>
        <w:t xml:space="preserve">одернизация оборудования – частичное улучшение </w:t>
      </w:r>
      <w:r w:rsidRPr="0089517F">
        <w:rPr>
          <w:rFonts w:ascii="Times New Roman" w:hAnsi="Times New Roman" w:cs="Times New Roman"/>
          <w:sz w:val="28"/>
          <w:szCs w:val="28"/>
        </w:rPr>
        <w:lastRenderedPageBreak/>
        <w:t>конструкции оборудования в целях увеличения производительности труда, облегчения условий труда, повышения качества продукции, изготовляемой на нем. Модернизация действующего на предприятии оборудования может выполняться самостоятельно, но чаще проводится с капитальным ремонтом его»</w:t>
      </w:r>
      <w:r w:rsidR="007B3032">
        <w:rPr>
          <w:rFonts w:ascii="Times New Roman" w:hAnsi="Times New Roman" w:cs="Times New Roman"/>
          <w:sz w:val="28"/>
          <w:szCs w:val="28"/>
        </w:rPr>
        <w:t xml:space="preserve"> </w:t>
      </w:r>
      <w:r w:rsidR="007B3032" w:rsidRPr="008578A1">
        <w:rPr>
          <w:rFonts w:ascii="Times New Roman" w:hAnsi="Times New Roman" w:cs="Times New Roman"/>
          <w:sz w:val="28"/>
          <w:szCs w:val="28"/>
        </w:rPr>
        <w:t>[</w:t>
      </w:r>
      <w:r w:rsidR="00F93776">
        <w:rPr>
          <w:rFonts w:ascii="Times New Roman" w:hAnsi="Times New Roman" w:cs="Times New Roman"/>
          <w:sz w:val="28"/>
          <w:szCs w:val="28"/>
        </w:rPr>
        <w:fldChar w:fldCharType="begin"/>
      </w:r>
      <w:r w:rsidR="00F93776" w:rsidRPr="008578A1">
        <w:rPr>
          <w:rFonts w:ascii="Times New Roman" w:hAnsi="Times New Roman" w:cs="Times New Roman"/>
          <w:sz w:val="28"/>
          <w:szCs w:val="28"/>
        </w:rPr>
        <w:instrText xml:space="preserve"> </w:instrText>
      </w:r>
      <w:r w:rsidR="00F93776">
        <w:rPr>
          <w:rFonts w:ascii="Times New Roman" w:hAnsi="Times New Roman" w:cs="Times New Roman"/>
          <w:sz w:val="28"/>
          <w:szCs w:val="28"/>
          <w:lang w:val="en-US"/>
        </w:rPr>
        <w:instrText>REF</w:instrText>
      </w:r>
      <w:r w:rsidR="00F93776" w:rsidRPr="008578A1">
        <w:rPr>
          <w:rFonts w:ascii="Times New Roman" w:hAnsi="Times New Roman" w:cs="Times New Roman"/>
          <w:sz w:val="28"/>
          <w:szCs w:val="28"/>
        </w:rPr>
        <w:instrText xml:space="preserve"> _</w:instrText>
      </w:r>
      <w:r w:rsidR="00F93776">
        <w:rPr>
          <w:rFonts w:ascii="Times New Roman" w:hAnsi="Times New Roman" w:cs="Times New Roman"/>
          <w:sz w:val="28"/>
          <w:szCs w:val="28"/>
          <w:lang w:val="en-US"/>
        </w:rPr>
        <w:instrText>Ref</w:instrText>
      </w:r>
      <w:r w:rsidR="00F93776" w:rsidRPr="008578A1">
        <w:rPr>
          <w:rFonts w:ascii="Times New Roman" w:hAnsi="Times New Roman" w:cs="Times New Roman"/>
          <w:sz w:val="28"/>
          <w:szCs w:val="28"/>
        </w:rPr>
        <w:instrText>137644063 \</w:instrText>
      </w:r>
      <w:r w:rsidR="00F93776">
        <w:rPr>
          <w:rFonts w:ascii="Times New Roman" w:hAnsi="Times New Roman" w:cs="Times New Roman"/>
          <w:sz w:val="28"/>
          <w:szCs w:val="28"/>
          <w:lang w:val="en-US"/>
        </w:rPr>
        <w:instrText>r</w:instrText>
      </w:r>
      <w:r w:rsidR="00F93776" w:rsidRPr="008578A1">
        <w:rPr>
          <w:rFonts w:ascii="Times New Roman" w:hAnsi="Times New Roman" w:cs="Times New Roman"/>
          <w:sz w:val="28"/>
          <w:szCs w:val="28"/>
        </w:rPr>
        <w:instrText xml:space="preserve"> \</w:instrText>
      </w:r>
      <w:r w:rsidR="00F93776">
        <w:rPr>
          <w:rFonts w:ascii="Times New Roman" w:hAnsi="Times New Roman" w:cs="Times New Roman"/>
          <w:sz w:val="28"/>
          <w:szCs w:val="28"/>
          <w:lang w:val="en-US"/>
        </w:rPr>
        <w:instrText>h</w:instrText>
      </w:r>
      <w:r w:rsidR="00F93776" w:rsidRPr="008578A1">
        <w:rPr>
          <w:rFonts w:ascii="Times New Roman" w:hAnsi="Times New Roman" w:cs="Times New Roman"/>
          <w:sz w:val="28"/>
          <w:szCs w:val="28"/>
        </w:rPr>
        <w:instrText xml:space="preserve"> </w:instrText>
      </w:r>
      <w:r w:rsidR="00F93776">
        <w:rPr>
          <w:rFonts w:ascii="Times New Roman" w:hAnsi="Times New Roman" w:cs="Times New Roman"/>
          <w:sz w:val="28"/>
          <w:szCs w:val="28"/>
        </w:rPr>
      </w:r>
      <w:r w:rsidR="00F93776">
        <w:rPr>
          <w:rFonts w:ascii="Times New Roman" w:hAnsi="Times New Roman" w:cs="Times New Roman"/>
          <w:sz w:val="28"/>
          <w:szCs w:val="28"/>
        </w:rPr>
        <w:fldChar w:fldCharType="separate"/>
      </w:r>
      <w:r w:rsidR="00F93776" w:rsidRPr="008578A1">
        <w:rPr>
          <w:rFonts w:ascii="Times New Roman" w:hAnsi="Times New Roman" w:cs="Times New Roman"/>
          <w:sz w:val="28"/>
          <w:szCs w:val="28"/>
        </w:rPr>
        <w:t>9</w:t>
      </w:r>
      <w:r w:rsidR="00F93776">
        <w:rPr>
          <w:rFonts w:ascii="Times New Roman" w:hAnsi="Times New Roman" w:cs="Times New Roman"/>
          <w:sz w:val="28"/>
          <w:szCs w:val="28"/>
        </w:rPr>
        <w:fldChar w:fldCharType="end"/>
      </w:r>
      <w:r w:rsidR="007B3032">
        <w:rPr>
          <w:rFonts w:ascii="Times New Roman" w:hAnsi="Times New Roman" w:cs="Times New Roman"/>
          <w:sz w:val="28"/>
          <w:szCs w:val="28"/>
        </w:rPr>
        <w:t>, с.589</w:t>
      </w:r>
      <w:r w:rsidR="007B3032" w:rsidRPr="008578A1">
        <w:rPr>
          <w:rFonts w:ascii="Times New Roman" w:hAnsi="Times New Roman" w:cs="Times New Roman"/>
          <w:sz w:val="28"/>
          <w:szCs w:val="28"/>
        </w:rPr>
        <w:t>]</w:t>
      </w:r>
      <w:r w:rsidRPr="0089517F">
        <w:rPr>
          <w:rFonts w:ascii="Times New Roman" w:hAnsi="Times New Roman" w:cs="Times New Roman"/>
          <w:sz w:val="28"/>
          <w:szCs w:val="28"/>
        </w:rPr>
        <w:t>. Из данного определения видно, что модернизация определяется как частичное улучшение объекта, вследствие физического или морального износа, и направлена на повышение качества и/или количества продукции и увеличение производительности труда.</w:t>
      </w:r>
    </w:p>
    <w:p w:rsidR="00520949" w:rsidRPr="0089517F" w:rsidRDefault="007C43AD"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t xml:space="preserve">В </w:t>
      </w:r>
      <w:r w:rsidR="00520949" w:rsidRPr="0089517F">
        <w:rPr>
          <w:rFonts w:ascii="Times New Roman" w:hAnsi="Times New Roman" w:cs="Times New Roman"/>
          <w:sz w:val="28"/>
          <w:szCs w:val="28"/>
        </w:rPr>
        <w:t>п. 2 ст. 257 НК РФ «к работам … по модернизации относятся работы, вызванные изменением технологического или служебного назначения оборудования, здания, сооружения или иного объекта амортизируемых основных средств, повышенными нагрузками и (или) другими новыми качествами»</w:t>
      </w:r>
      <w:r w:rsidR="00F93776">
        <w:rPr>
          <w:rFonts w:ascii="Times New Roman" w:hAnsi="Times New Roman" w:cs="Times New Roman"/>
          <w:sz w:val="28"/>
          <w:szCs w:val="28"/>
        </w:rPr>
        <w:t xml:space="preserve"> </w:t>
      </w:r>
      <w:r w:rsidR="00F93776" w:rsidRPr="0089517F">
        <w:rPr>
          <w:rFonts w:ascii="Times New Roman" w:hAnsi="Times New Roman" w:cs="Times New Roman"/>
          <w:sz w:val="28"/>
          <w:szCs w:val="28"/>
        </w:rPr>
        <w:t>[</w:t>
      </w:r>
      <w:r w:rsidR="00F93776">
        <w:rPr>
          <w:rFonts w:ascii="Times New Roman" w:hAnsi="Times New Roman" w:cs="Times New Roman"/>
          <w:sz w:val="28"/>
          <w:szCs w:val="28"/>
        </w:rPr>
        <w:fldChar w:fldCharType="begin"/>
      </w:r>
      <w:r w:rsidR="00F93776">
        <w:rPr>
          <w:rFonts w:ascii="Times New Roman" w:hAnsi="Times New Roman" w:cs="Times New Roman"/>
          <w:sz w:val="28"/>
          <w:szCs w:val="28"/>
        </w:rPr>
        <w:instrText xml:space="preserve"> REF _Ref137644039 \r \h </w:instrText>
      </w:r>
      <w:r w:rsidR="00F93776">
        <w:rPr>
          <w:rFonts w:ascii="Times New Roman" w:hAnsi="Times New Roman" w:cs="Times New Roman"/>
          <w:sz w:val="28"/>
          <w:szCs w:val="28"/>
        </w:rPr>
      </w:r>
      <w:r w:rsidR="00F93776">
        <w:rPr>
          <w:rFonts w:ascii="Times New Roman" w:hAnsi="Times New Roman" w:cs="Times New Roman"/>
          <w:sz w:val="28"/>
          <w:szCs w:val="28"/>
        </w:rPr>
        <w:fldChar w:fldCharType="separate"/>
      </w:r>
      <w:r w:rsidR="00F93776">
        <w:rPr>
          <w:rFonts w:ascii="Times New Roman" w:hAnsi="Times New Roman" w:cs="Times New Roman"/>
          <w:sz w:val="28"/>
          <w:szCs w:val="28"/>
        </w:rPr>
        <w:t>2</w:t>
      </w:r>
      <w:r w:rsidR="00F93776">
        <w:rPr>
          <w:rFonts w:ascii="Times New Roman" w:hAnsi="Times New Roman" w:cs="Times New Roman"/>
          <w:sz w:val="28"/>
          <w:szCs w:val="28"/>
        </w:rPr>
        <w:fldChar w:fldCharType="end"/>
      </w:r>
      <w:r w:rsidR="00F93776" w:rsidRPr="0089517F">
        <w:rPr>
          <w:rFonts w:ascii="Times New Roman" w:hAnsi="Times New Roman" w:cs="Times New Roman"/>
          <w:sz w:val="28"/>
          <w:szCs w:val="28"/>
        </w:rPr>
        <w:t>]</w:t>
      </w:r>
      <w:r w:rsidRPr="0089517F">
        <w:rPr>
          <w:rFonts w:ascii="Times New Roman" w:hAnsi="Times New Roman" w:cs="Times New Roman"/>
          <w:sz w:val="28"/>
          <w:szCs w:val="28"/>
        </w:rPr>
        <w:t>.</w:t>
      </w:r>
    </w:p>
    <w:p w:rsidR="007C43AD" w:rsidRPr="0089517F" w:rsidRDefault="007C43AD"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t>Таким образом следует, что модернизация означает изменение, усовершенствование чего-либо (конструкции), в то время как техническое перевооружение предприятия означает переоборудование и переустройство какой-либо уже действующей конструкции. Поэтому можно сделать вывод о том, что цели осуществления технического перевооружения и модернизации близки, но в первом случае они представляются более масштабно и объемно. Поэтому техническое перевооружение является более широким понятием, чем моде</w:t>
      </w:r>
      <w:r w:rsidR="008466DB" w:rsidRPr="0089517F">
        <w:rPr>
          <w:rFonts w:ascii="Times New Roman" w:hAnsi="Times New Roman" w:cs="Times New Roman"/>
          <w:sz w:val="28"/>
          <w:szCs w:val="28"/>
        </w:rPr>
        <w:t>рнизация.</w:t>
      </w:r>
    </w:p>
    <w:p w:rsidR="00520949" w:rsidRPr="0089517F" w:rsidRDefault="0045611B"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t>В литературе очень редко можно встретить определение понятия «техническое переоснащение» и практич</w:t>
      </w:r>
      <w:r w:rsidR="008466DB" w:rsidRPr="0089517F">
        <w:rPr>
          <w:rFonts w:ascii="Times New Roman" w:hAnsi="Times New Roman" w:cs="Times New Roman"/>
          <w:sz w:val="28"/>
          <w:szCs w:val="28"/>
        </w:rPr>
        <w:t>ески все они связываются с поня</w:t>
      </w:r>
      <w:r w:rsidRPr="0089517F">
        <w:rPr>
          <w:rFonts w:ascii="Times New Roman" w:hAnsi="Times New Roman" w:cs="Times New Roman"/>
          <w:sz w:val="28"/>
          <w:szCs w:val="28"/>
        </w:rPr>
        <w:t xml:space="preserve">тием модернизации как составной части процесса. </w:t>
      </w:r>
    </w:p>
    <w:p w:rsidR="00520949" w:rsidRPr="0089517F" w:rsidRDefault="00F93776" w:rsidP="008951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автор </w:t>
      </w:r>
      <w:r w:rsidRPr="00064CFC">
        <w:rPr>
          <w:rFonts w:ascii="Times New Roman" w:hAnsi="Times New Roman" w:cs="Times New Roman"/>
          <w:sz w:val="28"/>
          <w:szCs w:val="28"/>
        </w:rPr>
        <w:t>Е. Н</w:t>
      </w:r>
      <w:r>
        <w:rPr>
          <w:rFonts w:ascii="Times New Roman" w:hAnsi="Times New Roman" w:cs="Times New Roman"/>
          <w:sz w:val="28"/>
          <w:szCs w:val="28"/>
        </w:rPr>
        <w:t>.</w:t>
      </w:r>
      <w:r w:rsidRPr="0089517F">
        <w:rPr>
          <w:rFonts w:ascii="Times New Roman" w:hAnsi="Times New Roman" w:cs="Times New Roman"/>
          <w:sz w:val="28"/>
          <w:szCs w:val="28"/>
        </w:rPr>
        <w:t xml:space="preserve"> </w:t>
      </w:r>
      <w:r w:rsidRPr="00064CFC">
        <w:rPr>
          <w:rFonts w:ascii="Times New Roman" w:hAnsi="Times New Roman" w:cs="Times New Roman"/>
          <w:sz w:val="28"/>
          <w:szCs w:val="28"/>
        </w:rPr>
        <w:t>Красина</w:t>
      </w:r>
      <w:r>
        <w:rPr>
          <w:rFonts w:ascii="Times New Roman" w:hAnsi="Times New Roman" w:cs="Times New Roman"/>
          <w:sz w:val="28"/>
          <w:szCs w:val="28"/>
        </w:rPr>
        <w:t>, считает, что «к</w:t>
      </w:r>
      <w:r w:rsidR="00520949" w:rsidRPr="0089517F">
        <w:rPr>
          <w:rFonts w:ascii="Times New Roman" w:hAnsi="Times New Roman" w:cs="Times New Roman"/>
          <w:sz w:val="28"/>
          <w:szCs w:val="28"/>
        </w:rPr>
        <w:t xml:space="preserve"> характерным чертам технического переоснащения относится модернизация отдельных звеньев цепи рабо</w:t>
      </w:r>
      <w:r w:rsidR="008466DB" w:rsidRPr="0089517F">
        <w:rPr>
          <w:rFonts w:ascii="Times New Roman" w:hAnsi="Times New Roman" w:cs="Times New Roman"/>
          <w:sz w:val="28"/>
          <w:szCs w:val="28"/>
        </w:rPr>
        <w:t>чего процесса (внедрение автома</w:t>
      </w:r>
      <w:r w:rsidR="00520949" w:rsidRPr="0089517F">
        <w:rPr>
          <w:rFonts w:ascii="Times New Roman" w:hAnsi="Times New Roman" w:cs="Times New Roman"/>
          <w:sz w:val="28"/>
          <w:szCs w:val="28"/>
        </w:rPr>
        <w:t xml:space="preserve">тизации, механизации бизнес-процессов) без надобности в реконструкции и расширении площадей; цель – реформирование организационно-регулировочной структуры, улучшение </w:t>
      </w:r>
      <w:r w:rsidR="00520949" w:rsidRPr="0089517F">
        <w:rPr>
          <w:rFonts w:ascii="Times New Roman" w:hAnsi="Times New Roman" w:cs="Times New Roman"/>
          <w:sz w:val="28"/>
          <w:szCs w:val="28"/>
        </w:rPr>
        <w:lastRenderedPageBreak/>
        <w:t>свойств производимых изделий, повышение коэффициента полезного действия</w:t>
      </w:r>
      <w:r>
        <w:rPr>
          <w:rFonts w:ascii="Times New Roman" w:hAnsi="Times New Roman" w:cs="Times New Roman"/>
          <w:sz w:val="28"/>
          <w:szCs w:val="28"/>
        </w:rPr>
        <w:t xml:space="preserve">» </w:t>
      </w:r>
      <w:r w:rsidRPr="0089517F">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_Ref137644024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31</w:t>
      </w:r>
      <w:r>
        <w:rPr>
          <w:rFonts w:ascii="Times New Roman" w:hAnsi="Times New Roman" w:cs="Times New Roman"/>
          <w:sz w:val="28"/>
          <w:szCs w:val="28"/>
        </w:rPr>
        <w:fldChar w:fldCharType="end"/>
      </w:r>
      <w:r>
        <w:rPr>
          <w:rFonts w:ascii="Times New Roman" w:hAnsi="Times New Roman" w:cs="Times New Roman"/>
          <w:sz w:val="28"/>
          <w:szCs w:val="28"/>
        </w:rPr>
        <w:t>, с.191</w:t>
      </w:r>
      <w:r w:rsidRPr="0089517F">
        <w:rPr>
          <w:rFonts w:ascii="Times New Roman" w:hAnsi="Times New Roman" w:cs="Times New Roman"/>
          <w:sz w:val="28"/>
          <w:szCs w:val="28"/>
        </w:rPr>
        <w:t>]</w:t>
      </w:r>
      <w:r w:rsidR="00520949" w:rsidRPr="0089517F">
        <w:rPr>
          <w:rFonts w:ascii="Times New Roman" w:hAnsi="Times New Roman" w:cs="Times New Roman"/>
          <w:sz w:val="28"/>
          <w:szCs w:val="28"/>
        </w:rPr>
        <w:t>.</w:t>
      </w:r>
    </w:p>
    <w:p w:rsidR="008466DB" w:rsidRDefault="008466DB"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color w:val="000000"/>
          <w:sz w:val="28"/>
          <w:szCs w:val="28"/>
          <w:shd w:val="clear" w:color="auto" w:fill="FFFFFF"/>
        </w:rPr>
        <w:t>А. В. </w:t>
      </w:r>
      <w:proofErr w:type="spellStart"/>
      <w:r w:rsidRPr="0089517F">
        <w:rPr>
          <w:rFonts w:ascii="Times New Roman" w:hAnsi="Times New Roman" w:cs="Times New Roman"/>
          <w:color w:val="000000"/>
          <w:sz w:val="28"/>
          <w:szCs w:val="28"/>
          <w:shd w:val="clear" w:color="auto" w:fill="FFFFFF"/>
        </w:rPr>
        <w:t>Колышкин</w:t>
      </w:r>
      <w:proofErr w:type="spellEnd"/>
      <w:r w:rsidRPr="0089517F">
        <w:rPr>
          <w:rFonts w:ascii="Times New Roman" w:hAnsi="Times New Roman" w:cs="Times New Roman"/>
          <w:color w:val="000000"/>
          <w:sz w:val="28"/>
          <w:szCs w:val="28"/>
          <w:shd w:val="clear" w:color="auto" w:fill="FFFFFF"/>
        </w:rPr>
        <w:t xml:space="preserve"> </w:t>
      </w:r>
      <w:r w:rsidR="0045611B" w:rsidRPr="0089517F">
        <w:rPr>
          <w:rFonts w:ascii="Times New Roman" w:hAnsi="Times New Roman" w:cs="Times New Roman"/>
          <w:sz w:val="28"/>
          <w:szCs w:val="28"/>
        </w:rPr>
        <w:t>определяет техническое переоснащение так: «</w:t>
      </w:r>
      <w:r w:rsidR="00F93776">
        <w:rPr>
          <w:rFonts w:ascii="Times New Roman" w:hAnsi="Times New Roman" w:cs="Times New Roman"/>
          <w:sz w:val="28"/>
          <w:szCs w:val="28"/>
        </w:rPr>
        <w:t>т</w:t>
      </w:r>
      <w:r w:rsidR="0045611B" w:rsidRPr="0089517F">
        <w:rPr>
          <w:rFonts w:ascii="Times New Roman" w:hAnsi="Times New Roman" w:cs="Times New Roman"/>
          <w:sz w:val="28"/>
          <w:szCs w:val="28"/>
        </w:rPr>
        <w:t>ехническое переоснащение действующего предприятия означает осуществление его технического развития в соответствии с планом (без увеличения существующих производственных площадей), т. е. проведение комплекса мероприятий, предусматривающих повышение до современных требований технического уровня отдельных участков производства за счет внедрения новой техники и технологии, механизации и автоматизации производственных процессов, модернизации и замены физически и технически устаревшего оборудования»</w:t>
      </w:r>
      <w:r w:rsidR="00F93776">
        <w:rPr>
          <w:rFonts w:ascii="Times New Roman" w:hAnsi="Times New Roman" w:cs="Times New Roman"/>
          <w:sz w:val="28"/>
          <w:szCs w:val="28"/>
        </w:rPr>
        <w:t xml:space="preserve"> </w:t>
      </w:r>
      <w:r w:rsidR="00F93776" w:rsidRPr="0089517F">
        <w:rPr>
          <w:rFonts w:ascii="Times New Roman" w:hAnsi="Times New Roman" w:cs="Times New Roman"/>
          <w:sz w:val="28"/>
          <w:szCs w:val="28"/>
        </w:rPr>
        <w:t>[</w:t>
      </w:r>
      <w:r w:rsidR="00F93776">
        <w:rPr>
          <w:rFonts w:ascii="Times New Roman" w:hAnsi="Times New Roman" w:cs="Times New Roman"/>
          <w:sz w:val="28"/>
          <w:szCs w:val="28"/>
        </w:rPr>
        <w:fldChar w:fldCharType="begin"/>
      </w:r>
      <w:r w:rsidR="00F93776">
        <w:rPr>
          <w:rFonts w:ascii="Times New Roman" w:hAnsi="Times New Roman" w:cs="Times New Roman"/>
          <w:sz w:val="28"/>
          <w:szCs w:val="28"/>
        </w:rPr>
        <w:instrText xml:space="preserve"> REF _Ref137643966 \r \h </w:instrText>
      </w:r>
      <w:r w:rsidR="00F93776">
        <w:rPr>
          <w:rFonts w:ascii="Times New Roman" w:hAnsi="Times New Roman" w:cs="Times New Roman"/>
          <w:sz w:val="28"/>
          <w:szCs w:val="28"/>
        </w:rPr>
      </w:r>
      <w:r w:rsidR="00F93776">
        <w:rPr>
          <w:rFonts w:ascii="Times New Roman" w:hAnsi="Times New Roman" w:cs="Times New Roman"/>
          <w:sz w:val="28"/>
          <w:szCs w:val="28"/>
        </w:rPr>
        <w:fldChar w:fldCharType="separate"/>
      </w:r>
      <w:r w:rsidR="00F93776">
        <w:rPr>
          <w:rFonts w:ascii="Times New Roman" w:hAnsi="Times New Roman" w:cs="Times New Roman"/>
          <w:sz w:val="28"/>
          <w:szCs w:val="28"/>
        </w:rPr>
        <w:t>26</w:t>
      </w:r>
      <w:r w:rsidR="00F93776">
        <w:rPr>
          <w:rFonts w:ascii="Times New Roman" w:hAnsi="Times New Roman" w:cs="Times New Roman"/>
          <w:sz w:val="28"/>
          <w:szCs w:val="28"/>
        </w:rPr>
        <w:fldChar w:fldCharType="end"/>
      </w:r>
      <w:r w:rsidR="00F93776">
        <w:rPr>
          <w:rFonts w:ascii="Times New Roman" w:hAnsi="Times New Roman" w:cs="Times New Roman"/>
          <w:sz w:val="28"/>
          <w:szCs w:val="28"/>
        </w:rPr>
        <w:t>, с.77</w:t>
      </w:r>
      <w:r w:rsidR="00F93776" w:rsidRPr="0089517F">
        <w:rPr>
          <w:rFonts w:ascii="Times New Roman" w:hAnsi="Times New Roman" w:cs="Times New Roman"/>
          <w:sz w:val="28"/>
          <w:szCs w:val="28"/>
        </w:rPr>
        <w:t>]</w:t>
      </w:r>
      <w:r w:rsidR="0045611B" w:rsidRPr="0089517F">
        <w:rPr>
          <w:rFonts w:ascii="Times New Roman" w:hAnsi="Times New Roman" w:cs="Times New Roman"/>
          <w:sz w:val="28"/>
          <w:szCs w:val="28"/>
        </w:rPr>
        <w:t xml:space="preserve">. </w:t>
      </w:r>
    </w:p>
    <w:p w:rsidR="008466DB" w:rsidRPr="0089517F" w:rsidRDefault="00F93776" w:rsidP="008951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общ</w:t>
      </w:r>
      <w:r w:rsidR="00B06E68">
        <w:rPr>
          <w:rFonts w:ascii="Times New Roman" w:hAnsi="Times New Roman" w:cs="Times New Roman"/>
          <w:sz w:val="28"/>
          <w:szCs w:val="28"/>
        </w:rPr>
        <w:t>ение</w:t>
      </w:r>
      <w:r>
        <w:rPr>
          <w:rFonts w:ascii="Times New Roman" w:hAnsi="Times New Roman" w:cs="Times New Roman"/>
          <w:sz w:val="28"/>
          <w:szCs w:val="28"/>
        </w:rPr>
        <w:t xml:space="preserve"> </w:t>
      </w:r>
      <w:r w:rsidR="00B06E68">
        <w:rPr>
          <w:rFonts w:ascii="Times New Roman" w:hAnsi="Times New Roman" w:cs="Times New Roman"/>
          <w:sz w:val="28"/>
          <w:szCs w:val="28"/>
        </w:rPr>
        <w:t>вышеперечисленные определений приводит к выводу, что п</w:t>
      </w:r>
      <w:r w:rsidR="008466DB" w:rsidRPr="0089517F">
        <w:rPr>
          <w:rFonts w:ascii="Times New Roman" w:hAnsi="Times New Roman" w:cs="Times New Roman"/>
          <w:sz w:val="28"/>
          <w:szCs w:val="28"/>
        </w:rPr>
        <w:t xml:space="preserve">роцесс </w:t>
      </w:r>
      <w:r w:rsidR="00BA12D8">
        <w:rPr>
          <w:rFonts w:ascii="Times New Roman" w:hAnsi="Times New Roman" w:cs="Times New Roman"/>
          <w:color w:val="FF0000"/>
          <w:sz w:val="28"/>
          <w:szCs w:val="28"/>
        </w:rPr>
        <w:t xml:space="preserve">технического </w:t>
      </w:r>
      <w:r w:rsidR="008466DB" w:rsidRPr="0089517F">
        <w:rPr>
          <w:rFonts w:ascii="Times New Roman" w:hAnsi="Times New Roman" w:cs="Times New Roman"/>
          <w:sz w:val="28"/>
          <w:szCs w:val="28"/>
        </w:rPr>
        <w:t>переоснащения направлен на:</w:t>
      </w:r>
    </w:p>
    <w:p w:rsidR="0089517F" w:rsidRDefault="0089517F" w:rsidP="008951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5611B" w:rsidRPr="0089517F">
        <w:rPr>
          <w:rFonts w:ascii="Times New Roman" w:hAnsi="Times New Roman" w:cs="Times New Roman"/>
          <w:sz w:val="28"/>
          <w:szCs w:val="28"/>
        </w:rPr>
        <w:t xml:space="preserve"> улучшение организационной структуры производства, повышение качества и/или количества продукции и увеличение производительности труда</w:t>
      </w:r>
      <w:r>
        <w:rPr>
          <w:rFonts w:ascii="Times New Roman" w:hAnsi="Times New Roman" w:cs="Times New Roman"/>
          <w:sz w:val="28"/>
          <w:szCs w:val="28"/>
        </w:rPr>
        <w:t>;</w:t>
      </w:r>
    </w:p>
    <w:p w:rsidR="008466DB" w:rsidRPr="0089517F" w:rsidRDefault="0089517F" w:rsidP="008951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5611B" w:rsidRPr="0089517F">
        <w:rPr>
          <w:rFonts w:ascii="Times New Roman" w:hAnsi="Times New Roman" w:cs="Times New Roman"/>
          <w:sz w:val="28"/>
          <w:szCs w:val="28"/>
        </w:rPr>
        <w:t>в процесс технического переоснащения включается усовершенствование общезаводского хозяйства и вспомогательных служб.</w:t>
      </w:r>
    </w:p>
    <w:p w:rsidR="00F94474" w:rsidRPr="0089517F" w:rsidRDefault="0045611B"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t xml:space="preserve">В анализе определения «техническое переоснащение» прослеживается взаимосвязь с понятием модернизации, последнее является частью процесса переоснащения предприятия. </w:t>
      </w:r>
    </w:p>
    <w:p w:rsidR="00F94474" w:rsidRPr="0089517F" w:rsidRDefault="00F94474"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t>При техническом переоснащении возможно выделить три ветви: либо направление переналадки (изменение обработки, порядка регламентирующих настроек, реорганизация последовательностей операций цикла); либо «</w:t>
      </w:r>
      <w:proofErr w:type="spellStart"/>
      <w:r w:rsidRPr="0089517F">
        <w:rPr>
          <w:rFonts w:ascii="Times New Roman" w:hAnsi="Times New Roman" w:cs="Times New Roman"/>
          <w:sz w:val="28"/>
          <w:szCs w:val="28"/>
        </w:rPr>
        <w:t>допвооружение</w:t>
      </w:r>
      <w:proofErr w:type="spellEnd"/>
      <w:r w:rsidRPr="0089517F">
        <w:rPr>
          <w:rFonts w:ascii="Times New Roman" w:hAnsi="Times New Roman" w:cs="Times New Roman"/>
          <w:sz w:val="28"/>
          <w:szCs w:val="28"/>
        </w:rPr>
        <w:t>» – надстройка прикладной оснастки; или применение в производственном процессе новейших материалов, комплектующего сырья, входящего в состав. Результат – совершенствование стратегии управления, улучшение устройства системы производства, экономия энергопотребления, достижение критериев роста выработки</w:t>
      </w:r>
      <w:r w:rsidR="008466DB" w:rsidRPr="0089517F">
        <w:rPr>
          <w:rFonts w:ascii="Times New Roman" w:hAnsi="Times New Roman" w:cs="Times New Roman"/>
          <w:sz w:val="28"/>
          <w:szCs w:val="28"/>
        </w:rPr>
        <w:t>.</w:t>
      </w:r>
    </w:p>
    <w:p w:rsidR="00D47681" w:rsidRPr="0089517F" w:rsidRDefault="00F94474"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lastRenderedPageBreak/>
        <w:t>Обобщение содержания формулировок рассмотренных выше понятий сведено в табл</w:t>
      </w:r>
      <w:r w:rsidR="0089517F">
        <w:rPr>
          <w:rFonts w:ascii="Times New Roman" w:hAnsi="Times New Roman" w:cs="Times New Roman"/>
          <w:sz w:val="28"/>
          <w:szCs w:val="28"/>
        </w:rPr>
        <w:t xml:space="preserve">ице </w:t>
      </w:r>
      <w:r w:rsidR="00B074DD">
        <w:rPr>
          <w:rFonts w:ascii="Times New Roman" w:hAnsi="Times New Roman" w:cs="Times New Roman"/>
          <w:color w:val="FF0000"/>
          <w:sz w:val="28"/>
          <w:szCs w:val="28"/>
        </w:rPr>
        <w:t>1.</w:t>
      </w:r>
      <w:r w:rsidR="0089517F">
        <w:rPr>
          <w:rFonts w:ascii="Times New Roman" w:hAnsi="Times New Roman" w:cs="Times New Roman"/>
          <w:sz w:val="28"/>
          <w:szCs w:val="28"/>
        </w:rPr>
        <w:t>1</w:t>
      </w:r>
      <w:r w:rsidR="009D46AC">
        <w:rPr>
          <w:rFonts w:ascii="Times New Roman" w:hAnsi="Times New Roman" w:cs="Times New Roman"/>
          <w:sz w:val="28"/>
          <w:szCs w:val="28"/>
        </w:rPr>
        <w:t xml:space="preserve"> </w:t>
      </w:r>
      <w:r w:rsidR="009D46AC" w:rsidRPr="0089517F">
        <w:rPr>
          <w:rFonts w:ascii="Times New Roman" w:hAnsi="Times New Roman" w:cs="Times New Roman"/>
          <w:sz w:val="28"/>
          <w:szCs w:val="28"/>
        </w:rPr>
        <w:t>[</w:t>
      </w:r>
      <w:r w:rsidR="009D46AC">
        <w:rPr>
          <w:rFonts w:ascii="Times New Roman" w:hAnsi="Times New Roman" w:cs="Times New Roman"/>
          <w:sz w:val="28"/>
          <w:szCs w:val="28"/>
        </w:rPr>
        <w:fldChar w:fldCharType="begin"/>
      </w:r>
      <w:r w:rsidR="009D46AC">
        <w:rPr>
          <w:rFonts w:ascii="Times New Roman" w:hAnsi="Times New Roman" w:cs="Times New Roman"/>
          <w:sz w:val="28"/>
          <w:szCs w:val="28"/>
        </w:rPr>
        <w:instrText xml:space="preserve"> REF _Ref137644072 \r \h </w:instrText>
      </w:r>
      <w:r w:rsidR="009D46AC">
        <w:rPr>
          <w:rFonts w:ascii="Times New Roman" w:hAnsi="Times New Roman" w:cs="Times New Roman"/>
          <w:sz w:val="28"/>
          <w:szCs w:val="28"/>
        </w:rPr>
      </w:r>
      <w:r w:rsidR="009D46AC">
        <w:rPr>
          <w:rFonts w:ascii="Times New Roman" w:hAnsi="Times New Roman" w:cs="Times New Roman"/>
          <w:sz w:val="28"/>
          <w:szCs w:val="28"/>
        </w:rPr>
        <w:fldChar w:fldCharType="separate"/>
      </w:r>
      <w:r w:rsidR="009D46AC">
        <w:rPr>
          <w:rFonts w:ascii="Times New Roman" w:hAnsi="Times New Roman" w:cs="Times New Roman"/>
          <w:sz w:val="28"/>
          <w:szCs w:val="28"/>
        </w:rPr>
        <w:t>8</w:t>
      </w:r>
      <w:r w:rsidR="009D46AC">
        <w:rPr>
          <w:rFonts w:ascii="Times New Roman" w:hAnsi="Times New Roman" w:cs="Times New Roman"/>
          <w:sz w:val="28"/>
          <w:szCs w:val="28"/>
        </w:rPr>
        <w:fldChar w:fldCharType="end"/>
      </w:r>
      <w:r w:rsidR="009D46AC">
        <w:rPr>
          <w:rFonts w:ascii="Times New Roman" w:hAnsi="Times New Roman" w:cs="Times New Roman"/>
          <w:sz w:val="28"/>
          <w:szCs w:val="28"/>
        </w:rPr>
        <w:t>, с.178</w:t>
      </w:r>
      <w:r w:rsidR="009D46AC" w:rsidRPr="0089517F">
        <w:rPr>
          <w:rFonts w:ascii="Times New Roman" w:hAnsi="Times New Roman" w:cs="Times New Roman"/>
          <w:sz w:val="28"/>
          <w:szCs w:val="28"/>
        </w:rPr>
        <w:t>]</w:t>
      </w:r>
      <w:r w:rsidR="0089517F">
        <w:rPr>
          <w:rFonts w:ascii="Times New Roman" w:hAnsi="Times New Roman" w:cs="Times New Roman"/>
          <w:sz w:val="28"/>
          <w:szCs w:val="28"/>
        </w:rPr>
        <w:t xml:space="preserve">. </w:t>
      </w:r>
    </w:p>
    <w:p w:rsidR="008466DB" w:rsidRPr="008466DB" w:rsidRDefault="0089517F" w:rsidP="0089517F">
      <w:pPr>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Таблица </w:t>
      </w:r>
      <w:r w:rsidRPr="00B074DD">
        <w:rPr>
          <w:rFonts w:ascii="Times New Roman" w:hAnsi="Times New Roman" w:cs="Times New Roman"/>
          <w:sz w:val="28"/>
          <w:szCs w:val="28"/>
          <w:highlight w:val="yellow"/>
        </w:rPr>
        <w:t>1</w:t>
      </w:r>
      <w:r>
        <w:rPr>
          <w:rFonts w:ascii="Times New Roman" w:hAnsi="Times New Roman" w:cs="Times New Roman"/>
          <w:sz w:val="28"/>
          <w:szCs w:val="28"/>
        </w:rPr>
        <w:t xml:space="preserve"> - </w:t>
      </w:r>
      <w:r w:rsidR="008466DB" w:rsidRPr="008466DB">
        <w:rPr>
          <w:rFonts w:ascii="Times New Roman" w:eastAsia="Times New Roman" w:hAnsi="Times New Roman" w:cs="Times New Roman"/>
          <w:color w:val="000000"/>
          <w:sz w:val="28"/>
          <w:szCs w:val="28"/>
          <w:lang w:eastAsia="ru-RU"/>
        </w:rPr>
        <w:t>Разграничение понятий «</w:t>
      </w:r>
      <w:r>
        <w:rPr>
          <w:rFonts w:ascii="Times New Roman" w:eastAsia="Times New Roman" w:hAnsi="Times New Roman" w:cs="Times New Roman"/>
          <w:color w:val="000000"/>
          <w:sz w:val="28"/>
          <w:szCs w:val="28"/>
          <w:lang w:eastAsia="ru-RU"/>
        </w:rPr>
        <w:t>м</w:t>
      </w:r>
      <w:r w:rsidR="008466DB" w:rsidRPr="008466DB">
        <w:rPr>
          <w:rFonts w:ascii="Times New Roman" w:eastAsia="Times New Roman" w:hAnsi="Times New Roman" w:cs="Times New Roman"/>
          <w:color w:val="000000"/>
          <w:sz w:val="28"/>
          <w:szCs w:val="28"/>
          <w:lang w:eastAsia="ru-RU"/>
        </w:rPr>
        <w:t>одернизация», «</w:t>
      </w:r>
      <w:r>
        <w:rPr>
          <w:rFonts w:ascii="Times New Roman" w:eastAsia="Times New Roman" w:hAnsi="Times New Roman" w:cs="Times New Roman"/>
          <w:color w:val="000000"/>
          <w:sz w:val="28"/>
          <w:szCs w:val="28"/>
          <w:lang w:eastAsia="ru-RU"/>
        </w:rPr>
        <w:t>т</w:t>
      </w:r>
      <w:r w:rsidR="008466DB" w:rsidRPr="008466DB">
        <w:rPr>
          <w:rFonts w:ascii="Times New Roman" w:eastAsia="Times New Roman" w:hAnsi="Times New Roman" w:cs="Times New Roman"/>
          <w:color w:val="000000"/>
          <w:sz w:val="28"/>
          <w:szCs w:val="28"/>
          <w:lang w:eastAsia="ru-RU"/>
        </w:rPr>
        <w:t>ехническое переоснащение», «</w:t>
      </w:r>
      <w:r>
        <w:rPr>
          <w:rFonts w:ascii="Times New Roman" w:eastAsia="Times New Roman" w:hAnsi="Times New Roman" w:cs="Times New Roman"/>
          <w:color w:val="000000"/>
          <w:sz w:val="28"/>
          <w:szCs w:val="28"/>
          <w:lang w:eastAsia="ru-RU"/>
        </w:rPr>
        <w:t>т</w:t>
      </w:r>
      <w:r w:rsidR="008466DB" w:rsidRPr="008466DB">
        <w:rPr>
          <w:rFonts w:ascii="Times New Roman" w:eastAsia="Times New Roman" w:hAnsi="Times New Roman" w:cs="Times New Roman"/>
          <w:color w:val="000000"/>
          <w:sz w:val="28"/>
          <w:szCs w:val="28"/>
          <w:lang w:eastAsia="ru-RU"/>
        </w:rPr>
        <w:t>ехническое перевооружение»</w:t>
      </w:r>
    </w:p>
    <w:tbl>
      <w:tblPr>
        <w:tblW w:w="9393" w:type="dxa"/>
        <w:tblInd w:w="-5" w:type="dxa"/>
        <w:tblLayout w:type="fixed"/>
        <w:tblCellMar>
          <w:left w:w="0" w:type="dxa"/>
          <w:right w:w="0" w:type="dxa"/>
        </w:tblCellMar>
        <w:tblLook w:val="0000" w:firstRow="0" w:lastRow="0" w:firstColumn="0" w:lastColumn="0" w:noHBand="0" w:noVBand="0"/>
      </w:tblPr>
      <w:tblGrid>
        <w:gridCol w:w="1704"/>
        <w:gridCol w:w="3825"/>
        <w:gridCol w:w="3864"/>
      </w:tblGrid>
      <w:tr w:rsidR="008466DB" w:rsidRPr="009D46AC" w:rsidTr="0089517F">
        <w:trPr>
          <w:trHeight w:val="571"/>
        </w:trPr>
        <w:tc>
          <w:tcPr>
            <w:tcW w:w="1704" w:type="dxa"/>
            <w:tcBorders>
              <w:top w:val="single" w:sz="4" w:space="0" w:color="auto"/>
              <w:left w:val="single" w:sz="4" w:space="0" w:color="auto"/>
              <w:bottom w:val="nil"/>
              <w:right w:val="nil"/>
            </w:tcBorders>
          </w:tcPr>
          <w:p w:rsidR="008466DB" w:rsidRPr="009D46AC" w:rsidRDefault="008466DB" w:rsidP="0089517F">
            <w:pPr>
              <w:spacing w:after="0" w:line="240" w:lineRule="auto"/>
              <w:jc w:val="center"/>
              <w:rPr>
                <w:rFonts w:ascii="Times New Roman" w:eastAsia="Times New Roman" w:hAnsi="Times New Roman" w:cs="Times New Roman"/>
                <w:sz w:val="26"/>
                <w:szCs w:val="26"/>
                <w:lang w:eastAsia="ru-RU"/>
              </w:rPr>
            </w:pPr>
            <w:r w:rsidRPr="009D46AC">
              <w:rPr>
                <w:rFonts w:ascii="Times New Roman" w:eastAsia="Times New Roman" w:hAnsi="Times New Roman" w:cs="Times New Roman"/>
                <w:color w:val="000000"/>
                <w:sz w:val="26"/>
                <w:szCs w:val="26"/>
                <w:lang w:eastAsia="ru-RU"/>
              </w:rPr>
              <w:t>Понятие</w:t>
            </w:r>
          </w:p>
        </w:tc>
        <w:tc>
          <w:tcPr>
            <w:tcW w:w="3825" w:type="dxa"/>
            <w:tcBorders>
              <w:top w:val="single" w:sz="4" w:space="0" w:color="auto"/>
              <w:left w:val="single" w:sz="4" w:space="0" w:color="auto"/>
              <w:bottom w:val="nil"/>
              <w:right w:val="nil"/>
            </w:tcBorders>
          </w:tcPr>
          <w:p w:rsidR="008466DB" w:rsidRPr="009D46AC" w:rsidRDefault="008466DB" w:rsidP="0089517F">
            <w:pPr>
              <w:spacing w:after="0" w:line="240" w:lineRule="auto"/>
              <w:jc w:val="center"/>
              <w:rPr>
                <w:rFonts w:ascii="Times New Roman" w:eastAsia="Times New Roman" w:hAnsi="Times New Roman" w:cs="Times New Roman"/>
                <w:sz w:val="26"/>
                <w:szCs w:val="26"/>
                <w:lang w:eastAsia="ru-RU"/>
              </w:rPr>
            </w:pPr>
            <w:r w:rsidRPr="009D46AC">
              <w:rPr>
                <w:rFonts w:ascii="Times New Roman" w:eastAsia="Times New Roman" w:hAnsi="Times New Roman" w:cs="Times New Roman"/>
                <w:color w:val="000000"/>
                <w:sz w:val="26"/>
                <w:szCs w:val="26"/>
                <w:lang w:eastAsia="ru-RU"/>
              </w:rPr>
              <w:t>Критерии проведения</w:t>
            </w:r>
          </w:p>
        </w:tc>
        <w:tc>
          <w:tcPr>
            <w:tcW w:w="3864" w:type="dxa"/>
            <w:tcBorders>
              <w:top w:val="single" w:sz="4" w:space="0" w:color="auto"/>
              <w:left w:val="single" w:sz="4" w:space="0" w:color="auto"/>
              <w:bottom w:val="nil"/>
              <w:right w:val="single" w:sz="4" w:space="0" w:color="auto"/>
            </w:tcBorders>
            <w:vAlign w:val="bottom"/>
          </w:tcPr>
          <w:p w:rsidR="008466DB" w:rsidRPr="009D46AC" w:rsidRDefault="008466DB" w:rsidP="0089517F">
            <w:pPr>
              <w:spacing w:after="0" w:line="240" w:lineRule="auto"/>
              <w:jc w:val="center"/>
              <w:rPr>
                <w:rFonts w:ascii="Times New Roman" w:eastAsia="Times New Roman" w:hAnsi="Times New Roman" w:cs="Times New Roman"/>
                <w:sz w:val="26"/>
                <w:szCs w:val="26"/>
                <w:lang w:eastAsia="ru-RU"/>
              </w:rPr>
            </w:pPr>
            <w:r w:rsidRPr="009D46AC">
              <w:rPr>
                <w:rFonts w:ascii="Times New Roman" w:eastAsia="Times New Roman" w:hAnsi="Times New Roman" w:cs="Times New Roman"/>
                <w:color w:val="000000"/>
                <w:sz w:val="26"/>
                <w:szCs w:val="26"/>
                <w:lang w:eastAsia="ru-RU"/>
              </w:rPr>
              <w:t>Смысл процесса и его</w:t>
            </w:r>
            <w:r w:rsidR="0089517F" w:rsidRPr="009D46AC">
              <w:rPr>
                <w:rFonts w:ascii="Times New Roman" w:eastAsia="Times New Roman" w:hAnsi="Times New Roman" w:cs="Times New Roman"/>
                <w:color w:val="000000"/>
                <w:sz w:val="26"/>
                <w:szCs w:val="26"/>
                <w:lang w:eastAsia="ru-RU"/>
              </w:rPr>
              <w:t xml:space="preserve"> </w:t>
            </w:r>
            <w:r w:rsidRPr="009D46AC">
              <w:rPr>
                <w:rFonts w:ascii="Times New Roman" w:eastAsia="Times New Roman" w:hAnsi="Times New Roman" w:cs="Times New Roman"/>
                <w:color w:val="000000"/>
                <w:sz w:val="26"/>
                <w:szCs w:val="26"/>
                <w:lang w:eastAsia="ru-RU"/>
              </w:rPr>
              <w:t>направленность</w:t>
            </w:r>
          </w:p>
        </w:tc>
      </w:tr>
      <w:tr w:rsidR="008466DB" w:rsidRPr="009D46AC" w:rsidTr="0089517F">
        <w:trPr>
          <w:trHeight w:val="1387"/>
        </w:trPr>
        <w:tc>
          <w:tcPr>
            <w:tcW w:w="1704" w:type="dxa"/>
            <w:tcBorders>
              <w:top w:val="single" w:sz="4" w:space="0" w:color="auto"/>
              <w:left w:val="single" w:sz="4" w:space="0" w:color="auto"/>
              <w:bottom w:val="nil"/>
              <w:right w:val="nil"/>
            </w:tcBorders>
          </w:tcPr>
          <w:p w:rsidR="008466DB" w:rsidRPr="00B074DD" w:rsidRDefault="008466DB" w:rsidP="008466DB">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Модерниза</w:t>
            </w:r>
            <w:r w:rsidRPr="00B074DD">
              <w:rPr>
                <w:rFonts w:ascii="Times New Roman" w:eastAsia="Times New Roman" w:hAnsi="Times New Roman" w:cs="Times New Roman"/>
                <w:color w:val="000000"/>
                <w:sz w:val="26"/>
                <w:szCs w:val="26"/>
                <w:highlight w:val="yellow"/>
                <w:lang w:eastAsia="ru-RU"/>
              </w:rPr>
              <w:softHyphen/>
              <w:t>ция</w:t>
            </w:r>
          </w:p>
        </w:tc>
        <w:tc>
          <w:tcPr>
            <w:tcW w:w="3825" w:type="dxa"/>
            <w:tcBorders>
              <w:top w:val="single" w:sz="4" w:space="0" w:color="auto"/>
              <w:left w:val="single" w:sz="4" w:space="0" w:color="auto"/>
              <w:bottom w:val="nil"/>
              <w:right w:val="nil"/>
            </w:tcBorders>
          </w:tcPr>
          <w:p w:rsidR="008466DB" w:rsidRPr="00B074DD" w:rsidRDefault="008466DB" w:rsidP="008466DB">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Частичная смена узлов деталей цепи, физическая изношен</w:t>
            </w:r>
            <w:r w:rsidRPr="00B074DD">
              <w:rPr>
                <w:rFonts w:ascii="Times New Roman" w:eastAsia="Times New Roman" w:hAnsi="Times New Roman" w:cs="Times New Roman"/>
                <w:color w:val="000000"/>
                <w:sz w:val="26"/>
                <w:szCs w:val="26"/>
                <w:highlight w:val="yellow"/>
                <w:lang w:eastAsia="ru-RU"/>
              </w:rPr>
              <w:softHyphen/>
              <w:t>ность действующих, замена на приобретаемые</w:t>
            </w:r>
            <w:r w:rsidRPr="00B074DD">
              <w:rPr>
                <w:rFonts w:ascii="Times New Roman" w:eastAsia="Times New Roman" w:hAnsi="Times New Roman" w:cs="Times New Roman"/>
                <w:color w:val="000000"/>
                <w:sz w:val="26"/>
                <w:szCs w:val="26"/>
                <w:highlight w:val="yellow"/>
                <w:lang w:eastAsia="ru-RU"/>
              </w:rPr>
              <w:tab/>
              <w:t>идентичные</w:t>
            </w:r>
          </w:p>
          <w:p w:rsidR="008466DB" w:rsidRPr="00B074DD" w:rsidRDefault="008466DB" w:rsidP="008466DB">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или новые звенья</w:t>
            </w:r>
          </w:p>
        </w:tc>
        <w:tc>
          <w:tcPr>
            <w:tcW w:w="3864" w:type="dxa"/>
            <w:tcBorders>
              <w:top w:val="single" w:sz="4" w:space="0" w:color="auto"/>
              <w:left w:val="single" w:sz="4" w:space="0" w:color="auto"/>
              <w:bottom w:val="nil"/>
              <w:right w:val="single" w:sz="4" w:space="0" w:color="auto"/>
            </w:tcBorders>
          </w:tcPr>
          <w:p w:rsidR="008466DB" w:rsidRPr="00B074DD" w:rsidRDefault="008466DB" w:rsidP="0089517F">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Приобретение</w:t>
            </w:r>
            <w:r w:rsidR="0089517F" w:rsidRPr="00B074DD">
              <w:rPr>
                <w:rFonts w:ascii="Times New Roman" w:eastAsia="Times New Roman" w:hAnsi="Times New Roman" w:cs="Times New Roman"/>
                <w:color w:val="000000"/>
                <w:sz w:val="26"/>
                <w:szCs w:val="26"/>
                <w:highlight w:val="yellow"/>
                <w:lang w:eastAsia="ru-RU"/>
              </w:rPr>
              <w:t xml:space="preserve"> </w:t>
            </w:r>
            <w:r w:rsidRPr="00B074DD">
              <w:rPr>
                <w:rFonts w:ascii="Times New Roman" w:eastAsia="Times New Roman" w:hAnsi="Times New Roman" w:cs="Times New Roman"/>
                <w:color w:val="000000"/>
                <w:sz w:val="26"/>
                <w:szCs w:val="26"/>
                <w:highlight w:val="yellow"/>
                <w:lang w:eastAsia="ru-RU"/>
              </w:rPr>
              <w:t>совершенствованных схожих или абсолютно новых участков единиц производствен</w:t>
            </w:r>
            <w:r w:rsidRPr="00B074DD">
              <w:rPr>
                <w:rFonts w:ascii="Times New Roman" w:eastAsia="Times New Roman" w:hAnsi="Times New Roman" w:cs="Times New Roman"/>
                <w:color w:val="000000"/>
                <w:sz w:val="26"/>
                <w:szCs w:val="26"/>
                <w:highlight w:val="yellow"/>
                <w:lang w:eastAsia="ru-RU"/>
              </w:rPr>
              <w:softHyphen/>
              <w:t>ного процесса в результате устаре</w:t>
            </w:r>
            <w:r w:rsidRPr="00B074DD">
              <w:rPr>
                <w:rFonts w:ascii="Times New Roman" w:eastAsia="Times New Roman" w:hAnsi="Times New Roman" w:cs="Times New Roman"/>
                <w:color w:val="000000"/>
                <w:sz w:val="26"/>
                <w:szCs w:val="26"/>
                <w:highlight w:val="yellow"/>
                <w:lang w:eastAsia="ru-RU"/>
              </w:rPr>
              <w:softHyphen/>
              <w:t>вания имеющихся</w:t>
            </w:r>
          </w:p>
        </w:tc>
      </w:tr>
      <w:tr w:rsidR="008466DB" w:rsidRPr="009D46AC" w:rsidTr="0089517F">
        <w:trPr>
          <w:trHeight w:val="1150"/>
        </w:trPr>
        <w:tc>
          <w:tcPr>
            <w:tcW w:w="1704" w:type="dxa"/>
            <w:tcBorders>
              <w:top w:val="single" w:sz="4" w:space="0" w:color="auto"/>
              <w:left w:val="single" w:sz="4" w:space="0" w:color="auto"/>
              <w:bottom w:val="nil"/>
              <w:right w:val="nil"/>
            </w:tcBorders>
          </w:tcPr>
          <w:p w:rsidR="008466DB" w:rsidRPr="00B074DD" w:rsidRDefault="008466DB" w:rsidP="008466DB">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Техническое переоснаще</w:t>
            </w:r>
            <w:r w:rsidRPr="00B074DD">
              <w:rPr>
                <w:rFonts w:ascii="Times New Roman" w:eastAsia="Times New Roman" w:hAnsi="Times New Roman" w:cs="Times New Roman"/>
                <w:color w:val="000000"/>
                <w:sz w:val="26"/>
                <w:szCs w:val="26"/>
                <w:highlight w:val="yellow"/>
                <w:lang w:eastAsia="ru-RU"/>
              </w:rPr>
              <w:softHyphen/>
              <w:t>ние</w:t>
            </w:r>
          </w:p>
        </w:tc>
        <w:tc>
          <w:tcPr>
            <w:tcW w:w="3825" w:type="dxa"/>
            <w:tcBorders>
              <w:top w:val="single" w:sz="4" w:space="0" w:color="auto"/>
              <w:left w:val="single" w:sz="4" w:space="0" w:color="auto"/>
              <w:bottom w:val="nil"/>
              <w:right w:val="nil"/>
            </w:tcBorders>
          </w:tcPr>
          <w:p w:rsidR="008466DB" w:rsidRPr="00B074DD" w:rsidRDefault="008466DB" w:rsidP="0089517F">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Смена</w:t>
            </w:r>
            <w:r w:rsidRPr="00B074DD">
              <w:rPr>
                <w:rFonts w:ascii="Times New Roman" w:eastAsia="Times New Roman" w:hAnsi="Times New Roman" w:cs="Times New Roman"/>
                <w:color w:val="000000"/>
                <w:sz w:val="26"/>
                <w:szCs w:val="26"/>
                <w:highlight w:val="yellow"/>
                <w:lang w:eastAsia="ru-RU"/>
              </w:rPr>
              <w:tab/>
              <w:t>регулировочно-организационных управленческих методов, замещение оборудо</w:t>
            </w:r>
            <w:r w:rsidRPr="00B074DD">
              <w:rPr>
                <w:rFonts w:ascii="Times New Roman" w:eastAsia="Times New Roman" w:hAnsi="Times New Roman" w:cs="Times New Roman"/>
                <w:color w:val="000000"/>
                <w:sz w:val="26"/>
                <w:szCs w:val="26"/>
                <w:highlight w:val="yellow"/>
                <w:lang w:eastAsia="ru-RU"/>
              </w:rPr>
              <w:softHyphen/>
              <w:t>вания в результате морального устаревания, изменение осна</w:t>
            </w:r>
            <w:r w:rsidRPr="00B074DD">
              <w:rPr>
                <w:rFonts w:ascii="Times New Roman" w:eastAsia="Times New Roman" w:hAnsi="Times New Roman" w:cs="Times New Roman"/>
                <w:color w:val="000000"/>
                <w:sz w:val="26"/>
                <w:szCs w:val="26"/>
                <w:highlight w:val="yellow"/>
                <w:lang w:eastAsia="ru-RU"/>
              </w:rPr>
              <w:softHyphen/>
              <w:t xml:space="preserve">щения, перенастройка, </w:t>
            </w:r>
            <w:proofErr w:type="spellStart"/>
            <w:r w:rsidRPr="00B074DD">
              <w:rPr>
                <w:rFonts w:ascii="Times New Roman" w:eastAsia="Times New Roman" w:hAnsi="Times New Roman" w:cs="Times New Roman"/>
                <w:color w:val="000000"/>
                <w:sz w:val="26"/>
                <w:szCs w:val="26"/>
                <w:highlight w:val="yellow"/>
                <w:lang w:eastAsia="ru-RU"/>
              </w:rPr>
              <w:t>сортообновление</w:t>
            </w:r>
            <w:proofErr w:type="spellEnd"/>
            <w:r w:rsidRPr="00B074DD">
              <w:rPr>
                <w:rFonts w:ascii="Times New Roman" w:eastAsia="Times New Roman" w:hAnsi="Times New Roman" w:cs="Times New Roman"/>
                <w:color w:val="000000"/>
                <w:sz w:val="26"/>
                <w:szCs w:val="26"/>
                <w:highlight w:val="yellow"/>
                <w:lang w:eastAsia="ru-RU"/>
              </w:rPr>
              <w:t xml:space="preserve"> используемых ма</w:t>
            </w:r>
            <w:r w:rsidRPr="00B074DD">
              <w:rPr>
                <w:rFonts w:ascii="Times New Roman" w:eastAsia="Times New Roman" w:hAnsi="Times New Roman" w:cs="Times New Roman"/>
                <w:color w:val="000000"/>
                <w:sz w:val="26"/>
                <w:szCs w:val="26"/>
                <w:highlight w:val="yellow"/>
                <w:lang w:eastAsia="ru-RU"/>
              </w:rPr>
              <w:softHyphen/>
              <w:t>териалов</w:t>
            </w:r>
          </w:p>
        </w:tc>
        <w:tc>
          <w:tcPr>
            <w:tcW w:w="3864" w:type="dxa"/>
            <w:tcBorders>
              <w:top w:val="single" w:sz="4" w:space="0" w:color="auto"/>
              <w:left w:val="single" w:sz="4" w:space="0" w:color="auto"/>
              <w:bottom w:val="nil"/>
              <w:right w:val="single" w:sz="4" w:space="0" w:color="auto"/>
            </w:tcBorders>
          </w:tcPr>
          <w:p w:rsidR="008466DB" w:rsidRPr="00B074DD" w:rsidRDefault="008466DB" w:rsidP="0089517F">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Закупка оборудования с совершен</w:t>
            </w:r>
            <w:r w:rsidRPr="00B074DD">
              <w:rPr>
                <w:rFonts w:ascii="Times New Roman" w:eastAsia="Times New Roman" w:hAnsi="Times New Roman" w:cs="Times New Roman"/>
                <w:color w:val="000000"/>
                <w:sz w:val="26"/>
                <w:szCs w:val="26"/>
                <w:highlight w:val="yellow"/>
                <w:lang w:eastAsia="ru-RU"/>
              </w:rPr>
              <w:softHyphen/>
              <w:t>ствованными</w:t>
            </w:r>
            <w:r w:rsidRPr="00B074DD">
              <w:rPr>
                <w:rFonts w:ascii="Times New Roman" w:eastAsia="Times New Roman" w:hAnsi="Times New Roman" w:cs="Times New Roman"/>
                <w:color w:val="000000"/>
                <w:sz w:val="26"/>
                <w:szCs w:val="26"/>
                <w:highlight w:val="yellow"/>
                <w:lang w:eastAsia="ru-RU"/>
              </w:rPr>
              <w:tab/>
              <w:t>функциями</w:t>
            </w:r>
            <w:r w:rsidR="0089517F" w:rsidRPr="00B074DD">
              <w:rPr>
                <w:rFonts w:ascii="Times New Roman" w:eastAsia="Times New Roman" w:hAnsi="Times New Roman" w:cs="Times New Roman"/>
                <w:color w:val="000000"/>
                <w:sz w:val="26"/>
                <w:szCs w:val="26"/>
                <w:highlight w:val="yellow"/>
                <w:lang w:eastAsia="ru-RU"/>
              </w:rPr>
              <w:t xml:space="preserve"> </w:t>
            </w:r>
            <w:r w:rsidRPr="00B074DD">
              <w:rPr>
                <w:rFonts w:ascii="Times New Roman" w:eastAsia="Times New Roman" w:hAnsi="Times New Roman" w:cs="Times New Roman"/>
                <w:color w:val="000000"/>
                <w:sz w:val="26"/>
                <w:szCs w:val="26"/>
                <w:highlight w:val="yellow"/>
                <w:lang w:eastAsia="ru-RU"/>
              </w:rPr>
              <w:t>обработки, замещающей ручной труд</w:t>
            </w:r>
            <w:r w:rsidR="0089517F" w:rsidRPr="00B074DD">
              <w:rPr>
                <w:rFonts w:ascii="Times New Roman" w:eastAsia="Times New Roman" w:hAnsi="Times New Roman" w:cs="Times New Roman"/>
                <w:color w:val="000000"/>
                <w:sz w:val="26"/>
                <w:szCs w:val="26"/>
                <w:highlight w:val="yellow"/>
                <w:lang w:eastAsia="ru-RU"/>
              </w:rPr>
              <w:t xml:space="preserve"> </w:t>
            </w:r>
            <w:r w:rsidRPr="00B074DD">
              <w:rPr>
                <w:rFonts w:ascii="Times New Roman" w:eastAsia="Times New Roman" w:hAnsi="Times New Roman" w:cs="Times New Roman"/>
                <w:color w:val="000000"/>
                <w:sz w:val="26"/>
                <w:szCs w:val="26"/>
                <w:highlight w:val="yellow"/>
                <w:lang w:eastAsia="ru-RU"/>
              </w:rPr>
              <w:t>комплексной автоматизацией, с увеличенными сроками возможных режимов работы, со сменой после</w:t>
            </w:r>
            <w:r w:rsidRPr="00B074DD">
              <w:rPr>
                <w:rFonts w:ascii="Times New Roman" w:eastAsia="Times New Roman" w:hAnsi="Times New Roman" w:cs="Times New Roman"/>
                <w:color w:val="000000"/>
                <w:sz w:val="26"/>
                <w:szCs w:val="26"/>
                <w:highlight w:val="yellow"/>
                <w:lang w:eastAsia="ru-RU"/>
              </w:rPr>
              <w:softHyphen/>
              <w:t>довательности цикла</w:t>
            </w:r>
          </w:p>
        </w:tc>
      </w:tr>
      <w:tr w:rsidR="008466DB" w:rsidRPr="009D46AC" w:rsidTr="0089517F">
        <w:trPr>
          <w:trHeight w:val="1954"/>
        </w:trPr>
        <w:tc>
          <w:tcPr>
            <w:tcW w:w="1704" w:type="dxa"/>
            <w:tcBorders>
              <w:top w:val="single" w:sz="4" w:space="0" w:color="auto"/>
              <w:left w:val="single" w:sz="4" w:space="0" w:color="auto"/>
              <w:bottom w:val="single" w:sz="4" w:space="0" w:color="auto"/>
              <w:right w:val="nil"/>
            </w:tcBorders>
          </w:tcPr>
          <w:p w:rsidR="008466DB" w:rsidRPr="00B074DD" w:rsidRDefault="008466DB" w:rsidP="008466DB">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Техническое перевооруже</w:t>
            </w:r>
            <w:r w:rsidRPr="00B074DD">
              <w:rPr>
                <w:rFonts w:ascii="Times New Roman" w:eastAsia="Times New Roman" w:hAnsi="Times New Roman" w:cs="Times New Roman"/>
                <w:color w:val="000000"/>
                <w:sz w:val="26"/>
                <w:szCs w:val="26"/>
                <w:highlight w:val="yellow"/>
                <w:lang w:eastAsia="ru-RU"/>
              </w:rPr>
              <w:softHyphen/>
              <w:t>ние</w:t>
            </w:r>
          </w:p>
        </w:tc>
        <w:tc>
          <w:tcPr>
            <w:tcW w:w="3825" w:type="dxa"/>
            <w:tcBorders>
              <w:top w:val="single" w:sz="4" w:space="0" w:color="auto"/>
              <w:left w:val="single" w:sz="4" w:space="0" w:color="auto"/>
              <w:bottom w:val="single" w:sz="4" w:space="0" w:color="auto"/>
              <w:right w:val="nil"/>
            </w:tcBorders>
          </w:tcPr>
          <w:p w:rsidR="008466DB" w:rsidRPr="00B074DD" w:rsidRDefault="008466DB" w:rsidP="008466DB">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В совокупности физическое и моральное устаревание, приоб</w:t>
            </w:r>
            <w:r w:rsidRPr="00B074DD">
              <w:rPr>
                <w:rFonts w:ascii="Times New Roman" w:eastAsia="Times New Roman" w:hAnsi="Times New Roman" w:cs="Times New Roman"/>
                <w:color w:val="000000"/>
                <w:sz w:val="26"/>
                <w:szCs w:val="26"/>
                <w:highlight w:val="yellow"/>
                <w:lang w:eastAsia="ru-RU"/>
              </w:rPr>
              <w:softHyphen/>
              <w:t>ретение дополнительного обо</w:t>
            </w:r>
            <w:r w:rsidRPr="00B074DD">
              <w:rPr>
                <w:rFonts w:ascii="Times New Roman" w:eastAsia="Times New Roman" w:hAnsi="Times New Roman" w:cs="Times New Roman"/>
                <w:color w:val="000000"/>
                <w:sz w:val="26"/>
                <w:szCs w:val="26"/>
                <w:highlight w:val="yellow"/>
                <w:lang w:eastAsia="ru-RU"/>
              </w:rPr>
              <w:softHyphen/>
              <w:t>рудования,</w:t>
            </w:r>
            <w:r w:rsidRPr="00B074DD">
              <w:rPr>
                <w:rFonts w:ascii="Times New Roman" w:eastAsia="Times New Roman" w:hAnsi="Times New Roman" w:cs="Times New Roman"/>
                <w:color w:val="000000"/>
                <w:sz w:val="26"/>
                <w:szCs w:val="26"/>
                <w:highlight w:val="yellow"/>
                <w:lang w:eastAsia="ru-RU"/>
              </w:rPr>
              <w:tab/>
            </w:r>
            <w:r w:rsidR="0089517F" w:rsidRPr="00B074DD">
              <w:rPr>
                <w:rFonts w:ascii="Times New Roman" w:eastAsia="Times New Roman" w:hAnsi="Times New Roman" w:cs="Times New Roman"/>
                <w:color w:val="000000"/>
                <w:sz w:val="26"/>
                <w:szCs w:val="26"/>
                <w:highlight w:val="yellow"/>
                <w:lang w:eastAsia="ru-RU"/>
              </w:rPr>
              <w:t>подследственное</w:t>
            </w:r>
          </w:p>
          <w:p w:rsidR="008466DB" w:rsidRPr="00B074DD" w:rsidRDefault="008466DB" w:rsidP="008466DB">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расширение занимаемых пло</w:t>
            </w:r>
            <w:r w:rsidRPr="00B074DD">
              <w:rPr>
                <w:rFonts w:ascii="Times New Roman" w:eastAsia="Times New Roman" w:hAnsi="Times New Roman" w:cs="Times New Roman"/>
                <w:color w:val="000000"/>
                <w:sz w:val="26"/>
                <w:szCs w:val="26"/>
                <w:highlight w:val="yellow"/>
                <w:lang w:eastAsia="ru-RU"/>
              </w:rPr>
              <w:softHyphen/>
              <w:t>щадей необходимость в пере</w:t>
            </w:r>
            <w:r w:rsidRPr="00B074DD">
              <w:rPr>
                <w:rFonts w:ascii="Times New Roman" w:eastAsia="Times New Roman" w:hAnsi="Times New Roman" w:cs="Times New Roman"/>
                <w:color w:val="000000"/>
                <w:sz w:val="26"/>
                <w:szCs w:val="26"/>
                <w:highlight w:val="yellow"/>
                <w:lang w:eastAsia="ru-RU"/>
              </w:rPr>
              <w:softHyphen/>
              <w:t>квалификации персонала</w:t>
            </w:r>
          </w:p>
        </w:tc>
        <w:tc>
          <w:tcPr>
            <w:tcW w:w="3864" w:type="dxa"/>
            <w:tcBorders>
              <w:top w:val="single" w:sz="4" w:space="0" w:color="auto"/>
              <w:left w:val="single" w:sz="4" w:space="0" w:color="auto"/>
              <w:bottom w:val="single" w:sz="4" w:space="0" w:color="auto"/>
              <w:right w:val="single" w:sz="4" w:space="0" w:color="auto"/>
            </w:tcBorders>
          </w:tcPr>
          <w:p w:rsidR="008466DB" w:rsidRPr="00B074DD" w:rsidRDefault="008466DB" w:rsidP="008466DB">
            <w:pPr>
              <w:spacing w:after="0" w:line="240" w:lineRule="auto"/>
              <w:rPr>
                <w:rFonts w:ascii="Times New Roman" w:eastAsia="Times New Roman" w:hAnsi="Times New Roman" w:cs="Times New Roman"/>
                <w:sz w:val="26"/>
                <w:szCs w:val="26"/>
                <w:highlight w:val="yellow"/>
                <w:lang w:eastAsia="ru-RU"/>
              </w:rPr>
            </w:pPr>
            <w:r w:rsidRPr="00B074DD">
              <w:rPr>
                <w:rFonts w:ascii="Times New Roman" w:eastAsia="Times New Roman" w:hAnsi="Times New Roman" w:cs="Times New Roman"/>
                <w:color w:val="000000"/>
                <w:sz w:val="26"/>
                <w:szCs w:val="26"/>
                <w:highlight w:val="yellow"/>
                <w:lang w:eastAsia="ru-RU"/>
              </w:rPr>
              <w:t>Повышение уровня производствен</w:t>
            </w:r>
            <w:r w:rsidRPr="00B074DD">
              <w:rPr>
                <w:rFonts w:ascii="Times New Roman" w:eastAsia="Times New Roman" w:hAnsi="Times New Roman" w:cs="Times New Roman"/>
                <w:color w:val="000000"/>
                <w:sz w:val="26"/>
                <w:szCs w:val="26"/>
                <w:highlight w:val="yellow"/>
                <w:lang w:eastAsia="ru-RU"/>
              </w:rPr>
              <w:softHyphen/>
              <w:t>ного процесса и выработки, реали</w:t>
            </w:r>
            <w:r w:rsidRPr="00B074DD">
              <w:rPr>
                <w:rFonts w:ascii="Times New Roman" w:eastAsia="Times New Roman" w:hAnsi="Times New Roman" w:cs="Times New Roman"/>
                <w:color w:val="000000"/>
                <w:sz w:val="26"/>
                <w:szCs w:val="26"/>
                <w:highlight w:val="yellow"/>
                <w:lang w:eastAsia="ru-RU"/>
              </w:rPr>
              <w:softHyphen/>
              <w:t>зация возможности выпуска уни</w:t>
            </w:r>
            <w:r w:rsidRPr="00B074DD">
              <w:rPr>
                <w:rFonts w:ascii="Times New Roman" w:eastAsia="Times New Roman" w:hAnsi="Times New Roman" w:cs="Times New Roman"/>
                <w:color w:val="000000"/>
                <w:sz w:val="26"/>
                <w:szCs w:val="26"/>
                <w:highlight w:val="yellow"/>
                <w:lang w:eastAsia="ru-RU"/>
              </w:rPr>
              <w:softHyphen/>
              <w:t>кальной продукции, достижение стандартов экологических норм, улучшенное качество изделий</w:t>
            </w:r>
          </w:p>
        </w:tc>
      </w:tr>
    </w:tbl>
    <w:p w:rsidR="00B074DD" w:rsidRPr="00B074DD" w:rsidRDefault="00B074DD" w:rsidP="0089517F">
      <w:pPr>
        <w:spacing w:after="0" w:line="360" w:lineRule="auto"/>
        <w:ind w:firstLine="709"/>
        <w:jc w:val="both"/>
        <w:rPr>
          <w:rFonts w:ascii="Times New Roman" w:hAnsi="Times New Roman" w:cs="Times New Roman"/>
          <w:i/>
          <w:color w:val="FF0000"/>
          <w:sz w:val="28"/>
          <w:szCs w:val="28"/>
        </w:rPr>
      </w:pPr>
      <w:r>
        <w:rPr>
          <w:rFonts w:ascii="Times New Roman" w:hAnsi="Times New Roman" w:cs="Times New Roman"/>
          <w:i/>
          <w:color w:val="FF0000"/>
          <w:sz w:val="28"/>
          <w:szCs w:val="28"/>
        </w:rPr>
        <w:t>Шрифт 13 нельзя применять, или 14, или 12; интервал везде 1,5</w:t>
      </w:r>
    </w:p>
    <w:p w:rsidR="005E19AE" w:rsidRPr="0089517F" w:rsidRDefault="0089517F" w:rsidP="008951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E19AE" w:rsidRPr="0089517F">
        <w:rPr>
          <w:rFonts w:ascii="Times New Roman" w:hAnsi="Times New Roman" w:cs="Times New Roman"/>
          <w:sz w:val="28"/>
          <w:szCs w:val="28"/>
        </w:rPr>
        <w:t>Таким образом, можно считать, что «</w:t>
      </w:r>
      <w:r>
        <w:rPr>
          <w:rFonts w:ascii="Times New Roman" w:hAnsi="Times New Roman" w:cs="Times New Roman"/>
          <w:sz w:val="28"/>
          <w:szCs w:val="28"/>
        </w:rPr>
        <w:t>т</w:t>
      </w:r>
      <w:r w:rsidR="005E19AE" w:rsidRPr="0089517F">
        <w:rPr>
          <w:rFonts w:ascii="Times New Roman" w:hAnsi="Times New Roman" w:cs="Times New Roman"/>
          <w:sz w:val="28"/>
          <w:szCs w:val="28"/>
        </w:rPr>
        <w:t>ехническое перевооружение» – наиболее широкое понятие, охватывающее полный спектр действий и включающее в себя и элементы модернизации и переоснащения в совокупности, являющиеся его частью.</w:t>
      </w:r>
    </w:p>
    <w:p w:rsidR="005E19AE" w:rsidRDefault="005E19AE" w:rsidP="0089517F">
      <w:pPr>
        <w:spacing w:after="0" w:line="360" w:lineRule="auto"/>
        <w:ind w:firstLine="709"/>
        <w:jc w:val="both"/>
        <w:rPr>
          <w:rFonts w:ascii="Times New Roman" w:hAnsi="Times New Roman" w:cs="Times New Roman"/>
          <w:sz w:val="28"/>
          <w:szCs w:val="28"/>
        </w:rPr>
      </w:pPr>
      <w:r w:rsidRPr="0089517F">
        <w:rPr>
          <w:rFonts w:ascii="Times New Roman" w:hAnsi="Times New Roman" w:cs="Times New Roman"/>
          <w:sz w:val="28"/>
          <w:szCs w:val="28"/>
        </w:rPr>
        <w:t xml:space="preserve">Для проектирования эффективной стратегии развития предприятия необходимо оценить множество факторов, сопоставляя с действенными целями и миссией, выбирая оптимальное направление назначения деятельности, просчитывая возможные риски, проводя комплексное исследование необходимости технического перевооружения и получаемый эффект. В связи с этим необходимо разграничить техническое </w:t>
      </w:r>
      <w:r w:rsidRPr="0089517F">
        <w:rPr>
          <w:rFonts w:ascii="Times New Roman" w:hAnsi="Times New Roman" w:cs="Times New Roman"/>
          <w:sz w:val="28"/>
          <w:szCs w:val="28"/>
        </w:rPr>
        <w:lastRenderedPageBreak/>
        <w:t>перевооружение на предприятиях по желаемой результативности в зависимости от целей и задач стратегического планирования (табл</w:t>
      </w:r>
      <w:r w:rsidR="0089517F">
        <w:rPr>
          <w:rFonts w:ascii="Times New Roman" w:hAnsi="Times New Roman" w:cs="Times New Roman"/>
          <w:sz w:val="28"/>
          <w:szCs w:val="28"/>
        </w:rPr>
        <w:t xml:space="preserve">ица </w:t>
      </w:r>
      <w:r w:rsidRPr="00B074DD">
        <w:rPr>
          <w:rFonts w:ascii="Times New Roman" w:hAnsi="Times New Roman" w:cs="Times New Roman"/>
          <w:sz w:val="28"/>
          <w:szCs w:val="28"/>
          <w:highlight w:val="yellow"/>
        </w:rPr>
        <w:t>3)</w:t>
      </w:r>
      <w:r w:rsidRPr="0089517F">
        <w:rPr>
          <w:rFonts w:ascii="Times New Roman" w:hAnsi="Times New Roman" w:cs="Times New Roman"/>
          <w:sz w:val="28"/>
          <w:szCs w:val="28"/>
        </w:rPr>
        <w:t xml:space="preserve">. </w:t>
      </w:r>
    </w:p>
    <w:p w:rsidR="00B074DD" w:rsidRPr="00B074DD" w:rsidRDefault="00B074DD" w:rsidP="0089517F">
      <w:pPr>
        <w:spacing w:after="0" w:line="360" w:lineRule="auto"/>
        <w:ind w:firstLine="709"/>
        <w:jc w:val="both"/>
        <w:rPr>
          <w:rFonts w:ascii="Times New Roman" w:hAnsi="Times New Roman" w:cs="Times New Roman"/>
          <w:i/>
          <w:color w:val="FF0000"/>
          <w:sz w:val="28"/>
          <w:szCs w:val="28"/>
        </w:rPr>
      </w:pPr>
      <w:r>
        <w:rPr>
          <w:rFonts w:ascii="Times New Roman" w:hAnsi="Times New Roman" w:cs="Times New Roman"/>
          <w:i/>
          <w:color w:val="FF0000"/>
          <w:sz w:val="28"/>
          <w:szCs w:val="28"/>
        </w:rPr>
        <w:t>Почему 3? А где таблица 2? Вернее, 1.2?</w:t>
      </w:r>
    </w:p>
    <w:p w:rsidR="008466DB" w:rsidRPr="008466DB" w:rsidRDefault="0089517F" w:rsidP="0089517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Т</w:t>
      </w:r>
      <w:r w:rsidR="008466DB" w:rsidRPr="008466DB">
        <w:rPr>
          <w:rFonts w:ascii="Times New Roman" w:eastAsia="Times New Roman" w:hAnsi="Times New Roman" w:cs="Times New Roman"/>
          <w:color w:val="000000"/>
          <w:sz w:val="28"/>
          <w:szCs w:val="28"/>
          <w:lang w:eastAsia="ru-RU"/>
        </w:rPr>
        <w:t xml:space="preserve">аблица </w:t>
      </w:r>
      <w:r w:rsidR="008466DB" w:rsidRPr="00B074DD">
        <w:rPr>
          <w:rFonts w:ascii="Times New Roman" w:eastAsia="Times New Roman" w:hAnsi="Times New Roman" w:cs="Times New Roman"/>
          <w:color w:val="000000"/>
          <w:sz w:val="28"/>
          <w:szCs w:val="28"/>
          <w:highlight w:val="yellow"/>
          <w:lang w:eastAsia="ru-RU"/>
        </w:rPr>
        <w:t>3</w:t>
      </w:r>
      <w:r>
        <w:rPr>
          <w:rFonts w:ascii="Times New Roman" w:eastAsia="Times New Roman" w:hAnsi="Times New Roman" w:cs="Times New Roman"/>
          <w:color w:val="000000"/>
          <w:sz w:val="28"/>
          <w:szCs w:val="28"/>
          <w:lang w:eastAsia="ru-RU"/>
        </w:rPr>
        <w:t xml:space="preserve"> – </w:t>
      </w:r>
      <w:r w:rsidR="008466DB" w:rsidRPr="008466DB">
        <w:rPr>
          <w:rFonts w:ascii="Times New Roman" w:eastAsia="Times New Roman" w:hAnsi="Times New Roman" w:cs="Times New Roman"/>
          <w:color w:val="000000"/>
          <w:sz w:val="28"/>
          <w:szCs w:val="28"/>
          <w:lang w:eastAsia="ru-RU"/>
        </w:rPr>
        <w:t>Зависимость</w:t>
      </w:r>
      <w:r>
        <w:rPr>
          <w:rFonts w:ascii="Times New Roman" w:eastAsia="Times New Roman" w:hAnsi="Times New Roman" w:cs="Times New Roman"/>
          <w:color w:val="000000"/>
          <w:sz w:val="28"/>
          <w:szCs w:val="28"/>
          <w:lang w:eastAsia="ru-RU"/>
        </w:rPr>
        <w:t xml:space="preserve"> </w:t>
      </w:r>
      <w:r w:rsidR="008466DB" w:rsidRPr="008466DB">
        <w:rPr>
          <w:rFonts w:ascii="Times New Roman" w:eastAsia="Times New Roman" w:hAnsi="Times New Roman" w:cs="Times New Roman"/>
          <w:color w:val="000000"/>
          <w:sz w:val="28"/>
          <w:szCs w:val="28"/>
          <w:lang w:eastAsia="ru-RU"/>
        </w:rPr>
        <w:t>реализации технического перевооружения от стратегических целей предприятия</w:t>
      </w:r>
      <w:r w:rsidR="009D46AC">
        <w:rPr>
          <w:rFonts w:ascii="Times New Roman" w:eastAsia="Times New Roman" w:hAnsi="Times New Roman" w:cs="Times New Roman"/>
          <w:color w:val="000000"/>
          <w:sz w:val="28"/>
          <w:szCs w:val="28"/>
          <w:lang w:eastAsia="ru-RU"/>
        </w:rPr>
        <w:t xml:space="preserve"> </w:t>
      </w:r>
      <w:r w:rsidR="009D46AC" w:rsidRPr="0089517F">
        <w:rPr>
          <w:rFonts w:ascii="Times New Roman" w:hAnsi="Times New Roman" w:cs="Times New Roman"/>
          <w:sz w:val="28"/>
          <w:szCs w:val="28"/>
        </w:rPr>
        <w:t>[</w:t>
      </w:r>
      <w:r w:rsidR="009D46AC">
        <w:rPr>
          <w:rFonts w:ascii="Times New Roman" w:hAnsi="Times New Roman" w:cs="Times New Roman"/>
          <w:sz w:val="28"/>
          <w:szCs w:val="28"/>
        </w:rPr>
        <w:fldChar w:fldCharType="begin"/>
      </w:r>
      <w:r w:rsidR="009D46AC">
        <w:rPr>
          <w:rFonts w:ascii="Times New Roman" w:hAnsi="Times New Roman" w:cs="Times New Roman"/>
          <w:sz w:val="28"/>
          <w:szCs w:val="28"/>
        </w:rPr>
        <w:instrText xml:space="preserve"> REF _Ref137645245 \r \h </w:instrText>
      </w:r>
      <w:r w:rsidR="009D46AC">
        <w:rPr>
          <w:rFonts w:ascii="Times New Roman" w:hAnsi="Times New Roman" w:cs="Times New Roman"/>
          <w:sz w:val="28"/>
          <w:szCs w:val="28"/>
        </w:rPr>
      </w:r>
      <w:r w:rsidR="009D46AC">
        <w:rPr>
          <w:rFonts w:ascii="Times New Roman" w:hAnsi="Times New Roman" w:cs="Times New Roman"/>
          <w:sz w:val="28"/>
          <w:szCs w:val="28"/>
        </w:rPr>
        <w:fldChar w:fldCharType="separate"/>
      </w:r>
      <w:r w:rsidR="009D46AC">
        <w:rPr>
          <w:rFonts w:ascii="Times New Roman" w:hAnsi="Times New Roman" w:cs="Times New Roman"/>
          <w:sz w:val="28"/>
          <w:szCs w:val="28"/>
        </w:rPr>
        <w:t>27</w:t>
      </w:r>
      <w:r w:rsidR="009D46AC">
        <w:rPr>
          <w:rFonts w:ascii="Times New Roman" w:hAnsi="Times New Roman" w:cs="Times New Roman"/>
          <w:sz w:val="28"/>
          <w:szCs w:val="28"/>
        </w:rPr>
        <w:fldChar w:fldCharType="end"/>
      </w:r>
      <w:r w:rsidR="009D46AC">
        <w:rPr>
          <w:rFonts w:ascii="Times New Roman" w:hAnsi="Times New Roman" w:cs="Times New Roman"/>
          <w:sz w:val="28"/>
          <w:szCs w:val="28"/>
        </w:rPr>
        <w:t>, с.40</w:t>
      </w:r>
      <w:r w:rsidR="009D46AC" w:rsidRPr="0089517F">
        <w:rPr>
          <w:rFonts w:ascii="Times New Roman" w:hAnsi="Times New Roman" w:cs="Times New Roman"/>
          <w:sz w:val="28"/>
          <w:szCs w:val="28"/>
        </w:rPr>
        <w:t>]</w:t>
      </w:r>
    </w:p>
    <w:tbl>
      <w:tblPr>
        <w:tblW w:w="9395" w:type="dxa"/>
        <w:tblInd w:w="-5" w:type="dxa"/>
        <w:tblLayout w:type="fixed"/>
        <w:tblCellMar>
          <w:left w:w="0" w:type="dxa"/>
          <w:right w:w="0" w:type="dxa"/>
        </w:tblCellMar>
        <w:tblLook w:val="0000" w:firstRow="0" w:lastRow="0" w:firstColumn="0" w:lastColumn="0" w:noHBand="0" w:noVBand="0"/>
      </w:tblPr>
      <w:tblGrid>
        <w:gridCol w:w="1814"/>
        <w:gridCol w:w="1843"/>
        <w:gridCol w:w="3573"/>
        <w:gridCol w:w="2165"/>
      </w:tblGrid>
      <w:tr w:rsidR="008466DB" w:rsidRPr="008466DB" w:rsidTr="0089517F">
        <w:trPr>
          <w:trHeight w:val="70"/>
        </w:trPr>
        <w:tc>
          <w:tcPr>
            <w:tcW w:w="1814" w:type="dxa"/>
            <w:tcBorders>
              <w:top w:val="single" w:sz="4" w:space="0" w:color="auto"/>
              <w:left w:val="single" w:sz="4" w:space="0" w:color="auto"/>
              <w:bottom w:val="nil"/>
              <w:right w:val="nil"/>
            </w:tcBorders>
          </w:tcPr>
          <w:p w:rsidR="008466DB" w:rsidRPr="008466DB" w:rsidRDefault="008466DB" w:rsidP="0089517F">
            <w:pPr>
              <w:spacing w:after="0" w:line="240" w:lineRule="auto"/>
              <w:jc w:val="center"/>
              <w:rPr>
                <w:rFonts w:ascii="Times New Roman" w:eastAsia="Times New Roman" w:hAnsi="Times New Roman" w:cs="Times New Roman"/>
                <w:sz w:val="24"/>
                <w:szCs w:val="24"/>
                <w:lang w:eastAsia="ru-RU"/>
              </w:rPr>
            </w:pPr>
            <w:r w:rsidRPr="008466DB">
              <w:rPr>
                <w:rFonts w:ascii="Times New Roman" w:eastAsia="Times New Roman" w:hAnsi="Times New Roman" w:cs="Times New Roman"/>
                <w:color w:val="000000"/>
                <w:sz w:val="24"/>
                <w:szCs w:val="24"/>
                <w:lang w:eastAsia="ru-RU"/>
              </w:rPr>
              <w:t>Деятельность</w:t>
            </w:r>
          </w:p>
        </w:tc>
        <w:tc>
          <w:tcPr>
            <w:tcW w:w="1843" w:type="dxa"/>
            <w:tcBorders>
              <w:top w:val="single" w:sz="4" w:space="0" w:color="auto"/>
              <w:left w:val="single" w:sz="4" w:space="0" w:color="auto"/>
              <w:bottom w:val="nil"/>
              <w:right w:val="nil"/>
            </w:tcBorders>
          </w:tcPr>
          <w:p w:rsidR="008466DB" w:rsidRPr="008466DB" w:rsidRDefault="008466DB" w:rsidP="0089517F">
            <w:pPr>
              <w:spacing w:after="0" w:line="240" w:lineRule="auto"/>
              <w:jc w:val="center"/>
              <w:rPr>
                <w:rFonts w:ascii="Times New Roman" w:eastAsia="Times New Roman" w:hAnsi="Times New Roman" w:cs="Times New Roman"/>
                <w:sz w:val="24"/>
                <w:szCs w:val="24"/>
                <w:lang w:eastAsia="ru-RU"/>
              </w:rPr>
            </w:pPr>
            <w:r w:rsidRPr="008466DB">
              <w:rPr>
                <w:rFonts w:ascii="Times New Roman" w:eastAsia="Times New Roman" w:hAnsi="Times New Roman" w:cs="Times New Roman"/>
                <w:color w:val="000000"/>
                <w:sz w:val="24"/>
                <w:szCs w:val="24"/>
                <w:lang w:eastAsia="ru-RU"/>
              </w:rPr>
              <w:t>Сущность</w:t>
            </w:r>
          </w:p>
        </w:tc>
        <w:tc>
          <w:tcPr>
            <w:tcW w:w="3573" w:type="dxa"/>
            <w:tcBorders>
              <w:top w:val="single" w:sz="4" w:space="0" w:color="auto"/>
              <w:left w:val="single" w:sz="4" w:space="0" w:color="auto"/>
              <w:bottom w:val="nil"/>
              <w:right w:val="nil"/>
            </w:tcBorders>
            <w:vAlign w:val="bottom"/>
          </w:tcPr>
          <w:p w:rsidR="008466DB" w:rsidRPr="008466DB" w:rsidRDefault="008466DB" w:rsidP="0089517F">
            <w:pPr>
              <w:spacing w:after="0" w:line="240" w:lineRule="auto"/>
              <w:jc w:val="center"/>
              <w:rPr>
                <w:rFonts w:ascii="Times New Roman" w:eastAsia="Times New Roman" w:hAnsi="Times New Roman" w:cs="Times New Roman"/>
                <w:sz w:val="24"/>
                <w:szCs w:val="24"/>
                <w:lang w:eastAsia="ru-RU"/>
              </w:rPr>
            </w:pPr>
            <w:r w:rsidRPr="008466DB">
              <w:rPr>
                <w:rFonts w:ascii="Times New Roman" w:eastAsia="Times New Roman" w:hAnsi="Times New Roman" w:cs="Times New Roman"/>
                <w:color w:val="000000"/>
                <w:sz w:val="24"/>
                <w:szCs w:val="24"/>
                <w:lang w:eastAsia="ru-RU"/>
              </w:rPr>
              <w:t>Предпосылки, проблематика</w:t>
            </w:r>
          </w:p>
        </w:tc>
        <w:tc>
          <w:tcPr>
            <w:tcW w:w="2165" w:type="dxa"/>
            <w:tcBorders>
              <w:top w:val="single" w:sz="4" w:space="0" w:color="auto"/>
              <w:left w:val="single" w:sz="4" w:space="0" w:color="auto"/>
              <w:bottom w:val="nil"/>
              <w:right w:val="single" w:sz="4" w:space="0" w:color="auto"/>
            </w:tcBorders>
          </w:tcPr>
          <w:p w:rsidR="008466DB" w:rsidRPr="008466DB" w:rsidRDefault="008466DB" w:rsidP="0089517F">
            <w:pPr>
              <w:spacing w:after="0" w:line="240" w:lineRule="auto"/>
              <w:jc w:val="center"/>
              <w:rPr>
                <w:rFonts w:ascii="Times New Roman" w:eastAsia="Times New Roman" w:hAnsi="Times New Roman" w:cs="Times New Roman"/>
                <w:sz w:val="24"/>
                <w:szCs w:val="24"/>
                <w:lang w:eastAsia="ru-RU"/>
              </w:rPr>
            </w:pPr>
            <w:r w:rsidRPr="008466DB">
              <w:rPr>
                <w:rFonts w:ascii="Times New Roman" w:eastAsia="Times New Roman" w:hAnsi="Times New Roman" w:cs="Times New Roman"/>
                <w:color w:val="000000"/>
                <w:sz w:val="24"/>
                <w:szCs w:val="24"/>
                <w:lang w:eastAsia="ru-RU"/>
              </w:rPr>
              <w:t>Результат</w:t>
            </w:r>
          </w:p>
        </w:tc>
      </w:tr>
      <w:tr w:rsidR="008466DB" w:rsidRPr="008466DB" w:rsidTr="0089517F">
        <w:trPr>
          <w:trHeight w:val="1939"/>
        </w:trPr>
        <w:tc>
          <w:tcPr>
            <w:tcW w:w="1814" w:type="dxa"/>
            <w:tcBorders>
              <w:top w:val="single" w:sz="4" w:space="0" w:color="auto"/>
              <w:left w:val="single" w:sz="4" w:space="0" w:color="auto"/>
              <w:bottom w:val="nil"/>
              <w:right w:val="nil"/>
            </w:tcBorders>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Перевооруже</w:t>
            </w:r>
            <w:r w:rsidRPr="00B074DD">
              <w:rPr>
                <w:rFonts w:ascii="Times New Roman" w:eastAsia="Times New Roman" w:hAnsi="Times New Roman" w:cs="Times New Roman"/>
                <w:color w:val="000000"/>
                <w:sz w:val="24"/>
                <w:szCs w:val="24"/>
                <w:highlight w:val="yellow"/>
                <w:lang w:eastAsia="ru-RU"/>
              </w:rPr>
              <w:softHyphen/>
              <w:t>ние с обычной сменой</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устаревшего обору</w:t>
            </w:r>
            <w:r w:rsidRPr="00B074DD">
              <w:rPr>
                <w:rFonts w:ascii="Times New Roman" w:eastAsia="Times New Roman" w:hAnsi="Times New Roman" w:cs="Times New Roman"/>
                <w:color w:val="000000"/>
                <w:sz w:val="24"/>
                <w:szCs w:val="24"/>
                <w:highlight w:val="yellow"/>
                <w:lang w:eastAsia="ru-RU"/>
              </w:rPr>
              <w:softHyphen/>
              <w:t>дования</w:t>
            </w:r>
          </w:p>
        </w:tc>
        <w:tc>
          <w:tcPr>
            <w:tcW w:w="1843" w:type="dxa"/>
            <w:tcBorders>
              <w:top w:val="single" w:sz="4" w:space="0" w:color="auto"/>
              <w:left w:val="single" w:sz="4" w:space="0" w:color="auto"/>
              <w:bottom w:val="nil"/>
              <w:right w:val="nil"/>
            </w:tcBorders>
          </w:tcPr>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Закупка такого же количества аналогичных агрегатов</w:t>
            </w:r>
          </w:p>
        </w:tc>
        <w:tc>
          <w:tcPr>
            <w:tcW w:w="3573" w:type="dxa"/>
            <w:tcBorders>
              <w:top w:val="single" w:sz="4" w:space="0" w:color="auto"/>
              <w:left w:val="single" w:sz="4" w:space="0" w:color="auto"/>
              <w:bottom w:val="nil"/>
              <w:right w:val="nil"/>
            </w:tcBorders>
            <w:vAlign w:val="bottom"/>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Обслуживание старых стан</w:t>
            </w:r>
            <w:r w:rsidRPr="00B074DD">
              <w:rPr>
                <w:rFonts w:ascii="Times New Roman" w:eastAsia="Times New Roman" w:hAnsi="Times New Roman" w:cs="Times New Roman"/>
                <w:color w:val="000000"/>
                <w:sz w:val="24"/>
                <w:szCs w:val="24"/>
                <w:highlight w:val="yellow"/>
                <w:lang w:eastAsia="ru-RU"/>
              </w:rPr>
              <w:softHyphen/>
              <w:t xml:space="preserve">ков становится не </w:t>
            </w:r>
            <w:r w:rsidR="0089517F" w:rsidRPr="00B074DD">
              <w:rPr>
                <w:rFonts w:ascii="Times New Roman" w:eastAsia="Times New Roman" w:hAnsi="Times New Roman" w:cs="Times New Roman"/>
                <w:color w:val="000000"/>
                <w:sz w:val="24"/>
                <w:szCs w:val="24"/>
                <w:highlight w:val="yellow"/>
                <w:lang w:eastAsia="ru-RU"/>
              </w:rPr>
              <w:t>выгод</w:t>
            </w:r>
            <w:r w:rsidR="0089517F" w:rsidRPr="00B074DD">
              <w:rPr>
                <w:rFonts w:ascii="Times New Roman" w:eastAsia="Times New Roman" w:hAnsi="Times New Roman" w:cs="Times New Roman"/>
                <w:color w:val="000000"/>
                <w:sz w:val="24"/>
                <w:szCs w:val="24"/>
                <w:highlight w:val="yellow"/>
                <w:lang w:eastAsia="ru-RU"/>
              </w:rPr>
              <w:softHyphen/>
              <w:t>ным, снижение качества изготавливаемой</w:t>
            </w:r>
            <w:r w:rsidRPr="00B074DD">
              <w:rPr>
                <w:rFonts w:ascii="Times New Roman" w:eastAsia="Times New Roman" w:hAnsi="Times New Roman" w:cs="Times New Roman"/>
                <w:color w:val="000000"/>
                <w:sz w:val="24"/>
                <w:szCs w:val="24"/>
                <w:highlight w:val="yellow"/>
                <w:lang w:eastAsia="ru-RU"/>
              </w:rPr>
              <w:t xml:space="preserve"> на них про</w:t>
            </w:r>
            <w:r w:rsidRPr="00B074DD">
              <w:rPr>
                <w:rFonts w:ascii="Times New Roman" w:eastAsia="Times New Roman" w:hAnsi="Times New Roman" w:cs="Times New Roman"/>
                <w:color w:val="000000"/>
                <w:sz w:val="24"/>
                <w:szCs w:val="24"/>
                <w:highlight w:val="yellow"/>
                <w:lang w:eastAsia="ru-RU"/>
              </w:rPr>
              <w:softHyphen/>
              <w:t>дукции, много брака. Отсут</w:t>
            </w:r>
            <w:r w:rsidRPr="00B074DD">
              <w:rPr>
                <w:rFonts w:ascii="Times New Roman" w:eastAsia="Times New Roman" w:hAnsi="Times New Roman" w:cs="Times New Roman"/>
                <w:color w:val="000000"/>
                <w:sz w:val="24"/>
                <w:szCs w:val="24"/>
                <w:highlight w:val="yellow"/>
                <w:lang w:eastAsia="ru-RU"/>
              </w:rPr>
              <w:softHyphen/>
              <w:t>ствие возможности изготов</w:t>
            </w:r>
            <w:r w:rsidRPr="00B074DD">
              <w:rPr>
                <w:rFonts w:ascii="Times New Roman" w:eastAsia="Times New Roman" w:hAnsi="Times New Roman" w:cs="Times New Roman"/>
                <w:color w:val="000000"/>
                <w:sz w:val="24"/>
                <w:szCs w:val="24"/>
                <w:highlight w:val="yellow"/>
                <w:lang w:eastAsia="ru-RU"/>
              </w:rPr>
              <w:softHyphen/>
              <w:t>ления новых товаров</w:t>
            </w:r>
          </w:p>
        </w:tc>
        <w:tc>
          <w:tcPr>
            <w:tcW w:w="2165" w:type="dxa"/>
            <w:tcBorders>
              <w:top w:val="single" w:sz="4" w:space="0" w:color="auto"/>
              <w:left w:val="single" w:sz="4" w:space="0" w:color="auto"/>
              <w:bottom w:val="nil"/>
              <w:right w:val="single" w:sz="4" w:space="0" w:color="auto"/>
            </w:tcBorders>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В долгосрочной перспективе возможно снижение конкурентоспо</w:t>
            </w:r>
            <w:r w:rsidRPr="00B074DD">
              <w:rPr>
                <w:rFonts w:ascii="Times New Roman" w:eastAsia="Times New Roman" w:hAnsi="Times New Roman" w:cs="Times New Roman"/>
                <w:color w:val="000000"/>
                <w:sz w:val="24"/>
                <w:szCs w:val="24"/>
                <w:highlight w:val="yellow"/>
                <w:lang w:eastAsia="ru-RU"/>
              </w:rPr>
              <w:softHyphen/>
              <w:t>собности</w:t>
            </w:r>
          </w:p>
        </w:tc>
      </w:tr>
      <w:tr w:rsidR="008466DB" w:rsidRPr="008466DB" w:rsidTr="0089517F">
        <w:trPr>
          <w:trHeight w:val="70"/>
        </w:trPr>
        <w:tc>
          <w:tcPr>
            <w:tcW w:w="1814" w:type="dxa"/>
            <w:tcBorders>
              <w:top w:val="single" w:sz="4" w:space="0" w:color="auto"/>
              <w:left w:val="single" w:sz="4" w:space="0" w:color="auto"/>
              <w:bottom w:val="nil"/>
              <w:right w:val="nil"/>
            </w:tcBorders>
          </w:tcPr>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Перевооруже</w:t>
            </w:r>
            <w:r w:rsidRPr="00B074DD">
              <w:rPr>
                <w:rFonts w:ascii="Times New Roman" w:eastAsia="Times New Roman" w:hAnsi="Times New Roman" w:cs="Times New Roman"/>
                <w:color w:val="000000"/>
                <w:sz w:val="24"/>
                <w:szCs w:val="24"/>
                <w:highlight w:val="yellow"/>
                <w:lang w:eastAsia="ru-RU"/>
              </w:rPr>
              <w:softHyphen/>
              <w:t>ние с целью со</w:t>
            </w:r>
            <w:r w:rsidRPr="00B074DD">
              <w:rPr>
                <w:rFonts w:ascii="Times New Roman" w:eastAsia="Times New Roman" w:hAnsi="Times New Roman" w:cs="Times New Roman"/>
                <w:color w:val="000000"/>
                <w:sz w:val="24"/>
                <w:szCs w:val="24"/>
                <w:highlight w:val="yellow"/>
                <w:lang w:eastAsia="ru-RU"/>
              </w:rPr>
              <w:softHyphen/>
              <w:t>кращения</w:t>
            </w:r>
            <w:r w:rsidRPr="00B074DD">
              <w:rPr>
                <w:rFonts w:ascii="Times New Roman" w:eastAsia="Times New Roman" w:hAnsi="Times New Roman" w:cs="Times New Roman"/>
                <w:color w:val="000000"/>
                <w:sz w:val="24"/>
                <w:szCs w:val="24"/>
                <w:highlight w:val="yellow"/>
                <w:lang w:eastAsia="ru-RU"/>
              </w:rPr>
              <w:tab/>
              <w:t>из</w:t>
            </w:r>
            <w:r w:rsidRPr="00B074DD">
              <w:rPr>
                <w:rFonts w:ascii="Times New Roman" w:eastAsia="Times New Roman" w:hAnsi="Times New Roman" w:cs="Times New Roman"/>
                <w:color w:val="000000"/>
                <w:sz w:val="24"/>
                <w:szCs w:val="24"/>
                <w:highlight w:val="yellow"/>
                <w:lang w:eastAsia="ru-RU"/>
              </w:rPr>
              <w:softHyphen/>
            </w:r>
          </w:p>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proofErr w:type="spellStart"/>
            <w:r w:rsidRPr="00B074DD">
              <w:rPr>
                <w:rFonts w:ascii="Times New Roman" w:eastAsia="Times New Roman" w:hAnsi="Times New Roman" w:cs="Times New Roman"/>
                <w:color w:val="000000"/>
                <w:sz w:val="24"/>
                <w:szCs w:val="24"/>
                <w:highlight w:val="yellow"/>
                <w:lang w:eastAsia="ru-RU"/>
              </w:rPr>
              <w:t>держек</w:t>
            </w:r>
            <w:proofErr w:type="spellEnd"/>
          </w:p>
        </w:tc>
        <w:tc>
          <w:tcPr>
            <w:tcW w:w="1843" w:type="dxa"/>
            <w:tcBorders>
              <w:top w:val="single" w:sz="4" w:space="0" w:color="auto"/>
              <w:left w:val="single" w:sz="4" w:space="0" w:color="auto"/>
              <w:bottom w:val="nil"/>
              <w:right w:val="nil"/>
            </w:tcBorders>
          </w:tcPr>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Монтаж более производитель</w:t>
            </w:r>
            <w:r w:rsidRPr="00B074DD">
              <w:rPr>
                <w:rFonts w:ascii="Times New Roman" w:eastAsia="Times New Roman" w:hAnsi="Times New Roman" w:cs="Times New Roman"/>
                <w:color w:val="000000"/>
                <w:sz w:val="24"/>
                <w:szCs w:val="24"/>
                <w:highlight w:val="yellow"/>
                <w:lang w:eastAsia="ru-RU"/>
              </w:rPr>
              <w:softHyphen/>
              <w:t>ных станков с выпуском того же сортамента изделий без из</w:t>
            </w:r>
            <w:r w:rsidRPr="00B074DD">
              <w:rPr>
                <w:rFonts w:ascii="Times New Roman" w:eastAsia="Times New Roman" w:hAnsi="Times New Roman" w:cs="Times New Roman"/>
                <w:color w:val="000000"/>
                <w:sz w:val="24"/>
                <w:szCs w:val="24"/>
                <w:highlight w:val="yellow"/>
                <w:lang w:eastAsia="ru-RU"/>
              </w:rPr>
              <w:softHyphen/>
              <w:t>менений</w:t>
            </w:r>
          </w:p>
        </w:tc>
        <w:tc>
          <w:tcPr>
            <w:tcW w:w="3573" w:type="dxa"/>
            <w:tcBorders>
              <w:top w:val="single" w:sz="4" w:space="0" w:color="auto"/>
              <w:left w:val="single" w:sz="4" w:space="0" w:color="auto"/>
              <w:bottom w:val="nil"/>
              <w:right w:val="nil"/>
            </w:tcBorders>
            <w:vAlign w:val="bottom"/>
          </w:tcPr>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Поддержание конкурентных позиций возможно лишь в случае устойчивого спроса продукции на рынке. Риск - стечение более дешевых азиатских товаров, сниже</w:t>
            </w:r>
            <w:r w:rsidRPr="00B074DD">
              <w:rPr>
                <w:rFonts w:ascii="Times New Roman" w:eastAsia="Times New Roman" w:hAnsi="Times New Roman" w:cs="Times New Roman"/>
                <w:color w:val="000000"/>
                <w:sz w:val="24"/>
                <w:szCs w:val="24"/>
                <w:highlight w:val="yellow"/>
                <w:lang w:eastAsia="ru-RU"/>
              </w:rPr>
              <w:softHyphen/>
              <w:t>ние покупательской способ</w:t>
            </w:r>
            <w:r w:rsidRPr="00B074DD">
              <w:rPr>
                <w:rFonts w:ascii="Times New Roman" w:eastAsia="Times New Roman" w:hAnsi="Times New Roman" w:cs="Times New Roman"/>
                <w:color w:val="000000"/>
                <w:sz w:val="24"/>
                <w:szCs w:val="24"/>
                <w:highlight w:val="yellow"/>
                <w:lang w:eastAsia="ru-RU"/>
              </w:rPr>
              <w:softHyphen/>
              <w:t>ности населения</w:t>
            </w:r>
          </w:p>
        </w:tc>
        <w:tc>
          <w:tcPr>
            <w:tcW w:w="2165" w:type="dxa"/>
            <w:tcBorders>
              <w:top w:val="single" w:sz="4" w:space="0" w:color="auto"/>
              <w:left w:val="single" w:sz="4" w:space="0" w:color="auto"/>
              <w:bottom w:val="nil"/>
              <w:right w:val="single" w:sz="4" w:space="0" w:color="auto"/>
            </w:tcBorders>
          </w:tcPr>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Снижение отходов и затрат на производство,</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времен</w:t>
            </w:r>
            <w:r w:rsidRPr="00B074DD">
              <w:rPr>
                <w:rFonts w:ascii="Times New Roman" w:eastAsia="Times New Roman" w:hAnsi="Times New Roman" w:cs="Times New Roman"/>
                <w:color w:val="000000"/>
                <w:sz w:val="24"/>
                <w:szCs w:val="24"/>
                <w:highlight w:val="yellow"/>
                <w:lang w:eastAsia="ru-RU"/>
              </w:rPr>
              <w:softHyphen/>
              <w:t>ная</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финансовая</w:t>
            </w:r>
          </w:p>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устойчивость</w:t>
            </w:r>
          </w:p>
        </w:tc>
      </w:tr>
      <w:tr w:rsidR="008466DB" w:rsidRPr="008466DB" w:rsidTr="0089517F">
        <w:trPr>
          <w:trHeight w:val="1238"/>
        </w:trPr>
        <w:tc>
          <w:tcPr>
            <w:tcW w:w="1814" w:type="dxa"/>
            <w:tcBorders>
              <w:top w:val="single" w:sz="4" w:space="0" w:color="auto"/>
              <w:left w:val="single" w:sz="4" w:space="0" w:color="auto"/>
              <w:bottom w:val="nil"/>
              <w:right w:val="nil"/>
            </w:tcBorders>
          </w:tcPr>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Перевооруже</w:t>
            </w:r>
            <w:r w:rsidRPr="00B074DD">
              <w:rPr>
                <w:rFonts w:ascii="Times New Roman" w:eastAsia="Times New Roman" w:hAnsi="Times New Roman" w:cs="Times New Roman"/>
                <w:color w:val="000000"/>
                <w:sz w:val="24"/>
                <w:szCs w:val="24"/>
                <w:highlight w:val="yellow"/>
                <w:lang w:eastAsia="ru-RU"/>
              </w:rPr>
              <w:softHyphen/>
              <w:t>ние с целью ди</w:t>
            </w:r>
            <w:r w:rsidRPr="00B074DD">
              <w:rPr>
                <w:rFonts w:ascii="Times New Roman" w:eastAsia="Times New Roman" w:hAnsi="Times New Roman" w:cs="Times New Roman"/>
                <w:color w:val="000000"/>
                <w:sz w:val="24"/>
                <w:szCs w:val="24"/>
                <w:highlight w:val="yellow"/>
                <w:lang w:eastAsia="ru-RU"/>
              </w:rPr>
              <w:softHyphen/>
              <w:t>версификации продукции</w:t>
            </w:r>
          </w:p>
        </w:tc>
        <w:tc>
          <w:tcPr>
            <w:tcW w:w="1843" w:type="dxa"/>
            <w:tcBorders>
              <w:top w:val="single" w:sz="4" w:space="0" w:color="auto"/>
              <w:left w:val="single" w:sz="4" w:space="0" w:color="auto"/>
              <w:bottom w:val="nil"/>
              <w:right w:val="nil"/>
            </w:tcBorders>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Приобретение дорогостоя</w:t>
            </w:r>
            <w:r w:rsidRPr="00B074DD">
              <w:rPr>
                <w:rFonts w:ascii="Times New Roman" w:eastAsia="Times New Roman" w:hAnsi="Times New Roman" w:cs="Times New Roman"/>
                <w:color w:val="000000"/>
                <w:sz w:val="24"/>
                <w:szCs w:val="24"/>
                <w:highlight w:val="yellow"/>
                <w:lang w:eastAsia="ru-RU"/>
              </w:rPr>
              <w:softHyphen/>
              <w:t>щего</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импорт</w:t>
            </w:r>
            <w:r w:rsidRPr="00B074DD">
              <w:rPr>
                <w:rFonts w:ascii="Times New Roman" w:eastAsia="Times New Roman" w:hAnsi="Times New Roman" w:cs="Times New Roman"/>
                <w:color w:val="000000"/>
                <w:sz w:val="24"/>
                <w:szCs w:val="24"/>
                <w:highlight w:val="yellow"/>
                <w:lang w:eastAsia="ru-RU"/>
              </w:rPr>
              <w:softHyphen/>
              <w:t>ного</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оборудо</w:t>
            </w:r>
            <w:r w:rsidRPr="00B074DD">
              <w:rPr>
                <w:rFonts w:ascii="Times New Roman" w:eastAsia="Times New Roman" w:hAnsi="Times New Roman" w:cs="Times New Roman"/>
                <w:color w:val="000000"/>
                <w:sz w:val="24"/>
                <w:szCs w:val="24"/>
                <w:highlight w:val="yellow"/>
                <w:lang w:eastAsia="ru-RU"/>
              </w:rPr>
              <w:softHyphen/>
              <w:t>вания</w:t>
            </w:r>
          </w:p>
        </w:tc>
        <w:tc>
          <w:tcPr>
            <w:tcW w:w="3573" w:type="dxa"/>
            <w:tcBorders>
              <w:top w:val="single" w:sz="4" w:space="0" w:color="auto"/>
              <w:left w:val="single" w:sz="4" w:space="0" w:color="auto"/>
              <w:bottom w:val="nil"/>
              <w:right w:val="nil"/>
            </w:tcBorders>
            <w:vAlign w:val="bottom"/>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Снижение спроса на разрабатываемые ранее товары. Значительные финансовые затраты. Возможная необходимость в реструктуризации процессов со смежными це</w:t>
            </w:r>
            <w:r w:rsidRPr="00B074DD">
              <w:rPr>
                <w:rFonts w:ascii="Times New Roman" w:eastAsia="Times New Roman" w:hAnsi="Times New Roman" w:cs="Times New Roman"/>
                <w:color w:val="000000"/>
                <w:sz w:val="24"/>
                <w:szCs w:val="24"/>
                <w:highlight w:val="yellow"/>
                <w:lang w:eastAsia="ru-RU"/>
              </w:rPr>
              <w:softHyphen/>
              <w:t>хами</w:t>
            </w:r>
          </w:p>
        </w:tc>
        <w:tc>
          <w:tcPr>
            <w:tcW w:w="2165" w:type="dxa"/>
            <w:tcBorders>
              <w:top w:val="single" w:sz="4" w:space="0" w:color="auto"/>
              <w:left w:val="single" w:sz="4" w:space="0" w:color="auto"/>
              <w:bottom w:val="nil"/>
              <w:right w:val="single" w:sz="4" w:space="0" w:color="auto"/>
            </w:tcBorders>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Повышение технического</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уровня,</w:t>
            </w:r>
            <w:r w:rsidR="0089517F" w:rsidRPr="00B074DD">
              <w:rPr>
                <w:rFonts w:ascii="Times New Roman" w:eastAsia="Times New Roman" w:hAnsi="Times New Roman" w:cs="Times New Roman"/>
                <w:color w:val="000000"/>
                <w:sz w:val="24"/>
                <w:szCs w:val="24"/>
                <w:highlight w:val="yellow"/>
                <w:lang w:eastAsia="ru-RU"/>
              </w:rPr>
              <w:t xml:space="preserve"> у</w:t>
            </w:r>
            <w:r w:rsidRPr="00B074DD">
              <w:rPr>
                <w:rFonts w:ascii="Times New Roman" w:eastAsia="Times New Roman" w:hAnsi="Times New Roman" w:cs="Times New Roman"/>
                <w:color w:val="000000"/>
                <w:sz w:val="24"/>
                <w:szCs w:val="24"/>
                <w:highlight w:val="yellow"/>
                <w:lang w:eastAsia="ru-RU"/>
              </w:rPr>
              <w:t>величение</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про</w:t>
            </w:r>
            <w:r w:rsidRPr="00B074DD">
              <w:rPr>
                <w:rFonts w:ascii="Times New Roman" w:eastAsia="Times New Roman" w:hAnsi="Times New Roman" w:cs="Times New Roman"/>
                <w:color w:val="000000"/>
                <w:sz w:val="24"/>
                <w:szCs w:val="24"/>
                <w:highlight w:val="yellow"/>
                <w:lang w:eastAsia="ru-RU"/>
              </w:rPr>
              <w:softHyphen/>
              <w:t>даж</w:t>
            </w:r>
          </w:p>
        </w:tc>
      </w:tr>
      <w:tr w:rsidR="008466DB" w:rsidRPr="008466DB" w:rsidTr="0089517F">
        <w:trPr>
          <w:trHeight w:val="2218"/>
        </w:trPr>
        <w:tc>
          <w:tcPr>
            <w:tcW w:w="1814" w:type="dxa"/>
            <w:tcBorders>
              <w:top w:val="single" w:sz="4" w:space="0" w:color="auto"/>
              <w:left w:val="single" w:sz="4" w:space="0" w:color="auto"/>
              <w:bottom w:val="nil"/>
              <w:right w:val="nil"/>
            </w:tcBorders>
          </w:tcPr>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Перевооруже</w:t>
            </w:r>
            <w:r w:rsidRPr="00B074DD">
              <w:rPr>
                <w:rFonts w:ascii="Times New Roman" w:eastAsia="Times New Roman" w:hAnsi="Times New Roman" w:cs="Times New Roman"/>
                <w:color w:val="000000"/>
                <w:sz w:val="24"/>
                <w:szCs w:val="24"/>
                <w:highlight w:val="yellow"/>
                <w:lang w:eastAsia="ru-RU"/>
              </w:rPr>
              <w:softHyphen/>
              <w:t>ние с целью со</w:t>
            </w:r>
            <w:r w:rsidRPr="00B074DD">
              <w:rPr>
                <w:rFonts w:ascii="Times New Roman" w:eastAsia="Times New Roman" w:hAnsi="Times New Roman" w:cs="Times New Roman"/>
                <w:color w:val="000000"/>
                <w:sz w:val="24"/>
                <w:szCs w:val="24"/>
                <w:highlight w:val="yellow"/>
                <w:lang w:eastAsia="ru-RU"/>
              </w:rPr>
              <w:softHyphen/>
              <w:t>вершенствова</w:t>
            </w:r>
            <w:r w:rsidRPr="00B074DD">
              <w:rPr>
                <w:rFonts w:ascii="Times New Roman" w:eastAsia="Times New Roman" w:hAnsi="Times New Roman" w:cs="Times New Roman"/>
                <w:color w:val="000000"/>
                <w:sz w:val="24"/>
                <w:szCs w:val="24"/>
                <w:highlight w:val="yellow"/>
                <w:lang w:eastAsia="ru-RU"/>
              </w:rPr>
              <w:softHyphen/>
              <w:t>ния технологии</w:t>
            </w:r>
          </w:p>
        </w:tc>
        <w:tc>
          <w:tcPr>
            <w:tcW w:w="1843" w:type="dxa"/>
            <w:tcBorders>
              <w:top w:val="single" w:sz="4" w:space="0" w:color="auto"/>
              <w:left w:val="single" w:sz="4" w:space="0" w:color="auto"/>
              <w:bottom w:val="nil"/>
              <w:right w:val="nil"/>
            </w:tcBorders>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Покупка оборудования с боль</w:t>
            </w:r>
            <w:r w:rsidRPr="00B074DD">
              <w:rPr>
                <w:rFonts w:ascii="Times New Roman" w:eastAsia="Times New Roman" w:hAnsi="Times New Roman" w:cs="Times New Roman"/>
                <w:color w:val="000000"/>
                <w:sz w:val="24"/>
                <w:szCs w:val="24"/>
                <w:highlight w:val="yellow"/>
                <w:lang w:eastAsia="ru-RU"/>
              </w:rPr>
              <w:softHyphen/>
              <w:t>шим</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количеством автоматизированных функций</w:t>
            </w:r>
          </w:p>
        </w:tc>
        <w:tc>
          <w:tcPr>
            <w:tcW w:w="3573" w:type="dxa"/>
            <w:tcBorders>
              <w:top w:val="single" w:sz="4" w:space="0" w:color="auto"/>
              <w:left w:val="single" w:sz="4" w:space="0" w:color="auto"/>
              <w:bottom w:val="nil"/>
              <w:right w:val="nil"/>
            </w:tcBorders>
            <w:vAlign w:val="bottom"/>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Замена ручного труда механизированным.</w:t>
            </w:r>
            <w:r w:rsidR="0089517F" w:rsidRPr="00B074DD">
              <w:rPr>
                <w:rFonts w:ascii="Times New Roman" w:eastAsia="Times New Roman" w:hAnsi="Times New Roman" w:cs="Times New Roman"/>
                <w:color w:val="000000"/>
                <w:sz w:val="24"/>
                <w:szCs w:val="24"/>
                <w:highlight w:val="yellow"/>
                <w:lang w:eastAsia="ru-RU"/>
              </w:rPr>
              <w:t xml:space="preserve"> Необходимость</w:t>
            </w:r>
            <w:r w:rsidRPr="00B074DD">
              <w:rPr>
                <w:rFonts w:ascii="Times New Roman" w:eastAsia="Times New Roman" w:hAnsi="Times New Roman" w:cs="Times New Roman"/>
                <w:color w:val="000000"/>
                <w:sz w:val="24"/>
                <w:szCs w:val="24"/>
                <w:highlight w:val="yellow"/>
                <w:lang w:eastAsia="ru-RU"/>
              </w:rPr>
              <w:t xml:space="preserve"> в</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переквалификации работающего персонала. Но</w:t>
            </w:r>
            <w:r w:rsidRPr="00B074DD">
              <w:rPr>
                <w:rFonts w:ascii="Times New Roman" w:eastAsia="Times New Roman" w:hAnsi="Times New Roman" w:cs="Times New Roman"/>
                <w:color w:val="000000"/>
                <w:sz w:val="24"/>
                <w:szCs w:val="24"/>
                <w:highlight w:val="yellow"/>
                <w:lang w:eastAsia="ru-RU"/>
              </w:rPr>
              <w:softHyphen/>
              <w:t>вые технологии</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требуют определенных условий для помещений (свет, пыль, тем</w:t>
            </w:r>
            <w:r w:rsidRPr="00B074DD">
              <w:rPr>
                <w:rFonts w:ascii="Times New Roman" w:eastAsia="Times New Roman" w:hAnsi="Times New Roman" w:cs="Times New Roman"/>
                <w:color w:val="000000"/>
                <w:sz w:val="24"/>
                <w:szCs w:val="24"/>
                <w:highlight w:val="yellow"/>
                <w:lang w:eastAsia="ru-RU"/>
              </w:rPr>
              <w:softHyphen/>
              <w:t xml:space="preserve">пература </w:t>
            </w:r>
            <w:proofErr w:type="spellStart"/>
            <w:r w:rsidRPr="00B074DD">
              <w:rPr>
                <w:rFonts w:ascii="Times New Roman" w:eastAsia="Times New Roman" w:hAnsi="Times New Roman" w:cs="Times New Roman"/>
                <w:color w:val="000000"/>
                <w:sz w:val="24"/>
                <w:szCs w:val="24"/>
                <w:highlight w:val="yellow"/>
                <w:lang w:eastAsia="ru-RU"/>
              </w:rPr>
              <w:t>и.т.д</w:t>
            </w:r>
            <w:proofErr w:type="spellEnd"/>
            <w:r w:rsidRPr="00B074DD">
              <w:rPr>
                <w:rFonts w:ascii="Times New Roman" w:eastAsia="Times New Roman" w:hAnsi="Times New Roman" w:cs="Times New Roman"/>
                <w:color w:val="000000"/>
                <w:sz w:val="24"/>
                <w:szCs w:val="24"/>
                <w:highlight w:val="yellow"/>
                <w:lang w:eastAsia="ru-RU"/>
              </w:rPr>
              <w:t>.)</w:t>
            </w:r>
          </w:p>
        </w:tc>
        <w:tc>
          <w:tcPr>
            <w:tcW w:w="2165" w:type="dxa"/>
            <w:tcBorders>
              <w:top w:val="single" w:sz="4" w:space="0" w:color="auto"/>
              <w:left w:val="single" w:sz="4" w:space="0" w:color="auto"/>
              <w:bottom w:val="nil"/>
              <w:right w:val="single" w:sz="4" w:space="0" w:color="auto"/>
            </w:tcBorders>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Использование ин</w:t>
            </w:r>
            <w:r w:rsidRPr="00B074DD">
              <w:rPr>
                <w:rFonts w:ascii="Times New Roman" w:eastAsia="Times New Roman" w:hAnsi="Times New Roman" w:cs="Times New Roman"/>
                <w:color w:val="000000"/>
                <w:sz w:val="24"/>
                <w:szCs w:val="24"/>
                <w:highlight w:val="yellow"/>
                <w:lang w:eastAsia="ru-RU"/>
              </w:rPr>
              <w:softHyphen/>
              <w:t>новационных разработок, увеличе</w:t>
            </w:r>
            <w:r w:rsidRPr="00B074DD">
              <w:rPr>
                <w:rFonts w:ascii="Times New Roman" w:eastAsia="Times New Roman" w:hAnsi="Times New Roman" w:cs="Times New Roman"/>
                <w:color w:val="000000"/>
                <w:sz w:val="24"/>
                <w:szCs w:val="24"/>
                <w:highlight w:val="yellow"/>
                <w:lang w:eastAsia="ru-RU"/>
              </w:rPr>
              <w:softHyphen/>
              <w:t>ние точности, ка</w:t>
            </w:r>
            <w:r w:rsidRPr="00B074DD">
              <w:rPr>
                <w:rFonts w:ascii="Times New Roman" w:eastAsia="Times New Roman" w:hAnsi="Times New Roman" w:cs="Times New Roman"/>
                <w:color w:val="000000"/>
                <w:sz w:val="24"/>
                <w:szCs w:val="24"/>
                <w:highlight w:val="yellow"/>
                <w:lang w:eastAsia="ru-RU"/>
              </w:rPr>
              <w:softHyphen/>
              <w:t>чества</w:t>
            </w:r>
          </w:p>
        </w:tc>
      </w:tr>
      <w:tr w:rsidR="008466DB" w:rsidRPr="008466DB" w:rsidTr="0089517F">
        <w:trPr>
          <w:trHeight w:val="2506"/>
        </w:trPr>
        <w:tc>
          <w:tcPr>
            <w:tcW w:w="1814" w:type="dxa"/>
            <w:tcBorders>
              <w:top w:val="single" w:sz="4" w:space="0" w:color="auto"/>
              <w:left w:val="single" w:sz="4" w:space="0" w:color="auto"/>
              <w:bottom w:val="single" w:sz="4" w:space="0" w:color="auto"/>
              <w:right w:val="nil"/>
            </w:tcBorders>
          </w:tcPr>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Перевооруже</w:t>
            </w:r>
            <w:r w:rsidRPr="00B074DD">
              <w:rPr>
                <w:rFonts w:ascii="Times New Roman" w:eastAsia="Times New Roman" w:hAnsi="Times New Roman" w:cs="Times New Roman"/>
                <w:color w:val="000000"/>
                <w:sz w:val="24"/>
                <w:szCs w:val="24"/>
                <w:highlight w:val="yellow"/>
                <w:lang w:eastAsia="ru-RU"/>
              </w:rPr>
              <w:softHyphen/>
              <w:t>ние с целью по</w:t>
            </w:r>
            <w:r w:rsidRPr="00B074DD">
              <w:rPr>
                <w:rFonts w:ascii="Times New Roman" w:eastAsia="Times New Roman" w:hAnsi="Times New Roman" w:cs="Times New Roman"/>
                <w:color w:val="000000"/>
                <w:sz w:val="24"/>
                <w:szCs w:val="24"/>
                <w:highlight w:val="yellow"/>
                <w:lang w:eastAsia="ru-RU"/>
              </w:rPr>
              <w:softHyphen/>
              <w:t>вышения объе</w:t>
            </w:r>
            <w:r w:rsidRPr="00B074DD">
              <w:rPr>
                <w:rFonts w:ascii="Times New Roman" w:eastAsia="Times New Roman" w:hAnsi="Times New Roman" w:cs="Times New Roman"/>
                <w:color w:val="000000"/>
                <w:sz w:val="24"/>
                <w:szCs w:val="24"/>
                <w:highlight w:val="yellow"/>
                <w:lang w:eastAsia="ru-RU"/>
              </w:rPr>
              <w:softHyphen/>
              <w:t>мов выработки</w:t>
            </w:r>
          </w:p>
        </w:tc>
        <w:tc>
          <w:tcPr>
            <w:tcW w:w="1843" w:type="dxa"/>
            <w:tcBorders>
              <w:top w:val="single" w:sz="4" w:space="0" w:color="auto"/>
              <w:left w:val="single" w:sz="4" w:space="0" w:color="auto"/>
              <w:bottom w:val="single" w:sz="4" w:space="0" w:color="auto"/>
              <w:right w:val="nil"/>
            </w:tcBorders>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Установка ма</w:t>
            </w:r>
            <w:r w:rsidRPr="00B074DD">
              <w:rPr>
                <w:rFonts w:ascii="Times New Roman" w:eastAsia="Times New Roman" w:hAnsi="Times New Roman" w:cs="Times New Roman"/>
                <w:color w:val="000000"/>
                <w:sz w:val="24"/>
                <w:szCs w:val="24"/>
                <w:highlight w:val="yellow"/>
                <w:lang w:eastAsia="ru-RU"/>
              </w:rPr>
              <w:softHyphen/>
              <w:t>шин с большей производительностью</w:t>
            </w:r>
          </w:p>
        </w:tc>
        <w:tc>
          <w:tcPr>
            <w:tcW w:w="3573" w:type="dxa"/>
            <w:tcBorders>
              <w:top w:val="single" w:sz="4" w:space="0" w:color="auto"/>
              <w:left w:val="single" w:sz="4" w:space="0" w:color="auto"/>
              <w:bottom w:val="single" w:sz="4" w:space="0" w:color="auto"/>
              <w:right w:val="nil"/>
            </w:tcBorders>
            <w:vAlign w:val="bottom"/>
          </w:tcPr>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С увеличением коэффици</w:t>
            </w:r>
            <w:r w:rsidRPr="00B074DD">
              <w:rPr>
                <w:rFonts w:ascii="Times New Roman" w:eastAsia="Times New Roman" w:hAnsi="Times New Roman" w:cs="Times New Roman"/>
                <w:color w:val="000000"/>
                <w:sz w:val="24"/>
                <w:szCs w:val="24"/>
                <w:highlight w:val="yellow"/>
                <w:lang w:eastAsia="ru-RU"/>
              </w:rPr>
              <w:softHyphen/>
              <w:t>ента полезного действия</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приобретаемых единиц тре</w:t>
            </w:r>
            <w:r w:rsidRPr="00B074DD">
              <w:rPr>
                <w:rFonts w:ascii="Times New Roman" w:eastAsia="Times New Roman" w:hAnsi="Times New Roman" w:cs="Times New Roman"/>
                <w:color w:val="000000"/>
                <w:sz w:val="24"/>
                <w:szCs w:val="24"/>
                <w:highlight w:val="yellow"/>
                <w:lang w:eastAsia="ru-RU"/>
              </w:rPr>
              <w:softHyphen/>
              <w:t>буется увеличение мощно</w:t>
            </w:r>
            <w:r w:rsidRPr="00B074DD">
              <w:rPr>
                <w:rFonts w:ascii="Times New Roman" w:eastAsia="Times New Roman" w:hAnsi="Times New Roman" w:cs="Times New Roman"/>
                <w:color w:val="000000"/>
                <w:sz w:val="24"/>
                <w:szCs w:val="24"/>
                <w:highlight w:val="yellow"/>
                <w:lang w:eastAsia="ru-RU"/>
              </w:rPr>
              <w:softHyphen/>
              <w:t>сти производительных це</w:t>
            </w:r>
            <w:r w:rsidRPr="00B074DD">
              <w:rPr>
                <w:rFonts w:ascii="Times New Roman" w:eastAsia="Times New Roman" w:hAnsi="Times New Roman" w:cs="Times New Roman"/>
                <w:color w:val="000000"/>
                <w:sz w:val="24"/>
                <w:szCs w:val="24"/>
                <w:highlight w:val="yellow"/>
                <w:lang w:eastAsia="ru-RU"/>
              </w:rPr>
              <w:softHyphen/>
              <w:t>хов. Требуется точный рас</w:t>
            </w:r>
            <w:r w:rsidRPr="00B074DD">
              <w:rPr>
                <w:rFonts w:ascii="Times New Roman" w:eastAsia="Times New Roman" w:hAnsi="Times New Roman" w:cs="Times New Roman"/>
                <w:color w:val="000000"/>
                <w:sz w:val="24"/>
                <w:szCs w:val="24"/>
                <w:highlight w:val="yellow"/>
                <w:lang w:eastAsia="ru-RU"/>
              </w:rPr>
              <w:softHyphen/>
              <w:t>чет</w:t>
            </w:r>
            <w:r w:rsidR="0089517F" w:rsidRPr="00B074DD">
              <w:rPr>
                <w:rFonts w:ascii="Times New Roman" w:eastAsia="Times New Roman" w:hAnsi="Times New Roman" w:cs="Times New Roman"/>
                <w:color w:val="000000"/>
                <w:sz w:val="24"/>
                <w:szCs w:val="24"/>
                <w:highlight w:val="yellow"/>
                <w:lang w:eastAsia="ru-RU"/>
              </w:rPr>
              <w:t xml:space="preserve"> </w:t>
            </w:r>
            <w:r w:rsidRPr="00B074DD">
              <w:rPr>
                <w:rFonts w:ascii="Times New Roman" w:eastAsia="Times New Roman" w:hAnsi="Times New Roman" w:cs="Times New Roman"/>
                <w:color w:val="000000"/>
                <w:sz w:val="24"/>
                <w:szCs w:val="24"/>
                <w:highlight w:val="yellow"/>
                <w:lang w:eastAsia="ru-RU"/>
              </w:rPr>
              <w:t>подсоединения оборудо</w:t>
            </w:r>
            <w:r w:rsidRPr="00B074DD">
              <w:rPr>
                <w:rFonts w:ascii="Times New Roman" w:eastAsia="Times New Roman" w:hAnsi="Times New Roman" w:cs="Times New Roman"/>
                <w:color w:val="000000"/>
                <w:sz w:val="24"/>
                <w:szCs w:val="24"/>
                <w:highlight w:val="yellow"/>
                <w:lang w:eastAsia="ru-RU"/>
              </w:rPr>
              <w:softHyphen/>
              <w:t>вания к цепи во избежание выхода из строя смежного</w:t>
            </w:r>
          </w:p>
        </w:tc>
        <w:tc>
          <w:tcPr>
            <w:tcW w:w="2165" w:type="dxa"/>
            <w:tcBorders>
              <w:top w:val="single" w:sz="4" w:space="0" w:color="auto"/>
              <w:left w:val="single" w:sz="4" w:space="0" w:color="auto"/>
              <w:bottom w:val="single" w:sz="4" w:space="0" w:color="auto"/>
              <w:right w:val="single" w:sz="4" w:space="0" w:color="auto"/>
            </w:tcBorders>
          </w:tcPr>
          <w:p w:rsidR="008466DB" w:rsidRPr="00B074DD" w:rsidRDefault="008466DB" w:rsidP="008466DB">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Увеличение мас</w:t>
            </w:r>
            <w:r w:rsidRPr="00B074DD">
              <w:rPr>
                <w:rFonts w:ascii="Times New Roman" w:eastAsia="Times New Roman" w:hAnsi="Times New Roman" w:cs="Times New Roman"/>
                <w:color w:val="000000"/>
                <w:sz w:val="24"/>
                <w:szCs w:val="24"/>
                <w:highlight w:val="yellow"/>
                <w:lang w:eastAsia="ru-RU"/>
              </w:rPr>
              <w:softHyphen/>
              <w:t>штабности</w:t>
            </w:r>
            <w:r w:rsidRPr="00B074DD">
              <w:rPr>
                <w:rFonts w:ascii="Times New Roman" w:eastAsia="Times New Roman" w:hAnsi="Times New Roman" w:cs="Times New Roman"/>
                <w:color w:val="000000"/>
                <w:sz w:val="24"/>
                <w:szCs w:val="24"/>
                <w:highlight w:val="yellow"/>
                <w:lang w:eastAsia="ru-RU"/>
              </w:rPr>
              <w:tab/>
              <w:t>вы</w:t>
            </w:r>
            <w:r w:rsidRPr="00B074DD">
              <w:rPr>
                <w:rFonts w:ascii="Times New Roman" w:eastAsia="Times New Roman" w:hAnsi="Times New Roman" w:cs="Times New Roman"/>
                <w:color w:val="000000"/>
                <w:sz w:val="24"/>
                <w:szCs w:val="24"/>
                <w:highlight w:val="yellow"/>
                <w:lang w:eastAsia="ru-RU"/>
              </w:rPr>
              <w:softHyphen/>
            </w:r>
          </w:p>
          <w:p w:rsidR="008466DB" w:rsidRPr="00B074DD" w:rsidRDefault="008466DB" w:rsidP="0089517F">
            <w:pPr>
              <w:spacing w:after="0" w:line="240" w:lineRule="auto"/>
              <w:rPr>
                <w:rFonts w:ascii="Times New Roman" w:eastAsia="Times New Roman" w:hAnsi="Times New Roman" w:cs="Times New Roman"/>
                <w:sz w:val="24"/>
                <w:szCs w:val="24"/>
                <w:highlight w:val="yellow"/>
                <w:lang w:eastAsia="ru-RU"/>
              </w:rPr>
            </w:pPr>
            <w:r w:rsidRPr="00B074DD">
              <w:rPr>
                <w:rFonts w:ascii="Times New Roman" w:eastAsia="Times New Roman" w:hAnsi="Times New Roman" w:cs="Times New Roman"/>
                <w:color w:val="000000"/>
                <w:sz w:val="24"/>
                <w:szCs w:val="24"/>
                <w:highlight w:val="yellow"/>
                <w:lang w:eastAsia="ru-RU"/>
              </w:rPr>
              <w:t>пуска, удовлетво</w:t>
            </w:r>
            <w:r w:rsidRPr="00B074DD">
              <w:rPr>
                <w:rFonts w:ascii="Times New Roman" w:eastAsia="Times New Roman" w:hAnsi="Times New Roman" w:cs="Times New Roman"/>
                <w:color w:val="000000"/>
                <w:sz w:val="24"/>
                <w:szCs w:val="24"/>
                <w:highlight w:val="yellow"/>
                <w:lang w:eastAsia="ru-RU"/>
              </w:rPr>
              <w:softHyphen/>
              <w:t>рение</w:t>
            </w:r>
            <w:r w:rsidRPr="00B074DD">
              <w:rPr>
                <w:rFonts w:ascii="Times New Roman" w:eastAsia="Times New Roman" w:hAnsi="Times New Roman" w:cs="Times New Roman"/>
                <w:color w:val="000000"/>
                <w:sz w:val="24"/>
                <w:szCs w:val="24"/>
                <w:highlight w:val="yellow"/>
                <w:lang w:eastAsia="ru-RU"/>
              </w:rPr>
              <w:tab/>
              <w:t>повышенного спроса, рост прибыли</w:t>
            </w:r>
          </w:p>
        </w:tc>
      </w:tr>
    </w:tbl>
    <w:p w:rsidR="00B074DD" w:rsidRPr="00B074DD" w:rsidRDefault="00B074DD" w:rsidP="005E19AE">
      <w:pPr>
        <w:spacing w:after="0" w:line="360" w:lineRule="auto"/>
        <w:ind w:firstLine="709"/>
        <w:jc w:val="both"/>
        <w:rPr>
          <w:rFonts w:ascii="Times New Roman" w:hAnsi="Times New Roman" w:cs="Times New Roman"/>
          <w:i/>
          <w:color w:val="FF0000"/>
          <w:sz w:val="28"/>
          <w:szCs w:val="28"/>
        </w:rPr>
      </w:pPr>
      <w:r>
        <w:rPr>
          <w:rFonts w:ascii="Times New Roman" w:hAnsi="Times New Roman" w:cs="Times New Roman"/>
          <w:i/>
          <w:color w:val="FF0000"/>
          <w:sz w:val="28"/>
          <w:szCs w:val="28"/>
        </w:rPr>
        <w:t>Интервал 1,5</w:t>
      </w:r>
    </w:p>
    <w:p w:rsidR="005E19AE" w:rsidRDefault="005E19AE" w:rsidP="005E19AE">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lastRenderedPageBreak/>
        <w:t xml:space="preserve">Из таблицы </w:t>
      </w:r>
      <w:r w:rsidR="00B074DD">
        <w:rPr>
          <w:rFonts w:ascii="Times New Roman" w:hAnsi="Times New Roman" w:cs="Times New Roman"/>
          <w:i/>
          <w:color w:val="FF0000"/>
          <w:sz w:val="28"/>
          <w:szCs w:val="28"/>
        </w:rPr>
        <w:t xml:space="preserve">№ таблицы </w:t>
      </w:r>
      <w:r w:rsidRPr="00CB4803">
        <w:rPr>
          <w:rFonts w:ascii="Times New Roman" w:hAnsi="Times New Roman" w:cs="Times New Roman"/>
          <w:sz w:val="28"/>
          <w:szCs w:val="28"/>
        </w:rPr>
        <w:t>видно, что техническое перевооружение является необх</w:t>
      </w:r>
      <w:r w:rsidR="008466DB" w:rsidRPr="00CB4803">
        <w:rPr>
          <w:rFonts w:ascii="Times New Roman" w:hAnsi="Times New Roman" w:cs="Times New Roman"/>
          <w:sz w:val="28"/>
          <w:szCs w:val="28"/>
        </w:rPr>
        <w:t>одимым элементом совершенствова</w:t>
      </w:r>
      <w:r w:rsidRPr="00CB4803">
        <w:rPr>
          <w:rFonts w:ascii="Times New Roman" w:hAnsi="Times New Roman" w:cs="Times New Roman"/>
          <w:sz w:val="28"/>
          <w:szCs w:val="28"/>
        </w:rPr>
        <w:t>ния активной части основных фондов, импульсом к расширению инновационной деятельности путем ориентации на действующую стратегию предприятия в соответствии с поставленными целями.</w:t>
      </w:r>
    </w:p>
    <w:p w:rsidR="00B074DD" w:rsidRPr="00CB4803" w:rsidRDefault="00B074DD" w:rsidP="005E19AE">
      <w:pPr>
        <w:spacing w:after="0" w:line="360" w:lineRule="auto"/>
        <w:ind w:firstLine="709"/>
        <w:jc w:val="both"/>
        <w:rPr>
          <w:rFonts w:ascii="Times New Roman" w:hAnsi="Times New Roman" w:cs="Times New Roman"/>
          <w:sz w:val="28"/>
          <w:szCs w:val="28"/>
        </w:rPr>
      </w:pPr>
    </w:p>
    <w:p w:rsidR="00492E4C" w:rsidRPr="0089517F" w:rsidRDefault="00492E4C" w:rsidP="0089517F">
      <w:pPr>
        <w:pStyle w:val="1"/>
        <w:spacing w:before="0" w:line="360" w:lineRule="auto"/>
        <w:jc w:val="center"/>
        <w:rPr>
          <w:rFonts w:ascii="Times New Roman" w:hAnsi="Times New Roman" w:cs="Times New Roman"/>
          <w:b/>
          <w:color w:val="auto"/>
          <w:sz w:val="28"/>
          <w:szCs w:val="28"/>
        </w:rPr>
      </w:pPr>
      <w:bookmarkStart w:id="5" w:name="_Toc137642831"/>
      <w:r w:rsidRPr="0089517F">
        <w:rPr>
          <w:rFonts w:ascii="Times New Roman" w:hAnsi="Times New Roman" w:cs="Times New Roman"/>
          <w:b/>
          <w:color w:val="auto"/>
          <w:sz w:val="28"/>
          <w:szCs w:val="28"/>
        </w:rPr>
        <w:t>1.2. Основные этапы технологического перевооружения и модернизации оборудования</w:t>
      </w:r>
      <w:bookmarkEnd w:id="5"/>
    </w:p>
    <w:p w:rsidR="009E0EE2" w:rsidRDefault="00397B20" w:rsidP="00492E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009E0EE2" w:rsidRPr="00CB4803">
        <w:rPr>
          <w:rFonts w:ascii="Times New Roman" w:hAnsi="Times New Roman" w:cs="Times New Roman"/>
          <w:sz w:val="28"/>
          <w:szCs w:val="28"/>
        </w:rPr>
        <w:t>ехническое перевооружение</w:t>
      </w:r>
      <w:r>
        <w:rPr>
          <w:rFonts w:ascii="Times New Roman" w:hAnsi="Times New Roman" w:cs="Times New Roman"/>
          <w:sz w:val="28"/>
          <w:szCs w:val="28"/>
        </w:rPr>
        <w:t xml:space="preserve"> позволяет решить следующие изложенные ниже задачи</w:t>
      </w:r>
      <w:r w:rsidR="00142169">
        <w:rPr>
          <w:rFonts w:ascii="Times New Roman" w:hAnsi="Times New Roman" w:cs="Times New Roman"/>
          <w:sz w:val="28"/>
          <w:szCs w:val="28"/>
        </w:rPr>
        <w:t>:</w:t>
      </w:r>
    </w:p>
    <w:p w:rsidR="00142169" w:rsidRPr="00142169" w:rsidRDefault="00142169" w:rsidP="00142169">
      <w:pPr>
        <w:spacing w:after="0" w:line="360" w:lineRule="auto"/>
        <w:ind w:firstLine="709"/>
        <w:jc w:val="both"/>
        <w:rPr>
          <w:rFonts w:ascii="Times New Roman" w:hAnsi="Times New Roman" w:cs="Times New Roman"/>
          <w:sz w:val="28"/>
          <w:szCs w:val="28"/>
        </w:rPr>
      </w:pPr>
      <w:r w:rsidRPr="00142169">
        <w:rPr>
          <w:rFonts w:ascii="Times New Roman" w:hAnsi="Times New Roman" w:cs="Times New Roman"/>
          <w:sz w:val="28"/>
          <w:szCs w:val="28"/>
        </w:rPr>
        <w:t>1. Улучшение качества продукции и услуг: при замене устаревшего оборудования на новое, более современное и эффективное, возможно улучшение качества производимой продукции или предоставляемых услуг.</w:t>
      </w:r>
    </w:p>
    <w:p w:rsidR="00142169" w:rsidRPr="00142169" w:rsidRDefault="00142169" w:rsidP="00142169">
      <w:pPr>
        <w:spacing w:after="0" w:line="360" w:lineRule="auto"/>
        <w:ind w:firstLine="709"/>
        <w:jc w:val="both"/>
        <w:rPr>
          <w:rFonts w:ascii="Times New Roman" w:hAnsi="Times New Roman" w:cs="Times New Roman"/>
          <w:sz w:val="28"/>
          <w:szCs w:val="28"/>
        </w:rPr>
      </w:pPr>
      <w:r w:rsidRPr="00142169">
        <w:rPr>
          <w:rFonts w:ascii="Times New Roman" w:hAnsi="Times New Roman" w:cs="Times New Roman"/>
          <w:sz w:val="28"/>
          <w:szCs w:val="28"/>
        </w:rPr>
        <w:t>2. Снижение производственных затрат: новое оборудование может потреблять меньше энергии, быть более надежным и требовать меньше ремонта, что позволяет снизить производственные затраты.</w:t>
      </w:r>
    </w:p>
    <w:p w:rsidR="00142169" w:rsidRPr="00142169" w:rsidRDefault="00142169" w:rsidP="00142169">
      <w:pPr>
        <w:spacing w:after="0" w:line="360" w:lineRule="auto"/>
        <w:ind w:firstLine="709"/>
        <w:jc w:val="both"/>
        <w:rPr>
          <w:rFonts w:ascii="Times New Roman" w:hAnsi="Times New Roman" w:cs="Times New Roman"/>
          <w:sz w:val="28"/>
          <w:szCs w:val="28"/>
        </w:rPr>
      </w:pPr>
      <w:r w:rsidRPr="00142169">
        <w:rPr>
          <w:rFonts w:ascii="Times New Roman" w:hAnsi="Times New Roman" w:cs="Times New Roman"/>
          <w:sz w:val="28"/>
          <w:szCs w:val="28"/>
        </w:rPr>
        <w:t>3. Увеличение производительности: новое оборудование может работать быстрее и более эффективно, что позволяет увеличить производительность производственного процесса.</w:t>
      </w:r>
    </w:p>
    <w:p w:rsidR="00142169" w:rsidRPr="00142169" w:rsidRDefault="00142169" w:rsidP="00142169">
      <w:pPr>
        <w:spacing w:after="0" w:line="360" w:lineRule="auto"/>
        <w:ind w:firstLine="709"/>
        <w:jc w:val="both"/>
        <w:rPr>
          <w:rFonts w:ascii="Times New Roman" w:hAnsi="Times New Roman" w:cs="Times New Roman"/>
          <w:sz w:val="28"/>
          <w:szCs w:val="28"/>
        </w:rPr>
      </w:pPr>
      <w:r w:rsidRPr="00142169">
        <w:rPr>
          <w:rFonts w:ascii="Times New Roman" w:hAnsi="Times New Roman" w:cs="Times New Roman"/>
          <w:sz w:val="28"/>
          <w:szCs w:val="28"/>
        </w:rPr>
        <w:t>4. Соответствие современным стандартам и требованиям безопасности: новое оборудование может соответствовать современным стандартам и требованиям безопасности, что может быть важным фактором для долгосрочной устойчивости и конкурентоспособности предприятия.</w:t>
      </w:r>
    </w:p>
    <w:p w:rsidR="00142169" w:rsidRPr="00142169" w:rsidRDefault="00142169" w:rsidP="00142169">
      <w:pPr>
        <w:spacing w:after="0" w:line="360" w:lineRule="auto"/>
        <w:ind w:firstLine="709"/>
        <w:jc w:val="both"/>
        <w:rPr>
          <w:rFonts w:ascii="Times New Roman" w:hAnsi="Times New Roman" w:cs="Times New Roman"/>
          <w:sz w:val="28"/>
          <w:szCs w:val="28"/>
        </w:rPr>
      </w:pPr>
      <w:r w:rsidRPr="00142169">
        <w:rPr>
          <w:rFonts w:ascii="Times New Roman" w:hAnsi="Times New Roman" w:cs="Times New Roman"/>
          <w:sz w:val="28"/>
          <w:szCs w:val="28"/>
        </w:rPr>
        <w:t>5. Уменьшение негативного воздействия на окружающую среду: новое оборудование может быть более экологически чистым и эффективным, что позволяет уменьшить негативное воздействие на окружающую среду.</w:t>
      </w:r>
    </w:p>
    <w:p w:rsidR="009E0EE2" w:rsidRPr="00CB4803" w:rsidRDefault="009E0EE2" w:rsidP="00492E4C">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Чтобы понять, нуждается ли предприятие в техническом перевооружении, руководству компании необходимо отталкиваться от состояния технических мощностей на период исследования данного вопроса, необходимо оценить степень изношенности оборудования и понять, чего </w:t>
      </w:r>
      <w:r w:rsidRPr="00CB4803">
        <w:rPr>
          <w:rFonts w:ascii="Times New Roman" w:hAnsi="Times New Roman" w:cs="Times New Roman"/>
          <w:sz w:val="28"/>
          <w:szCs w:val="28"/>
        </w:rPr>
        <w:lastRenderedPageBreak/>
        <w:t>руководство предприятия хочет получить от нового оборудования, четко обозначив свои цели.</w:t>
      </w:r>
    </w:p>
    <w:p w:rsidR="009E0EE2" w:rsidRPr="00CB4803" w:rsidRDefault="009E0EE2" w:rsidP="00492E4C">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Зачастую происходит так, </w:t>
      </w:r>
      <w:r w:rsidR="00397B20" w:rsidRPr="00CB4803">
        <w:rPr>
          <w:rFonts w:ascii="Times New Roman" w:hAnsi="Times New Roman" w:cs="Times New Roman"/>
          <w:sz w:val="28"/>
          <w:szCs w:val="28"/>
        </w:rPr>
        <w:t>что,</w:t>
      </w:r>
      <w:r w:rsidRPr="00CB4803">
        <w:rPr>
          <w:rFonts w:ascii="Times New Roman" w:hAnsi="Times New Roman" w:cs="Times New Roman"/>
          <w:sz w:val="28"/>
          <w:szCs w:val="28"/>
        </w:rPr>
        <w:t xml:space="preserve"> когда на предприятии наблюдается достаточно стабильное и устойчивое положение его на рынке, но одновременно снижается производительность некоторых подразделений, или растут затраты на производственные нужды, техническое перевооружение может сыграть на руку предприятию.</w:t>
      </w:r>
    </w:p>
    <w:p w:rsidR="009E0EE2" w:rsidRPr="00CB4803" w:rsidRDefault="009E0EE2" w:rsidP="00492E4C">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В данном случае, техническое перевооружение может способствовать повышению эффективности производства, также повышению конкурентоспособности предприятия, а также позволяет обеспечить накопление финансово-экономического и технологического потенциала. Для этого необходима логически выстроенная цепочка совокупности последовательных мер, направленных на модернизацию деятельности отдельно взятых производств. Только грамотное и квалифицированное управление позволит добить повышения уровня производственной эффективности.</w:t>
      </w:r>
    </w:p>
    <w:p w:rsidR="009E0EE2" w:rsidRPr="00CB4803" w:rsidRDefault="009E0EE2" w:rsidP="009E0EE2">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Другой случай, когда состояние компании признается в целом удовлетворительным, но прогноз на будущее является неблагоприятным – в таком случае также необходимо задуматься о проведении процесса технического перевооружения.</w:t>
      </w:r>
    </w:p>
    <w:p w:rsidR="009E0EE2" w:rsidRDefault="00397B20" w:rsidP="00492E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рисунке </w:t>
      </w:r>
      <w:r w:rsidRPr="00B074DD">
        <w:rPr>
          <w:rFonts w:ascii="Times New Roman" w:hAnsi="Times New Roman" w:cs="Times New Roman"/>
          <w:sz w:val="28"/>
          <w:szCs w:val="28"/>
          <w:highlight w:val="yellow"/>
        </w:rPr>
        <w:t>2</w:t>
      </w:r>
      <w:r>
        <w:rPr>
          <w:rFonts w:ascii="Times New Roman" w:hAnsi="Times New Roman" w:cs="Times New Roman"/>
          <w:sz w:val="28"/>
          <w:szCs w:val="28"/>
        </w:rPr>
        <w:t xml:space="preserve"> р</w:t>
      </w:r>
      <w:r w:rsidR="009E0EE2" w:rsidRPr="00CB4803">
        <w:rPr>
          <w:rFonts w:ascii="Times New Roman" w:hAnsi="Times New Roman" w:cs="Times New Roman"/>
          <w:sz w:val="28"/>
          <w:szCs w:val="28"/>
        </w:rPr>
        <w:t>ассмотрим этапы технического перевооружения</w:t>
      </w:r>
      <w:r>
        <w:rPr>
          <w:rFonts w:ascii="Times New Roman" w:hAnsi="Times New Roman" w:cs="Times New Roman"/>
          <w:sz w:val="28"/>
          <w:szCs w:val="28"/>
        </w:rPr>
        <w:t>.</w:t>
      </w:r>
    </w:p>
    <w:p w:rsidR="00397B20" w:rsidRDefault="00397B20" w:rsidP="006E5CFF">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486400" cy="3810000"/>
            <wp:effectExtent l="0" t="0" r="0" b="3810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9E0EE2" w:rsidRDefault="009E0EE2" w:rsidP="006E5CFF">
      <w:pPr>
        <w:spacing w:after="0" w:line="360" w:lineRule="auto"/>
        <w:ind w:firstLine="709"/>
        <w:jc w:val="center"/>
        <w:rPr>
          <w:rFonts w:ascii="Times New Roman" w:hAnsi="Times New Roman" w:cs="Times New Roman"/>
          <w:sz w:val="28"/>
          <w:szCs w:val="28"/>
        </w:rPr>
      </w:pPr>
      <w:r w:rsidRPr="00CB4803">
        <w:rPr>
          <w:rFonts w:ascii="Times New Roman" w:hAnsi="Times New Roman" w:cs="Times New Roman"/>
          <w:sz w:val="28"/>
          <w:szCs w:val="28"/>
        </w:rPr>
        <w:t>Рис</w:t>
      </w:r>
      <w:r w:rsidR="006E5CFF">
        <w:rPr>
          <w:rFonts w:ascii="Times New Roman" w:hAnsi="Times New Roman" w:cs="Times New Roman"/>
          <w:sz w:val="28"/>
          <w:szCs w:val="28"/>
        </w:rPr>
        <w:t xml:space="preserve">унок </w:t>
      </w:r>
      <w:r w:rsidR="006E5CFF" w:rsidRPr="00B074DD">
        <w:rPr>
          <w:rFonts w:ascii="Times New Roman" w:hAnsi="Times New Roman" w:cs="Times New Roman"/>
          <w:sz w:val="28"/>
          <w:szCs w:val="28"/>
          <w:highlight w:val="yellow"/>
        </w:rPr>
        <w:t>2</w:t>
      </w:r>
      <w:r w:rsidR="006E5CFF">
        <w:rPr>
          <w:rFonts w:ascii="Times New Roman" w:hAnsi="Times New Roman" w:cs="Times New Roman"/>
          <w:sz w:val="28"/>
          <w:szCs w:val="28"/>
        </w:rPr>
        <w:t xml:space="preserve"> – </w:t>
      </w:r>
      <w:r w:rsidRPr="00CB4803">
        <w:rPr>
          <w:rFonts w:ascii="Times New Roman" w:hAnsi="Times New Roman" w:cs="Times New Roman"/>
          <w:sz w:val="28"/>
          <w:szCs w:val="28"/>
        </w:rPr>
        <w:t>Этапы</w:t>
      </w:r>
      <w:r w:rsidR="006E5CFF">
        <w:rPr>
          <w:rFonts w:ascii="Times New Roman" w:hAnsi="Times New Roman" w:cs="Times New Roman"/>
          <w:sz w:val="28"/>
          <w:szCs w:val="28"/>
        </w:rPr>
        <w:t xml:space="preserve"> </w:t>
      </w:r>
      <w:r w:rsidRPr="00CB4803">
        <w:rPr>
          <w:rFonts w:ascii="Times New Roman" w:hAnsi="Times New Roman" w:cs="Times New Roman"/>
          <w:sz w:val="28"/>
          <w:szCs w:val="28"/>
        </w:rPr>
        <w:t>технического перевооружения</w:t>
      </w:r>
      <w:r w:rsidR="009D46AC">
        <w:rPr>
          <w:rFonts w:ascii="Times New Roman" w:hAnsi="Times New Roman" w:cs="Times New Roman"/>
          <w:sz w:val="28"/>
          <w:szCs w:val="28"/>
        </w:rPr>
        <w:t xml:space="preserve"> </w:t>
      </w:r>
      <w:r w:rsidR="009D46AC" w:rsidRPr="0089517F">
        <w:rPr>
          <w:rFonts w:ascii="Times New Roman" w:hAnsi="Times New Roman" w:cs="Times New Roman"/>
          <w:sz w:val="28"/>
          <w:szCs w:val="28"/>
        </w:rPr>
        <w:t>[</w:t>
      </w:r>
      <w:r w:rsidR="009D46AC">
        <w:rPr>
          <w:rFonts w:ascii="Times New Roman" w:hAnsi="Times New Roman" w:cs="Times New Roman"/>
          <w:sz w:val="28"/>
          <w:szCs w:val="28"/>
        </w:rPr>
        <w:fldChar w:fldCharType="begin"/>
      </w:r>
      <w:r w:rsidR="009D46AC">
        <w:rPr>
          <w:rFonts w:ascii="Times New Roman" w:hAnsi="Times New Roman" w:cs="Times New Roman"/>
          <w:sz w:val="28"/>
          <w:szCs w:val="28"/>
        </w:rPr>
        <w:instrText xml:space="preserve"> REF _Ref137645349 \r \h </w:instrText>
      </w:r>
      <w:r w:rsidR="009D46AC">
        <w:rPr>
          <w:rFonts w:ascii="Times New Roman" w:hAnsi="Times New Roman" w:cs="Times New Roman"/>
          <w:sz w:val="28"/>
          <w:szCs w:val="28"/>
        </w:rPr>
      </w:r>
      <w:r w:rsidR="009D46AC">
        <w:rPr>
          <w:rFonts w:ascii="Times New Roman" w:hAnsi="Times New Roman" w:cs="Times New Roman"/>
          <w:sz w:val="28"/>
          <w:szCs w:val="28"/>
        </w:rPr>
        <w:fldChar w:fldCharType="separate"/>
      </w:r>
      <w:r w:rsidR="009D46AC">
        <w:rPr>
          <w:rFonts w:ascii="Times New Roman" w:hAnsi="Times New Roman" w:cs="Times New Roman"/>
          <w:sz w:val="28"/>
          <w:szCs w:val="28"/>
        </w:rPr>
        <w:t>34</w:t>
      </w:r>
      <w:r w:rsidR="009D46AC">
        <w:rPr>
          <w:rFonts w:ascii="Times New Roman" w:hAnsi="Times New Roman" w:cs="Times New Roman"/>
          <w:sz w:val="28"/>
          <w:szCs w:val="28"/>
        </w:rPr>
        <w:fldChar w:fldCharType="end"/>
      </w:r>
      <w:r w:rsidR="009D46AC">
        <w:rPr>
          <w:rFonts w:ascii="Times New Roman" w:hAnsi="Times New Roman" w:cs="Times New Roman"/>
          <w:sz w:val="28"/>
          <w:szCs w:val="28"/>
        </w:rPr>
        <w:t>, с.41</w:t>
      </w:r>
      <w:r w:rsidR="009D46AC" w:rsidRPr="0089517F">
        <w:rPr>
          <w:rFonts w:ascii="Times New Roman" w:hAnsi="Times New Roman" w:cs="Times New Roman"/>
          <w:sz w:val="28"/>
          <w:szCs w:val="28"/>
        </w:rPr>
        <w:t>]</w:t>
      </w:r>
    </w:p>
    <w:p w:rsidR="006E5CFF" w:rsidRDefault="009E0EE2" w:rsidP="006E5CFF">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1 этап – своевременное осознание необходимости технического перевооружения подразделений предприятия или самого предприятия в целом. </w:t>
      </w:r>
      <w:r w:rsidR="006E5CFF">
        <w:rPr>
          <w:rFonts w:ascii="Times New Roman" w:hAnsi="Times New Roman" w:cs="Times New Roman"/>
          <w:sz w:val="28"/>
          <w:szCs w:val="28"/>
        </w:rPr>
        <w:t xml:space="preserve">На данном этапе необходимо провести, во-первых, </w:t>
      </w:r>
      <w:r w:rsidR="006E5CFF" w:rsidRPr="006E5CFF">
        <w:rPr>
          <w:rFonts w:ascii="Times New Roman" w:hAnsi="Times New Roman" w:cs="Times New Roman"/>
          <w:sz w:val="28"/>
          <w:szCs w:val="28"/>
        </w:rPr>
        <w:t>анализ текущего состояния оборудования и технологий, который позволяет определить, насколько устарели используемые средства производства и какие проблемы могут возникнуть в будущем, если не будет произведено обновление.</w:t>
      </w:r>
    </w:p>
    <w:p w:rsidR="003D5A61" w:rsidRPr="006E5CFF" w:rsidRDefault="003D5A61" w:rsidP="003D5A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w:t>
      </w:r>
      <w:r w:rsidRPr="006E5CFF">
        <w:rPr>
          <w:rFonts w:ascii="Times New Roman" w:hAnsi="Times New Roman" w:cs="Times New Roman"/>
          <w:sz w:val="28"/>
          <w:szCs w:val="28"/>
        </w:rPr>
        <w:t>текущего состояния оборудования и технологий</w:t>
      </w:r>
      <w:r w:rsidRPr="003D5A61">
        <w:rPr>
          <w:rFonts w:ascii="Times New Roman" w:hAnsi="Times New Roman" w:cs="Times New Roman"/>
          <w:sz w:val="28"/>
          <w:szCs w:val="28"/>
        </w:rPr>
        <w:t xml:space="preserve"> </w:t>
      </w:r>
      <w:r>
        <w:rPr>
          <w:rFonts w:ascii="Times New Roman" w:hAnsi="Times New Roman" w:cs="Times New Roman"/>
          <w:sz w:val="28"/>
          <w:szCs w:val="28"/>
        </w:rPr>
        <w:t xml:space="preserve">включает в себя </w:t>
      </w:r>
      <w:r w:rsidRPr="003D5A61">
        <w:rPr>
          <w:rFonts w:ascii="Times New Roman" w:hAnsi="Times New Roman" w:cs="Times New Roman"/>
          <w:sz w:val="28"/>
          <w:szCs w:val="28"/>
        </w:rPr>
        <w:t>оценку физического состояния оборудования, его возраста, срока службы и уровня износа. Кроме того, необходимо проанализировать производительность и эффективность текущего оборудования и технологий</w:t>
      </w:r>
      <w:r>
        <w:rPr>
          <w:rFonts w:ascii="Times New Roman" w:hAnsi="Times New Roman" w:cs="Times New Roman"/>
          <w:sz w:val="28"/>
          <w:szCs w:val="28"/>
        </w:rPr>
        <w:t xml:space="preserve">, изучить </w:t>
      </w:r>
      <w:r w:rsidRPr="003D5A61">
        <w:rPr>
          <w:rFonts w:ascii="Times New Roman" w:hAnsi="Times New Roman" w:cs="Times New Roman"/>
          <w:sz w:val="28"/>
          <w:szCs w:val="28"/>
        </w:rPr>
        <w:t>отзыв</w:t>
      </w:r>
      <w:r>
        <w:rPr>
          <w:rFonts w:ascii="Times New Roman" w:hAnsi="Times New Roman" w:cs="Times New Roman"/>
          <w:sz w:val="28"/>
          <w:szCs w:val="28"/>
        </w:rPr>
        <w:t>ы</w:t>
      </w:r>
      <w:r w:rsidRPr="003D5A61">
        <w:rPr>
          <w:rFonts w:ascii="Times New Roman" w:hAnsi="Times New Roman" w:cs="Times New Roman"/>
          <w:sz w:val="28"/>
          <w:szCs w:val="28"/>
        </w:rPr>
        <w:t xml:space="preserve"> и мнений сотрудников, которые работают с этим оборудованием и технологиями. </w:t>
      </w:r>
    </w:p>
    <w:p w:rsidR="006E5CFF" w:rsidRPr="006E5CFF" w:rsidRDefault="006E5CFF" w:rsidP="006E5CFF">
      <w:pPr>
        <w:spacing w:after="0" w:line="360" w:lineRule="auto"/>
        <w:ind w:firstLine="709"/>
        <w:jc w:val="both"/>
        <w:rPr>
          <w:rFonts w:ascii="Times New Roman" w:hAnsi="Times New Roman" w:cs="Times New Roman"/>
          <w:sz w:val="28"/>
          <w:szCs w:val="28"/>
        </w:rPr>
      </w:pPr>
      <w:r w:rsidRPr="006E5CFF">
        <w:rPr>
          <w:rFonts w:ascii="Times New Roman" w:hAnsi="Times New Roman" w:cs="Times New Roman"/>
          <w:sz w:val="28"/>
          <w:szCs w:val="28"/>
        </w:rPr>
        <w:t>Во-вторых, необходимо провести оценку рисков и выгод, которые могут возникнуть при техническом перевооружении. Это может включать в себя изучение рынка новых технологий и оборудования, а также оценку стоимости и времени, необходимых для внедрения новых решений.</w:t>
      </w:r>
    </w:p>
    <w:p w:rsidR="006E5CFF" w:rsidRPr="006E5CFF" w:rsidRDefault="006E5CFF" w:rsidP="006E5C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Также </w:t>
      </w:r>
      <w:r w:rsidRPr="006E5CFF">
        <w:rPr>
          <w:rFonts w:ascii="Times New Roman" w:hAnsi="Times New Roman" w:cs="Times New Roman"/>
          <w:sz w:val="28"/>
          <w:szCs w:val="28"/>
        </w:rPr>
        <w:t>на этом этапе необходимо определить, какие ресурсы (включая финансовые, технические и человеческие) будут необходимы для внедрения новых технологий и оборудования, а также какие препятствия могут возникнуть в процессе перехода на новые решения.</w:t>
      </w:r>
    </w:p>
    <w:p w:rsidR="003D5A61" w:rsidRPr="003D5A61" w:rsidRDefault="009E0EE2" w:rsidP="003D5A61">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2 этап – </w:t>
      </w:r>
      <w:r w:rsidR="003D5A61">
        <w:rPr>
          <w:rFonts w:ascii="Times New Roman" w:hAnsi="Times New Roman" w:cs="Times New Roman"/>
          <w:sz w:val="28"/>
          <w:szCs w:val="28"/>
        </w:rPr>
        <w:t>о</w:t>
      </w:r>
      <w:r w:rsidR="003D5A61" w:rsidRPr="003D5A61">
        <w:rPr>
          <w:rFonts w:ascii="Times New Roman" w:hAnsi="Times New Roman" w:cs="Times New Roman"/>
          <w:sz w:val="28"/>
          <w:szCs w:val="28"/>
        </w:rPr>
        <w:t>существление анализа финансово-хозяйственной деятельности предприятия и оценка производственной деятельности являются важным этапом для определения эффективности технического перевооружения и рациональности затрат на его реализацию</w:t>
      </w:r>
      <w:r w:rsidRPr="00CB4803">
        <w:rPr>
          <w:rFonts w:ascii="Times New Roman" w:hAnsi="Times New Roman" w:cs="Times New Roman"/>
          <w:sz w:val="28"/>
          <w:szCs w:val="28"/>
        </w:rPr>
        <w:t xml:space="preserve">. </w:t>
      </w:r>
      <w:r w:rsidR="003D5A61" w:rsidRPr="003D5A61">
        <w:rPr>
          <w:rFonts w:ascii="Times New Roman" w:hAnsi="Times New Roman" w:cs="Times New Roman"/>
          <w:sz w:val="28"/>
          <w:szCs w:val="28"/>
        </w:rPr>
        <w:t>Анализ финансово-хозяйственной деятельности предприятия позволяет оценить текущее финансовое состояние предприятия, его финансовые возможности и перспективы. Этот анализ может включать в себя оценку текущих затрат на обслуживание оборудования, его ремонт и замену, а также расчет ожидаемых затрат на техническое перевооружение. На основе этих данных можно определить, насколько реалистичен бюджет на техническое перевооружение и какие дополнительные источники финансирования могут потребоваться.</w:t>
      </w:r>
    </w:p>
    <w:p w:rsidR="003D5A61" w:rsidRPr="004A7CF6" w:rsidRDefault="003D5A61" w:rsidP="003D5A61">
      <w:pPr>
        <w:spacing w:after="0" w:line="360" w:lineRule="auto"/>
        <w:ind w:firstLine="709"/>
        <w:jc w:val="both"/>
        <w:rPr>
          <w:rFonts w:ascii="Times New Roman" w:hAnsi="Times New Roman" w:cs="Times New Roman"/>
          <w:sz w:val="28"/>
          <w:szCs w:val="28"/>
        </w:rPr>
      </w:pPr>
      <w:r w:rsidRPr="003D5A61">
        <w:rPr>
          <w:rFonts w:ascii="Times New Roman" w:hAnsi="Times New Roman" w:cs="Times New Roman"/>
          <w:sz w:val="28"/>
          <w:szCs w:val="28"/>
        </w:rPr>
        <w:t xml:space="preserve">Оценка производственной деятельности предприятия позволяет определить, какие процессы и операции на предприятии являются наиболее эффективными и какие требуют дополнительного улучшения. Это может помочь определить, на какие именно процессы и оборудование следует </w:t>
      </w:r>
      <w:r w:rsidRPr="004A7CF6">
        <w:rPr>
          <w:rFonts w:ascii="Times New Roman" w:hAnsi="Times New Roman" w:cs="Times New Roman"/>
          <w:sz w:val="28"/>
          <w:szCs w:val="28"/>
        </w:rPr>
        <w:t>направить основные усилия по техническому перевооружению.</w:t>
      </w:r>
    </w:p>
    <w:p w:rsidR="00F73334" w:rsidRPr="004A7CF6" w:rsidRDefault="003D5A61" w:rsidP="003D5A61">
      <w:pPr>
        <w:spacing w:after="0" w:line="360" w:lineRule="auto"/>
        <w:ind w:firstLine="709"/>
        <w:jc w:val="both"/>
        <w:rPr>
          <w:rFonts w:ascii="Times New Roman" w:hAnsi="Times New Roman" w:cs="Times New Roman"/>
          <w:sz w:val="28"/>
          <w:szCs w:val="28"/>
        </w:rPr>
      </w:pPr>
      <w:r w:rsidRPr="004A7CF6">
        <w:rPr>
          <w:rFonts w:ascii="Times New Roman" w:hAnsi="Times New Roman" w:cs="Times New Roman"/>
          <w:sz w:val="28"/>
          <w:szCs w:val="28"/>
        </w:rPr>
        <w:t>Таким образом, анализ финансово-хозяйственной деятельности и оценка производственной деятельности предприятия позволяют определить, насколько эффективны текущие производственные процессы и какие дополнительные затраты будут необходимы для технического перевооружения. Это поможет предприятию принять обоснованное решение о необходимости и целесообразности технического перевооружения, а также определить приоритеты и направления работы по его реализации.</w:t>
      </w:r>
    </w:p>
    <w:p w:rsidR="00F73334" w:rsidRPr="004A7CF6" w:rsidRDefault="009E0EE2" w:rsidP="00492E4C">
      <w:pPr>
        <w:spacing w:after="0" w:line="360" w:lineRule="auto"/>
        <w:ind w:firstLine="709"/>
        <w:jc w:val="both"/>
        <w:rPr>
          <w:rFonts w:ascii="Times New Roman" w:hAnsi="Times New Roman" w:cs="Times New Roman"/>
          <w:sz w:val="28"/>
          <w:szCs w:val="28"/>
        </w:rPr>
      </w:pPr>
      <w:r w:rsidRPr="004A7CF6">
        <w:rPr>
          <w:rFonts w:ascii="Times New Roman" w:hAnsi="Times New Roman" w:cs="Times New Roman"/>
          <w:sz w:val="28"/>
          <w:szCs w:val="28"/>
        </w:rPr>
        <w:t xml:space="preserve">3 этап – после того, как будет проведен анализ основных показателей, будут определены причины ухудшения деятельности или снижения каких-либо определенных показателей, необходимо сформировать проект </w:t>
      </w:r>
      <w:r w:rsidRPr="004A7CF6">
        <w:rPr>
          <w:rFonts w:ascii="Times New Roman" w:hAnsi="Times New Roman" w:cs="Times New Roman"/>
          <w:sz w:val="28"/>
          <w:szCs w:val="28"/>
        </w:rPr>
        <w:lastRenderedPageBreak/>
        <w:t xml:space="preserve">технического перевооружения производства, в котором будут четко определены цели и задачи, желаемые результаты. </w:t>
      </w:r>
      <w:r w:rsidR="002A7388" w:rsidRPr="004A7CF6">
        <w:rPr>
          <w:rFonts w:ascii="Times New Roman" w:hAnsi="Times New Roman" w:cs="Times New Roman"/>
          <w:sz w:val="28"/>
          <w:szCs w:val="28"/>
        </w:rPr>
        <w:t xml:space="preserve">На этом этапе необходимо разработать план проекта технического перевооружения производства, который будет определять все необходимые шаги для реализации проекта, включая выбор нового оборудования, подготовку производственных помещений, обучение персонала и тестирование нового оборудования. </w:t>
      </w:r>
      <w:r w:rsidRPr="004A7CF6">
        <w:rPr>
          <w:rFonts w:ascii="Times New Roman" w:hAnsi="Times New Roman" w:cs="Times New Roman"/>
          <w:sz w:val="28"/>
          <w:szCs w:val="28"/>
        </w:rPr>
        <w:t xml:space="preserve">В таком проекте важна точность, он требуется большого количества расчетов и грамотного подхода в составлении. </w:t>
      </w:r>
    </w:p>
    <w:p w:rsidR="00F73334" w:rsidRPr="004A7CF6" w:rsidRDefault="009E0EE2" w:rsidP="002A7388">
      <w:pPr>
        <w:spacing w:after="0" w:line="360" w:lineRule="auto"/>
        <w:ind w:firstLine="709"/>
        <w:jc w:val="both"/>
        <w:rPr>
          <w:rFonts w:ascii="Times New Roman" w:hAnsi="Times New Roman" w:cs="Times New Roman"/>
          <w:sz w:val="28"/>
          <w:szCs w:val="28"/>
        </w:rPr>
      </w:pPr>
      <w:r w:rsidRPr="004A7CF6">
        <w:rPr>
          <w:rFonts w:ascii="Times New Roman" w:hAnsi="Times New Roman" w:cs="Times New Roman"/>
          <w:sz w:val="28"/>
          <w:szCs w:val="28"/>
        </w:rPr>
        <w:t xml:space="preserve">На 4-м этапе происходит процесс реализации разработанного проекта. </w:t>
      </w:r>
      <w:r w:rsidR="002A7388" w:rsidRPr="004A7CF6">
        <w:rPr>
          <w:rFonts w:ascii="Times New Roman" w:hAnsi="Times New Roman" w:cs="Times New Roman"/>
          <w:sz w:val="28"/>
          <w:szCs w:val="28"/>
        </w:rPr>
        <w:t>После разработки плана проекта и оценки ожидаемых результатов необходимо утвердить проект и приступить к его реализации. На данном этапе самым важным является сопоставление</w:t>
      </w:r>
      <w:r w:rsidRPr="004A7CF6">
        <w:rPr>
          <w:rFonts w:ascii="Times New Roman" w:hAnsi="Times New Roman" w:cs="Times New Roman"/>
          <w:sz w:val="28"/>
          <w:szCs w:val="28"/>
        </w:rPr>
        <w:t xml:space="preserve"> все</w:t>
      </w:r>
      <w:r w:rsidR="002A7388" w:rsidRPr="004A7CF6">
        <w:rPr>
          <w:rFonts w:ascii="Times New Roman" w:hAnsi="Times New Roman" w:cs="Times New Roman"/>
          <w:sz w:val="28"/>
          <w:szCs w:val="28"/>
        </w:rPr>
        <w:t>х</w:t>
      </w:r>
      <w:r w:rsidRPr="004A7CF6">
        <w:rPr>
          <w:rFonts w:ascii="Times New Roman" w:hAnsi="Times New Roman" w:cs="Times New Roman"/>
          <w:sz w:val="28"/>
          <w:szCs w:val="28"/>
        </w:rPr>
        <w:t xml:space="preserve"> звень</w:t>
      </w:r>
      <w:r w:rsidR="002A7388" w:rsidRPr="004A7CF6">
        <w:rPr>
          <w:rFonts w:ascii="Times New Roman" w:hAnsi="Times New Roman" w:cs="Times New Roman"/>
          <w:sz w:val="28"/>
          <w:szCs w:val="28"/>
        </w:rPr>
        <w:t>ев</w:t>
      </w:r>
      <w:r w:rsidRPr="004A7CF6">
        <w:rPr>
          <w:rFonts w:ascii="Times New Roman" w:hAnsi="Times New Roman" w:cs="Times New Roman"/>
          <w:sz w:val="28"/>
          <w:szCs w:val="28"/>
        </w:rPr>
        <w:t xml:space="preserve"> в процессе реализации проекта и грамотное управление руководства</w:t>
      </w:r>
      <w:r w:rsidR="002A7388" w:rsidRPr="004A7CF6">
        <w:rPr>
          <w:rFonts w:ascii="Times New Roman" w:hAnsi="Times New Roman" w:cs="Times New Roman"/>
          <w:sz w:val="28"/>
          <w:szCs w:val="28"/>
        </w:rPr>
        <w:t xml:space="preserve"> проекта</w:t>
      </w:r>
      <w:r w:rsidRPr="004A7CF6">
        <w:rPr>
          <w:rFonts w:ascii="Times New Roman" w:hAnsi="Times New Roman" w:cs="Times New Roman"/>
          <w:sz w:val="28"/>
          <w:szCs w:val="28"/>
        </w:rPr>
        <w:t>, контроль над реализацией поставленных целей.</w:t>
      </w:r>
      <w:r w:rsidR="002A7388" w:rsidRPr="004A7CF6">
        <w:rPr>
          <w:rFonts w:ascii="Times New Roman" w:hAnsi="Times New Roman" w:cs="Times New Roman"/>
          <w:sz w:val="28"/>
          <w:szCs w:val="28"/>
        </w:rPr>
        <w:t xml:space="preserve"> </w:t>
      </w:r>
    </w:p>
    <w:p w:rsidR="004A7CF6" w:rsidRPr="004A7CF6" w:rsidRDefault="009E0EE2" w:rsidP="004A7CF6">
      <w:pPr>
        <w:spacing w:after="0" w:line="360" w:lineRule="auto"/>
        <w:ind w:firstLine="709"/>
        <w:jc w:val="both"/>
        <w:rPr>
          <w:rFonts w:ascii="Times New Roman" w:hAnsi="Times New Roman" w:cs="Times New Roman"/>
          <w:sz w:val="28"/>
          <w:szCs w:val="28"/>
        </w:rPr>
      </w:pPr>
      <w:r w:rsidRPr="004A7CF6">
        <w:rPr>
          <w:rFonts w:ascii="Times New Roman" w:hAnsi="Times New Roman" w:cs="Times New Roman"/>
          <w:sz w:val="28"/>
          <w:szCs w:val="28"/>
        </w:rPr>
        <w:t xml:space="preserve"> 5-й этап – </w:t>
      </w:r>
      <w:r w:rsidR="004A7CF6" w:rsidRPr="004A7CF6">
        <w:rPr>
          <w:rFonts w:ascii="Times New Roman" w:hAnsi="Times New Roman" w:cs="Times New Roman"/>
          <w:sz w:val="28"/>
          <w:szCs w:val="28"/>
        </w:rPr>
        <w:t>этап оценки проведенного проекта технического перевооружения предприятия включает в себя анализ результатов и оценку достигнутых показателей после внедрения нового оборудования и технологий. Этот этап позволяет определить эффективность проекта и оценить его результаты по сравнению с поставленными целями.</w:t>
      </w:r>
    </w:p>
    <w:p w:rsidR="004A7CF6" w:rsidRPr="004A7CF6" w:rsidRDefault="004A7CF6" w:rsidP="004A7CF6">
      <w:pPr>
        <w:spacing w:after="0" w:line="360" w:lineRule="auto"/>
        <w:ind w:firstLine="709"/>
        <w:jc w:val="both"/>
        <w:rPr>
          <w:rFonts w:ascii="Times New Roman" w:hAnsi="Times New Roman" w:cs="Times New Roman"/>
          <w:sz w:val="28"/>
          <w:szCs w:val="28"/>
        </w:rPr>
      </w:pPr>
      <w:r w:rsidRPr="004A7CF6">
        <w:rPr>
          <w:rFonts w:ascii="Times New Roman" w:hAnsi="Times New Roman" w:cs="Times New Roman"/>
          <w:sz w:val="28"/>
          <w:szCs w:val="28"/>
        </w:rPr>
        <w:t>На этом этапе проводят анализ финансовых и экономических показателей, оценивается изменение производительности и качества продукции, а также оценивается удовлетворенность потребителей продукции и услуг. Также проводится анализ рисков и проблем, возникших при реализации проекта, и определяются причины неудач или неожиданных результатов.</w:t>
      </w:r>
    </w:p>
    <w:p w:rsidR="009E0EE2" w:rsidRPr="004A7CF6" w:rsidRDefault="004A7CF6" w:rsidP="004A7CF6">
      <w:pPr>
        <w:spacing w:after="0" w:line="360" w:lineRule="auto"/>
        <w:ind w:firstLine="709"/>
        <w:jc w:val="both"/>
        <w:rPr>
          <w:rFonts w:ascii="Times New Roman" w:hAnsi="Times New Roman" w:cs="Times New Roman"/>
          <w:sz w:val="28"/>
          <w:szCs w:val="28"/>
        </w:rPr>
      </w:pPr>
      <w:r w:rsidRPr="004A7CF6">
        <w:rPr>
          <w:rFonts w:ascii="Times New Roman" w:hAnsi="Times New Roman" w:cs="Times New Roman"/>
          <w:sz w:val="28"/>
          <w:szCs w:val="28"/>
        </w:rPr>
        <w:t>В результате этого анализа можно сделать выводы о том, насколько успешно был реализован проект технического перевооружения предприятия, определить его эффективность и выработать рекомендации для будущих проектов.</w:t>
      </w:r>
      <w:r w:rsidR="009E0EE2" w:rsidRPr="004A7CF6">
        <w:rPr>
          <w:rFonts w:ascii="Times New Roman" w:hAnsi="Times New Roman" w:cs="Times New Roman"/>
          <w:sz w:val="28"/>
          <w:szCs w:val="28"/>
        </w:rPr>
        <w:t xml:space="preserve"> Необходимо сделать соответствующие выводы на основании выделения направлений по увеличению эффективности финансово-</w:t>
      </w:r>
      <w:r w:rsidR="009E0EE2" w:rsidRPr="004A7CF6">
        <w:rPr>
          <w:rFonts w:ascii="Times New Roman" w:hAnsi="Times New Roman" w:cs="Times New Roman"/>
          <w:sz w:val="28"/>
          <w:szCs w:val="28"/>
        </w:rPr>
        <w:lastRenderedPageBreak/>
        <w:t>хозяйственной и производственной деятельности, их реализации в процессе внедрения нового проекта.</w:t>
      </w:r>
    </w:p>
    <w:p w:rsidR="00F73334" w:rsidRPr="00CB4803" w:rsidRDefault="002A7388" w:rsidP="00492E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экономической литературе выделяются </w:t>
      </w:r>
      <w:r w:rsidR="00F73334" w:rsidRPr="00CB4803">
        <w:rPr>
          <w:rFonts w:ascii="Times New Roman" w:hAnsi="Times New Roman" w:cs="Times New Roman"/>
          <w:sz w:val="28"/>
          <w:szCs w:val="28"/>
        </w:rPr>
        <w:t xml:space="preserve">несколько возможных направлений технического перевооружения </w:t>
      </w:r>
      <w:r>
        <w:rPr>
          <w:rFonts w:ascii="Times New Roman" w:hAnsi="Times New Roman" w:cs="Times New Roman"/>
          <w:sz w:val="28"/>
          <w:szCs w:val="28"/>
        </w:rPr>
        <w:t>организаций</w:t>
      </w:r>
      <w:r w:rsidR="004A7CF6">
        <w:rPr>
          <w:rFonts w:ascii="Times New Roman" w:hAnsi="Times New Roman" w:cs="Times New Roman"/>
          <w:sz w:val="28"/>
          <w:szCs w:val="28"/>
        </w:rPr>
        <w:t>, охарактеризуем их</w:t>
      </w:r>
      <w:r w:rsidR="009D46AC">
        <w:rPr>
          <w:rFonts w:ascii="Times New Roman" w:hAnsi="Times New Roman" w:cs="Times New Roman"/>
          <w:sz w:val="28"/>
          <w:szCs w:val="28"/>
        </w:rPr>
        <w:t xml:space="preserve"> </w:t>
      </w:r>
      <w:r w:rsidR="009D46AC" w:rsidRPr="0089517F">
        <w:rPr>
          <w:rFonts w:ascii="Times New Roman" w:hAnsi="Times New Roman" w:cs="Times New Roman"/>
          <w:sz w:val="28"/>
          <w:szCs w:val="28"/>
        </w:rPr>
        <w:t>[</w:t>
      </w:r>
      <w:r w:rsidR="009D46AC">
        <w:rPr>
          <w:rFonts w:ascii="Times New Roman" w:hAnsi="Times New Roman" w:cs="Times New Roman"/>
          <w:sz w:val="28"/>
          <w:szCs w:val="28"/>
        </w:rPr>
        <w:fldChar w:fldCharType="begin"/>
      </w:r>
      <w:r w:rsidR="009D46AC">
        <w:rPr>
          <w:rFonts w:ascii="Times New Roman" w:hAnsi="Times New Roman" w:cs="Times New Roman"/>
          <w:sz w:val="28"/>
          <w:szCs w:val="28"/>
        </w:rPr>
        <w:instrText xml:space="preserve"> REF _Ref137645430 \r \h </w:instrText>
      </w:r>
      <w:r w:rsidR="009D46AC">
        <w:rPr>
          <w:rFonts w:ascii="Times New Roman" w:hAnsi="Times New Roman" w:cs="Times New Roman"/>
          <w:sz w:val="28"/>
          <w:szCs w:val="28"/>
        </w:rPr>
      </w:r>
      <w:r w:rsidR="009D46AC">
        <w:rPr>
          <w:rFonts w:ascii="Times New Roman" w:hAnsi="Times New Roman" w:cs="Times New Roman"/>
          <w:sz w:val="28"/>
          <w:szCs w:val="28"/>
        </w:rPr>
        <w:fldChar w:fldCharType="separate"/>
      </w:r>
      <w:r w:rsidR="009D46AC">
        <w:rPr>
          <w:rFonts w:ascii="Times New Roman" w:hAnsi="Times New Roman" w:cs="Times New Roman"/>
          <w:sz w:val="28"/>
          <w:szCs w:val="28"/>
        </w:rPr>
        <w:t>36</w:t>
      </w:r>
      <w:r w:rsidR="009D46AC">
        <w:rPr>
          <w:rFonts w:ascii="Times New Roman" w:hAnsi="Times New Roman" w:cs="Times New Roman"/>
          <w:sz w:val="28"/>
          <w:szCs w:val="28"/>
        </w:rPr>
        <w:fldChar w:fldCharType="end"/>
      </w:r>
      <w:r w:rsidR="009D46AC">
        <w:rPr>
          <w:rFonts w:ascii="Times New Roman" w:hAnsi="Times New Roman" w:cs="Times New Roman"/>
          <w:sz w:val="28"/>
          <w:szCs w:val="28"/>
        </w:rPr>
        <w:t>, с.157</w:t>
      </w:r>
      <w:r w:rsidR="009D46AC" w:rsidRPr="0089517F">
        <w:rPr>
          <w:rFonts w:ascii="Times New Roman" w:hAnsi="Times New Roman" w:cs="Times New Roman"/>
          <w:sz w:val="28"/>
          <w:szCs w:val="28"/>
        </w:rPr>
        <w:t>]</w:t>
      </w:r>
      <w:r w:rsidR="00F73334" w:rsidRPr="00CB4803">
        <w:rPr>
          <w:rFonts w:ascii="Times New Roman" w:hAnsi="Times New Roman" w:cs="Times New Roman"/>
          <w:sz w:val="28"/>
          <w:szCs w:val="28"/>
        </w:rPr>
        <w:t>.</w:t>
      </w:r>
    </w:p>
    <w:p w:rsidR="004A7CF6" w:rsidRPr="004A7CF6" w:rsidRDefault="00F73334" w:rsidP="004A7CF6">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1. Обычная замена изношенного оборудования </w:t>
      </w:r>
      <w:r w:rsidR="004A7CF6" w:rsidRPr="004A7CF6">
        <w:rPr>
          <w:rFonts w:ascii="Times New Roman" w:hAnsi="Times New Roman" w:cs="Times New Roman"/>
          <w:sz w:val="28"/>
          <w:szCs w:val="28"/>
        </w:rPr>
        <w:t>подразумевает замену устаревшего, неисправного или изношенного оборудования на новое, более современное и эффективное. Этот процесс может включать в себя выбор нового оборудования, его закупку, доставку, установку и наладку, а также обучение сотрудников работе с новым оборудованием.</w:t>
      </w:r>
    </w:p>
    <w:p w:rsidR="004A7CF6" w:rsidRDefault="004A7CF6" w:rsidP="004A7CF6">
      <w:pPr>
        <w:spacing w:after="0" w:line="360" w:lineRule="auto"/>
        <w:ind w:firstLine="709"/>
        <w:jc w:val="both"/>
        <w:rPr>
          <w:rFonts w:ascii="Times New Roman" w:hAnsi="Times New Roman" w:cs="Times New Roman"/>
          <w:sz w:val="28"/>
          <w:szCs w:val="28"/>
        </w:rPr>
      </w:pPr>
      <w:r w:rsidRPr="004A7CF6">
        <w:rPr>
          <w:rFonts w:ascii="Times New Roman" w:hAnsi="Times New Roman" w:cs="Times New Roman"/>
          <w:sz w:val="28"/>
          <w:szCs w:val="28"/>
        </w:rPr>
        <w:t xml:space="preserve">Обычная замена изношенного оборудования является частью регулярного технического обслуживания и обновления оборудования на предприятии. Этот процесс не всегда требует значительных изменений в производственном процессе и может быть выполнен относительно быстро и без значительных затрат. </w:t>
      </w:r>
    </w:p>
    <w:p w:rsidR="00F73334" w:rsidRPr="00CB4803" w:rsidRDefault="00F73334" w:rsidP="00F73334">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2. Техническое перевооружение с целью снижения затрат на производство. </w:t>
      </w:r>
      <w:r w:rsidR="004A7CF6">
        <w:rPr>
          <w:rFonts w:ascii="Times New Roman" w:hAnsi="Times New Roman" w:cs="Times New Roman"/>
          <w:sz w:val="28"/>
          <w:szCs w:val="28"/>
        </w:rPr>
        <w:t xml:space="preserve">При данном направлении сам технологических процесс производства продукции остается прежним, но при этом происходит замена оборудования, на котором он </w:t>
      </w:r>
      <w:r w:rsidR="0098279E">
        <w:rPr>
          <w:rFonts w:ascii="Times New Roman" w:hAnsi="Times New Roman" w:cs="Times New Roman"/>
          <w:sz w:val="28"/>
          <w:szCs w:val="28"/>
        </w:rPr>
        <w:t>производится</w:t>
      </w:r>
      <w:r w:rsidR="004A7CF6" w:rsidRPr="004A7CF6">
        <w:rPr>
          <w:rFonts w:ascii="Times New Roman" w:hAnsi="Times New Roman" w:cs="Times New Roman"/>
          <w:sz w:val="28"/>
          <w:szCs w:val="28"/>
        </w:rPr>
        <w:t xml:space="preserve">. Это может включать в себя замену устаревшего оборудования на более </w:t>
      </w:r>
      <w:proofErr w:type="spellStart"/>
      <w:r w:rsidR="004A7CF6" w:rsidRPr="004A7CF6">
        <w:rPr>
          <w:rFonts w:ascii="Times New Roman" w:hAnsi="Times New Roman" w:cs="Times New Roman"/>
          <w:sz w:val="28"/>
          <w:szCs w:val="28"/>
        </w:rPr>
        <w:t>энергоэффективное</w:t>
      </w:r>
      <w:proofErr w:type="spellEnd"/>
      <w:r w:rsidR="004A7CF6" w:rsidRPr="004A7CF6">
        <w:rPr>
          <w:rFonts w:ascii="Times New Roman" w:hAnsi="Times New Roman" w:cs="Times New Roman"/>
          <w:sz w:val="28"/>
          <w:szCs w:val="28"/>
        </w:rPr>
        <w:t>, автоматизацию производственных процессов, внедрение новых технологий и материалов, а также оптимизацию производственных линий и сокращение времени производственного цикла.</w:t>
      </w:r>
      <w:r w:rsidR="006E4635">
        <w:rPr>
          <w:rFonts w:ascii="Times New Roman" w:hAnsi="Times New Roman" w:cs="Times New Roman"/>
          <w:sz w:val="28"/>
          <w:szCs w:val="28"/>
        </w:rPr>
        <w:t xml:space="preserve"> </w:t>
      </w:r>
      <w:r w:rsidRPr="00CB4803">
        <w:rPr>
          <w:rFonts w:ascii="Times New Roman" w:hAnsi="Times New Roman" w:cs="Times New Roman"/>
          <w:sz w:val="28"/>
          <w:szCs w:val="28"/>
        </w:rPr>
        <w:t>Внедрение на производственные участки новых, более производительных машин, позволит уменьшить количество отходов за счет современных технологий, сократить затраты на сырье, повысить производительность труда.</w:t>
      </w:r>
    </w:p>
    <w:p w:rsidR="00F73334" w:rsidRPr="00CB4803" w:rsidRDefault="00F73334" w:rsidP="00492E4C">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Еще одним важным моментом является то, что во многих случаях установка более производительного оборудования позволяет снизить трудоемкость продукции, и зачастую, при установке такого оборудования сокращается потребность в большом количестве машин, поскольку порой одна </w:t>
      </w:r>
      <w:r w:rsidRPr="00CB4803">
        <w:rPr>
          <w:rFonts w:ascii="Times New Roman" w:hAnsi="Times New Roman" w:cs="Times New Roman"/>
          <w:sz w:val="28"/>
          <w:szCs w:val="28"/>
        </w:rPr>
        <w:lastRenderedPageBreak/>
        <w:t>мощная машина может выполнять работ за 1 или 2 стареньких. Такое направление технического перевооружения применимо прежде всего для тех участков производства, где снижение затрат будет наиболее оптимально применимым и будет играть наиболее важное решение</w:t>
      </w:r>
    </w:p>
    <w:p w:rsidR="00F73334" w:rsidRPr="00CB4803" w:rsidRDefault="00F73334" w:rsidP="00492E4C">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3. Третье направление технического перевооружения, которое можно выделить, это техническое перевооружение, цель которого состоит в обновлении ассортимента продукции и выпуска новых видов продукции.</w:t>
      </w:r>
    </w:p>
    <w:p w:rsidR="006E4635" w:rsidRDefault="00F73334" w:rsidP="00492E4C">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Такое направление технического перевооружения наиболее характерно для предприятий, чья продукция имеет низкий спрос на рынке сбыта. Современный рынок диктует очень жесткие требования к предъявляемой продукции, и далеко не все производители соответствуют этим требованиям, скорее даже с технологической стороны этого вопроса. Поэтому соответствовать этим требованиям порой невозможно без использования нового, технологически развитого оборудования. На сегодняшний день технологии производства развиваются стремительной скоростью, и сегодня очень популярным является развитое производство, с помощью которого можно достаточно быстро менять выпускаемый ассортимент, изготавливать продукции в небольшом количестве (небольшими партиями, тиражами) необходимого направления. </w:t>
      </w:r>
    </w:p>
    <w:p w:rsidR="00F73334" w:rsidRPr="00CB4803" w:rsidRDefault="00F73334" w:rsidP="00492E4C">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4. Еще одно направление технического перевооружения – внедрение новых технологий производства. Это направление технического перевооружения в большей степени позволяет повысить конкурентоспособность производства. В наше время наука не стоит на месте, и развивается в геометрической прогрессии. Различные ученые постоянно совершенствуют все возможные виды техники и разрабатывают новые, которые учитывают недостатки прошлых. Поэтому внедрение на производство новых технологий производства верный шаг на пути повышения конкурентоспособности производственного предприятия.</w:t>
      </w:r>
    </w:p>
    <w:p w:rsidR="00F73334" w:rsidRPr="00CB4803" w:rsidRDefault="0051257B" w:rsidP="00492E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Следующее направление </w:t>
      </w:r>
      <w:r w:rsidR="00F73334" w:rsidRPr="00CB4803">
        <w:rPr>
          <w:rFonts w:ascii="Times New Roman" w:hAnsi="Times New Roman" w:cs="Times New Roman"/>
          <w:sz w:val="28"/>
          <w:szCs w:val="28"/>
        </w:rPr>
        <w:t xml:space="preserve">– это техническое перевооружение с целью увеличения объемов производства. Если предприятие успешно </w:t>
      </w:r>
      <w:r w:rsidR="00F73334" w:rsidRPr="00CB4803">
        <w:rPr>
          <w:rFonts w:ascii="Times New Roman" w:hAnsi="Times New Roman" w:cs="Times New Roman"/>
          <w:sz w:val="28"/>
          <w:szCs w:val="28"/>
        </w:rPr>
        <w:lastRenderedPageBreak/>
        <w:t>функционирует на рынке и спрос на выпускаемую продукцию достаточно высок, то в данном случае, предприятие может увеличить объемы выпуска продукции, не расширяя уже имеющееся производство. В таком случае потребность в оборудовании может остаться неизменной, если установить машины, производительность которых выше. Необходимо понимать, что при выборе такого направления технического перевооружения, увеличение объемов выпуска, как следствие, повлечет за собой необходимость в увеличении мощности производств. Дополнительные конкурентные преимущества, в данном случае, могут быть получены за счет экономии на условно-постоянных затратах, как вариант.</w:t>
      </w:r>
    </w:p>
    <w:p w:rsidR="00F73334" w:rsidRDefault="00F73334" w:rsidP="00492E4C">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6. Еще одно направление – это внедрение энергосберегающих технологий. На сегодняшний день цены на тарифы за потребление энергоресурсов достаточно высоки, в частности для производственных предприятий, которые потребляют большое количество ресурсов. А если они используют старое оборудование, то расход ресурсов значительно увеличивается, поскольку оборудование старой разработки не отвечает требованиям энергосбережения. Только современные, инновационные разработанные машины, позволяют экономить потребляемые ресурсы, за счет современных разработок и внедрений. Поэтому данное направление особо актуально для тех предприятий, которые работают на устаревшем оборудовании. Внедрение энергосберегающих технологий поможет в первую очередь, сократить затраты на потребление различных ресурсов.</w:t>
      </w:r>
    </w:p>
    <w:p w:rsidR="00B074DD" w:rsidRPr="00B074DD" w:rsidRDefault="00B074DD" w:rsidP="00492E4C">
      <w:pPr>
        <w:spacing w:after="0" w:line="360" w:lineRule="auto"/>
        <w:ind w:firstLine="709"/>
        <w:jc w:val="both"/>
        <w:rPr>
          <w:rFonts w:ascii="Times New Roman" w:hAnsi="Times New Roman" w:cs="Times New Roman"/>
          <w:i/>
          <w:color w:val="FF0000"/>
          <w:sz w:val="28"/>
          <w:szCs w:val="28"/>
        </w:rPr>
      </w:pPr>
      <w:r>
        <w:rPr>
          <w:rFonts w:ascii="Times New Roman" w:hAnsi="Times New Roman" w:cs="Times New Roman"/>
          <w:i/>
          <w:color w:val="FF0000"/>
          <w:sz w:val="28"/>
          <w:szCs w:val="28"/>
        </w:rPr>
        <w:t xml:space="preserve">Сделать рисунок – схему </w:t>
      </w:r>
      <w:r w:rsidR="00472B88">
        <w:rPr>
          <w:rFonts w:ascii="Times New Roman" w:hAnsi="Times New Roman" w:cs="Times New Roman"/>
          <w:i/>
          <w:color w:val="FF0000"/>
          <w:sz w:val="28"/>
          <w:szCs w:val="28"/>
        </w:rPr>
        <w:t>этих шести направлений</w:t>
      </w:r>
    </w:p>
    <w:p w:rsidR="00F73334" w:rsidRPr="00CB4803" w:rsidRDefault="00F73334" w:rsidP="00F73334">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Таким образом, можно сделать вывод, что техническое перевооружение – достаточно трудоемкий и сложный процесс, требующий наличие высокого уровня квалификации сотрудником и немалого количества инвестиций. </w:t>
      </w:r>
    </w:p>
    <w:p w:rsidR="00F73334" w:rsidRPr="00465EE6" w:rsidRDefault="00F73334" w:rsidP="00465EE6">
      <w:pPr>
        <w:pStyle w:val="1"/>
        <w:spacing w:before="0" w:line="360" w:lineRule="auto"/>
        <w:jc w:val="center"/>
        <w:rPr>
          <w:rFonts w:ascii="Times New Roman" w:hAnsi="Times New Roman" w:cs="Times New Roman"/>
          <w:b/>
          <w:color w:val="auto"/>
          <w:sz w:val="28"/>
          <w:szCs w:val="28"/>
        </w:rPr>
      </w:pPr>
    </w:p>
    <w:p w:rsidR="00492E4C" w:rsidRPr="00465EE6" w:rsidRDefault="00492E4C" w:rsidP="00465EE6">
      <w:pPr>
        <w:pStyle w:val="1"/>
        <w:spacing w:before="0" w:line="360" w:lineRule="auto"/>
        <w:jc w:val="center"/>
        <w:rPr>
          <w:rFonts w:ascii="Times New Roman" w:hAnsi="Times New Roman" w:cs="Times New Roman"/>
          <w:b/>
          <w:color w:val="auto"/>
          <w:sz w:val="28"/>
          <w:szCs w:val="28"/>
        </w:rPr>
      </w:pPr>
      <w:bookmarkStart w:id="6" w:name="_Toc137642832"/>
      <w:r w:rsidRPr="00465EE6">
        <w:rPr>
          <w:rFonts w:ascii="Times New Roman" w:hAnsi="Times New Roman" w:cs="Times New Roman"/>
          <w:b/>
          <w:color w:val="auto"/>
          <w:sz w:val="28"/>
          <w:szCs w:val="28"/>
        </w:rPr>
        <w:t>1.</w:t>
      </w:r>
      <w:r w:rsidR="00D453FE" w:rsidRPr="00465EE6">
        <w:rPr>
          <w:rFonts w:ascii="Times New Roman" w:hAnsi="Times New Roman" w:cs="Times New Roman"/>
          <w:b/>
          <w:color w:val="auto"/>
          <w:sz w:val="28"/>
          <w:szCs w:val="28"/>
        </w:rPr>
        <w:t>3</w:t>
      </w:r>
      <w:r w:rsidR="00432112" w:rsidRPr="00465EE6">
        <w:rPr>
          <w:rFonts w:ascii="Times New Roman" w:hAnsi="Times New Roman" w:cs="Times New Roman"/>
          <w:b/>
          <w:color w:val="auto"/>
          <w:sz w:val="28"/>
          <w:szCs w:val="28"/>
        </w:rPr>
        <w:t>.</w:t>
      </w:r>
      <w:r w:rsidRPr="00465EE6">
        <w:rPr>
          <w:rFonts w:ascii="Times New Roman" w:hAnsi="Times New Roman" w:cs="Times New Roman"/>
          <w:b/>
          <w:color w:val="auto"/>
          <w:sz w:val="28"/>
          <w:szCs w:val="28"/>
        </w:rPr>
        <w:t xml:space="preserve"> Методика расчета эффективности мероприятий по модернизации оборудования на предприятии</w:t>
      </w:r>
      <w:bookmarkEnd w:id="6"/>
    </w:p>
    <w:p w:rsidR="002C23BB" w:rsidRDefault="00F73334" w:rsidP="002C23BB">
      <w:pPr>
        <w:spacing w:after="0" w:line="360" w:lineRule="auto"/>
        <w:ind w:firstLine="709"/>
        <w:jc w:val="both"/>
        <w:rPr>
          <w:rFonts w:ascii="Times New Roman" w:hAnsi="Times New Roman"/>
          <w:sz w:val="28"/>
          <w:szCs w:val="28"/>
        </w:rPr>
      </w:pPr>
      <w:r w:rsidRPr="00472B88">
        <w:rPr>
          <w:rFonts w:ascii="Times New Roman" w:hAnsi="Times New Roman" w:cs="Times New Roman"/>
          <w:strike/>
          <w:sz w:val="28"/>
          <w:szCs w:val="28"/>
          <w:highlight w:val="yellow"/>
        </w:rPr>
        <w:t>Стратегические</w:t>
      </w:r>
      <w:r w:rsidRPr="00CB4803">
        <w:rPr>
          <w:rFonts w:ascii="Times New Roman" w:hAnsi="Times New Roman" w:cs="Times New Roman"/>
          <w:sz w:val="28"/>
          <w:szCs w:val="28"/>
        </w:rPr>
        <w:t xml:space="preserve"> расчеты экономических показателей при осуществлении технического перевооружения</w:t>
      </w:r>
      <w:r w:rsidR="00783423">
        <w:rPr>
          <w:rFonts w:ascii="Times New Roman" w:hAnsi="Times New Roman" w:cs="Times New Roman"/>
          <w:sz w:val="28"/>
          <w:szCs w:val="28"/>
        </w:rPr>
        <w:t xml:space="preserve"> и модернизации оборудования</w:t>
      </w:r>
      <w:r w:rsidRPr="00CB4803">
        <w:rPr>
          <w:rFonts w:ascii="Times New Roman" w:hAnsi="Times New Roman" w:cs="Times New Roman"/>
          <w:sz w:val="28"/>
          <w:szCs w:val="28"/>
        </w:rPr>
        <w:t xml:space="preserve"> соответствуют общепринятым стандартам, однако имеют некоторые особенности</w:t>
      </w:r>
      <w:r w:rsidR="00465EE6">
        <w:rPr>
          <w:rFonts w:ascii="Times New Roman" w:hAnsi="Times New Roman" w:cs="Times New Roman"/>
          <w:sz w:val="28"/>
          <w:szCs w:val="28"/>
        </w:rPr>
        <w:t>.</w:t>
      </w:r>
      <w:r w:rsidRPr="00CB4803">
        <w:rPr>
          <w:rFonts w:ascii="Times New Roman" w:hAnsi="Times New Roman" w:cs="Times New Roman"/>
          <w:sz w:val="28"/>
          <w:szCs w:val="28"/>
        </w:rPr>
        <w:t xml:space="preserve"> </w:t>
      </w:r>
      <w:r w:rsidR="002C23BB" w:rsidRPr="000B1A81">
        <w:rPr>
          <w:rFonts w:ascii="Times New Roman" w:hAnsi="Times New Roman"/>
          <w:sz w:val="28"/>
          <w:szCs w:val="28"/>
        </w:rPr>
        <w:t>Для определения уровня эффективности существуют две группы методов: статические (бухгалтерские) и дисконтирования</w:t>
      </w:r>
      <w:r w:rsidR="002C23BB">
        <w:rPr>
          <w:rFonts w:ascii="Times New Roman" w:hAnsi="Times New Roman"/>
          <w:sz w:val="28"/>
          <w:szCs w:val="28"/>
        </w:rPr>
        <w:t xml:space="preserve"> (таблица </w:t>
      </w:r>
      <w:r w:rsidR="00783423" w:rsidRPr="00472B88">
        <w:rPr>
          <w:rFonts w:ascii="Times New Roman" w:hAnsi="Times New Roman"/>
          <w:sz w:val="28"/>
          <w:szCs w:val="28"/>
          <w:highlight w:val="yellow"/>
        </w:rPr>
        <w:t>4</w:t>
      </w:r>
      <w:r w:rsidR="002C23BB">
        <w:rPr>
          <w:rFonts w:ascii="Times New Roman" w:hAnsi="Times New Roman"/>
          <w:sz w:val="28"/>
          <w:szCs w:val="28"/>
        </w:rPr>
        <w:t>)</w:t>
      </w:r>
      <w:r w:rsidR="002C23BB" w:rsidRPr="000B1A81">
        <w:rPr>
          <w:rFonts w:ascii="Times New Roman" w:hAnsi="Times New Roman"/>
          <w:sz w:val="28"/>
          <w:szCs w:val="28"/>
        </w:rPr>
        <w:t xml:space="preserve">. </w:t>
      </w:r>
    </w:p>
    <w:p w:rsidR="002C23BB" w:rsidRPr="00783423" w:rsidRDefault="002C23BB" w:rsidP="002C23BB">
      <w:pPr>
        <w:spacing w:after="0" w:line="360" w:lineRule="auto"/>
        <w:ind w:firstLine="709"/>
        <w:jc w:val="both"/>
        <w:rPr>
          <w:rFonts w:ascii="Times New Roman" w:hAnsi="Times New Roman"/>
          <w:sz w:val="28"/>
          <w:szCs w:val="28"/>
        </w:rPr>
      </w:pPr>
      <w:r w:rsidRPr="000B1A81">
        <w:rPr>
          <w:rFonts w:ascii="Times New Roman" w:hAnsi="Times New Roman"/>
          <w:sz w:val="28"/>
          <w:szCs w:val="28"/>
        </w:rPr>
        <w:t xml:space="preserve">Таблица </w:t>
      </w:r>
      <w:r w:rsidR="00783423" w:rsidRPr="00472B88">
        <w:rPr>
          <w:rFonts w:ascii="Times New Roman" w:hAnsi="Times New Roman"/>
          <w:sz w:val="28"/>
          <w:szCs w:val="28"/>
          <w:highlight w:val="yellow"/>
        </w:rPr>
        <w:t>4</w:t>
      </w:r>
      <w:r w:rsidRPr="000B1A81">
        <w:rPr>
          <w:rFonts w:ascii="Times New Roman" w:hAnsi="Times New Roman"/>
          <w:sz w:val="28"/>
          <w:szCs w:val="28"/>
        </w:rPr>
        <w:t xml:space="preserve"> - Преимущества и недостатки методов оценки эффективности реализации </w:t>
      </w:r>
      <w:r w:rsidR="00783423" w:rsidRPr="00CB4803">
        <w:rPr>
          <w:rFonts w:ascii="Times New Roman" w:hAnsi="Times New Roman" w:cs="Times New Roman"/>
          <w:sz w:val="28"/>
          <w:szCs w:val="28"/>
        </w:rPr>
        <w:t>технического перевооружения</w:t>
      </w:r>
      <w:r w:rsidR="00783423">
        <w:rPr>
          <w:rFonts w:ascii="Times New Roman" w:hAnsi="Times New Roman" w:cs="Times New Roman"/>
          <w:sz w:val="28"/>
          <w:szCs w:val="28"/>
        </w:rPr>
        <w:t xml:space="preserve"> и модернизации оборудования</w:t>
      </w:r>
    </w:p>
    <w:tbl>
      <w:tblPr>
        <w:tblOverlap w:val="neve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53"/>
        <w:gridCol w:w="1970"/>
        <w:gridCol w:w="3260"/>
        <w:gridCol w:w="2371"/>
      </w:tblGrid>
      <w:tr w:rsidR="002C23BB" w:rsidTr="009D46AC">
        <w:trPr>
          <w:trHeight w:val="293"/>
        </w:trPr>
        <w:tc>
          <w:tcPr>
            <w:tcW w:w="1853" w:type="dxa"/>
            <w:shd w:val="clear" w:color="auto" w:fill="FFFFFF"/>
            <w:vAlign w:val="bottom"/>
            <w:hideMark/>
          </w:tcPr>
          <w:p w:rsidR="002C23BB" w:rsidRDefault="002C23BB" w:rsidP="0089517F">
            <w:pPr>
              <w:spacing w:after="0" w:line="240" w:lineRule="auto"/>
              <w:jc w:val="center"/>
              <w:rPr>
                <w:rFonts w:ascii="Times New Roman" w:hAnsi="Times New Roman"/>
                <w:sz w:val="24"/>
                <w:szCs w:val="24"/>
              </w:rPr>
            </w:pPr>
            <w:r>
              <w:rPr>
                <w:rFonts w:ascii="Times New Roman" w:hAnsi="Times New Roman"/>
                <w:bCs/>
                <w:sz w:val="24"/>
                <w:szCs w:val="24"/>
              </w:rPr>
              <w:t>Название метода</w:t>
            </w:r>
          </w:p>
        </w:tc>
        <w:tc>
          <w:tcPr>
            <w:tcW w:w="1970" w:type="dxa"/>
            <w:shd w:val="clear" w:color="auto" w:fill="FFFFFF"/>
            <w:vAlign w:val="bottom"/>
            <w:hideMark/>
          </w:tcPr>
          <w:p w:rsidR="002C23BB" w:rsidRDefault="002C23BB" w:rsidP="0089517F">
            <w:pPr>
              <w:spacing w:after="0" w:line="240" w:lineRule="auto"/>
              <w:jc w:val="center"/>
              <w:rPr>
                <w:rFonts w:ascii="Times New Roman" w:hAnsi="Times New Roman"/>
                <w:sz w:val="24"/>
                <w:szCs w:val="24"/>
              </w:rPr>
            </w:pPr>
            <w:r>
              <w:rPr>
                <w:rFonts w:ascii="Times New Roman" w:hAnsi="Times New Roman"/>
                <w:bCs/>
                <w:sz w:val="24"/>
                <w:szCs w:val="24"/>
              </w:rPr>
              <w:t>Преимущества</w:t>
            </w:r>
          </w:p>
        </w:tc>
        <w:tc>
          <w:tcPr>
            <w:tcW w:w="3260" w:type="dxa"/>
            <w:shd w:val="clear" w:color="auto" w:fill="FFFFFF"/>
            <w:vAlign w:val="bottom"/>
            <w:hideMark/>
          </w:tcPr>
          <w:p w:rsidR="002C23BB" w:rsidRDefault="002C23BB" w:rsidP="0089517F">
            <w:pPr>
              <w:spacing w:after="0" w:line="240" w:lineRule="auto"/>
              <w:jc w:val="center"/>
              <w:rPr>
                <w:rFonts w:ascii="Times New Roman" w:hAnsi="Times New Roman"/>
                <w:sz w:val="24"/>
                <w:szCs w:val="24"/>
              </w:rPr>
            </w:pPr>
            <w:r>
              <w:rPr>
                <w:rFonts w:ascii="Times New Roman" w:hAnsi="Times New Roman"/>
                <w:bCs/>
                <w:sz w:val="24"/>
                <w:szCs w:val="24"/>
              </w:rPr>
              <w:t>Недостатки</w:t>
            </w:r>
          </w:p>
        </w:tc>
        <w:tc>
          <w:tcPr>
            <w:tcW w:w="2371" w:type="dxa"/>
            <w:shd w:val="clear" w:color="auto" w:fill="FFFFFF"/>
            <w:vAlign w:val="bottom"/>
            <w:hideMark/>
          </w:tcPr>
          <w:p w:rsidR="002C23BB" w:rsidRDefault="002C23BB" w:rsidP="0089517F">
            <w:pPr>
              <w:spacing w:after="0" w:line="240" w:lineRule="auto"/>
              <w:jc w:val="center"/>
              <w:rPr>
                <w:rFonts w:ascii="Times New Roman" w:hAnsi="Times New Roman"/>
                <w:sz w:val="24"/>
                <w:szCs w:val="24"/>
              </w:rPr>
            </w:pPr>
            <w:r>
              <w:rPr>
                <w:rFonts w:ascii="Times New Roman" w:hAnsi="Times New Roman"/>
                <w:bCs/>
                <w:sz w:val="24"/>
                <w:szCs w:val="24"/>
              </w:rPr>
              <w:t>Сфера применения</w:t>
            </w:r>
          </w:p>
        </w:tc>
      </w:tr>
      <w:tr w:rsidR="002C23BB" w:rsidTr="009D46AC">
        <w:trPr>
          <w:trHeight w:val="70"/>
        </w:trPr>
        <w:tc>
          <w:tcPr>
            <w:tcW w:w="1853" w:type="dxa"/>
            <w:shd w:val="clear" w:color="auto" w:fill="FFFFFF"/>
            <w:hideMark/>
          </w:tcPr>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Статические</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(бухгалтерские)</w:t>
            </w:r>
          </w:p>
        </w:tc>
        <w:tc>
          <w:tcPr>
            <w:tcW w:w="1970" w:type="dxa"/>
            <w:shd w:val="clear" w:color="auto" w:fill="FFFFFF"/>
            <w:hideMark/>
          </w:tcPr>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Метод прост для понимания и включает несложные расчеты.</w:t>
            </w:r>
          </w:p>
        </w:tc>
        <w:tc>
          <w:tcPr>
            <w:tcW w:w="3260" w:type="dxa"/>
            <w:shd w:val="clear" w:color="auto" w:fill="FFFFFF"/>
            <w:vAlign w:val="bottom"/>
            <w:hideMark/>
          </w:tcPr>
          <w:p w:rsidR="002C23BB" w:rsidRPr="00472B88" w:rsidRDefault="002C23BB" w:rsidP="00783423">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 xml:space="preserve">Игнорируют такие факторы как: </w:t>
            </w:r>
            <w:proofErr w:type="spellStart"/>
            <w:r w:rsidRPr="00472B88">
              <w:rPr>
                <w:rFonts w:ascii="Times New Roman" w:hAnsi="Times New Roman"/>
                <w:sz w:val="24"/>
                <w:szCs w:val="24"/>
                <w:highlight w:val="yellow"/>
              </w:rPr>
              <w:t>неденежный</w:t>
            </w:r>
            <w:proofErr w:type="spellEnd"/>
            <w:r w:rsidRPr="00472B88">
              <w:rPr>
                <w:rFonts w:ascii="Times New Roman" w:hAnsi="Times New Roman"/>
                <w:sz w:val="24"/>
                <w:szCs w:val="24"/>
                <w:highlight w:val="yellow"/>
              </w:rPr>
              <w:t xml:space="preserve"> (скрытый) характер некоторых видов затрат и связанная с этим налоговая экономия; доходы от ликвидации старых активов, вытесняемых новыми; возможность реинвестирования получаемой прибыли и изменение стоимости денег во времени. </w:t>
            </w:r>
          </w:p>
        </w:tc>
        <w:tc>
          <w:tcPr>
            <w:tcW w:w="2371" w:type="dxa"/>
            <w:shd w:val="clear" w:color="auto" w:fill="FFFFFF"/>
            <w:hideMark/>
          </w:tcPr>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Как правило, применяются в малых предприятиях при реализации небольших проектов. Могут использоваться для быстрой обработки проектов.</w:t>
            </w:r>
          </w:p>
        </w:tc>
      </w:tr>
      <w:tr w:rsidR="002C23BB" w:rsidTr="009D46AC">
        <w:trPr>
          <w:trHeight w:val="1980"/>
        </w:trPr>
        <w:tc>
          <w:tcPr>
            <w:tcW w:w="1853" w:type="dxa"/>
            <w:shd w:val="clear" w:color="auto" w:fill="FFFFFF"/>
            <w:hideMark/>
          </w:tcPr>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Дисконтные</w:t>
            </w:r>
          </w:p>
        </w:tc>
        <w:tc>
          <w:tcPr>
            <w:tcW w:w="1970" w:type="dxa"/>
            <w:shd w:val="clear" w:color="auto" w:fill="FFFFFF"/>
            <w:vAlign w:val="bottom"/>
            <w:hideMark/>
          </w:tcPr>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Используется</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концепция</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денежных потоков.</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Учитывается</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возможность</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реинвестирования</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доходов и</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временная</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стоимость</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финансовых</w:t>
            </w:r>
          </w:p>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средств.</w:t>
            </w:r>
          </w:p>
        </w:tc>
        <w:tc>
          <w:tcPr>
            <w:tcW w:w="3260" w:type="dxa"/>
            <w:shd w:val="clear" w:color="auto" w:fill="FFFFFF"/>
            <w:hideMark/>
          </w:tcPr>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Предполагают более сложные вычисления.</w:t>
            </w:r>
          </w:p>
        </w:tc>
        <w:tc>
          <w:tcPr>
            <w:tcW w:w="2371" w:type="dxa"/>
            <w:shd w:val="clear" w:color="auto" w:fill="FFFFFF"/>
            <w:hideMark/>
          </w:tcPr>
          <w:p w:rsidR="002C23BB" w:rsidRPr="00472B88" w:rsidRDefault="002C23BB" w:rsidP="0089517F">
            <w:pPr>
              <w:spacing w:after="0" w:line="240" w:lineRule="auto"/>
              <w:jc w:val="both"/>
              <w:rPr>
                <w:rFonts w:ascii="Times New Roman" w:hAnsi="Times New Roman"/>
                <w:sz w:val="24"/>
                <w:szCs w:val="24"/>
                <w:highlight w:val="yellow"/>
              </w:rPr>
            </w:pPr>
            <w:r w:rsidRPr="00472B88">
              <w:rPr>
                <w:rFonts w:ascii="Times New Roman" w:hAnsi="Times New Roman"/>
                <w:sz w:val="24"/>
                <w:szCs w:val="24"/>
                <w:highlight w:val="yellow"/>
              </w:rPr>
              <w:t>Применяются в средних и крупных предприятиях.</w:t>
            </w:r>
          </w:p>
        </w:tc>
      </w:tr>
    </w:tbl>
    <w:p w:rsidR="00472B88" w:rsidRPr="00472B88" w:rsidRDefault="00472B88" w:rsidP="002C23BB">
      <w:pPr>
        <w:spacing w:after="0" w:line="360" w:lineRule="auto"/>
        <w:ind w:firstLine="709"/>
        <w:jc w:val="both"/>
        <w:rPr>
          <w:rFonts w:ascii="Times New Roman" w:hAnsi="Times New Roman"/>
          <w:i/>
          <w:color w:val="FF0000"/>
          <w:sz w:val="28"/>
          <w:szCs w:val="28"/>
        </w:rPr>
      </w:pPr>
      <w:r>
        <w:rPr>
          <w:rFonts w:ascii="Times New Roman" w:hAnsi="Times New Roman"/>
          <w:i/>
          <w:color w:val="FF0000"/>
          <w:sz w:val="28"/>
          <w:szCs w:val="28"/>
        </w:rPr>
        <w:t>Интервал 1,5</w:t>
      </w:r>
    </w:p>
    <w:p w:rsidR="002C23BB" w:rsidRDefault="00E975A2" w:rsidP="002C23BB">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Из таблицы </w:t>
      </w:r>
      <w:r w:rsidRPr="00472B88">
        <w:rPr>
          <w:rFonts w:ascii="Times New Roman" w:hAnsi="Times New Roman"/>
          <w:sz w:val="28"/>
          <w:szCs w:val="28"/>
          <w:highlight w:val="yellow"/>
        </w:rPr>
        <w:t>4</w:t>
      </w:r>
      <w:r>
        <w:rPr>
          <w:rFonts w:ascii="Times New Roman" w:hAnsi="Times New Roman"/>
          <w:sz w:val="28"/>
          <w:szCs w:val="28"/>
        </w:rPr>
        <w:t xml:space="preserve"> следует, что д</w:t>
      </w:r>
      <w:r w:rsidR="002C23BB">
        <w:rPr>
          <w:rFonts w:ascii="Times New Roman" w:hAnsi="Times New Roman"/>
          <w:sz w:val="28"/>
          <w:szCs w:val="28"/>
        </w:rPr>
        <w:t>исконтные методы в современной зарубежной и отечественной практике в средних и крупных предприятиях являются преобладающими, так как они учитывают изменение во времени стоимости финансовых средств и не обладают теми недостатками, которые присущи бухгалтерским методам.</w:t>
      </w:r>
    </w:p>
    <w:p w:rsidR="00F73334" w:rsidRPr="00CB4803" w:rsidRDefault="00E975A2" w:rsidP="00E975A2">
      <w:pPr>
        <w:spacing w:after="0" w:line="360" w:lineRule="auto"/>
        <w:ind w:firstLine="709"/>
        <w:jc w:val="both"/>
        <w:rPr>
          <w:rFonts w:ascii="Times New Roman" w:hAnsi="Times New Roman" w:cs="Times New Roman"/>
          <w:sz w:val="28"/>
          <w:szCs w:val="28"/>
        </w:rPr>
      </w:pPr>
      <w:r w:rsidRPr="00E975A2">
        <w:rPr>
          <w:rFonts w:ascii="Times New Roman" w:hAnsi="Times New Roman"/>
          <w:sz w:val="28"/>
          <w:szCs w:val="28"/>
        </w:rPr>
        <w:lastRenderedPageBreak/>
        <w:t>Экономический эффект от реализации проекта технического перевооружения и модернизации оборудования может быть определен разными способами, в зависимости от целей и задач проекта, а также от используемых методов оценки эффективности</w:t>
      </w:r>
      <w:r w:rsidR="009D46AC">
        <w:rPr>
          <w:rFonts w:ascii="Times New Roman" w:hAnsi="Times New Roman"/>
          <w:sz w:val="28"/>
          <w:szCs w:val="28"/>
        </w:rPr>
        <w:t xml:space="preserve"> </w:t>
      </w:r>
      <w:r w:rsidR="009D46AC" w:rsidRPr="0089517F">
        <w:rPr>
          <w:rFonts w:ascii="Times New Roman" w:hAnsi="Times New Roman" w:cs="Times New Roman"/>
          <w:sz w:val="28"/>
          <w:szCs w:val="28"/>
        </w:rPr>
        <w:t>[</w:t>
      </w:r>
      <w:r w:rsidR="009D46AC">
        <w:rPr>
          <w:rFonts w:ascii="Times New Roman" w:hAnsi="Times New Roman" w:cs="Times New Roman"/>
          <w:sz w:val="28"/>
          <w:szCs w:val="28"/>
        </w:rPr>
        <w:fldChar w:fldCharType="begin"/>
      </w:r>
      <w:r w:rsidR="009D46AC">
        <w:rPr>
          <w:rFonts w:ascii="Times New Roman" w:hAnsi="Times New Roman" w:cs="Times New Roman"/>
          <w:sz w:val="28"/>
          <w:szCs w:val="28"/>
        </w:rPr>
        <w:instrText xml:space="preserve"> REF _Ref137645513 \r \h </w:instrText>
      </w:r>
      <w:r w:rsidR="009D46AC">
        <w:rPr>
          <w:rFonts w:ascii="Times New Roman" w:hAnsi="Times New Roman" w:cs="Times New Roman"/>
          <w:sz w:val="28"/>
          <w:szCs w:val="28"/>
        </w:rPr>
      </w:r>
      <w:r w:rsidR="009D46AC">
        <w:rPr>
          <w:rFonts w:ascii="Times New Roman" w:hAnsi="Times New Roman" w:cs="Times New Roman"/>
          <w:sz w:val="28"/>
          <w:szCs w:val="28"/>
        </w:rPr>
        <w:fldChar w:fldCharType="separate"/>
      </w:r>
      <w:r w:rsidR="009D46AC">
        <w:rPr>
          <w:rFonts w:ascii="Times New Roman" w:hAnsi="Times New Roman" w:cs="Times New Roman"/>
          <w:sz w:val="28"/>
          <w:szCs w:val="28"/>
        </w:rPr>
        <w:t>38</w:t>
      </w:r>
      <w:r w:rsidR="009D46AC">
        <w:rPr>
          <w:rFonts w:ascii="Times New Roman" w:hAnsi="Times New Roman" w:cs="Times New Roman"/>
          <w:sz w:val="28"/>
          <w:szCs w:val="28"/>
        </w:rPr>
        <w:fldChar w:fldCharType="end"/>
      </w:r>
      <w:r w:rsidR="009D46AC">
        <w:rPr>
          <w:rFonts w:ascii="Times New Roman" w:hAnsi="Times New Roman" w:cs="Times New Roman"/>
          <w:sz w:val="28"/>
          <w:szCs w:val="28"/>
        </w:rPr>
        <w:t>, с.146</w:t>
      </w:r>
      <w:r w:rsidR="009D46AC" w:rsidRPr="0089517F">
        <w:rPr>
          <w:rFonts w:ascii="Times New Roman" w:hAnsi="Times New Roman" w:cs="Times New Roman"/>
          <w:sz w:val="28"/>
          <w:szCs w:val="28"/>
        </w:rPr>
        <w:t>]</w:t>
      </w:r>
      <w:r w:rsidRPr="00E975A2">
        <w:rPr>
          <w:rFonts w:ascii="Times New Roman" w:hAnsi="Times New Roman"/>
          <w:sz w:val="28"/>
          <w:szCs w:val="28"/>
        </w:rPr>
        <w:t>.</w:t>
      </w:r>
      <w:r>
        <w:rPr>
          <w:rFonts w:ascii="Times New Roman" w:hAnsi="Times New Roman"/>
          <w:sz w:val="28"/>
          <w:szCs w:val="28"/>
        </w:rPr>
        <w:t xml:space="preserve"> В</w:t>
      </w:r>
      <w:r w:rsidRPr="00E975A2">
        <w:rPr>
          <w:rFonts w:ascii="Times New Roman" w:hAnsi="Times New Roman"/>
          <w:sz w:val="28"/>
          <w:szCs w:val="28"/>
        </w:rPr>
        <w:t xml:space="preserve"> общей форме, экономический эффект можно определить, как разницу между затратами на реализацию проекта и получен</w:t>
      </w:r>
      <w:r>
        <w:rPr>
          <w:rFonts w:ascii="Times New Roman" w:hAnsi="Times New Roman"/>
          <w:sz w:val="28"/>
          <w:szCs w:val="28"/>
        </w:rPr>
        <w:t>ными выгодами от его реализации</w:t>
      </w:r>
      <w:r w:rsidR="00F73334" w:rsidRPr="00CB4803">
        <w:rPr>
          <w:rFonts w:ascii="Times New Roman" w:hAnsi="Times New Roman" w:cs="Times New Roman"/>
          <w:sz w:val="28"/>
          <w:szCs w:val="28"/>
        </w:rPr>
        <w:t xml:space="preserve">: </w:t>
      </w:r>
    </w:p>
    <w:p w:rsidR="00F73334" w:rsidRPr="00CB4803" w:rsidRDefault="00F73334" w:rsidP="00BB72DD">
      <w:pPr>
        <w:spacing w:after="0" w:line="360" w:lineRule="auto"/>
        <w:ind w:firstLine="709"/>
        <w:jc w:val="right"/>
        <w:rPr>
          <w:rFonts w:ascii="Times New Roman" w:hAnsi="Times New Roman" w:cs="Times New Roman"/>
          <w:sz w:val="28"/>
          <w:szCs w:val="28"/>
        </w:rPr>
      </w:pPr>
      <w:r w:rsidRPr="00CB4803">
        <w:rPr>
          <w:rFonts w:ascii="Times New Roman" w:hAnsi="Times New Roman" w:cs="Times New Roman"/>
          <w:sz w:val="28"/>
          <w:szCs w:val="28"/>
        </w:rPr>
        <w:t xml:space="preserve">ДП(ТП) = ПД(ТП) – ОД(ТП), </w:t>
      </w:r>
      <w:r w:rsidR="00BB72DD">
        <w:rPr>
          <w:rFonts w:ascii="Times New Roman" w:hAnsi="Times New Roman" w:cs="Times New Roman"/>
          <w:sz w:val="28"/>
          <w:szCs w:val="28"/>
        </w:rPr>
        <w:t xml:space="preserve">                                (</w:t>
      </w:r>
      <w:r w:rsidR="00BB72DD" w:rsidRPr="00472B88">
        <w:rPr>
          <w:rFonts w:ascii="Times New Roman" w:hAnsi="Times New Roman" w:cs="Times New Roman"/>
          <w:sz w:val="28"/>
          <w:szCs w:val="28"/>
          <w:highlight w:val="yellow"/>
        </w:rPr>
        <w:t>1</w:t>
      </w:r>
      <w:r w:rsidR="00BB72DD">
        <w:rPr>
          <w:rFonts w:ascii="Times New Roman" w:hAnsi="Times New Roman" w:cs="Times New Roman"/>
          <w:sz w:val="28"/>
          <w:szCs w:val="28"/>
        </w:rPr>
        <w:t>)</w:t>
      </w:r>
    </w:p>
    <w:p w:rsidR="00F73334" w:rsidRPr="00CB4803" w:rsidRDefault="00F73334" w:rsidP="00F73334">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где: ДП (ТП) − результирующий денежный поток; </w:t>
      </w:r>
    </w:p>
    <w:p w:rsidR="00F73334" w:rsidRPr="00CB4803" w:rsidRDefault="00F73334" w:rsidP="00F73334">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ПД (ТП) − притоки денежных средств; </w:t>
      </w:r>
    </w:p>
    <w:p w:rsidR="00F73334" w:rsidRPr="00CB4803" w:rsidRDefault="00F73334" w:rsidP="00F73334">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ОД(ТП) − оттоки денежных средств. </w:t>
      </w:r>
    </w:p>
    <w:p w:rsidR="00F73334" w:rsidRPr="00CB4803" w:rsidRDefault="00F73334" w:rsidP="00F73334">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Важнейшей особенностью экономической оценки проектов технического перевооружения</w:t>
      </w:r>
      <w:r w:rsidR="00E975A2" w:rsidRPr="00E975A2">
        <w:rPr>
          <w:rFonts w:ascii="Times New Roman" w:hAnsi="Times New Roman" w:cs="Times New Roman"/>
          <w:sz w:val="28"/>
          <w:szCs w:val="28"/>
        </w:rPr>
        <w:t xml:space="preserve"> </w:t>
      </w:r>
      <w:r w:rsidR="00E975A2">
        <w:rPr>
          <w:rFonts w:ascii="Times New Roman" w:hAnsi="Times New Roman" w:cs="Times New Roman"/>
          <w:sz w:val="28"/>
          <w:szCs w:val="28"/>
        </w:rPr>
        <w:t>и модернизации оборудования</w:t>
      </w:r>
      <w:r w:rsidRPr="00CB4803">
        <w:rPr>
          <w:rFonts w:ascii="Times New Roman" w:hAnsi="Times New Roman" w:cs="Times New Roman"/>
          <w:sz w:val="28"/>
          <w:szCs w:val="28"/>
        </w:rPr>
        <w:t xml:space="preserve"> является тот факт, что, поскольку речь идет о действующих производствах, в данном случае некоторый поток денежных средств (положительный или отрицательный) имеет место еще до начала осуществления рассматриваемого проекта. Поэтому, для того чтобы правильно оценить экономический эффект от реализации проекта технического перевооружения, следует определить прирост результирующего денежного потока по всему производству, получаемый в результате осуществления проекта: </w:t>
      </w:r>
    </w:p>
    <w:p w:rsidR="00F73334" w:rsidRPr="00CB4803" w:rsidRDefault="00F73334" w:rsidP="00E975A2">
      <w:pPr>
        <w:spacing w:after="0" w:line="360" w:lineRule="auto"/>
        <w:ind w:firstLine="709"/>
        <w:jc w:val="right"/>
        <w:rPr>
          <w:rFonts w:ascii="Times New Roman" w:hAnsi="Times New Roman" w:cs="Times New Roman"/>
          <w:sz w:val="28"/>
          <w:szCs w:val="28"/>
        </w:rPr>
      </w:pPr>
      <w:r w:rsidRPr="00CB4803">
        <w:rPr>
          <w:rFonts w:ascii="Times New Roman" w:hAnsi="Times New Roman" w:cs="Times New Roman"/>
          <w:sz w:val="28"/>
          <w:szCs w:val="28"/>
        </w:rPr>
        <w:t xml:space="preserve">ΔДП(ТП) = ΔПД(ТП) – ΔОД(ТП), </w:t>
      </w:r>
      <w:r w:rsidR="00E975A2">
        <w:rPr>
          <w:rFonts w:ascii="Times New Roman" w:hAnsi="Times New Roman" w:cs="Times New Roman"/>
          <w:sz w:val="28"/>
          <w:szCs w:val="28"/>
        </w:rPr>
        <w:t xml:space="preserve">                                   (</w:t>
      </w:r>
      <w:r w:rsidR="00E975A2" w:rsidRPr="00472B88">
        <w:rPr>
          <w:rFonts w:ascii="Times New Roman" w:hAnsi="Times New Roman" w:cs="Times New Roman"/>
          <w:sz w:val="28"/>
          <w:szCs w:val="28"/>
          <w:highlight w:val="yellow"/>
        </w:rPr>
        <w:t>2)</w:t>
      </w:r>
    </w:p>
    <w:p w:rsidR="00F73334" w:rsidRPr="00CB4803" w:rsidRDefault="00F73334" w:rsidP="00F73334">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где: ΔДП(ТП) – прирост результирующего денежного потока; </w:t>
      </w:r>
    </w:p>
    <w:p w:rsidR="00F73334" w:rsidRPr="00CB4803" w:rsidRDefault="00F73334" w:rsidP="00F73334">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ΔПД(ТП) – прирост денежных поступлений в результате технического перевооружения; </w:t>
      </w:r>
    </w:p>
    <w:p w:rsidR="00F73334" w:rsidRPr="00CB4803" w:rsidRDefault="00F73334" w:rsidP="00F73334">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ΔОД(ТП)) – прирост расходов в связи с техническим перевооружением.</w:t>
      </w:r>
    </w:p>
    <w:p w:rsidR="00F73334" w:rsidRPr="00CB4803" w:rsidRDefault="00E975A2" w:rsidP="00F733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E975A2">
        <w:rPr>
          <w:rFonts w:ascii="Times New Roman" w:hAnsi="Times New Roman" w:cs="Times New Roman"/>
          <w:sz w:val="28"/>
          <w:szCs w:val="28"/>
        </w:rPr>
        <w:t xml:space="preserve">ля более точной оценки эффективности проекта </w:t>
      </w:r>
      <w:r w:rsidRPr="00CB4803">
        <w:rPr>
          <w:rFonts w:ascii="Times New Roman" w:hAnsi="Times New Roman" w:cs="Times New Roman"/>
          <w:sz w:val="28"/>
          <w:szCs w:val="28"/>
        </w:rPr>
        <w:t xml:space="preserve">технического перевооружения </w:t>
      </w:r>
      <w:r>
        <w:rPr>
          <w:rFonts w:ascii="Times New Roman" w:hAnsi="Times New Roman" w:cs="Times New Roman"/>
          <w:sz w:val="28"/>
          <w:szCs w:val="28"/>
        </w:rPr>
        <w:t xml:space="preserve">и модернизации оборудования </w:t>
      </w:r>
      <w:r w:rsidRPr="00E975A2">
        <w:rPr>
          <w:rFonts w:ascii="Times New Roman" w:hAnsi="Times New Roman" w:cs="Times New Roman"/>
          <w:sz w:val="28"/>
          <w:szCs w:val="28"/>
        </w:rPr>
        <w:t>необходимо учитывать множество факторов, таких как временные и денежные затраты, риски и неопределенности</w:t>
      </w:r>
      <w:r>
        <w:rPr>
          <w:rFonts w:ascii="Times New Roman" w:hAnsi="Times New Roman" w:cs="Times New Roman"/>
          <w:sz w:val="28"/>
          <w:szCs w:val="28"/>
        </w:rPr>
        <w:t>. Под ф</w:t>
      </w:r>
      <w:r w:rsidR="00F73334" w:rsidRPr="00CB4803">
        <w:rPr>
          <w:rFonts w:ascii="Times New Roman" w:hAnsi="Times New Roman" w:cs="Times New Roman"/>
          <w:sz w:val="28"/>
          <w:szCs w:val="28"/>
        </w:rPr>
        <w:t>актор</w:t>
      </w:r>
      <w:r>
        <w:rPr>
          <w:rFonts w:ascii="Times New Roman" w:hAnsi="Times New Roman" w:cs="Times New Roman"/>
          <w:sz w:val="28"/>
          <w:szCs w:val="28"/>
        </w:rPr>
        <w:t>ом</w:t>
      </w:r>
      <w:r w:rsidR="00F73334" w:rsidRPr="00CB4803">
        <w:rPr>
          <w:rFonts w:ascii="Times New Roman" w:hAnsi="Times New Roman" w:cs="Times New Roman"/>
          <w:sz w:val="28"/>
          <w:szCs w:val="28"/>
        </w:rPr>
        <w:t xml:space="preserve"> времени</w:t>
      </w:r>
      <w:r>
        <w:rPr>
          <w:rFonts w:ascii="Times New Roman" w:hAnsi="Times New Roman" w:cs="Times New Roman"/>
          <w:sz w:val="28"/>
          <w:szCs w:val="28"/>
        </w:rPr>
        <w:t xml:space="preserve"> понимается</w:t>
      </w:r>
      <w:r w:rsidR="00F73334" w:rsidRPr="00CB4803">
        <w:rPr>
          <w:rFonts w:ascii="Times New Roman" w:hAnsi="Times New Roman" w:cs="Times New Roman"/>
          <w:sz w:val="28"/>
          <w:szCs w:val="28"/>
        </w:rPr>
        <w:t xml:space="preserve"> – неравноценность денежных средств, получаемых или расходуемых в различные временные периоды. </w:t>
      </w:r>
    </w:p>
    <w:p w:rsidR="00F73334" w:rsidRPr="00CB4803" w:rsidRDefault="00F73334" w:rsidP="00F73334">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lastRenderedPageBreak/>
        <w:t xml:space="preserve">Для суммирования разновременных притоков и оттоков денежных средств осуществляется их приведение к одному определенному моменту времени (дисконтирование). </w:t>
      </w:r>
    </w:p>
    <w:p w:rsidR="00E975A2" w:rsidRPr="00CB4803" w:rsidRDefault="00F73334" w:rsidP="00E975A2">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В качестве такого момента обычно используется дата начала реализации проекта </w:t>
      </w:r>
      <w:r w:rsidR="00A21F5A" w:rsidRPr="00CB4803">
        <w:rPr>
          <w:rFonts w:ascii="Times New Roman" w:hAnsi="Times New Roman" w:cs="Times New Roman"/>
          <w:sz w:val="28"/>
          <w:szCs w:val="28"/>
        </w:rPr>
        <w:t xml:space="preserve">технического перевооружения </w:t>
      </w:r>
      <w:r w:rsidR="00A21F5A">
        <w:rPr>
          <w:rFonts w:ascii="Times New Roman" w:hAnsi="Times New Roman" w:cs="Times New Roman"/>
          <w:sz w:val="28"/>
          <w:szCs w:val="28"/>
        </w:rPr>
        <w:t>и модернизации оборудования</w:t>
      </w:r>
      <w:r w:rsidRPr="00CB4803">
        <w:rPr>
          <w:rFonts w:ascii="Times New Roman" w:hAnsi="Times New Roman" w:cs="Times New Roman"/>
          <w:sz w:val="28"/>
          <w:szCs w:val="28"/>
        </w:rPr>
        <w:t xml:space="preserve">. </w:t>
      </w:r>
    </w:p>
    <w:p w:rsidR="00CB4803" w:rsidRPr="00CB4803" w:rsidRDefault="00CB4803" w:rsidP="00CB4803">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При определении расчетного периода для целей оценки экономической эффективности </w:t>
      </w:r>
      <w:r w:rsidR="00A21F5A" w:rsidRPr="00CB4803">
        <w:rPr>
          <w:rFonts w:ascii="Times New Roman" w:hAnsi="Times New Roman" w:cs="Times New Roman"/>
          <w:sz w:val="28"/>
          <w:szCs w:val="28"/>
        </w:rPr>
        <w:t xml:space="preserve">технического перевооружения </w:t>
      </w:r>
      <w:r w:rsidR="00A21F5A">
        <w:rPr>
          <w:rFonts w:ascii="Times New Roman" w:hAnsi="Times New Roman" w:cs="Times New Roman"/>
          <w:sz w:val="28"/>
          <w:szCs w:val="28"/>
        </w:rPr>
        <w:t>и модернизации оборудования</w:t>
      </w:r>
      <w:r w:rsidR="00A21F5A" w:rsidRPr="00CB4803">
        <w:rPr>
          <w:rFonts w:ascii="Times New Roman" w:hAnsi="Times New Roman" w:cs="Times New Roman"/>
          <w:sz w:val="28"/>
          <w:szCs w:val="28"/>
        </w:rPr>
        <w:t xml:space="preserve"> </w:t>
      </w:r>
      <w:r w:rsidRPr="00CB4803">
        <w:rPr>
          <w:rFonts w:ascii="Times New Roman" w:hAnsi="Times New Roman" w:cs="Times New Roman"/>
          <w:sz w:val="28"/>
          <w:szCs w:val="28"/>
        </w:rPr>
        <w:t xml:space="preserve">следует учитывать срок службы основного технологического оборудования. Однако для получения обоснованной оценки величина расчетного периода должна быть ограничена тем временем, для которого имеется достоверная информация о таких важнейших данных, как объем рынка, уровень цен на продукцию, изменение стоимости сырья и </w:t>
      </w:r>
      <w:proofErr w:type="spellStart"/>
      <w:r w:rsidRPr="00CB4803">
        <w:rPr>
          <w:rFonts w:ascii="Times New Roman" w:hAnsi="Times New Roman" w:cs="Times New Roman"/>
          <w:sz w:val="28"/>
          <w:szCs w:val="28"/>
        </w:rPr>
        <w:t>энегоресурсов</w:t>
      </w:r>
      <w:proofErr w:type="spellEnd"/>
      <w:r w:rsidRPr="00CB4803">
        <w:rPr>
          <w:rFonts w:ascii="Times New Roman" w:hAnsi="Times New Roman" w:cs="Times New Roman"/>
          <w:sz w:val="28"/>
          <w:szCs w:val="28"/>
        </w:rPr>
        <w:t xml:space="preserve">, заработной платы персонала и т.д. Поэтому срок службы основного технологического оборудования следует рассматривать как максимально возможное значение длительности расчетного периода. В целом же расчетные периоды для экономической оценки проектов </w:t>
      </w:r>
      <w:r w:rsidR="00A21F5A" w:rsidRPr="00CB4803">
        <w:rPr>
          <w:rFonts w:ascii="Times New Roman" w:hAnsi="Times New Roman" w:cs="Times New Roman"/>
          <w:sz w:val="28"/>
          <w:szCs w:val="28"/>
        </w:rPr>
        <w:t xml:space="preserve">технического перевооружения </w:t>
      </w:r>
      <w:r w:rsidR="00A21F5A">
        <w:rPr>
          <w:rFonts w:ascii="Times New Roman" w:hAnsi="Times New Roman" w:cs="Times New Roman"/>
          <w:sz w:val="28"/>
          <w:szCs w:val="28"/>
        </w:rPr>
        <w:t>и модернизации оборудования</w:t>
      </w:r>
      <w:r w:rsidRPr="00CB4803">
        <w:rPr>
          <w:rFonts w:ascii="Times New Roman" w:hAnsi="Times New Roman" w:cs="Times New Roman"/>
          <w:sz w:val="28"/>
          <w:szCs w:val="28"/>
        </w:rPr>
        <w:t xml:space="preserve">, как правило, меньше, чем для проектов нового строительства </w:t>
      </w:r>
      <w:r w:rsidR="00A21F5A">
        <w:rPr>
          <w:rFonts w:ascii="Times New Roman" w:hAnsi="Times New Roman" w:cs="Times New Roman"/>
          <w:sz w:val="28"/>
          <w:szCs w:val="28"/>
        </w:rPr>
        <w:t>пред</w:t>
      </w:r>
      <w:r w:rsidRPr="00CB4803">
        <w:rPr>
          <w:rFonts w:ascii="Times New Roman" w:hAnsi="Times New Roman" w:cs="Times New Roman"/>
          <w:sz w:val="28"/>
          <w:szCs w:val="28"/>
        </w:rPr>
        <w:t>приятий, что повышает уровень точности прогнозирования и уменьшает число трудно прогнозируемых рисков, но не отменяет необходимости тщательной оценки рисков, связанных с осуществлением любого инвестиционного проекта.</w:t>
      </w:r>
    </w:p>
    <w:p w:rsidR="00CB4803" w:rsidRPr="00CB4803" w:rsidRDefault="00CB4803" w:rsidP="00CB4803">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При оценке экономической эффективности проектов </w:t>
      </w:r>
      <w:r w:rsidR="00A21F5A" w:rsidRPr="00CB4803">
        <w:rPr>
          <w:rFonts w:ascii="Times New Roman" w:hAnsi="Times New Roman" w:cs="Times New Roman"/>
          <w:sz w:val="28"/>
          <w:szCs w:val="28"/>
        </w:rPr>
        <w:t xml:space="preserve">технического перевооружения </w:t>
      </w:r>
      <w:r w:rsidR="00A21F5A">
        <w:rPr>
          <w:rFonts w:ascii="Times New Roman" w:hAnsi="Times New Roman" w:cs="Times New Roman"/>
          <w:sz w:val="28"/>
          <w:szCs w:val="28"/>
        </w:rPr>
        <w:t>и модернизации оборудования</w:t>
      </w:r>
      <w:r w:rsidRPr="00CB4803">
        <w:rPr>
          <w:rFonts w:ascii="Times New Roman" w:hAnsi="Times New Roman" w:cs="Times New Roman"/>
          <w:sz w:val="28"/>
          <w:szCs w:val="28"/>
        </w:rPr>
        <w:t xml:space="preserve"> должны учитываться не только собственно капитальные вложения (в первую очередь в оборудование), но и сопутствующие (</w:t>
      </w:r>
      <w:proofErr w:type="spellStart"/>
      <w:r w:rsidRPr="00CB4803">
        <w:rPr>
          <w:rFonts w:ascii="Times New Roman" w:hAnsi="Times New Roman" w:cs="Times New Roman"/>
          <w:sz w:val="28"/>
          <w:szCs w:val="28"/>
        </w:rPr>
        <w:t>предпроизводственные</w:t>
      </w:r>
      <w:proofErr w:type="spellEnd"/>
      <w:r w:rsidRPr="00CB4803">
        <w:rPr>
          <w:rFonts w:ascii="Times New Roman" w:hAnsi="Times New Roman" w:cs="Times New Roman"/>
          <w:sz w:val="28"/>
          <w:szCs w:val="28"/>
        </w:rPr>
        <w:t xml:space="preserve"> расходы).</w:t>
      </w:r>
    </w:p>
    <w:p w:rsidR="00A21F5A" w:rsidRDefault="00CB4803" w:rsidP="00CB4803">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В составе </w:t>
      </w:r>
      <w:proofErr w:type="spellStart"/>
      <w:r w:rsidRPr="00CB4803">
        <w:rPr>
          <w:rFonts w:ascii="Times New Roman" w:hAnsi="Times New Roman" w:cs="Times New Roman"/>
          <w:sz w:val="28"/>
          <w:szCs w:val="28"/>
        </w:rPr>
        <w:t>предпроизводственных</w:t>
      </w:r>
      <w:proofErr w:type="spellEnd"/>
      <w:r w:rsidRPr="00CB4803">
        <w:rPr>
          <w:rFonts w:ascii="Times New Roman" w:hAnsi="Times New Roman" w:cs="Times New Roman"/>
          <w:sz w:val="28"/>
          <w:szCs w:val="28"/>
        </w:rPr>
        <w:t xml:space="preserve"> расходов учитываются: </w:t>
      </w:r>
    </w:p>
    <w:p w:rsidR="00A21F5A" w:rsidRPr="00604B54" w:rsidRDefault="00CB4803" w:rsidP="00604B54">
      <w:pPr>
        <w:pStyle w:val="a4"/>
        <w:numPr>
          <w:ilvl w:val="0"/>
          <w:numId w:val="6"/>
        </w:numPr>
        <w:tabs>
          <w:tab w:val="left" w:pos="993"/>
        </w:tabs>
        <w:spacing w:line="360" w:lineRule="auto"/>
        <w:ind w:left="0" w:firstLine="709"/>
        <w:jc w:val="both"/>
        <w:rPr>
          <w:sz w:val="28"/>
          <w:szCs w:val="28"/>
        </w:rPr>
      </w:pPr>
      <w:proofErr w:type="spellStart"/>
      <w:r w:rsidRPr="00604B54">
        <w:rPr>
          <w:sz w:val="28"/>
          <w:szCs w:val="28"/>
        </w:rPr>
        <w:t>прединвестиционные</w:t>
      </w:r>
      <w:proofErr w:type="spellEnd"/>
      <w:r w:rsidRPr="00604B54">
        <w:rPr>
          <w:sz w:val="28"/>
          <w:szCs w:val="28"/>
        </w:rPr>
        <w:t xml:space="preserve"> исследования, включая НИОКР и маркетинговые исследования, экономические оценки; </w:t>
      </w:r>
    </w:p>
    <w:p w:rsidR="00A21F5A" w:rsidRPr="00604B54" w:rsidRDefault="00CB4803" w:rsidP="00604B54">
      <w:pPr>
        <w:pStyle w:val="a4"/>
        <w:numPr>
          <w:ilvl w:val="0"/>
          <w:numId w:val="6"/>
        </w:numPr>
        <w:tabs>
          <w:tab w:val="left" w:pos="993"/>
        </w:tabs>
        <w:spacing w:line="360" w:lineRule="auto"/>
        <w:ind w:left="0" w:firstLine="709"/>
        <w:jc w:val="both"/>
        <w:rPr>
          <w:sz w:val="28"/>
          <w:szCs w:val="28"/>
        </w:rPr>
      </w:pPr>
      <w:r w:rsidRPr="00604B54">
        <w:rPr>
          <w:sz w:val="28"/>
          <w:szCs w:val="28"/>
        </w:rPr>
        <w:t>подготовит</w:t>
      </w:r>
      <w:r w:rsidR="00A21F5A" w:rsidRPr="00604B54">
        <w:rPr>
          <w:sz w:val="28"/>
          <w:szCs w:val="28"/>
        </w:rPr>
        <w:t>ельные организационные мероприя</w:t>
      </w:r>
      <w:r w:rsidRPr="00604B54">
        <w:rPr>
          <w:sz w:val="28"/>
          <w:szCs w:val="28"/>
        </w:rPr>
        <w:t xml:space="preserve">тия; </w:t>
      </w:r>
    </w:p>
    <w:p w:rsidR="00A21F5A" w:rsidRPr="00604B54" w:rsidRDefault="00CB4803" w:rsidP="00604B54">
      <w:pPr>
        <w:pStyle w:val="a4"/>
        <w:numPr>
          <w:ilvl w:val="0"/>
          <w:numId w:val="6"/>
        </w:numPr>
        <w:tabs>
          <w:tab w:val="left" w:pos="993"/>
        </w:tabs>
        <w:spacing w:line="360" w:lineRule="auto"/>
        <w:ind w:left="0" w:firstLine="709"/>
        <w:jc w:val="both"/>
        <w:rPr>
          <w:sz w:val="28"/>
          <w:szCs w:val="28"/>
        </w:rPr>
      </w:pPr>
      <w:r w:rsidRPr="00604B54">
        <w:rPr>
          <w:sz w:val="28"/>
          <w:szCs w:val="28"/>
        </w:rPr>
        <w:t xml:space="preserve">управление реализацией проекта; </w:t>
      </w:r>
    </w:p>
    <w:p w:rsidR="00A21F5A" w:rsidRPr="00604B54" w:rsidRDefault="00CB4803" w:rsidP="00604B54">
      <w:pPr>
        <w:pStyle w:val="a4"/>
        <w:numPr>
          <w:ilvl w:val="0"/>
          <w:numId w:val="6"/>
        </w:numPr>
        <w:tabs>
          <w:tab w:val="left" w:pos="993"/>
        </w:tabs>
        <w:spacing w:line="360" w:lineRule="auto"/>
        <w:ind w:left="0" w:firstLine="709"/>
        <w:jc w:val="both"/>
        <w:rPr>
          <w:sz w:val="28"/>
          <w:szCs w:val="28"/>
        </w:rPr>
      </w:pPr>
      <w:r w:rsidRPr="00604B54">
        <w:rPr>
          <w:sz w:val="28"/>
          <w:szCs w:val="28"/>
        </w:rPr>
        <w:lastRenderedPageBreak/>
        <w:t xml:space="preserve">расходы на подготовку проектно-сметной документации; </w:t>
      </w:r>
    </w:p>
    <w:p w:rsidR="00A21F5A" w:rsidRPr="00604B54" w:rsidRDefault="00CB4803" w:rsidP="00604B54">
      <w:pPr>
        <w:pStyle w:val="a4"/>
        <w:numPr>
          <w:ilvl w:val="0"/>
          <w:numId w:val="6"/>
        </w:numPr>
        <w:tabs>
          <w:tab w:val="left" w:pos="993"/>
        </w:tabs>
        <w:spacing w:line="360" w:lineRule="auto"/>
        <w:ind w:left="0" w:firstLine="709"/>
        <w:jc w:val="both"/>
        <w:rPr>
          <w:sz w:val="28"/>
          <w:szCs w:val="28"/>
        </w:rPr>
      </w:pPr>
      <w:r w:rsidRPr="00604B54">
        <w:rPr>
          <w:sz w:val="28"/>
          <w:szCs w:val="28"/>
        </w:rPr>
        <w:t xml:space="preserve">приобретение лицензий, ноу-хау; </w:t>
      </w:r>
    </w:p>
    <w:p w:rsidR="00A21F5A" w:rsidRPr="00604B54" w:rsidRDefault="00CB4803" w:rsidP="00604B54">
      <w:pPr>
        <w:pStyle w:val="a4"/>
        <w:numPr>
          <w:ilvl w:val="0"/>
          <w:numId w:val="6"/>
        </w:numPr>
        <w:tabs>
          <w:tab w:val="left" w:pos="993"/>
        </w:tabs>
        <w:spacing w:line="360" w:lineRule="auto"/>
        <w:ind w:left="0" w:firstLine="709"/>
        <w:jc w:val="both"/>
        <w:rPr>
          <w:sz w:val="28"/>
          <w:szCs w:val="28"/>
        </w:rPr>
      </w:pPr>
      <w:r w:rsidRPr="00604B54">
        <w:rPr>
          <w:sz w:val="28"/>
          <w:szCs w:val="28"/>
        </w:rPr>
        <w:t xml:space="preserve">расходы на отработку технологических процессов и выпуск пробных партий; </w:t>
      </w:r>
    </w:p>
    <w:p w:rsidR="00CB4803" w:rsidRPr="00604B54" w:rsidRDefault="00CB4803" w:rsidP="00604B54">
      <w:pPr>
        <w:pStyle w:val="a4"/>
        <w:numPr>
          <w:ilvl w:val="0"/>
          <w:numId w:val="6"/>
        </w:numPr>
        <w:tabs>
          <w:tab w:val="left" w:pos="993"/>
        </w:tabs>
        <w:spacing w:line="360" w:lineRule="auto"/>
        <w:ind w:left="0" w:firstLine="709"/>
        <w:jc w:val="both"/>
        <w:rPr>
          <w:sz w:val="28"/>
          <w:szCs w:val="28"/>
        </w:rPr>
      </w:pPr>
      <w:r w:rsidRPr="00604B54">
        <w:rPr>
          <w:sz w:val="28"/>
          <w:szCs w:val="28"/>
        </w:rPr>
        <w:t>расходы на проведение испытаний, пусконаладочные работы и сдачу производства в эксплуатацию</w:t>
      </w:r>
      <w:r w:rsidR="009D46AC">
        <w:rPr>
          <w:sz w:val="28"/>
          <w:szCs w:val="28"/>
        </w:rPr>
        <w:t xml:space="preserve"> </w:t>
      </w:r>
      <w:r w:rsidR="009D46AC" w:rsidRPr="0089517F">
        <w:rPr>
          <w:sz w:val="28"/>
          <w:szCs w:val="28"/>
        </w:rPr>
        <w:t>[</w:t>
      </w:r>
      <w:r w:rsidR="009D46AC">
        <w:rPr>
          <w:sz w:val="28"/>
          <w:szCs w:val="28"/>
        </w:rPr>
        <w:fldChar w:fldCharType="begin"/>
      </w:r>
      <w:r w:rsidR="009D46AC">
        <w:rPr>
          <w:sz w:val="28"/>
          <w:szCs w:val="28"/>
        </w:rPr>
        <w:instrText xml:space="preserve"> REF _Ref137645559 \r \h </w:instrText>
      </w:r>
      <w:r w:rsidR="009D46AC">
        <w:rPr>
          <w:sz w:val="28"/>
          <w:szCs w:val="28"/>
        </w:rPr>
      </w:r>
      <w:r w:rsidR="009D46AC">
        <w:rPr>
          <w:sz w:val="28"/>
          <w:szCs w:val="28"/>
        </w:rPr>
        <w:fldChar w:fldCharType="separate"/>
      </w:r>
      <w:r w:rsidR="009D46AC">
        <w:rPr>
          <w:sz w:val="28"/>
          <w:szCs w:val="28"/>
        </w:rPr>
        <w:t>42</w:t>
      </w:r>
      <w:r w:rsidR="009D46AC">
        <w:rPr>
          <w:sz w:val="28"/>
          <w:szCs w:val="28"/>
        </w:rPr>
        <w:fldChar w:fldCharType="end"/>
      </w:r>
      <w:r w:rsidR="009D46AC">
        <w:rPr>
          <w:sz w:val="28"/>
          <w:szCs w:val="28"/>
        </w:rPr>
        <w:t>, с.429</w:t>
      </w:r>
      <w:r w:rsidR="009D46AC" w:rsidRPr="0089517F">
        <w:rPr>
          <w:sz w:val="28"/>
          <w:szCs w:val="28"/>
        </w:rPr>
        <w:t>]</w:t>
      </w:r>
      <w:r w:rsidRPr="00604B54">
        <w:rPr>
          <w:sz w:val="28"/>
          <w:szCs w:val="28"/>
        </w:rPr>
        <w:t>.</w:t>
      </w:r>
    </w:p>
    <w:p w:rsidR="00A21F5A" w:rsidRDefault="00CB4803" w:rsidP="00CB4803">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При расчете инвестиций в основной капитал должны учитываться следующие составляющие: </w:t>
      </w:r>
    </w:p>
    <w:p w:rsidR="00604B54" w:rsidRDefault="00604B54" w:rsidP="00CB4803">
      <w:pPr>
        <w:spacing w:after="0" w:line="360" w:lineRule="auto"/>
        <w:ind w:firstLine="709"/>
        <w:jc w:val="both"/>
        <w:rPr>
          <w:rFonts w:ascii="Times New Roman" w:hAnsi="Times New Roman" w:cs="Times New Roman"/>
          <w:sz w:val="28"/>
          <w:szCs w:val="28"/>
        </w:rPr>
      </w:pPr>
      <w:r w:rsidRPr="00604B54">
        <w:rPr>
          <w:rFonts w:ascii="Times New Roman" w:hAnsi="Times New Roman" w:cs="Times New Roman"/>
          <w:sz w:val="28"/>
          <w:szCs w:val="28"/>
        </w:rPr>
        <w:t xml:space="preserve">1. Затраты на приобретение и установку оборудования и машин: это включает стоимость приобретения оборудования и машин, а также затраты на их установку и наладку. </w:t>
      </w:r>
    </w:p>
    <w:p w:rsidR="00604B54" w:rsidRDefault="00604B54" w:rsidP="00CB4803">
      <w:pPr>
        <w:spacing w:after="0" w:line="360" w:lineRule="auto"/>
        <w:ind w:firstLine="709"/>
        <w:jc w:val="both"/>
        <w:rPr>
          <w:rFonts w:ascii="Times New Roman" w:hAnsi="Times New Roman" w:cs="Times New Roman"/>
          <w:sz w:val="28"/>
          <w:szCs w:val="28"/>
        </w:rPr>
      </w:pPr>
      <w:r w:rsidRPr="00604B54">
        <w:rPr>
          <w:rFonts w:ascii="Times New Roman" w:hAnsi="Times New Roman" w:cs="Times New Roman"/>
          <w:sz w:val="28"/>
          <w:szCs w:val="28"/>
        </w:rPr>
        <w:t>5. Затраты на обучение персонала: это включает затраты на обучение персонала новым технологиям, методам производства и обслуживанию оборудования.</w:t>
      </w:r>
    </w:p>
    <w:p w:rsidR="00CB4803" w:rsidRPr="00CB4803" w:rsidRDefault="00CB4803" w:rsidP="00CB4803">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Основным источником денежных поступлений от реализации проекта технического перевооружения </w:t>
      </w:r>
      <w:r w:rsidR="00604B54">
        <w:rPr>
          <w:rFonts w:ascii="Times New Roman" w:hAnsi="Times New Roman" w:cs="Times New Roman"/>
          <w:sz w:val="28"/>
          <w:szCs w:val="28"/>
        </w:rPr>
        <w:t>и модернизации оборудования</w:t>
      </w:r>
      <w:r w:rsidR="00604B54" w:rsidRPr="00CB4803">
        <w:rPr>
          <w:rFonts w:ascii="Times New Roman" w:hAnsi="Times New Roman" w:cs="Times New Roman"/>
          <w:sz w:val="28"/>
          <w:szCs w:val="28"/>
        </w:rPr>
        <w:t xml:space="preserve"> </w:t>
      </w:r>
      <w:r w:rsidRPr="00CB4803">
        <w:rPr>
          <w:rFonts w:ascii="Times New Roman" w:hAnsi="Times New Roman" w:cs="Times New Roman"/>
          <w:sz w:val="28"/>
          <w:szCs w:val="28"/>
        </w:rPr>
        <w:t>является прирост объема выручки от реализации продукции производства. Этот прирост может достигаться за счет следующих факторов:</w:t>
      </w:r>
    </w:p>
    <w:p w:rsidR="00A21F5A" w:rsidRDefault="00472B88" w:rsidP="00CB4803">
      <w:pPr>
        <w:spacing w:after="0" w:line="360" w:lineRule="auto"/>
        <w:ind w:firstLine="709"/>
        <w:jc w:val="both"/>
        <w:rPr>
          <w:rFonts w:ascii="Times New Roman" w:hAnsi="Times New Roman" w:cs="Times New Roman"/>
          <w:sz w:val="28"/>
          <w:szCs w:val="28"/>
        </w:rPr>
      </w:pPr>
      <w:r>
        <w:rPr>
          <w:rFonts w:ascii="Times New Roman" w:hAnsi="Times New Roman" w:cs="Times New Roman"/>
          <w:color w:val="FF0000"/>
          <w:sz w:val="28"/>
          <w:szCs w:val="28"/>
        </w:rPr>
        <w:t xml:space="preserve">- </w:t>
      </w:r>
      <w:r w:rsidR="00CB4803" w:rsidRPr="00CB4803">
        <w:rPr>
          <w:rFonts w:ascii="Times New Roman" w:hAnsi="Times New Roman" w:cs="Times New Roman"/>
          <w:sz w:val="28"/>
          <w:szCs w:val="28"/>
        </w:rPr>
        <w:t xml:space="preserve">увеличения объема производства неизменного качества; </w:t>
      </w:r>
    </w:p>
    <w:p w:rsidR="00A21F5A" w:rsidRDefault="00472B88" w:rsidP="00CB4803">
      <w:pPr>
        <w:spacing w:after="0" w:line="360" w:lineRule="auto"/>
        <w:ind w:firstLine="709"/>
        <w:jc w:val="both"/>
        <w:rPr>
          <w:rFonts w:ascii="Times New Roman" w:hAnsi="Times New Roman" w:cs="Times New Roman"/>
          <w:sz w:val="28"/>
          <w:szCs w:val="28"/>
        </w:rPr>
      </w:pPr>
      <w:r>
        <w:rPr>
          <w:rFonts w:ascii="Times New Roman" w:hAnsi="Times New Roman" w:cs="Times New Roman"/>
          <w:color w:val="FF0000"/>
          <w:sz w:val="28"/>
          <w:szCs w:val="28"/>
        </w:rPr>
        <w:t xml:space="preserve">- </w:t>
      </w:r>
      <w:r w:rsidR="00CB4803" w:rsidRPr="00CB4803">
        <w:rPr>
          <w:rFonts w:ascii="Times New Roman" w:hAnsi="Times New Roman" w:cs="Times New Roman"/>
          <w:sz w:val="28"/>
          <w:szCs w:val="28"/>
        </w:rPr>
        <w:t xml:space="preserve">повышения качества производимой продукции с соответствующим повышением отпускных цен; </w:t>
      </w:r>
    </w:p>
    <w:p w:rsidR="00CB4803" w:rsidRPr="00CB4803" w:rsidRDefault="00472B88" w:rsidP="00CB4803">
      <w:pPr>
        <w:spacing w:after="0" w:line="360" w:lineRule="auto"/>
        <w:ind w:firstLine="709"/>
        <w:jc w:val="both"/>
        <w:rPr>
          <w:rFonts w:ascii="Times New Roman" w:hAnsi="Times New Roman" w:cs="Times New Roman"/>
          <w:sz w:val="28"/>
          <w:szCs w:val="28"/>
        </w:rPr>
      </w:pPr>
      <w:r>
        <w:rPr>
          <w:rFonts w:ascii="Times New Roman" w:hAnsi="Times New Roman" w:cs="Times New Roman"/>
          <w:color w:val="FF0000"/>
          <w:sz w:val="28"/>
          <w:szCs w:val="28"/>
        </w:rPr>
        <w:t xml:space="preserve">- </w:t>
      </w:r>
      <w:r w:rsidR="00CB4803" w:rsidRPr="00CB4803">
        <w:rPr>
          <w:rFonts w:ascii="Times New Roman" w:hAnsi="Times New Roman" w:cs="Times New Roman"/>
          <w:sz w:val="28"/>
          <w:szCs w:val="28"/>
        </w:rPr>
        <w:t>освоения выпуска новых высокорентабельных видов продукции.</w:t>
      </w:r>
    </w:p>
    <w:p w:rsidR="00CB4803" w:rsidRPr="00CB4803" w:rsidRDefault="00CB4803" w:rsidP="00CB4803">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Годовая величина прироста выручки определяется как разность объемов производимого ассортимента продукции до и после осуществления технического перевооружения</w:t>
      </w:r>
      <w:r w:rsidR="00604B54" w:rsidRPr="00604B54">
        <w:rPr>
          <w:rFonts w:ascii="Times New Roman" w:hAnsi="Times New Roman" w:cs="Times New Roman"/>
          <w:sz w:val="28"/>
          <w:szCs w:val="28"/>
        </w:rPr>
        <w:t xml:space="preserve"> </w:t>
      </w:r>
      <w:r w:rsidR="00604B54">
        <w:rPr>
          <w:rFonts w:ascii="Times New Roman" w:hAnsi="Times New Roman" w:cs="Times New Roman"/>
          <w:sz w:val="28"/>
          <w:szCs w:val="28"/>
        </w:rPr>
        <w:t>и модернизации оборудования</w:t>
      </w:r>
      <w:r w:rsidRPr="00CB4803">
        <w:rPr>
          <w:rFonts w:ascii="Times New Roman" w:hAnsi="Times New Roman" w:cs="Times New Roman"/>
          <w:sz w:val="28"/>
          <w:szCs w:val="28"/>
        </w:rPr>
        <w:t>.</w:t>
      </w:r>
    </w:p>
    <w:p w:rsidR="00604B54" w:rsidRDefault="00CB4803" w:rsidP="00CB4803">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 xml:space="preserve">Наряду с этим необходимо контролировать величину изменения текущих расходов производства вследствие осуществления проекта технического перевооружения. При этом должны учитываться изменения по всем статьям расходов, включая: </w:t>
      </w:r>
    </w:p>
    <w:p w:rsidR="00604B54" w:rsidRPr="00604B54" w:rsidRDefault="00CB4803" w:rsidP="00604B54">
      <w:pPr>
        <w:pStyle w:val="a4"/>
        <w:numPr>
          <w:ilvl w:val="0"/>
          <w:numId w:val="7"/>
        </w:numPr>
        <w:tabs>
          <w:tab w:val="left" w:pos="993"/>
        </w:tabs>
        <w:spacing w:line="360" w:lineRule="auto"/>
        <w:ind w:left="0" w:firstLine="709"/>
        <w:jc w:val="both"/>
        <w:rPr>
          <w:sz w:val="28"/>
          <w:szCs w:val="28"/>
        </w:rPr>
      </w:pPr>
      <w:r w:rsidRPr="00604B54">
        <w:rPr>
          <w:sz w:val="28"/>
          <w:szCs w:val="28"/>
        </w:rPr>
        <w:lastRenderedPageBreak/>
        <w:t xml:space="preserve">прямые производственные расходы (расходы на сырье и материалы, расходы на топливо и энергию, на технологические цели, заработная плата основных производственных рабочих с учетом отчислений на социальное страхование, расходы на контроль качества продукции); </w:t>
      </w:r>
    </w:p>
    <w:p w:rsidR="00604B54" w:rsidRPr="00604B54" w:rsidRDefault="00CB4803" w:rsidP="00604B54">
      <w:pPr>
        <w:pStyle w:val="a4"/>
        <w:numPr>
          <w:ilvl w:val="0"/>
          <w:numId w:val="7"/>
        </w:numPr>
        <w:tabs>
          <w:tab w:val="left" w:pos="993"/>
        </w:tabs>
        <w:spacing w:line="360" w:lineRule="auto"/>
        <w:ind w:left="0" w:firstLine="709"/>
        <w:jc w:val="both"/>
        <w:rPr>
          <w:sz w:val="28"/>
          <w:szCs w:val="28"/>
        </w:rPr>
      </w:pPr>
      <w:r w:rsidRPr="00604B54">
        <w:rPr>
          <w:sz w:val="28"/>
          <w:szCs w:val="28"/>
        </w:rPr>
        <w:t xml:space="preserve">общепроизводственные расходы (расходы на эксплуатацию и ремонт технологического оборудования, расходы на эксплуатацию и ремонт инженерных систем, расходы на содержание и текущий ремонт производственных зданий и сооружений, расходы на оплату труда вспомогательного и управленческого персонала, расходы на охрану труда); </w:t>
      </w:r>
    </w:p>
    <w:p w:rsidR="00604B54" w:rsidRPr="00604B54" w:rsidRDefault="00CB4803" w:rsidP="00604B54">
      <w:pPr>
        <w:pStyle w:val="a4"/>
        <w:numPr>
          <w:ilvl w:val="0"/>
          <w:numId w:val="7"/>
        </w:numPr>
        <w:tabs>
          <w:tab w:val="left" w:pos="993"/>
        </w:tabs>
        <w:spacing w:line="360" w:lineRule="auto"/>
        <w:ind w:left="0" w:firstLine="709"/>
        <w:jc w:val="both"/>
        <w:rPr>
          <w:sz w:val="28"/>
          <w:szCs w:val="28"/>
        </w:rPr>
      </w:pPr>
      <w:r w:rsidRPr="00604B54">
        <w:rPr>
          <w:sz w:val="28"/>
          <w:szCs w:val="28"/>
        </w:rPr>
        <w:t xml:space="preserve">общехозяйственные расходы служб предприятия; </w:t>
      </w:r>
    </w:p>
    <w:p w:rsidR="00CB4803" w:rsidRPr="00604B54" w:rsidRDefault="00CB4803" w:rsidP="00604B54">
      <w:pPr>
        <w:pStyle w:val="a4"/>
        <w:numPr>
          <w:ilvl w:val="0"/>
          <w:numId w:val="7"/>
        </w:numPr>
        <w:tabs>
          <w:tab w:val="left" w:pos="993"/>
        </w:tabs>
        <w:spacing w:line="360" w:lineRule="auto"/>
        <w:ind w:left="0" w:firstLine="709"/>
        <w:jc w:val="both"/>
        <w:rPr>
          <w:sz w:val="28"/>
          <w:szCs w:val="28"/>
        </w:rPr>
      </w:pPr>
      <w:r w:rsidRPr="00604B54">
        <w:rPr>
          <w:sz w:val="28"/>
          <w:szCs w:val="28"/>
        </w:rPr>
        <w:t>прирост (уменьшение) расходов по каждой статье определяется как разность годовых величин расходов в расчете на полный объем производственной деятельности до и после осуществления проекта технического перевооружения.</w:t>
      </w:r>
    </w:p>
    <w:p w:rsidR="00CB4803" w:rsidRPr="00CB4803" w:rsidRDefault="00CB4803" w:rsidP="00CB4803">
      <w:pPr>
        <w:spacing w:after="0" w:line="360" w:lineRule="auto"/>
        <w:ind w:firstLine="709"/>
        <w:jc w:val="both"/>
        <w:rPr>
          <w:rFonts w:ascii="Times New Roman" w:hAnsi="Times New Roman" w:cs="Times New Roman"/>
          <w:sz w:val="28"/>
          <w:szCs w:val="28"/>
        </w:rPr>
      </w:pPr>
      <w:r w:rsidRPr="00CB4803">
        <w:rPr>
          <w:rFonts w:ascii="Times New Roman" w:hAnsi="Times New Roman" w:cs="Times New Roman"/>
          <w:sz w:val="28"/>
          <w:szCs w:val="28"/>
        </w:rPr>
        <w:t>Определение чистого прироста результирующего денежного потока с учетом всех вышеописанных факторов позволяет оценить экономический эффект от осуществления проекта технического перевооружения</w:t>
      </w:r>
      <w:r w:rsidR="00604B54">
        <w:rPr>
          <w:rFonts w:ascii="Times New Roman" w:hAnsi="Times New Roman" w:cs="Times New Roman"/>
          <w:sz w:val="28"/>
          <w:szCs w:val="28"/>
        </w:rPr>
        <w:t xml:space="preserve"> и модернизации оборудования</w:t>
      </w:r>
      <w:r w:rsidRPr="00CB4803">
        <w:rPr>
          <w:rFonts w:ascii="Times New Roman" w:hAnsi="Times New Roman" w:cs="Times New Roman"/>
          <w:sz w:val="28"/>
          <w:szCs w:val="28"/>
        </w:rPr>
        <w:t xml:space="preserve">. На основании рассчитанного прироста денежного потока определяются другие показатели, характеризующие эффективность проекта: </w:t>
      </w:r>
    </w:p>
    <w:p w:rsidR="00CB4803" w:rsidRPr="00604B54" w:rsidRDefault="00CB4803" w:rsidP="00604B54">
      <w:pPr>
        <w:pStyle w:val="a4"/>
        <w:numPr>
          <w:ilvl w:val="0"/>
          <w:numId w:val="8"/>
        </w:numPr>
        <w:tabs>
          <w:tab w:val="left" w:pos="1134"/>
        </w:tabs>
        <w:spacing w:line="360" w:lineRule="auto"/>
        <w:ind w:left="0" w:firstLine="709"/>
        <w:jc w:val="both"/>
        <w:rPr>
          <w:sz w:val="28"/>
          <w:szCs w:val="28"/>
        </w:rPr>
      </w:pPr>
      <w:r w:rsidRPr="00604B54">
        <w:rPr>
          <w:sz w:val="28"/>
          <w:szCs w:val="28"/>
        </w:rPr>
        <w:t xml:space="preserve">чистая приведенная стоимость (NPV); </w:t>
      </w:r>
    </w:p>
    <w:p w:rsidR="00CB4803" w:rsidRPr="00604B54" w:rsidRDefault="00CB4803" w:rsidP="00604B54">
      <w:pPr>
        <w:pStyle w:val="a4"/>
        <w:numPr>
          <w:ilvl w:val="0"/>
          <w:numId w:val="8"/>
        </w:numPr>
        <w:tabs>
          <w:tab w:val="left" w:pos="1134"/>
        </w:tabs>
        <w:spacing w:line="360" w:lineRule="auto"/>
        <w:ind w:left="0" w:firstLine="709"/>
        <w:jc w:val="both"/>
        <w:rPr>
          <w:sz w:val="28"/>
          <w:szCs w:val="28"/>
        </w:rPr>
      </w:pPr>
      <w:r w:rsidRPr="00604B54">
        <w:rPr>
          <w:sz w:val="28"/>
          <w:szCs w:val="28"/>
        </w:rPr>
        <w:t>внутренняя норма дохода (IRR);</w:t>
      </w:r>
    </w:p>
    <w:p w:rsidR="00CB4803" w:rsidRPr="00604B54" w:rsidRDefault="00CB4803" w:rsidP="00604B54">
      <w:pPr>
        <w:pStyle w:val="a4"/>
        <w:numPr>
          <w:ilvl w:val="0"/>
          <w:numId w:val="8"/>
        </w:numPr>
        <w:tabs>
          <w:tab w:val="left" w:pos="1134"/>
        </w:tabs>
        <w:spacing w:line="360" w:lineRule="auto"/>
        <w:ind w:left="0" w:firstLine="709"/>
        <w:jc w:val="both"/>
        <w:rPr>
          <w:sz w:val="28"/>
          <w:szCs w:val="28"/>
        </w:rPr>
      </w:pPr>
      <w:r w:rsidRPr="00604B54">
        <w:rPr>
          <w:sz w:val="28"/>
          <w:szCs w:val="28"/>
        </w:rPr>
        <w:t xml:space="preserve">дисконтированный период окупаемости инвестиций; </w:t>
      </w:r>
    </w:p>
    <w:p w:rsidR="00CB4803" w:rsidRPr="00604B54" w:rsidRDefault="00CB4803" w:rsidP="00604B54">
      <w:pPr>
        <w:pStyle w:val="a4"/>
        <w:numPr>
          <w:ilvl w:val="0"/>
          <w:numId w:val="8"/>
        </w:numPr>
        <w:tabs>
          <w:tab w:val="left" w:pos="1134"/>
        </w:tabs>
        <w:spacing w:line="360" w:lineRule="auto"/>
        <w:ind w:left="0" w:firstLine="709"/>
        <w:jc w:val="both"/>
        <w:rPr>
          <w:sz w:val="28"/>
          <w:szCs w:val="28"/>
        </w:rPr>
      </w:pPr>
      <w:r w:rsidRPr="00604B54">
        <w:rPr>
          <w:sz w:val="28"/>
          <w:szCs w:val="28"/>
        </w:rPr>
        <w:t>изменение доходности активов (ROA) и т.д.</w:t>
      </w:r>
      <w:r w:rsidR="009D46AC">
        <w:rPr>
          <w:sz w:val="28"/>
          <w:szCs w:val="28"/>
        </w:rPr>
        <w:t xml:space="preserve"> </w:t>
      </w:r>
      <w:r w:rsidR="009D46AC" w:rsidRPr="0089517F">
        <w:rPr>
          <w:sz w:val="28"/>
          <w:szCs w:val="28"/>
        </w:rPr>
        <w:t>[</w:t>
      </w:r>
      <w:r w:rsidR="009D46AC">
        <w:rPr>
          <w:sz w:val="28"/>
          <w:szCs w:val="28"/>
        </w:rPr>
        <w:fldChar w:fldCharType="begin"/>
      </w:r>
      <w:r w:rsidR="009D46AC">
        <w:rPr>
          <w:sz w:val="28"/>
          <w:szCs w:val="28"/>
        </w:rPr>
        <w:instrText xml:space="preserve"> REF _Ref137645601 \r \h </w:instrText>
      </w:r>
      <w:r w:rsidR="009D46AC">
        <w:rPr>
          <w:sz w:val="28"/>
          <w:szCs w:val="28"/>
        </w:rPr>
      </w:r>
      <w:r w:rsidR="009D46AC">
        <w:rPr>
          <w:sz w:val="28"/>
          <w:szCs w:val="28"/>
        </w:rPr>
        <w:fldChar w:fldCharType="separate"/>
      </w:r>
      <w:r w:rsidR="009D46AC">
        <w:rPr>
          <w:sz w:val="28"/>
          <w:szCs w:val="28"/>
        </w:rPr>
        <w:t>33</w:t>
      </w:r>
      <w:r w:rsidR="009D46AC">
        <w:rPr>
          <w:sz w:val="28"/>
          <w:szCs w:val="28"/>
        </w:rPr>
        <w:fldChar w:fldCharType="end"/>
      </w:r>
      <w:r w:rsidR="009D46AC">
        <w:rPr>
          <w:sz w:val="28"/>
          <w:szCs w:val="28"/>
        </w:rPr>
        <w:t>, с.55</w:t>
      </w:r>
      <w:r w:rsidR="009D46AC" w:rsidRPr="0089517F">
        <w:rPr>
          <w:sz w:val="28"/>
          <w:szCs w:val="28"/>
        </w:rPr>
        <w:t>]</w:t>
      </w:r>
    </w:p>
    <w:p w:rsidR="00604B54" w:rsidRDefault="00604B54" w:rsidP="002C23BB">
      <w:pPr>
        <w:spacing w:after="0" w:line="360" w:lineRule="auto"/>
        <w:ind w:firstLine="709"/>
        <w:jc w:val="both"/>
        <w:rPr>
          <w:rFonts w:ascii="Times New Roman" w:hAnsi="Times New Roman"/>
          <w:sz w:val="28"/>
          <w:szCs w:val="28"/>
        </w:rPr>
      </w:pPr>
      <w:r w:rsidRPr="00604B54">
        <w:rPr>
          <w:rFonts w:ascii="Times New Roman" w:hAnsi="Times New Roman"/>
          <w:sz w:val="28"/>
          <w:szCs w:val="28"/>
        </w:rPr>
        <w:t xml:space="preserve">Чистый денежный поток - это разница между денежными поступлениями и расходами, полученными или потраченными в результате выполнения </w:t>
      </w:r>
      <w:r w:rsidRPr="00CB4803">
        <w:rPr>
          <w:rFonts w:ascii="Times New Roman" w:hAnsi="Times New Roman" w:cs="Times New Roman"/>
          <w:sz w:val="28"/>
          <w:szCs w:val="28"/>
        </w:rPr>
        <w:t>технического перевооружения</w:t>
      </w:r>
      <w:r>
        <w:rPr>
          <w:rFonts w:ascii="Times New Roman" w:hAnsi="Times New Roman" w:cs="Times New Roman"/>
          <w:sz w:val="28"/>
          <w:szCs w:val="28"/>
        </w:rPr>
        <w:t xml:space="preserve"> и модернизации оборудования</w:t>
      </w:r>
      <w:r w:rsidRPr="00604B54">
        <w:rPr>
          <w:rFonts w:ascii="Times New Roman" w:hAnsi="Times New Roman"/>
          <w:sz w:val="28"/>
          <w:szCs w:val="28"/>
        </w:rPr>
        <w:t xml:space="preserve">. Это показатель, который отражает реальную прибыльность проекта и его финансовую устойчивость. Он не учитывает не денежные факторы, такие как </w:t>
      </w:r>
      <w:r w:rsidRPr="00604B54">
        <w:rPr>
          <w:rFonts w:ascii="Times New Roman" w:hAnsi="Times New Roman"/>
          <w:sz w:val="28"/>
          <w:szCs w:val="28"/>
        </w:rPr>
        <w:lastRenderedPageBreak/>
        <w:t xml:space="preserve">изменение рыночной цены активов, но учитывает расходы на инвестиции в проект и налоговые выплаты. Формула для расчета чистого денежного потока: </w:t>
      </w:r>
    </w:p>
    <w:p w:rsidR="00604B54" w:rsidRDefault="00604B54" w:rsidP="00604B54">
      <w:pPr>
        <w:spacing w:after="0" w:line="360" w:lineRule="auto"/>
        <w:ind w:firstLine="709"/>
        <w:jc w:val="right"/>
        <w:rPr>
          <w:rFonts w:ascii="Times New Roman" w:hAnsi="Times New Roman"/>
          <w:sz w:val="28"/>
          <w:szCs w:val="28"/>
        </w:rPr>
      </w:pPr>
      <w:r w:rsidRPr="00604B54">
        <w:rPr>
          <w:rFonts w:ascii="Times New Roman" w:hAnsi="Times New Roman"/>
          <w:sz w:val="28"/>
          <w:szCs w:val="28"/>
        </w:rPr>
        <w:t>ЧДП = Денежные поступления - Денежные расходы.</w:t>
      </w:r>
      <w:r>
        <w:rPr>
          <w:rFonts w:ascii="Times New Roman" w:hAnsi="Times New Roman"/>
          <w:sz w:val="28"/>
          <w:szCs w:val="28"/>
        </w:rPr>
        <w:t xml:space="preserve">             (</w:t>
      </w:r>
      <w:r w:rsidRPr="00472B88">
        <w:rPr>
          <w:rFonts w:ascii="Times New Roman" w:hAnsi="Times New Roman"/>
          <w:sz w:val="28"/>
          <w:szCs w:val="28"/>
          <w:highlight w:val="yellow"/>
        </w:rPr>
        <w:t>3)</w:t>
      </w:r>
    </w:p>
    <w:p w:rsidR="00604B54" w:rsidRPr="00604B54" w:rsidRDefault="00604B54" w:rsidP="00604B54">
      <w:pPr>
        <w:spacing w:after="0" w:line="360" w:lineRule="auto"/>
        <w:ind w:firstLine="709"/>
        <w:jc w:val="both"/>
        <w:rPr>
          <w:rFonts w:ascii="Times New Roman" w:hAnsi="Times New Roman"/>
          <w:sz w:val="28"/>
          <w:szCs w:val="28"/>
        </w:rPr>
      </w:pPr>
      <w:r w:rsidRPr="00604B54">
        <w:rPr>
          <w:rFonts w:ascii="Times New Roman" w:hAnsi="Times New Roman"/>
          <w:sz w:val="28"/>
          <w:szCs w:val="28"/>
        </w:rPr>
        <w:t xml:space="preserve">Чистая приведенная стоимость (NPV) - это метод оценки инвестиционного проекта, позволяющий определить его эффективность и рентабельность. Он основывается на принципе дисконтирования будущих денежных потоков, т.е. учитывает стоимость денег во времени. </w:t>
      </w:r>
    </w:p>
    <w:p w:rsidR="00604B54" w:rsidRPr="00604B54" w:rsidRDefault="00604B54" w:rsidP="00604B54">
      <w:pPr>
        <w:spacing w:after="0" w:line="360" w:lineRule="auto"/>
        <w:ind w:firstLine="709"/>
        <w:jc w:val="both"/>
        <w:rPr>
          <w:rFonts w:ascii="Times New Roman" w:hAnsi="Times New Roman"/>
          <w:sz w:val="28"/>
          <w:szCs w:val="28"/>
        </w:rPr>
      </w:pPr>
      <w:r w:rsidRPr="00604B54">
        <w:rPr>
          <w:rFonts w:ascii="Times New Roman" w:hAnsi="Times New Roman"/>
          <w:sz w:val="28"/>
          <w:szCs w:val="28"/>
        </w:rPr>
        <w:t>Для расчета NPV необходимо определить денежные поступления и расходы, связанные с проектом, на каждый год его реализации. Затем эти денежные потоки дисконтируются до настоящего времени с использованием дисконтирования по ставке, которая отражает стоимость денег во времени. Для расчета NPV используется следующая формула:</w:t>
      </w:r>
    </w:p>
    <w:p w:rsidR="00604B54" w:rsidRPr="00604B54" w:rsidRDefault="00604B54" w:rsidP="00604B54">
      <w:pPr>
        <w:spacing w:after="0" w:line="360" w:lineRule="auto"/>
        <w:ind w:firstLine="709"/>
        <w:jc w:val="right"/>
        <w:rPr>
          <w:rFonts w:ascii="Times New Roman" w:hAnsi="Times New Roman"/>
          <w:sz w:val="28"/>
          <w:szCs w:val="28"/>
        </w:rPr>
      </w:pPr>
      <w:r w:rsidRPr="00604B54">
        <w:rPr>
          <w:rFonts w:ascii="Times New Roman" w:hAnsi="Times New Roman"/>
          <w:sz w:val="28"/>
          <w:szCs w:val="28"/>
        </w:rPr>
        <w:t>NPV = Σ (</w:t>
      </w:r>
      <w:proofErr w:type="spellStart"/>
      <w:r w:rsidRPr="00604B54">
        <w:rPr>
          <w:rFonts w:ascii="Times New Roman" w:hAnsi="Times New Roman"/>
          <w:sz w:val="28"/>
          <w:szCs w:val="28"/>
        </w:rPr>
        <w:t>CFt</w:t>
      </w:r>
      <w:proofErr w:type="spellEnd"/>
      <w:r w:rsidRPr="00604B54">
        <w:rPr>
          <w:rFonts w:ascii="Times New Roman" w:hAnsi="Times New Roman"/>
          <w:sz w:val="28"/>
          <w:szCs w:val="28"/>
        </w:rPr>
        <w:t xml:space="preserve"> / (1+r)t) - C0</w:t>
      </w:r>
      <w:r>
        <w:rPr>
          <w:rFonts w:ascii="Times New Roman" w:hAnsi="Times New Roman"/>
          <w:sz w:val="28"/>
          <w:szCs w:val="28"/>
        </w:rPr>
        <w:t xml:space="preserve">,                                      </w:t>
      </w:r>
      <w:r w:rsidRPr="00472B88">
        <w:rPr>
          <w:rFonts w:ascii="Times New Roman" w:hAnsi="Times New Roman"/>
          <w:sz w:val="28"/>
          <w:szCs w:val="28"/>
          <w:highlight w:val="yellow"/>
        </w:rPr>
        <w:t>(4)</w:t>
      </w:r>
    </w:p>
    <w:p w:rsidR="00604B54" w:rsidRPr="00604B54" w:rsidRDefault="00604B54" w:rsidP="00604B54">
      <w:pPr>
        <w:spacing w:after="0" w:line="360" w:lineRule="auto"/>
        <w:ind w:firstLine="709"/>
        <w:jc w:val="both"/>
        <w:rPr>
          <w:rFonts w:ascii="Times New Roman" w:hAnsi="Times New Roman"/>
          <w:sz w:val="28"/>
          <w:szCs w:val="28"/>
        </w:rPr>
      </w:pPr>
      <w:r>
        <w:rPr>
          <w:rFonts w:ascii="Times New Roman" w:hAnsi="Times New Roman"/>
          <w:sz w:val="28"/>
          <w:szCs w:val="28"/>
        </w:rPr>
        <w:t>г</w:t>
      </w:r>
      <w:r w:rsidRPr="00604B54">
        <w:rPr>
          <w:rFonts w:ascii="Times New Roman" w:hAnsi="Times New Roman"/>
          <w:sz w:val="28"/>
          <w:szCs w:val="28"/>
        </w:rPr>
        <w:t>де:</w:t>
      </w:r>
      <w:r>
        <w:rPr>
          <w:rFonts w:ascii="Times New Roman" w:hAnsi="Times New Roman"/>
          <w:sz w:val="28"/>
          <w:szCs w:val="28"/>
        </w:rPr>
        <w:t xml:space="preserve"> </w:t>
      </w:r>
      <w:proofErr w:type="spellStart"/>
      <w:r w:rsidRPr="00604B54">
        <w:rPr>
          <w:rFonts w:ascii="Times New Roman" w:hAnsi="Times New Roman"/>
          <w:sz w:val="28"/>
          <w:szCs w:val="28"/>
        </w:rPr>
        <w:t>CFt</w:t>
      </w:r>
      <w:proofErr w:type="spellEnd"/>
      <w:r w:rsidRPr="00604B54">
        <w:rPr>
          <w:rFonts w:ascii="Times New Roman" w:hAnsi="Times New Roman"/>
          <w:sz w:val="28"/>
          <w:szCs w:val="28"/>
        </w:rPr>
        <w:t xml:space="preserve"> - денежный поток в год t</w:t>
      </w:r>
    </w:p>
    <w:p w:rsidR="00604B54" w:rsidRPr="00604B54" w:rsidRDefault="00604B54" w:rsidP="00604B54">
      <w:pPr>
        <w:spacing w:after="0" w:line="360" w:lineRule="auto"/>
        <w:ind w:firstLine="709"/>
        <w:jc w:val="both"/>
        <w:rPr>
          <w:rFonts w:ascii="Times New Roman" w:hAnsi="Times New Roman"/>
          <w:sz w:val="28"/>
          <w:szCs w:val="28"/>
        </w:rPr>
      </w:pPr>
      <w:r w:rsidRPr="00604B54">
        <w:rPr>
          <w:rFonts w:ascii="Times New Roman" w:hAnsi="Times New Roman"/>
          <w:sz w:val="28"/>
          <w:szCs w:val="28"/>
        </w:rPr>
        <w:t>r - ставка дисконтирования</w:t>
      </w:r>
    </w:p>
    <w:p w:rsidR="00604B54" w:rsidRPr="00604B54" w:rsidRDefault="00604B54" w:rsidP="00604B54">
      <w:pPr>
        <w:spacing w:after="0" w:line="360" w:lineRule="auto"/>
        <w:ind w:firstLine="709"/>
        <w:jc w:val="both"/>
        <w:rPr>
          <w:rFonts w:ascii="Times New Roman" w:hAnsi="Times New Roman"/>
          <w:sz w:val="28"/>
          <w:szCs w:val="28"/>
        </w:rPr>
      </w:pPr>
      <w:r w:rsidRPr="00604B54">
        <w:rPr>
          <w:rFonts w:ascii="Times New Roman" w:hAnsi="Times New Roman"/>
          <w:sz w:val="28"/>
          <w:szCs w:val="28"/>
        </w:rPr>
        <w:t>C0 - начальные инвестиции (расходы на реализацию проекта)</w:t>
      </w:r>
    </w:p>
    <w:p w:rsidR="00604B54" w:rsidRPr="00604B54" w:rsidRDefault="00604B54" w:rsidP="00604B54">
      <w:pPr>
        <w:spacing w:after="0" w:line="360" w:lineRule="auto"/>
        <w:ind w:firstLine="709"/>
        <w:jc w:val="both"/>
        <w:rPr>
          <w:rFonts w:ascii="Times New Roman" w:hAnsi="Times New Roman"/>
          <w:sz w:val="28"/>
          <w:szCs w:val="28"/>
        </w:rPr>
      </w:pPr>
      <w:r w:rsidRPr="00604B54">
        <w:rPr>
          <w:rFonts w:ascii="Times New Roman" w:hAnsi="Times New Roman"/>
          <w:sz w:val="28"/>
          <w:szCs w:val="28"/>
        </w:rPr>
        <w:t>Если NPV получается положительным, то проект является эффективным и рентабельным. Если NPV отрицательный, то проект нецелесообразен и не рекомендуется к реализации.</w:t>
      </w:r>
    </w:p>
    <w:p w:rsidR="007C2FCA" w:rsidRDefault="00604B54" w:rsidP="00604B54">
      <w:pPr>
        <w:spacing w:after="0" w:line="360" w:lineRule="auto"/>
        <w:ind w:firstLine="709"/>
        <w:jc w:val="both"/>
        <w:rPr>
          <w:rFonts w:ascii="Times New Roman" w:hAnsi="Times New Roman"/>
          <w:sz w:val="28"/>
          <w:szCs w:val="28"/>
        </w:rPr>
      </w:pPr>
      <w:r w:rsidRPr="00604B54">
        <w:rPr>
          <w:rFonts w:ascii="Times New Roman" w:hAnsi="Times New Roman"/>
          <w:sz w:val="28"/>
          <w:szCs w:val="28"/>
        </w:rPr>
        <w:t>NPV позволяет учитывать стоимость денег во времени и оценивать реальную прибыльность проекта, что делает его одним из наиболее точных методов оценки инвестиций.</w:t>
      </w:r>
    </w:p>
    <w:p w:rsidR="002C23BB" w:rsidRDefault="002C23BB" w:rsidP="00604B54">
      <w:pPr>
        <w:spacing w:after="0" w:line="360" w:lineRule="auto"/>
        <w:ind w:firstLine="709"/>
        <w:jc w:val="both"/>
        <w:rPr>
          <w:rFonts w:ascii="Times New Roman" w:hAnsi="Times New Roman"/>
          <w:sz w:val="28"/>
          <w:szCs w:val="28"/>
        </w:rPr>
      </w:pPr>
      <w:r>
        <w:rPr>
          <w:rFonts w:ascii="Times New Roman" w:hAnsi="Times New Roman"/>
          <w:sz w:val="28"/>
          <w:szCs w:val="28"/>
        </w:rPr>
        <w:t>Один из основных недостатков NPV в том, что при применении дисконтирования можно ошибиться со ставкой, и она не будет учитывать реальные риски проекта. Однако при этом однозначного и единственно верного метода оценки ставки дисконтирования не существует. Решить эту методологическую проблему позволяет другой показатель эффективности проекта – IRR.</w:t>
      </w:r>
    </w:p>
    <w:p w:rsidR="007C2FCA" w:rsidRPr="007C2FCA" w:rsidRDefault="007C2FCA" w:rsidP="007C2FCA">
      <w:pPr>
        <w:spacing w:after="0" w:line="360" w:lineRule="auto"/>
        <w:ind w:firstLine="709"/>
        <w:jc w:val="both"/>
        <w:rPr>
          <w:rFonts w:ascii="Times New Roman" w:hAnsi="Times New Roman"/>
          <w:sz w:val="28"/>
          <w:szCs w:val="28"/>
        </w:rPr>
      </w:pPr>
      <w:r w:rsidRPr="007C2FCA">
        <w:rPr>
          <w:rFonts w:ascii="Times New Roman" w:hAnsi="Times New Roman"/>
          <w:sz w:val="28"/>
          <w:szCs w:val="28"/>
        </w:rPr>
        <w:t xml:space="preserve">Внутренняя норма доходности (IRR) - это еще один метод оценки эффективности инвестиционного проекта, который позволяет определить </w:t>
      </w:r>
      <w:r w:rsidRPr="007C2FCA">
        <w:rPr>
          <w:rFonts w:ascii="Times New Roman" w:hAnsi="Times New Roman"/>
          <w:sz w:val="28"/>
          <w:szCs w:val="28"/>
        </w:rPr>
        <w:lastRenderedPageBreak/>
        <w:t xml:space="preserve">процентную ставку, при которой чистая приведенная стоимость (NPV) проекта равна нулю. </w:t>
      </w:r>
      <w:r>
        <w:rPr>
          <w:rFonts w:ascii="Times New Roman" w:hAnsi="Times New Roman"/>
          <w:sz w:val="28"/>
          <w:szCs w:val="28"/>
        </w:rPr>
        <w:t xml:space="preserve"> </w:t>
      </w:r>
      <w:r w:rsidRPr="007C2FCA">
        <w:rPr>
          <w:rFonts w:ascii="Times New Roman" w:hAnsi="Times New Roman"/>
          <w:sz w:val="28"/>
          <w:szCs w:val="28"/>
        </w:rPr>
        <w:t>IRR является показателем доходности инвестиций и представляет собой процентную ставку, которую можно получить от инвестирования средств в проект. Чем выше IRR, тем более привлекательным является проект для инвесторов.</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Формула для расчета для IRR имеет вид:</w:t>
      </w:r>
    </w:p>
    <w:p w:rsidR="002C23BB" w:rsidRPr="008578A1" w:rsidRDefault="002C23BB" w:rsidP="007C2FCA">
      <w:pPr>
        <w:spacing w:after="0" w:line="360" w:lineRule="auto"/>
        <w:ind w:firstLine="709"/>
        <w:jc w:val="right"/>
        <w:rPr>
          <w:rFonts w:ascii="Times New Roman" w:hAnsi="Times New Roman"/>
          <w:sz w:val="28"/>
          <w:szCs w:val="28"/>
          <w:lang w:val="en-US"/>
        </w:rPr>
      </w:pPr>
      <w:r>
        <w:rPr>
          <w:rFonts w:ascii="Times New Roman" w:hAnsi="Times New Roman"/>
          <w:sz w:val="28"/>
          <w:szCs w:val="28"/>
          <w:lang w:val="en-US"/>
        </w:rPr>
        <w:t>IRR</w:t>
      </w:r>
      <w:r w:rsidRPr="00410348">
        <w:rPr>
          <w:rFonts w:ascii="Times New Roman" w:hAnsi="Times New Roman"/>
          <w:sz w:val="28"/>
          <w:szCs w:val="28"/>
          <w:lang w:val="en-US"/>
        </w:rPr>
        <w:t xml:space="preserve"> = </w:t>
      </w:r>
      <w:proofErr w:type="spellStart"/>
      <w:r>
        <w:rPr>
          <w:rFonts w:ascii="Times New Roman" w:hAnsi="Times New Roman"/>
          <w:sz w:val="28"/>
          <w:szCs w:val="28"/>
          <w:lang w:val="en-US"/>
        </w:rPr>
        <w:t>i</w:t>
      </w:r>
      <w:proofErr w:type="spellEnd"/>
      <w:r w:rsidRPr="00410348">
        <w:rPr>
          <w:rFonts w:ascii="Times New Roman" w:hAnsi="Times New Roman"/>
          <w:sz w:val="28"/>
          <w:szCs w:val="28"/>
          <w:lang w:val="en-US"/>
        </w:rPr>
        <w:t xml:space="preserve">, </w:t>
      </w:r>
      <w:r>
        <w:rPr>
          <w:rFonts w:ascii="Times New Roman" w:hAnsi="Times New Roman"/>
          <w:sz w:val="28"/>
          <w:szCs w:val="28"/>
        </w:rPr>
        <w:t>при</w:t>
      </w:r>
      <w:r w:rsidRPr="00410348">
        <w:rPr>
          <w:rFonts w:ascii="Times New Roman" w:hAnsi="Times New Roman"/>
          <w:sz w:val="28"/>
          <w:szCs w:val="28"/>
          <w:lang w:val="en-US"/>
        </w:rPr>
        <w:t xml:space="preserve"> </w:t>
      </w:r>
      <w:r>
        <w:rPr>
          <w:rFonts w:ascii="Times New Roman" w:hAnsi="Times New Roman"/>
          <w:sz w:val="28"/>
          <w:szCs w:val="28"/>
        </w:rPr>
        <w:t>котором</w:t>
      </w:r>
      <w:r w:rsidRPr="00410348">
        <w:rPr>
          <w:rFonts w:ascii="Times New Roman" w:hAnsi="Times New Roman"/>
          <w:sz w:val="28"/>
          <w:szCs w:val="28"/>
          <w:lang w:val="en-US"/>
        </w:rPr>
        <w:t xml:space="preserve"> </w:t>
      </w:r>
      <w:r>
        <w:rPr>
          <w:rFonts w:ascii="Times New Roman" w:hAnsi="Times New Roman"/>
          <w:sz w:val="28"/>
          <w:szCs w:val="28"/>
          <w:lang w:val="en-US"/>
        </w:rPr>
        <w:t>NPV</w:t>
      </w:r>
      <w:r w:rsidRPr="00410348">
        <w:rPr>
          <w:rFonts w:ascii="Times New Roman" w:hAnsi="Times New Roman"/>
          <w:sz w:val="28"/>
          <w:szCs w:val="28"/>
          <w:lang w:val="en-US"/>
        </w:rPr>
        <w:t>=-∑</w:t>
      </w:r>
      <w:proofErr w:type="gramStart"/>
      <w:r>
        <w:rPr>
          <w:rFonts w:ascii="Times New Roman" w:hAnsi="Times New Roman"/>
          <w:sz w:val="28"/>
          <w:szCs w:val="28"/>
          <w:lang w:val="en-US"/>
        </w:rPr>
        <w:t>It</w:t>
      </w:r>
      <w:r w:rsidRPr="00410348">
        <w:rPr>
          <w:rFonts w:ascii="Times New Roman" w:hAnsi="Times New Roman"/>
          <w:sz w:val="28"/>
          <w:szCs w:val="28"/>
          <w:lang w:val="en-US"/>
        </w:rPr>
        <w:t>(</w:t>
      </w:r>
      <w:proofErr w:type="gramEnd"/>
      <w:r w:rsidRPr="00410348">
        <w:rPr>
          <w:rFonts w:ascii="Times New Roman" w:hAnsi="Times New Roman"/>
          <w:sz w:val="28"/>
          <w:szCs w:val="28"/>
          <w:lang w:val="en-US"/>
        </w:rPr>
        <w:t>1+</w:t>
      </w:r>
      <w:r>
        <w:rPr>
          <w:rFonts w:ascii="Times New Roman" w:hAnsi="Times New Roman"/>
          <w:sz w:val="28"/>
          <w:szCs w:val="28"/>
          <w:lang w:val="en-US"/>
        </w:rPr>
        <w:t>i</w:t>
      </w:r>
      <w:r w:rsidRPr="00410348">
        <w:rPr>
          <w:rFonts w:ascii="Times New Roman" w:hAnsi="Times New Roman"/>
          <w:sz w:val="28"/>
          <w:szCs w:val="28"/>
          <w:lang w:val="en-US"/>
        </w:rPr>
        <w:t>)-</w:t>
      </w:r>
      <w:r>
        <w:rPr>
          <w:rFonts w:ascii="Times New Roman" w:hAnsi="Times New Roman"/>
          <w:sz w:val="28"/>
          <w:szCs w:val="28"/>
          <w:lang w:val="en-US"/>
        </w:rPr>
        <w:t>t</w:t>
      </w:r>
      <w:r w:rsidRPr="00410348">
        <w:rPr>
          <w:rFonts w:ascii="Times New Roman" w:hAnsi="Times New Roman"/>
          <w:sz w:val="28"/>
          <w:szCs w:val="28"/>
          <w:lang w:val="en-US"/>
        </w:rPr>
        <w:t>+∑</w:t>
      </w:r>
      <w:r>
        <w:rPr>
          <w:rFonts w:ascii="Times New Roman" w:hAnsi="Times New Roman"/>
          <w:sz w:val="28"/>
          <w:szCs w:val="28"/>
          <w:lang w:val="en-US"/>
        </w:rPr>
        <w:t>Ct</w:t>
      </w:r>
      <w:r w:rsidRPr="00410348">
        <w:rPr>
          <w:rFonts w:ascii="Times New Roman" w:hAnsi="Times New Roman"/>
          <w:sz w:val="28"/>
          <w:szCs w:val="28"/>
          <w:lang w:val="en-US"/>
        </w:rPr>
        <w:t>(1+</w:t>
      </w:r>
      <w:r>
        <w:rPr>
          <w:rFonts w:ascii="Times New Roman" w:hAnsi="Times New Roman"/>
          <w:sz w:val="28"/>
          <w:szCs w:val="28"/>
          <w:lang w:val="en-US"/>
        </w:rPr>
        <w:t>i</w:t>
      </w:r>
      <w:r w:rsidRPr="00410348">
        <w:rPr>
          <w:rFonts w:ascii="Times New Roman" w:hAnsi="Times New Roman"/>
          <w:sz w:val="28"/>
          <w:szCs w:val="28"/>
          <w:lang w:val="en-US"/>
        </w:rPr>
        <w:t>)-</w:t>
      </w:r>
      <w:r>
        <w:rPr>
          <w:rFonts w:ascii="Times New Roman" w:hAnsi="Times New Roman"/>
          <w:sz w:val="28"/>
          <w:szCs w:val="28"/>
          <w:lang w:val="en-US"/>
        </w:rPr>
        <w:t>t</w:t>
      </w:r>
      <w:r w:rsidRPr="00410348">
        <w:rPr>
          <w:rFonts w:ascii="Times New Roman" w:hAnsi="Times New Roman"/>
          <w:sz w:val="28"/>
          <w:szCs w:val="28"/>
          <w:lang w:val="en-US"/>
        </w:rPr>
        <w:t>=0</w:t>
      </w:r>
      <w:r w:rsidRPr="008578A1">
        <w:rPr>
          <w:rFonts w:ascii="Times New Roman" w:hAnsi="Times New Roman"/>
          <w:sz w:val="28"/>
          <w:szCs w:val="28"/>
          <w:lang w:val="en-US"/>
        </w:rPr>
        <w:t>,</w:t>
      </w:r>
      <w:r w:rsidRPr="00410348">
        <w:rPr>
          <w:rFonts w:ascii="Times New Roman" w:hAnsi="Times New Roman"/>
          <w:sz w:val="28"/>
          <w:szCs w:val="28"/>
          <w:lang w:val="en-US"/>
        </w:rPr>
        <w:t xml:space="preserve"> </w:t>
      </w:r>
      <w:r w:rsidR="007C2FCA" w:rsidRPr="008578A1">
        <w:rPr>
          <w:rFonts w:ascii="Times New Roman" w:hAnsi="Times New Roman"/>
          <w:sz w:val="28"/>
          <w:szCs w:val="28"/>
          <w:lang w:val="en-US"/>
        </w:rPr>
        <w:t xml:space="preserve">          </w:t>
      </w:r>
      <w:r w:rsidRPr="00410348">
        <w:rPr>
          <w:rFonts w:ascii="Times New Roman" w:hAnsi="Times New Roman"/>
          <w:sz w:val="28"/>
          <w:szCs w:val="28"/>
          <w:lang w:val="en-US"/>
        </w:rPr>
        <w:t xml:space="preserve"> </w:t>
      </w:r>
      <w:r w:rsidR="007C2FCA" w:rsidRPr="008578A1">
        <w:rPr>
          <w:rFonts w:ascii="Times New Roman" w:hAnsi="Times New Roman"/>
          <w:sz w:val="28"/>
          <w:szCs w:val="28"/>
          <w:lang w:val="en-US"/>
        </w:rPr>
        <w:t>(</w:t>
      </w:r>
      <w:r w:rsidR="007C2FCA" w:rsidRPr="00472B88">
        <w:rPr>
          <w:rFonts w:ascii="Times New Roman" w:hAnsi="Times New Roman"/>
          <w:sz w:val="28"/>
          <w:szCs w:val="28"/>
          <w:highlight w:val="yellow"/>
          <w:lang w:val="en-US"/>
        </w:rPr>
        <w:t>5</w:t>
      </w:r>
      <w:r w:rsidR="007C2FCA" w:rsidRPr="008578A1">
        <w:rPr>
          <w:rFonts w:ascii="Times New Roman" w:hAnsi="Times New Roman"/>
          <w:sz w:val="28"/>
          <w:szCs w:val="28"/>
          <w:lang w:val="en-US"/>
        </w:rPr>
        <w:t>)</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 xml:space="preserve">где: </w:t>
      </w:r>
      <w:proofErr w:type="spellStart"/>
      <w:r>
        <w:rPr>
          <w:rFonts w:ascii="Times New Roman" w:hAnsi="Times New Roman"/>
          <w:sz w:val="28"/>
          <w:szCs w:val="28"/>
        </w:rPr>
        <w:t>It</w:t>
      </w:r>
      <w:proofErr w:type="spellEnd"/>
      <w:r>
        <w:rPr>
          <w:rFonts w:ascii="Times New Roman" w:hAnsi="Times New Roman"/>
          <w:sz w:val="28"/>
          <w:szCs w:val="28"/>
        </w:rPr>
        <w:t xml:space="preserve"> – инвестиции;</w:t>
      </w:r>
    </w:p>
    <w:p w:rsidR="002C23BB" w:rsidRDefault="002C23BB" w:rsidP="002C23BB">
      <w:pPr>
        <w:spacing w:after="0" w:line="360" w:lineRule="auto"/>
        <w:ind w:firstLine="709"/>
        <w:jc w:val="both"/>
        <w:rPr>
          <w:rFonts w:ascii="Times New Roman" w:hAnsi="Times New Roman"/>
          <w:sz w:val="28"/>
          <w:szCs w:val="28"/>
        </w:rPr>
      </w:pPr>
      <w:proofErr w:type="spellStart"/>
      <w:r>
        <w:rPr>
          <w:rFonts w:ascii="Times New Roman" w:hAnsi="Times New Roman"/>
          <w:sz w:val="28"/>
          <w:szCs w:val="28"/>
        </w:rPr>
        <w:t>Ct</w:t>
      </w:r>
      <w:proofErr w:type="spellEnd"/>
      <w:r>
        <w:rPr>
          <w:rFonts w:ascii="Times New Roman" w:hAnsi="Times New Roman"/>
          <w:sz w:val="28"/>
          <w:szCs w:val="28"/>
        </w:rPr>
        <w:t xml:space="preserve"> – операционный денежный поток;</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t – шаг прогнозирования (месяц, квартал, год);</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i – ставка дисконтирования.</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Чтобы проект был эффективным IRR сравнивают со стоимостью привлечения денег в проект, стоимостью капитала (CC).</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Если IRR&gt;CC, проект следует рекомендовать к реализации.</w:t>
      </w:r>
    </w:p>
    <w:p w:rsidR="007C2FCA" w:rsidRDefault="007C2FCA" w:rsidP="002C23BB">
      <w:pPr>
        <w:spacing w:after="0" w:line="360" w:lineRule="auto"/>
        <w:ind w:firstLine="709"/>
        <w:jc w:val="both"/>
        <w:rPr>
          <w:rFonts w:ascii="Times New Roman" w:hAnsi="Times New Roman"/>
          <w:sz w:val="28"/>
          <w:szCs w:val="28"/>
        </w:rPr>
      </w:pPr>
      <w:r w:rsidRPr="007C2FCA">
        <w:rPr>
          <w:rFonts w:ascii="Times New Roman" w:hAnsi="Times New Roman"/>
          <w:sz w:val="28"/>
          <w:szCs w:val="28"/>
        </w:rPr>
        <w:t xml:space="preserve">Срок окупаемости - это период времени, в течение которого инвестиции в проект будут окупаться. Он рассчитывается путем деления инвестиций в проект на годовую прибыль (или чистый денежный поток), который принесет этот проект. Обычно, чем короче срок окупаемости, тем более привлекательным является проект для инвесторов. </w:t>
      </w:r>
    </w:p>
    <w:p w:rsidR="002C23BB" w:rsidRPr="00147C8E" w:rsidRDefault="007C2FCA" w:rsidP="002C23BB">
      <w:pPr>
        <w:spacing w:after="0" w:line="360" w:lineRule="auto"/>
        <w:ind w:firstLine="709"/>
        <w:jc w:val="both"/>
        <w:rPr>
          <w:rFonts w:ascii="Times New Roman" w:hAnsi="Times New Roman"/>
          <w:sz w:val="28"/>
          <w:szCs w:val="28"/>
        </w:rPr>
      </w:pPr>
      <w:r w:rsidRPr="007C2FCA">
        <w:rPr>
          <w:rFonts w:ascii="Times New Roman" w:hAnsi="Times New Roman"/>
          <w:sz w:val="28"/>
          <w:szCs w:val="28"/>
        </w:rPr>
        <w:t xml:space="preserve">Рентабельность инвестиций - это показатель, который отражает доходность инвестиций в проект или бизнес. Он показывает, какую прибыль в процентах от вложенных средств можно получить за определенный период времени. </w:t>
      </w:r>
      <w:r w:rsidR="002C23BB" w:rsidRPr="00147C8E">
        <w:rPr>
          <w:rFonts w:ascii="Times New Roman" w:hAnsi="Times New Roman"/>
          <w:sz w:val="28"/>
          <w:szCs w:val="28"/>
        </w:rPr>
        <w:t>Отношение средней прибыли к средним инвестициям дает значение бухгалтерской или простой рентабельности инвестиций по проекту – ARR</w:t>
      </w:r>
      <w:r w:rsidR="002C23BB">
        <w:rPr>
          <w:rFonts w:ascii="Times New Roman" w:hAnsi="Times New Roman"/>
          <w:sz w:val="28"/>
          <w:szCs w:val="28"/>
        </w:rPr>
        <w:t>.</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Формула бухгалтер</w:t>
      </w:r>
      <w:r w:rsidR="007C2FCA">
        <w:rPr>
          <w:rFonts w:ascii="Times New Roman" w:hAnsi="Times New Roman"/>
          <w:sz w:val="28"/>
          <w:szCs w:val="28"/>
        </w:rPr>
        <w:t xml:space="preserve">ской рентабельности инвестиций </w:t>
      </w:r>
      <w:r>
        <w:rPr>
          <w:rFonts w:ascii="Times New Roman" w:hAnsi="Times New Roman"/>
          <w:sz w:val="28"/>
          <w:szCs w:val="28"/>
        </w:rPr>
        <w:t>(ARR):</w:t>
      </w:r>
    </w:p>
    <w:p w:rsidR="002C23BB" w:rsidRDefault="002C23BB" w:rsidP="007C2FCA">
      <w:pPr>
        <w:spacing w:after="0" w:line="360" w:lineRule="auto"/>
        <w:ind w:firstLine="709"/>
        <w:jc w:val="right"/>
        <w:rPr>
          <w:rFonts w:ascii="Times New Roman" w:hAnsi="Times New Roman"/>
          <w:sz w:val="28"/>
          <w:szCs w:val="28"/>
        </w:rPr>
      </w:pPr>
      <w:r>
        <w:rPr>
          <w:rFonts w:ascii="Times New Roman" w:hAnsi="Times New Roman"/>
          <w:sz w:val="28"/>
          <w:szCs w:val="28"/>
        </w:rPr>
        <w:t xml:space="preserve">ARR = NP / I, </w:t>
      </w:r>
      <w:r w:rsidR="007C2FCA">
        <w:rPr>
          <w:rFonts w:ascii="Times New Roman" w:hAnsi="Times New Roman"/>
          <w:sz w:val="28"/>
          <w:szCs w:val="28"/>
        </w:rPr>
        <w:t xml:space="preserve">                                                 (</w:t>
      </w:r>
      <w:r w:rsidR="007C2FCA" w:rsidRPr="00472B88">
        <w:rPr>
          <w:rFonts w:ascii="Times New Roman" w:hAnsi="Times New Roman"/>
          <w:sz w:val="28"/>
          <w:szCs w:val="28"/>
          <w:highlight w:val="yellow"/>
        </w:rPr>
        <w:t>6)</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где NP – чистая прибыль;</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I  – инвестиционные вложения в проект.</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Это самый простой метод оценки инвестиций, но он имеет ряд особенностей – не учитывает </w:t>
      </w:r>
      <w:proofErr w:type="spellStart"/>
      <w:r>
        <w:rPr>
          <w:rFonts w:ascii="Times New Roman" w:hAnsi="Times New Roman"/>
          <w:sz w:val="28"/>
          <w:szCs w:val="28"/>
        </w:rPr>
        <w:t>неденежный</w:t>
      </w:r>
      <w:proofErr w:type="spellEnd"/>
      <w:r>
        <w:rPr>
          <w:rFonts w:ascii="Times New Roman" w:hAnsi="Times New Roman"/>
          <w:sz w:val="28"/>
          <w:szCs w:val="28"/>
        </w:rPr>
        <w:t xml:space="preserve"> характер амортизации и временную стоимость денег. </w:t>
      </w:r>
    </w:p>
    <w:p w:rsidR="007C2FCA" w:rsidRDefault="007C2FCA" w:rsidP="002C23BB">
      <w:pPr>
        <w:spacing w:after="0" w:line="360" w:lineRule="auto"/>
        <w:ind w:firstLine="709"/>
        <w:jc w:val="both"/>
        <w:rPr>
          <w:rFonts w:ascii="Times New Roman" w:hAnsi="Times New Roman"/>
          <w:sz w:val="28"/>
          <w:szCs w:val="28"/>
        </w:rPr>
      </w:pPr>
      <w:r w:rsidRPr="007C2FCA">
        <w:rPr>
          <w:rFonts w:ascii="Times New Roman" w:hAnsi="Times New Roman"/>
          <w:sz w:val="28"/>
          <w:szCs w:val="28"/>
        </w:rPr>
        <w:t>Индекс прибыльности (PI) - это показатель, который позволяет оценить эффективность инвестиционного проекта и сравнить его с другими проектами. Он рассчитывается как отношение чистой приведенной стоимости (</w:t>
      </w:r>
      <w:r w:rsidR="0037719D">
        <w:rPr>
          <w:rFonts w:ascii="Times New Roman" w:hAnsi="Times New Roman"/>
          <w:sz w:val="28"/>
          <w:szCs w:val="28"/>
        </w:rPr>
        <w:t>NPV</w:t>
      </w:r>
      <w:r w:rsidRPr="007C2FCA">
        <w:rPr>
          <w:rFonts w:ascii="Times New Roman" w:hAnsi="Times New Roman"/>
          <w:sz w:val="28"/>
          <w:szCs w:val="28"/>
        </w:rPr>
        <w:t xml:space="preserve">) будущих денежных потоков проекта к инвестициям в проект в настоящем времени. </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Формула расчета выглядит следующим образом:</w:t>
      </w:r>
    </w:p>
    <w:p w:rsidR="002C23BB" w:rsidRPr="00472B88" w:rsidRDefault="002C23BB" w:rsidP="00472B88">
      <w:pPr>
        <w:spacing w:after="0" w:line="360" w:lineRule="auto"/>
        <w:ind w:firstLine="709"/>
        <w:jc w:val="right"/>
        <w:rPr>
          <w:rFonts w:ascii="Times New Roman" w:hAnsi="Times New Roman"/>
          <w:color w:val="FF0000"/>
          <w:sz w:val="28"/>
          <w:szCs w:val="28"/>
        </w:rPr>
      </w:pPr>
      <w:r>
        <w:rPr>
          <w:rFonts w:ascii="Times New Roman" w:hAnsi="Times New Roman"/>
          <w:sz w:val="28"/>
          <w:szCs w:val="28"/>
        </w:rPr>
        <w:t xml:space="preserve">PI = NPV / </w:t>
      </w:r>
      <w:proofErr w:type="gramStart"/>
      <w:r>
        <w:rPr>
          <w:rFonts w:ascii="Times New Roman" w:hAnsi="Times New Roman"/>
          <w:sz w:val="28"/>
          <w:szCs w:val="28"/>
        </w:rPr>
        <w:t xml:space="preserve">I, </w:t>
      </w:r>
      <w:r w:rsidR="00472B88">
        <w:rPr>
          <w:rFonts w:ascii="Times New Roman" w:hAnsi="Times New Roman"/>
          <w:sz w:val="28"/>
          <w:szCs w:val="28"/>
        </w:rPr>
        <w:t xml:space="preserve">  </w:t>
      </w:r>
      <w:proofErr w:type="gramEnd"/>
      <w:r w:rsidR="00472B88">
        <w:rPr>
          <w:rFonts w:ascii="Times New Roman" w:hAnsi="Times New Roman"/>
          <w:sz w:val="28"/>
          <w:szCs w:val="28"/>
        </w:rPr>
        <w:t xml:space="preserve">                                                </w:t>
      </w:r>
      <w:r w:rsidR="00472B88">
        <w:rPr>
          <w:rFonts w:ascii="Times New Roman" w:hAnsi="Times New Roman"/>
          <w:color w:val="FF0000"/>
          <w:sz w:val="28"/>
          <w:szCs w:val="28"/>
        </w:rPr>
        <w:t>(1.7)</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где I – первоначальные инвестиции.</w:t>
      </w:r>
    </w:p>
    <w:p w:rsidR="002C23BB" w:rsidRDefault="002C23BB" w:rsidP="002C23BB">
      <w:pPr>
        <w:spacing w:after="0" w:line="360" w:lineRule="auto"/>
        <w:ind w:firstLine="709"/>
        <w:jc w:val="both"/>
        <w:rPr>
          <w:rFonts w:ascii="Times New Roman" w:hAnsi="Times New Roman"/>
          <w:sz w:val="28"/>
          <w:szCs w:val="28"/>
        </w:rPr>
      </w:pPr>
      <w:r>
        <w:rPr>
          <w:rFonts w:ascii="Times New Roman" w:hAnsi="Times New Roman"/>
          <w:sz w:val="28"/>
          <w:szCs w:val="28"/>
        </w:rPr>
        <w:t>Для более общего случая, когда инвестиции в проект не исчерпываются нулевым периодом и могут осуществляться также в течение прогнозного периода, формула представлена ниже:</w:t>
      </w:r>
    </w:p>
    <w:p w:rsidR="002C23BB" w:rsidRPr="00472B88" w:rsidRDefault="002C23BB" w:rsidP="00472B88">
      <w:pPr>
        <w:spacing w:after="0" w:line="360" w:lineRule="auto"/>
        <w:ind w:firstLine="709"/>
        <w:jc w:val="right"/>
        <w:rPr>
          <w:rFonts w:ascii="Times New Roman" w:hAnsi="Times New Roman"/>
          <w:color w:val="FF0000"/>
          <w:sz w:val="28"/>
          <w:szCs w:val="28"/>
        </w:rPr>
      </w:pPr>
      <w:r>
        <w:rPr>
          <w:rFonts w:ascii="Times New Roman" w:hAnsi="Times New Roman"/>
          <w:noProof/>
          <w:sz w:val="28"/>
          <w:szCs w:val="28"/>
          <w:lang w:eastAsia="ru-RU"/>
        </w:rPr>
        <w:drawing>
          <wp:inline distT="0" distB="0" distL="0" distR="0" wp14:anchorId="18C13F1F" wp14:editId="489F537D">
            <wp:extent cx="1590675" cy="800100"/>
            <wp:effectExtent l="0" t="0" r="9525" b="0"/>
            <wp:docPr id="4" name="Рисунок 4" descr="Описание: Методы оценки инвестиционных прое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Методы оценки инвестиционных проектов"/>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590675" cy="800100"/>
                    </a:xfrm>
                    <a:prstGeom prst="rect">
                      <a:avLst/>
                    </a:prstGeom>
                    <a:noFill/>
                    <a:ln>
                      <a:noFill/>
                    </a:ln>
                  </pic:spPr>
                </pic:pic>
              </a:graphicData>
            </a:graphic>
          </wp:inline>
        </w:drawing>
      </w:r>
      <w:r>
        <w:rPr>
          <w:rFonts w:ascii="Times New Roman" w:hAnsi="Times New Roman"/>
          <w:sz w:val="28"/>
          <w:szCs w:val="28"/>
        </w:rPr>
        <w:t xml:space="preserve"> </w:t>
      </w:r>
      <w:r w:rsidR="00472B88">
        <w:rPr>
          <w:rFonts w:ascii="Times New Roman" w:hAnsi="Times New Roman"/>
          <w:sz w:val="28"/>
          <w:szCs w:val="28"/>
        </w:rPr>
        <w:t xml:space="preserve">                                     </w:t>
      </w:r>
      <w:bookmarkStart w:id="7" w:name="_GoBack"/>
      <w:bookmarkEnd w:id="7"/>
      <w:r w:rsidR="00472B88">
        <w:rPr>
          <w:rFonts w:ascii="Times New Roman" w:hAnsi="Times New Roman"/>
          <w:sz w:val="28"/>
          <w:szCs w:val="28"/>
        </w:rPr>
        <w:t xml:space="preserve">          </w:t>
      </w:r>
      <w:r w:rsidR="00472B88">
        <w:rPr>
          <w:rFonts w:ascii="Times New Roman" w:hAnsi="Times New Roman"/>
          <w:color w:val="FF0000"/>
          <w:sz w:val="28"/>
          <w:szCs w:val="28"/>
        </w:rPr>
        <w:t>(1.8)</w:t>
      </w:r>
    </w:p>
    <w:p w:rsidR="002C23BB" w:rsidRPr="009D46AC" w:rsidRDefault="002C23BB" w:rsidP="002C23BB">
      <w:pPr>
        <w:spacing w:after="0" w:line="360" w:lineRule="auto"/>
        <w:ind w:firstLine="709"/>
        <w:jc w:val="both"/>
        <w:rPr>
          <w:rFonts w:ascii="Times New Roman" w:hAnsi="Times New Roman"/>
          <w:color w:val="FF0000"/>
          <w:sz w:val="28"/>
          <w:szCs w:val="28"/>
        </w:rPr>
      </w:pPr>
      <w:r>
        <w:rPr>
          <w:rFonts w:ascii="Times New Roman" w:hAnsi="Times New Roman"/>
          <w:sz w:val="28"/>
          <w:szCs w:val="28"/>
        </w:rPr>
        <w:t xml:space="preserve">Как видно из формулы, для оценки индекса прибыльности с инвестициями не только на начальном периоде, инвестиционный поток также </w:t>
      </w:r>
      <w:r w:rsidRPr="009D46AC">
        <w:rPr>
          <w:rFonts w:ascii="Times New Roman" w:hAnsi="Times New Roman"/>
          <w:sz w:val="28"/>
          <w:szCs w:val="28"/>
        </w:rPr>
        <w:t>дисконтируется</w:t>
      </w:r>
      <w:r w:rsidR="009D46AC" w:rsidRPr="009D46AC">
        <w:rPr>
          <w:rFonts w:ascii="Times New Roman" w:hAnsi="Times New Roman"/>
          <w:sz w:val="28"/>
          <w:szCs w:val="28"/>
        </w:rPr>
        <w:t>.</w:t>
      </w:r>
    </w:p>
    <w:p w:rsidR="0037719D" w:rsidRDefault="0037719D" w:rsidP="002C23BB">
      <w:pPr>
        <w:spacing w:after="0" w:line="360" w:lineRule="auto"/>
        <w:ind w:firstLine="709"/>
        <w:jc w:val="both"/>
        <w:rPr>
          <w:rFonts w:ascii="Times New Roman" w:hAnsi="Times New Roman"/>
          <w:sz w:val="28"/>
          <w:szCs w:val="28"/>
        </w:rPr>
      </w:pPr>
      <w:r w:rsidRPr="0037719D">
        <w:rPr>
          <w:rFonts w:ascii="Times New Roman" w:hAnsi="Times New Roman"/>
          <w:sz w:val="28"/>
          <w:szCs w:val="28"/>
        </w:rPr>
        <w:t>Если индекс прибыльности больше 1, то проект является эффективным и может быть рекомендован для реализации. Если индекс прибыльности меньше 1, то проект неэффективен и не рекомендуется для реализации.</w:t>
      </w:r>
    </w:p>
    <w:p w:rsidR="0037719D" w:rsidRPr="0037719D" w:rsidRDefault="0037719D" w:rsidP="0037719D">
      <w:pPr>
        <w:spacing w:after="0" w:line="360" w:lineRule="auto"/>
        <w:ind w:firstLine="709"/>
        <w:jc w:val="both"/>
        <w:rPr>
          <w:rFonts w:ascii="Times New Roman" w:hAnsi="Times New Roman"/>
          <w:sz w:val="28"/>
          <w:szCs w:val="28"/>
        </w:rPr>
      </w:pPr>
      <w:r w:rsidRPr="0037719D">
        <w:rPr>
          <w:rFonts w:ascii="Times New Roman" w:hAnsi="Times New Roman"/>
          <w:sz w:val="28"/>
          <w:szCs w:val="28"/>
        </w:rPr>
        <w:t>Индекс прибыльности позволяет учитывать время и стоимость денег во время расчета эффективности проекта, что делает его более точным показателем эффективности, чем простой расчет рентабельности инвестиций.</w:t>
      </w:r>
    </w:p>
    <w:p w:rsidR="00CB4803" w:rsidRPr="00CB4803" w:rsidRDefault="0037719D" w:rsidP="00CB4803">
      <w:pPr>
        <w:spacing w:after="0" w:line="360" w:lineRule="auto"/>
        <w:ind w:firstLine="709"/>
        <w:jc w:val="both"/>
        <w:rPr>
          <w:rFonts w:ascii="Times New Roman" w:hAnsi="Times New Roman" w:cs="Times New Roman"/>
          <w:sz w:val="28"/>
          <w:szCs w:val="28"/>
        </w:rPr>
      </w:pPr>
      <w:r>
        <w:rPr>
          <w:rFonts w:ascii="Times New Roman" w:hAnsi="Times New Roman"/>
          <w:sz w:val="28"/>
          <w:szCs w:val="28"/>
        </w:rPr>
        <w:t>Таким образом, с</w:t>
      </w:r>
      <w:r w:rsidR="00CB4803" w:rsidRPr="00CB4803">
        <w:rPr>
          <w:rFonts w:ascii="Times New Roman" w:hAnsi="Times New Roman" w:cs="Times New Roman"/>
          <w:sz w:val="28"/>
          <w:szCs w:val="28"/>
        </w:rPr>
        <w:t>воевременный и корректный расчет прогнозных величин экономических показателей позволяет минимизировать риски в ходе реализации проектов технического перевооружения</w:t>
      </w:r>
      <w:r>
        <w:rPr>
          <w:rFonts w:ascii="Times New Roman" w:hAnsi="Times New Roman" w:cs="Times New Roman"/>
          <w:sz w:val="28"/>
          <w:szCs w:val="28"/>
        </w:rPr>
        <w:t xml:space="preserve"> и модернизации</w:t>
      </w:r>
      <w:r w:rsidR="00CB4803" w:rsidRPr="00CB4803">
        <w:rPr>
          <w:rFonts w:ascii="Times New Roman" w:hAnsi="Times New Roman" w:cs="Times New Roman"/>
          <w:sz w:val="28"/>
          <w:szCs w:val="28"/>
        </w:rPr>
        <w:t xml:space="preserve"> действующих производств.</w:t>
      </w:r>
    </w:p>
    <w:p w:rsidR="00CB4803" w:rsidRDefault="00CB4803" w:rsidP="00F36A19">
      <w:pPr>
        <w:spacing w:after="0" w:line="360" w:lineRule="auto"/>
        <w:jc w:val="center"/>
        <w:rPr>
          <w:rFonts w:ascii="Times New Roman" w:hAnsi="Times New Roman" w:cs="Times New Roman"/>
          <w:sz w:val="28"/>
          <w:szCs w:val="28"/>
        </w:rPr>
      </w:pPr>
    </w:p>
    <w:p w:rsidR="00432112" w:rsidRDefault="00432112" w:rsidP="00F36A19">
      <w:pPr>
        <w:pStyle w:val="1"/>
        <w:spacing w:before="0" w:line="360" w:lineRule="auto"/>
        <w:jc w:val="center"/>
        <w:rPr>
          <w:rFonts w:ascii="Times New Roman" w:hAnsi="Times New Roman" w:cs="Times New Roman"/>
          <w:color w:val="auto"/>
          <w:sz w:val="28"/>
          <w:szCs w:val="28"/>
        </w:rPr>
      </w:pPr>
      <w:bookmarkStart w:id="8" w:name="_Toc137642833"/>
      <w:r w:rsidRPr="0037719D">
        <w:rPr>
          <w:rFonts w:ascii="Times New Roman" w:hAnsi="Times New Roman" w:cs="Times New Roman"/>
          <w:color w:val="auto"/>
          <w:sz w:val="28"/>
          <w:szCs w:val="28"/>
        </w:rPr>
        <w:t>Выводы по 1 главе</w:t>
      </w:r>
      <w:bookmarkEnd w:id="8"/>
    </w:p>
    <w:p w:rsidR="0037719D" w:rsidRPr="00F36A19" w:rsidRDefault="0037719D" w:rsidP="00F36A19">
      <w:pPr>
        <w:spacing w:after="0" w:line="360" w:lineRule="auto"/>
        <w:jc w:val="center"/>
        <w:rPr>
          <w:rFonts w:ascii="Times New Roman" w:hAnsi="Times New Roman" w:cs="Times New Roman"/>
          <w:sz w:val="28"/>
          <w:szCs w:val="28"/>
        </w:rPr>
      </w:pPr>
    </w:p>
    <w:p w:rsidR="0037719D" w:rsidRPr="00F36A19" w:rsidRDefault="0037719D"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Таким образом, технологическое перевооружение может включать в себя замену устаревшего оборудования на новое, улучшение качества и производительности существующего оборудования, автоматизацию производственных процессов, внедрение новых технологий и т.д.</w:t>
      </w:r>
      <w:r w:rsidR="00F36A19">
        <w:rPr>
          <w:rFonts w:ascii="Times New Roman" w:hAnsi="Times New Roman" w:cs="Times New Roman"/>
          <w:sz w:val="28"/>
          <w:szCs w:val="28"/>
        </w:rPr>
        <w:t xml:space="preserve"> </w:t>
      </w:r>
      <w:r w:rsidRPr="00F36A19">
        <w:rPr>
          <w:rFonts w:ascii="Times New Roman" w:hAnsi="Times New Roman" w:cs="Times New Roman"/>
          <w:sz w:val="28"/>
          <w:szCs w:val="28"/>
        </w:rPr>
        <w:t>Модернизация оборудования также включает в себя замену устаревшего оборудования на новое, но часто включает в себя также улучшение существующего оборудования, чтобы сделать его более производительным и эффективным.</w:t>
      </w:r>
    </w:p>
    <w:p w:rsidR="0037719D" w:rsidRPr="00F36A19" w:rsidRDefault="0037719D"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Технологическое перевооружение и модернизация оборудования могут быть вызваны различными факторами, такими как устаревание оборудования, потребность в улучшении производительности и качества продукции, изменение требований рынка и другие факторы.</w:t>
      </w:r>
    </w:p>
    <w:p w:rsidR="0037719D" w:rsidRPr="00F36A19" w:rsidRDefault="0037719D"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Этапы технического перевооружения и модернизации оборудования включают в себя:</w:t>
      </w:r>
    </w:p>
    <w:p w:rsidR="0037719D" w:rsidRPr="00F36A19" w:rsidRDefault="0037719D"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1. Анализ состояния оборудования и определение необходимости его модернизации.</w:t>
      </w:r>
    </w:p>
    <w:p w:rsidR="0037719D" w:rsidRPr="00F36A19" w:rsidRDefault="0037719D"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2. Планирование процесса технического перевооружения, включая определение бюджета, ресурсов и сроков.</w:t>
      </w:r>
    </w:p>
    <w:p w:rsidR="0037719D" w:rsidRPr="00F36A19" w:rsidRDefault="0037719D"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3. Выбор нового оборудования и технологий, которые лучше всего подходят для конкретных задач.</w:t>
      </w:r>
    </w:p>
    <w:p w:rsidR="0037719D" w:rsidRPr="00F36A19" w:rsidRDefault="0037719D"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4. Подготовка производственных мощностей для установки нового оборудования, включая подготовку места установки, монтажные работы, подключение к сетям и настройку.</w:t>
      </w:r>
    </w:p>
    <w:p w:rsidR="0037719D" w:rsidRPr="00F36A19" w:rsidRDefault="0037719D"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5. Тестирование нового оборудования для проверки его работоспособности и соответствия требованиям.</w:t>
      </w:r>
    </w:p>
    <w:p w:rsidR="0037719D" w:rsidRPr="00F36A19" w:rsidRDefault="0037719D"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6. Обучение персонала новым навыкам и знаниям для работы с обновленным оборудованием.</w:t>
      </w:r>
    </w:p>
    <w:p w:rsidR="0037719D" w:rsidRPr="00F36A19" w:rsidRDefault="0037719D"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lastRenderedPageBreak/>
        <w:t>7. Постоянный мониторинг и контроль работы нового оборудования, чтобы убедиться в его эффективности и соответствии требованиям.</w:t>
      </w:r>
    </w:p>
    <w:p w:rsidR="00F36A19" w:rsidRPr="00F36A19" w:rsidRDefault="00F36A19"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Методика расчета эффективности мероприятий по модернизации оборудования на предприятии состоит из:</w:t>
      </w:r>
    </w:p>
    <w:p w:rsidR="00F36A19" w:rsidRPr="00F36A19" w:rsidRDefault="00F36A19"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 расчета ожидаемых денежных потоков, связанных с реализацией проекта, что включает в себя определение инвестиционных затрат, ожидаемых доходов и расходов;</w:t>
      </w:r>
    </w:p>
    <w:p w:rsidR="00F36A19" w:rsidRPr="00F36A19" w:rsidRDefault="00F36A19" w:rsidP="00F36A19">
      <w:pPr>
        <w:spacing w:after="0" w:line="360" w:lineRule="auto"/>
        <w:ind w:firstLine="709"/>
        <w:jc w:val="both"/>
        <w:rPr>
          <w:rFonts w:ascii="Times New Roman" w:hAnsi="Times New Roman" w:cs="Times New Roman"/>
          <w:sz w:val="28"/>
          <w:szCs w:val="28"/>
        </w:rPr>
      </w:pPr>
      <w:r w:rsidRPr="00F36A19">
        <w:rPr>
          <w:rFonts w:ascii="Times New Roman" w:hAnsi="Times New Roman" w:cs="Times New Roman"/>
          <w:sz w:val="28"/>
          <w:szCs w:val="28"/>
        </w:rPr>
        <w:t>- расчета эффективности проекта на основе таких методов, как чистый денежный поток, чистая текущая стоимость, внутренняя норма доходности, срок окупаемости, рентабельность инвестиций и индекса прибыльности.</w:t>
      </w:r>
    </w:p>
    <w:p w:rsidR="0037719D" w:rsidRPr="0037719D" w:rsidRDefault="0037719D" w:rsidP="0037719D"/>
    <w:p w:rsidR="0037719D" w:rsidRDefault="0037719D" w:rsidP="0037719D"/>
    <w:p w:rsidR="0037719D" w:rsidRPr="0037719D" w:rsidRDefault="0037719D" w:rsidP="0037719D"/>
    <w:p w:rsidR="004D4A7B" w:rsidRDefault="004D4A7B">
      <w:pPr>
        <w:rPr>
          <w:rFonts w:ascii="Times New Roman" w:hAnsi="Times New Roman" w:cs="Times New Roman"/>
          <w:sz w:val="28"/>
          <w:szCs w:val="28"/>
        </w:rPr>
      </w:pPr>
      <w:r>
        <w:rPr>
          <w:rFonts w:ascii="Times New Roman" w:hAnsi="Times New Roman" w:cs="Times New Roman"/>
          <w:sz w:val="28"/>
          <w:szCs w:val="28"/>
        </w:rPr>
        <w:br w:type="page"/>
      </w:r>
    </w:p>
    <w:p w:rsidR="00492E4C" w:rsidRPr="00D453FE" w:rsidRDefault="00492E4C" w:rsidP="00492E4C">
      <w:pPr>
        <w:spacing w:after="0" w:line="360" w:lineRule="auto"/>
        <w:jc w:val="both"/>
        <w:rPr>
          <w:rFonts w:ascii="Times New Roman" w:hAnsi="Times New Roman" w:cs="Times New Roman"/>
          <w:sz w:val="28"/>
          <w:szCs w:val="28"/>
        </w:rPr>
      </w:pPr>
      <w:r w:rsidRPr="00D453FE">
        <w:rPr>
          <w:rFonts w:ascii="Times New Roman" w:hAnsi="Times New Roman" w:cs="Times New Roman"/>
          <w:sz w:val="28"/>
          <w:szCs w:val="28"/>
        </w:rPr>
        <w:lastRenderedPageBreak/>
        <w:t xml:space="preserve">2. </w:t>
      </w:r>
      <w:r w:rsidR="00432112" w:rsidRPr="00D453FE">
        <w:rPr>
          <w:rFonts w:ascii="Times New Roman" w:hAnsi="Times New Roman" w:cs="Times New Roman"/>
          <w:sz w:val="28"/>
          <w:szCs w:val="28"/>
        </w:rPr>
        <w:t xml:space="preserve">Анализ производственно-хозяйственной деятельности в </w:t>
      </w:r>
      <w:r w:rsidRPr="00D453FE">
        <w:rPr>
          <w:rFonts w:ascii="Times New Roman" w:hAnsi="Times New Roman" w:cs="Times New Roman"/>
          <w:sz w:val="28"/>
          <w:szCs w:val="28"/>
        </w:rPr>
        <w:t>Филиале Публичного акционерного общества «Объединенная авиастроительная корпорация» – Новосибирский авиационный завод имени В.П. Чкалова</w:t>
      </w:r>
    </w:p>
    <w:p w:rsidR="00492E4C" w:rsidRPr="00D453FE" w:rsidRDefault="00492E4C" w:rsidP="00492E4C">
      <w:pPr>
        <w:spacing w:after="0" w:line="360" w:lineRule="auto"/>
        <w:ind w:firstLine="709"/>
        <w:jc w:val="both"/>
        <w:rPr>
          <w:rFonts w:ascii="Times New Roman" w:hAnsi="Times New Roman" w:cs="Times New Roman"/>
          <w:sz w:val="28"/>
          <w:szCs w:val="28"/>
        </w:rPr>
      </w:pPr>
      <w:r w:rsidRPr="00D453FE">
        <w:rPr>
          <w:rFonts w:ascii="Times New Roman" w:hAnsi="Times New Roman" w:cs="Times New Roman"/>
          <w:sz w:val="28"/>
          <w:szCs w:val="28"/>
        </w:rPr>
        <w:t>2.1. Общая характеристика предприятия</w:t>
      </w:r>
    </w:p>
    <w:p w:rsidR="00492E4C" w:rsidRPr="00D453FE" w:rsidRDefault="00492E4C" w:rsidP="00492E4C">
      <w:pPr>
        <w:spacing w:after="0" w:line="360" w:lineRule="auto"/>
        <w:ind w:firstLine="709"/>
        <w:jc w:val="both"/>
        <w:rPr>
          <w:rFonts w:ascii="Times New Roman" w:hAnsi="Times New Roman" w:cs="Times New Roman"/>
          <w:sz w:val="28"/>
          <w:szCs w:val="28"/>
        </w:rPr>
      </w:pPr>
      <w:r w:rsidRPr="00D453FE">
        <w:rPr>
          <w:rFonts w:ascii="Times New Roman" w:hAnsi="Times New Roman" w:cs="Times New Roman"/>
          <w:sz w:val="28"/>
          <w:szCs w:val="28"/>
        </w:rPr>
        <w:t>2.2. Анализ финансового состояния</w:t>
      </w:r>
    </w:p>
    <w:p w:rsidR="00492E4C" w:rsidRPr="00D453FE" w:rsidRDefault="00492E4C" w:rsidP="00492E4C">
      <w:pPr>
        <w:spacing w:after="0" w:line="360" w:lineRule="auto"/>
        <w:ind w:firstLine="709"/>
        <w:jc w:val="both"/>
        <w:rPr>
          <w:rFonts w:ascii="Times New Roman" w:hAnsi="Times New Roman" w:cs="Times New Roman"/>
          <w:sz w:val="28"/>
          <w:szCs w:val="28"/>
        </w:rPr>
      </w:pPr>
      <w:r w:rsidRPr="00D453FE">
        <w:rPr>
          <w:rFonts w:ascii="Times New Roman" w:hAnsi="Times New Roman" w:cs="Times New Roman"/>
          <w:sz w:val="28"/>
          <w:szCs w:val="28"/>
        </w:rPr>
        <w:t>2.3. Анализ основных средств и эффективность их использования</w:t>
      </w:r>
    </w:p>
    <w:p w:rsidR="00E25535" w:rsidRPr="00D453FE" w:rsidRDefault="00E25535" w:rsidP="00492E4C">
      <w:pPr>
        <w:spacing w:after="0" w:line="360" w:lineRule="auto"/>
        <w:ind w:firstLine="709"/>
        <w:jc w:val="both"/>
        <w:rPr>
          <w:rFonts w:ascii="Times New Roman" w:hAnsi="Times New Roman" w:cs="Times New Roman"/>
          <w:sz w:val="28"/>
          <w:szCs w:val="28"/>
        </w:rPr>
      </w:pPr>
      <w:r w:rsidRPr="00D453FE">
        <w:rPr>
          <w:rFonts w:ascii="Times New Roman" w:hAnsi="Times New Roman" w:cs="Times New Roman"/>
          <w:sz w:val="28"/>
          <w:szCs w:val="28"/>
        </w:rPr>
        <w:t>Выводы по 2 главе</w:t>
      </w:r>
    </w:p>
    <w:p w:rsidR="00492E4C" w:rsidRPr="00D453FE" w:rsidRDefault="00492E4C" w:rsidP="00492E4C">
      <w:pPr>
        <w:spacing w:after="0" w:line="360" w:lineRule="auto"/>
        <w:jc w:val="both"/>
        <w:rPr>
          <w:rFonts w:ascii="Times New Roman" w:hAnsi="Times New Roman" w:cs="Times New Roman"/>
          <w:sz w:val="28"/>
          <w:szCs w:val="28"/>
        </w:rPr>
      </w:pPr>
      <w:r w:rsidRPr="00D453FE">
        <w:rPr>
          <w:rFonts w:ascii="Times New Roman" w:hAnsi="Times New Roman" w:cs="Times New Roman"/>
          <w:sz w:val="28"/>
          <w:szCs w:val="28"/>
        </w:rPr>
        <w:t>3. Разработка мероприятий по модернизации оборудования на предприятии</w:t>
      </w:r>
    </w:p>
    <w:p w:rsidR="00492E4C" w:rsidRPr="00D453FE" w:rsidRDefault="00492E4C" w:rsidP="00492E4C">
      <w:pPr>
        <w:spacing w:after="0" w:line="360" w:lineRule="auto"/>
        <w:ind w:firstLine="709"/>
        <w:jc w:val="both"/>
        <w:rPr>
          <w:rFonts w:ascii="Times New Roman" w:hAnsi="Times New Roman" w:cs="Times New Roman"/>
          <w:sz w:val="28"/>
          <w:szCs w:val="28"/>
        </w:rPr>
      </w:pPr>
      <w:r w:rsidRPr="00D453FE">
        <w:rPr>
          <w:rFonts w:ascii="Times New Roman" w:hAnsi="Times New Roman" w:cs="Times New Roman"/>
          <w:sz w:val="28"/>
          <w:szCs w:val="28"/>
        </w:rPr>
        <w:t>3.1. Мероприятия по модернизации оборудования</w:t>
      </w:r>
    </w:p>
    <w:p w:rsidR="00492E4C" w:rsidRPr="00D453FE" w:rsidRDefault="00492E4C" w:rsidP="00492E4C">
      <w:pPr>
        <w:spacing w:after="0" w:line="360" w:lineRule="auto"/>
        <w:ind w:firstLine="709"/>
        <w:jc w:val="both"/>
        <w:rPr>
          <w:rFonts w:ascii="Times New Roman" w:hAnsi="Times New Roman" w:cs="Times New Roman"/>
          <w:sz w:val="28"/>
          <w:szCs w:val="28"/>
        </w:rPr>
      </w:pPr>
      <w:r w:rsidRPr="00D453FE">
        <w:rPr>
          <w:rFonts w:ascii="Times New Roman" w:hAnsi="Times New Roman" w:cs="Times New Roman"/>
          <w:sz w:val="28"/>
          <w:szCs w:val="28"/>
        </w:rPr>
        <w:t xml:space="preserve">3.2. </w:t>
      </w:r>
      <w:r w:rsidR="00E25535" w:rsidRPr="00D453FE">
        <w:rPr>
          <w:rFonts w:ascii="Times New Roman" w:hAnsi="Times New Roman" w:cs="Times New Roman"/>
          <w:sz w:val="28"/>
          <w:szCs w:val="28"/>
        </w:rPr>
        <w:t>Оценка экономической эффективности разработанных мероприятий</w:t>
      </w:r>
    </w:p>
    <w:p w:rsidR="00E25535" w:rsidRPr="00D453FE" w:rsidRDefault="00E25535" w:rsidP="00492E4C">
      <w:pPr>
        <w:spacing w:after="0" w:line="360" w:lineRule="auto"/>
        <w:ind w:firstLine="709"/>
        <w:jc w:val="both"/>
        <w:rPr>
          <w:rFonts w:ascii="Times New Roman" w:hAnsi="Times New Roman" w:cs="Times New Roman"/>
          <w:sz w:val="28"/>
          <w:szCs w:val="28"/>
        </w:rPr>
      </w:pPr>
      <w:r w:rsidRPr="00D453FE">
        <w:rPr>
          <w:rFonts w:ascii="Times New Roman" w:hAnsi="Times New Roman" w:cs="Times New Roman"/>
          <w:sz w:val="28"/>
          <w:szCs w:val="28"/>
        </w:rPr>
        <w:t>Выводы по 3 главе</w:t>
      </w:r>
    </w:p>
    <w:p w:rsidR="00492E4C" w:rsidRPr="00D453FE" w:rsidRDefault="00492E4C" w:rsidP="00492E4C">
      <w:pPr>
        <w:spacing w:after="0" w:line="360" w:lineRule="auto"/>
        <w:jc w:val="both"/>
        <w:rPr>
          <w:rFonts w:ascii="Times New Roman" w:hAnsi="Times New Roman" w:cs="Times New Roman"/>
          <w:sz w:val="28"/>
          <w:szCs w:val="28"/>
        </w:rPr>
      </w:pPr>
      <w:r w:rsidRPr="00D453FE">
        <w:rPr>
          <w:rFonts w:ascii="Times New Roman" w:hAnsi="Times New Roman" w:cs="Times New Roman"/>
          <w:sz w:val="28"/>
          <w:szCs w:val="28"/>
        </w:rPr>
        <w:t>Заключение</w:t>
      </w:r>
    </w:p>
    <w:p w:rsidR="00301BF4" w:rsidRDefault="00301BF4">
      <w:pPr>
        <w:rPr>
          <w:rFonts w:ascii="Times New Roman" w:hAnsi="Times New Roman" w:cs="Times New Roman"/>
          <w:sz w:val="28"/>
          <w:szCs w:val="28"/>
        </w:rPr>
      </w:pPr>
      <w:r>
        <w:rPr>
          <w:rFonts w:ascii="Times New Roman" w:hAnsi="Times New Roman" w:cs="Times New Roman"/>
          <w:sz w:val="28"/>
          <w:szCs w:val="28"/>
        </w:rPr>
        <w:br w:type="page"/>
      </w:r>
    </w:p>
    <w:p w:rsidR="00492E4C" w:rsidRPr="00064CFC" w:rsidRDefault="00E25535" w:rsidP="00064CFC">
      <w:pPr>
        <w:pStyle w:val="1"/>
        <w:spacing w:before="0" w:line="360" w:lineRule="auto"/>
        <w:jc w:val="center"/>
        <w:rPr>
          <w:rFonts w:ascii="Times New Roman" w:hAnsi="Times New Roman" w:cs="Times New Roman"/>
          <w:b/>
          <w:color w:val="auto"/>
          <w:sz w:val="28"/>
          <w:szCs w:val="28"/>
        </w:rPr>
      </w:pPr>
      <w:bookmarkStart w:id="9" w:name="_Toc137642834"/>
      <w:r w:rsidRPr="00064CFC">
        <w:rPr>
          <w:rFonts w:ascii="Times New Roman" w:hAnsi="Times New Roman" w:cs="Times New Roman"/>
          <w:b/>
          <w:color w:val="auto"/>
          <w:sz w:val="28"/>
          <w:szCs w:val="28"/>
        </w:rPr>
        <w:lastRenderedPageBreak/>
        <w:t>Список использованной литературы</w:t>
      </w:r>
      <w:bookmarkEnd w:id="9"/>
    </w:p>
    <w:p w:rsidR="00301BF4" w:rsidRDefault="00301BF4" w:rsidP="00064CFC">
      <w:pPr>
        <w:spacing w:after="0" w:line="360" w:lineRule="auto"/>
        <w:jc w:val="center"/>
        <w:rPr>
          <w:rFonts w:ascii="Times New Roman" w:hAnsi="Times New Roman" w:cs="Times New Roman"/>
          <w:sz w:val="28"/>
          <w:szCs w:val="28"/>
        </w:rPr>
      </w:pPr>
    </w:p>
    <w:p w:rsidR="00AE20AF" w:rsidRPr="0040782C" w:rsidRDefault="00AE20AF" w:rsidP="0040782C">
      <w:pPr>
        <w:pStyle w:val="a4"/>
        <w:numPr>
          <w:ilvl w:val="0"/>
          <w:numId w:val="18"/>
        </w:numPr>
        <w:tabs>
          <w:tab w:val="left" w:pos="1134"/>
        </w:tabs>
        <w:spacing w:line="360" w:lineRule="auto"/>
        <w:ind w:left="0" w:firstLine="709"/>
        <w:jc w:val="both"/>
        <w:rPr>
          <w:sz w:val="28"/>
          <w:szCs w:val="28"/>
        </w:rPr>
      </w:pPr>
      <w:r w:rsidRPr="0040782C">
        <w:rPr>
          <w:sz w:val="28"/>
          <w:szCs w:val="28"/>
        </w:rPr>
        <w:t>Гражданский кодекс РФ от 30.11.1994 г. №51-ФЗ (ред. от 12.05.2020 г.). [Электронный ресурс].  – Режим доступа: http://www.consultant.ru/document/cons_doc_LAW_5142/ (дата обращения 05.03.2023 г.).</w:t>
      </w:r>
    </w:p>
    <w:p w:rsidR="00AE20AF" w:rsidRPr="0040782C" w:rsidRDefault="00AE20AF" w:rsidP="0040782C">
      <w:pPr>
        <w:pStyle w:val="a4"/>
        <w:numPr>
          <w:ilvl w:val="0"/>
          <w:numId w:val="18"/>
        </w:numPr>
        <w:tabs>
          <w:tab w:val="left" w:pos="1134"/>
        </w:tabs>
        <w:spacing w:line="360" w:lineRule="auto"/>
        <w:ind w:left="0" w:firstLine="709"/>
        <w:jc w:val="both"/>
        <w:rPr>
          <w:sz w:val="28"/>
          <w:szCs w:val="28"/>
        </w:rPr>
      </w:pPr>
      <w:bookmarkStart w:id="10" w:name="_Ref137644039"/>
      <w:r w:rsidRPr="0040782C">
        <w:rPr>
          <w:sz w:val="28"/>
          <w:szCs w:val="28"/>
        </w:rPr>
        <w:t>Налоговый кодекс РФ от 31.07.1998 г. №146-ФЗ (ред. от 01.04.2020 г.). [Электронный ресурс].  – Режим доступа: http://www.consultant.ru/document/cons_doc_LAW_19671/ (дата обращения 10.03.2023г.).</w:t>
      </w:r>
      <w:bookmarkEnd w:id="10"/>
    </w:p>
    <w:p w:rsidR="00352CFF" w:rsidRPr="0040782C" w:rsidRDefault="00352CFF"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О классификации основных средств, включаемых в амортизационные группы: постановление Правительства РФ от 01.01.2002 г. № 1 (ред. от 27.12.2019) [Электронный ресурс] // </w:t>
      </w:r>
      <w:proofErr w:type="spellStart"/>
      <w:r w:rsidRPr="0040782C">
        <w:rPr>
          <w:sz w:val="28"/>
          <w:szCs w:val="28"/>
        </w:rPr>
        <w:t>КонсультантПлюс</w:t>
      </w:r>
      <w:proofErr w:type="spellEnd"/>
      <w:r w:rsidRPr="0040782C">
        <w:rPr>
          <w:sz w:val="28"/>
          <w:szCs w:val="28"/>
        </w:rPr>
        <w:t xml:space="preserve">: Справочно-правовая система. </w:t>
      </w:r>
      <w:r w:rsidRPr="0040782C">
        <w:rPr>
          <w:rFonts w:eastAsiaTheme="majorEastAsia"/>
          <w:sz w:val="28"/>
          <w:szCs w:val="28"/>
        </w:rPr>
        <w:t>http://base.consultant.ru/nbu/cgi/online</w:t>
      </w:r>
      <w:r w:rsidRPr="0040782C">
        <w:rPr>
          <w:sz w:val="28"/>
          <w:szCs w:val="28"/>
        </w:rPr>
        <w:t xml:space="preserve">. </w:t>
      </w:r>
    </w:p>
    <w:p w:rsidR="0040782C" w:rsidRPr="00064CFC" w:rsidRDefault="0040782C" w:rsidP="0040782C">
      <w:pPr>
        <w:numPr>
          <w:ilvl w:val="0"/>
          <w:numId w:val="18"/>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064CFC">
        <w:rPr>
          <w:rFonts w:ascii="Times New Roman" w:eastAsia="Times New Roman" w:hAnsi="Times New Roman" w:cs="Times New Roman"/>
          <w:sz w:val="28"/>
          <w:szCs w:val="28"/>
          <w:lang w:eastAsia="ru-RU"/>
        </w:rPr>
        <w:t xml:space="preserve">Авдеева, В. И., Финансовый </w:t>
      </w:r>
      <w:proofErr w:type="gramStart"/>
      <w:r w:rsidRPr="00064CFC">
        <w:rPr>
          <w:rFonts w:ascii="Times New Roman" w:eastAsia="Times New Roman" w:hAnsi="Times New Roman" w:cs="Times New Roman"/>
          <w:sz w:val="28"/>
          <w:szCs w:val="28"/>
          <w:lang w:eastAsia="ru-RU"/>
        </w:rPr>
        <w:t>менеджмент :</w:t>
      </w:r>
      <w:proofErr w:type="gramEnd"/>
      <w:r w:rsidRPr="00064CFC">
        <w:rPr>
          <w:rFonts w:ascii="Times New Roman" w:eastAsia="Times New Roman" w:hAnsi="Times New Roman" w:cs="Times New Roman"/>
          <w:sz w:val="28"/>
          <w:szCs w:val="28"/>
          <w:lang w:eastAsia="ru-RU"/>
        </w:rPr>
        <w:t xml:space="preserve"> учебник / В. И. Авдеева, О. И. Костина, Н. Н. </w:t>
      </w:r>
      <w:proofErr w:type="spellStart"/>
      <w:r w:rsidRPr="00064CFC">
        <w:rPr>
          <w:rFonts w:ascii="Times New Roman" w:eastAsia="Times New Roman" w:hAnsi="Times New Roman" w:cs="Times New Roman"/>
          <w:sz w:val="28"/>
          <w:szCs w:val="28"/>
          <w:lang w:eastAsia="ru-RU"/>
        </w:rPr>
        <w:t>Губернаторова</w:t>
      </w:r>
      <w:proofErr w:type="spellEnd"/>
      <w:r w:rsidRPr="00064CFC">
        <w:rPr>
          <w:rFonts w:ascii="Times New Roman" w:eastAsia="Times New Roman" w:hAnsi="Times New Roman" w:cs="Times New Roman"/>
          <w:sz w:val="28"/>
          <w:szCs w:val="28"/>
          <w:lang w:eastAsia="ru-RU"/>
        </w:rPr>
        <w:t xml:space="preserve">. — </w:t>
      </w:r>
      <w:proofErr w:type="gramStart"/>
      <w:r w:rsidRPr="00064CFC">
        <w:rPr>
          <w:rFonts w:ascii="Times New Roman" w:eastAsia="Times New Roman" w:hAnsi="Times New Roman" w:cs="Times New Roman"/>
          <w:sz w:val="28"/>
          <w:szCs w:val="28"/>
          <w:lang w:eastAsia="ru-RU"/>
        </w:rPr>
        <w:t>Москва :</w:t>
      </w:r>
      <w:proofErr w:type="gramEnd"/>
      <w:r w:rsidRPr="00064CFC">
        <w:rPr>
          <w:rFonts w:ascii="Times New Roman" w:eastAsia="Times New Roman" w:hAnsi="Times New Roman" w:cs="Times New Roman"/>
          <w:sz w:val="28"/>
          <w:szCs w:val="28"/>
          <w:lang w:eastAsia="ru-RU"/>
        </w:rPr>
        <w:t xml:space="preserve"> </w:t>
      </w:r>
      <w:proofErr w:type="spellStart"/>
      <w:r w:rsidRPr="00064CFC">
        <w:rPr>
          <w:rFonts w:ascii="Times New Roman" w:eastAsia="Times New Roman" w:hAnsi="Times New Roman" w:cs="Times New Roman"/>
          <w:sz w:val="28"/>
          <w:szCs w:val="28"/>
          <w:lang w:eastAsia="ru-RU"/>
        </w:rPr>
        <w:t>КноРус</w:t>
      </w:r>
      <w:proofErr w:type="spellEnd"/>
      <w:r w:rsidRPr="00064CFC">
        <w:rPr>
          <w:rFonts w:ascii="Times New Roman" w:eastAsia="Times New Roman" w:hAnsi="Times New Roman" w:cs="Times New Roman"/>
          <w:sz w:val="28"/>
          <w:szCs w:val="28"/>
          <w:lang w:eastAsia="ru-RU"/>
        </w:rPr>
        <w:t>, 2021. — 427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Антонов, А. Ю. Модернизация станков с ЧПУ на предприятии ОПК/ А.Ю. Антонов, Д.П. </w:t>
      </w:r>
      <w:proofErr w:type="spellStart"/>
      <w:r w:rsidRPr="0040782C">
        <w:rPr>
          <w:sz w:val="28"/>
          <w:szCs w:val="28"/>
        </w:rPr>
        <w:t>Данилаев</w:t>
      </w:r>
      <w:proofErr w:type="spellEnd"/>
      <w:r w:rsidRPr="0040782C">
        <w:rPr>
          <w:sz w:val="28"/>
          <w:szCs w:val="28"/>
        </w:rPr>
        <w:t xml:space="preserve"> //Вестник Магнитогорского государственного технического университета им. ГИ Носова. – 2020. – Т. 18. – №. 4. – С. 48-56.</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proofErr w:type="spellStart"/>
      <w:r w:rsidRPr="0040782C">
        <w:rPr>
          <w:sz w:val="28"/>
          <w:szCs w:val="28"/>
        </w:rPr>
        <w:t>Аскинадзи</w:t>
      </w:r>
      <w:proofErr w:type="spellEnd"/>
      <w:r w:rsidRPr="0040782C">
        <w:rPr>
          <w:sz w:val="28"/>
          <w:szCs w:val="28"/>
        </w:rPr>
        <w:t xml:space="preserve">, В. М. Инвестиции: учебник для бакалавров / В. М. </w:t>
      </w:r>
      <w:proofErr w:type="spellStart"/>
      <w:r w:rsidRPr="0040782C">
        <w:rPr>
          <w:sz w:val="28"/>
          <w:szCs w:val="28"/>
        </w:rPr>
        <w:t>Аскинадзи</w:t>
      </w:r>
      <w:proofErr w:type="spellEnd"/>
      <w:r w:rsidRPr="0040782C">
        <w:rPr>
          <w:sz w:val="28"/>
          <w:szCs w:val="28"/>
        </w:rPr>
        <w:t xml:space="preserve">, В. Ф. Максимова. — М.: Издательство </w:t>
      </w:r>
      <w:proofErr w:type="spellStart"/>
      <w:r w:rsidRPr="0040782C">
        <w:rPr>
          <w:sz w:val="28"/>
          <w:szCs w:val="28"/>
        </w:rPr>
        <w:t>Юрайт</w:t>
      </w:r>
      <w:proofErr w:type="spellEnd"/>
      <w:r w:rsidRPr="0040782C">
        <w:rPr>
          <w:sz w:val="28"/>
          <w:szCs w:val="28"/>
        </w:rPr>
        <w:t>, 2019. – 422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proofErr w:type="spellStart"/>
      <w:r w:rsidRPr="0040782C">
        <w:rPr>
          <w:sz w:val="28"/>
          <w:szCs w:val="28"/>
        </w:rPr>
        <w:t>Афонина</w:t>
      </w:r>
      <w:proofErr w:type="spellEnd"/>
      <w:r w:rsidRPr="0040782C">
        <w:rPr>
          <w:sz w:val="28"/>
          <w:szCs w:val="28"/>
        </w:rPr>
        <w:t xml:space="preserve">, В.Е. Комплексный анализ финансово-хозяйственной деятельности фирмы: учебное пособие / В.Е. </w:t>
      </w:r>
      <w:proofErr w:type="spellStart"/>
      <w:r w:rsidRPr="0040782C">
        <w:rPr>
          <w:sz w:val="28"/>
          <w:szCs w:val="28"/>
        </w:rPr>
        <w:t>Афонина</w:t>
      </w:r>
      <w:proofErr w:type="spellEnd"/>
      <w:r w:rsidRPr="0040782C">
        <w:rPr>
          <w:sz w:val="28"/>
          <w:szCs w:val="28"/>
        </w:rPr>
        <w:t xml:space="preserve">, М.Ю. Архипова, О.И. </w:t>
      </w:r>
      <w:proofErr w:type="spellStart"/>
      <w:r w:rsidRPr="0040782C">
        <w:rPr>
          <w:sz w:val="28"/>
          <w:szCs w:val="28"/>
        </w:rPr>
        <w:t>Башлакова</w:t>
      </w:r>
      <w:proofErr w:type="spellEnd"/>
      <w:r w:rsidRPr="0040782C">
        <w:rPr>
          <w:sz w:val="28"/>
          <w:szCs w:val="28"/>
        </w:rPr>
        <w:t xml:space="preserve"> [и др.]; под. ред. В.И. Флегонтова. — Москва: Издательство «Аспект Пресс», 2020. — 333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11" w:name="_Ref137644072"/>
      <w:r w:rsidRPr="0040782C">
        <w:rPr>
          <w:sz w:val="28"/>
          <w:szCs w:val="28"/>
        </w:rPr>
        <w:t xml:space="preserve">Беляков, Г.П. Исследование содержания понятий: техническое перевооружение, техническое переоснащение, модернизация/ Г.П. Беляков, Д.В.  Еремеев // Вестник Сибирского государственного аэрокосмического университета им. академика М.Ф. </w:t>
      </w:r>
      <w:proofErr w:type="spellStart"/>
      <w:r w:rsidRPr="0040782C">
        <w:rPr>
          <w:sz w:val="28"/>
          <w:szCs w:val="28"/>
        </w:rPr>
        <w:t>Решетнева</w:t>
      </w:r>
      <w:proofErr w:type="spellEnd"/>
      <w:r w:rsidRPr="0040782C">
        <w:rPr>
          <w:sz w:val="28"/>
          <w:szCs w:val="28"/>
        </w:rPr>
        <w:t>. – 2019. – № 3(36). – С. 177-182.</w:t>
      </w:r>
      <w:bookmarkEnd w:id="11"/>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12" w:name="_Ref137644063"/>
      <w:r w:rsidRPr="0040782C">
        <w:rPr>
          <w:sz w:val="28"/>
          <w:szCs w:val="28"/>
        </w:rPr>
        <w:lastRenderedPageBreak/>
        <w:t xml:space="preserve">Большой экономический </w:t>
      </w:r>
      <w:proofErr w:type="gramStart"/>
      <w:r w:rsidRPr="0040782C">
        <w:rPr>
          <w:sz w:val="28"/>
          <w:szCs w:val="28"/>
        </w:rPr>
        <w:t>словарь :</w:t>
      </w:r>
      <w:proofErr w:type="gramEnd"/>
      <w:r w:rsidRPr="0040782C">
        <w:rPr>
          <w:sz w:val="28"/>
          <w:szCs w:val="28"/>
        </w:rPr>
        <w:t xml:space="preserve"> 26500 терминов / [авт. и сост. А. Н. </w:t>
      </w:r>
      <w:proofErr w:type="spellStart"/>
      <w:r w:rsidRPr="0040782C">
        <w:rPr>
          <w:sz w:val="28"/>
          <w:szCs w:val="28"/>
        </w:rPr>
        <w:t>Азрилиян</w:t>
      </w:r>
      <w:proofErr w:type="spellEnd"/>
      <w:r w:rsidRPr="0040782C">
        <w:rPr>
          <w:sz w:val="28"/>
          <w:szCs w:val="28"/>
        </w:rPr>
        <w:t xml:space="preserve"> и др.] ; под ред. А. Н. </w:t>
      </w:r>
      <w:proofErr w:type="spellStart"/>
      <w:r w:rsidRPr="0040782C">
        <w:rPr>
          <w:sz w:val="28"/>
          <w:szCs w:val="28"/>
        </w:rPr>
        <w:t>Азрилияна</w:t>
      </w:r>
      <w:proofErr w:type="spellEnd"/>
      <w:r w:rsidRPr="0040782C">
        <w:rPr>
          <w:sz w:val="28"/>
          <w:szCs w:val="28"/>
        </w:rPr>
        <w:t xml:space="preserve">. - Изд. 7-е, </w:t>
      </w:r>
      <w:proofErr w:type="gramStart"/>
      <w:r w:rsidRPr="0040782C">
        <w:rPr>
          <w:sz w:val="28"/>
          <w:szCs w:val="28"/>
        </w:rPr>
        <w:t>доп..</w:t>
      </w:r>
      <w:proofErr w:type="gramEnd"/>
      <w:r w:rsidRPr="0040782C">
        <w:rPr>
          <w:sz w:val="28"/>
          <w:szCs w:val="28"/>
        </w:rPr>
        <w:t xml:space="preserve"> - </w:t>
      </w:r>
      <w:proofErr w:type="gramStart"/>
      <w:r w:rsidRPr="0040782C">
        <w:rPr>
          <w:sz w:val="28"/>
          <w:szCs w:val="28"/>
        </w:rPr>
        <w:t>М. :</w:t>
      </w:r>
      <w:proofErr w:type="gramEnd"/>
      <w:r w:rsidRPr="0040782C">
        <w:rPr>
          <w:sz w:val="28"/>
          <w:szCs w:val="28"/>
        </w:rPr>
        <w:t xml:space="preserve"> Ин-т новой экономики, 2018. - 1472 с.</w:t>
      </w:r>
      <w:bookmarkEnd w:id="12"/>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proofErr w:type="spellStart"/>
      <w:r w:rsidRPr="0040782C">
        <w:rPr>
          <w:sz w:val="28"/>
          <w:szCs w:val="28"/>
        </w:rPr>
        <w:t>Воротилова</w:t>
      </w:r>
      <w:proofErr w:type="spellEnd"/>
      <w:r w:rsidRPr="0040782C">
        <w:rPr>
          <w:sz w:val="28"/>
          <w:szCs w:val="28"/>
        </w:rPr>
        <w:t xml:space="preserve">, М. Ю. Особенности управления проектами модернизации оборудования / М. Ю. </w:t>
      </w:r>
      <w:proofErr w:type="spellStart"/>
      <w:r w:rsidRPr="0040782C">
        <w:rPr>
          <w:sz w:val="28"/>
          <w:szCs w:val="28"/>
        </w:rPr>
        <w:t>Воротилова</w:t>
      </w:r>
      <w:proofErr w:type="spellEnd"/>
      <w:r w:rsidRPr="0040782C">
        <w:rPr>
          <w:sz w:val="28"/>
          <w:szCs w:val="28"/>
        </w:rPr>
        <w:t xml:space="preserve"> // Студенческий вестник. – 2021. – № 19-5(164). – С. 74-75. </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proofErr w:type="spellStart"/>
      <w:r w:rsidRPr="0040782C">
        <w:rPr>
          <w:sz w:val="28"/>
          <w:szCs w:val="28"/>
        </w:rPr>
        <w:t>Гайнутдинов</w:t>
      </w:r>
      <w:proofErr w:type="spellEnd"/>
      <w:r w:rsidRPr="0040782C">
        <w:rPr>
          <w:sz w:val="28"/>
          <w:szCs w:val="28"/>
        </w:rPr>
        <w:t xml:space="preserve">, Ш. А. Оптимизация системы технического обслуживания и ремонта динамического оборудования путем модернизации ремонтного производства / Ш. А. </w:t>
      </w:r>
      <w:proofErr w:type="spellStart"/>
      <w:r w:rsidRPr="0040782C">
        <w:rPr>
          <w:sz w:val="28"/>
          <w:szCs w:val="28"/>
        </w:rPr>
        <w:t>Гайнутдинов</w:t>
      </w:r>
      <w:proofErr w:type="spellEnd"/>
      <w:r w:rsidRPr="0040782C">
        <w:rPr>
          <w:sz w:val="28"/>
          <w:szCs w:val="28"/>
        </w:rPr>
        <w:t xml:space="preserve">, М. А. </w:t>
      </w:r>
      <w:proofErr w:type="spellStart"/>
      <w:r w:rsidRPr="0040782C">
        <w:rPr>
          <w:sz w:val="28"/>
          <w:szCs w:val="28"/>
        </w:rPr>
        <w:t>Бикмухаметова</w:t>
      </w:r>
      <w:proofErr w:type="spellEnd"/>
      <w:r w:rsidRPr="0040782C">
        <w:rPr>
          <w:sz w:val="28"/>
          <w:szCs w:val="28"/>
        </w:rPr>
        <w:t xml:space="preserve"> // Молодой ученый. – 2023. – № 15(462). – С. 28-43. </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Голубков, Е. П.  Стратегический </w:t>
      </w:r>
      <w:proofErr w:type="gramStart"/>
      <w:r w:rsidRPr="0040782C">
        <w:rPr>
          <w:sz w:val="28"/>
          <w:szCs w:val="28"/>
        </w:rPr>
        <w:t>менеджмент :</w:t>
      </w:r>
      <w:proofErr w:type="gramEnd"/>
      <w:r w:rsidRPr="0040782C">
        <w:rPr>
          <w:sz w:val="28"/>
          <w:szCs w:val="28"/>
        </w:rPr>
        <w:t xml:space="preserve"> учебник и практикум для вузов / Е. П. Голубков. – </w:t>
      </w:r>
      <w:proofErr w:type="gramStart"/>
      <w:r w:rsidRPr="0040782C">
        <w:rPr>
          <w:sz w:val="28"/>
          <w:szCs w:val="28"/>
        </w:rPr>
        <w:t>Москва :</w:t>
      </w:r>
      <w:proofErr w:type="gramEnd"/>
      <w:r w:rsidRPr="0040782C">
        <w:rPr>
          <w:sz w:val="28"/>
          <w:szCs w:val="28"/>
        </w:rPr>
        <w:t xml:space="preserve"> Издательство </w:t>
      </w:r>
      <w:proofErr w:type="spellStart"/>
      <w:r w:rsidRPr="0040782C">
        <w:rPr>
          <w:sz w:val="28"/>
          <w:szCs w:val="28"/>
        </w:rPr>
        <w:t>Юрайт</w:t>
      </w:r>
      <w:proofErr w:type="spellEnd"/>
      <w:r w:rsidRPr="0040782C">
        <w:rPr>
          <w:sz w:val="28"/>
          <w:szCs w:val="28"/>
        </w:rPr>
        <w:t>, 2020. – 290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proofErr w:type="spellStart"/>
      <w:r w:rsidRPr="0040782C">
        <w:rPr>
          <w:sz w:val="28"/>
          <w:szCs w:val="28"/>
        </w:rPr>
        <w:t>Горева</w:t>
      </w:r>
      <w:proofErr w:type="spellEnd"/>
      <w:r w:rsidRPr="0040782C">
        <w:rPr>
          <w:sz w:val="28"/>
          <w:szCs w:val="28"/>
        </w:rPr>
        <w:t xml:space="preserve">, Е.А. </w:t>
      </w:r>
      <w:r w:rsidRPr="0040782C">
        <w:rPr>
          <w:rFonts w:eastAsiaTheme="majorEastAsia"/>
          <w:sz w:val="28"/>
          <w:szCs w:val="28"/>
        </w:rPr>
        <w:t>Совершенствование системы управления производственной мощностью предприятия</w:t>
      </w:r>
      <w:r w:rsidRPr="0040782C">
        <w:rPr>
          <w:sz w:val="28"/>
          <w:szCs w:val="28"/>
        </w:rPr>
        <w:t xml:space="preserve"> / Е.А. </w:t>
      </w:r>
      <w:proofErr w:type="spellStart"/>
      <w:proofErr w:type="gramStart"/>
      <w:r w:rsidRPr="0040782C">
        <w:rPr>
          <w:sz w:val="28"/>
          <w:szCs w:val="28"/>
        </w:rPr>
        <w:t>Горева</w:t>
      </w:r>
      <w:proofErr w:type="spellEnd"/>
      <w:r w:rsidRPr="0040782C">
        <w:rPr>
          <w:sz w:val="28"/>
          <w:szCs w:val="28"/>
        </w:rPr>
        <w:t xml:space="preserve"> ,</w:t>
      </w:r>
      <w:proofErr w:type="gramEnd"/>
      <w:r w:rsidRPr="0040782C">
        <w:rPr>
          <w:sz w:val="28"/>
          <w:szCs w:val="28"/>
        </w:rPr>
        <w:t xml:space="preserve"> А.Ф. Никифорова // В сборнике: </w:t>
      </w:r>
      <w:r w:rsidRPr="0040782C">
        <w:rPr>
          <w:rFonts w:eastAsiaTheme="majorEastAsia"/>
          <w:sz w:val="28"/>
          <w:szCs w:val="28"/>
        </w:rPr>
        <w:t>Проблемы и перспективы социально-экономического развития регионов</w:t>
      </w:r>
      <w:r w:rsidRPr="0040782C">
        <w:rPr>
          <w:sz w:val="28"/>
          <w:szCs w:val="28"/>
        </w:rPr>
        <w:t>. - 2020. - С. 152-154.</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Гусев, С. А. Управление инвестиционным процессом технического перевооружения </w:t>
      </w:r>
      <w:proofErr w:type="gramStart"/>
      <w:r w:rsidRPr="0040782C">
        <w:rPr>
          <w:sz w:val="28"/>
          <w:szCs w:val="28"/>
        </w:rPr>
        <w:t>производства :</w:t>
      </w:r>
      <w:proofErr w:type="gramEnd"/>
      <w:r w:rsidRPr="0040782C">
        <w:rPr>
          <w:sz w:val="28"/>
          <w:szCs w:val="28"/>
        </w:rPr>
        <w:t xml:space="preserve"> </w:t>
      </w:r>
      <w:proofErr w:type="spellStart"/>
      <w:r w:rsidRPr="0040782C">
        <w:rPr>
          <w:sz w:val="28"/>
          <w:szCs w:val="28"/>
        </w:rPr>
        <w:t>дис</w:t>
      </w:r>
      <w:proofErr w:type="spellEnd"/>
      <w:r w:rsidRPr="0040782C">
        <w:rPr>
          <w:sz w:val="28"/>
          <w:szCs w:val="28"/>
        </w:rPr>
        <w:t xml:space="preserve">. ... канд. </w:t>
      </w:r>
      <w:proofErr w:type="spellStart"/>
      <w:r w:rsidRPr="0040782C">
        <w:rPr>
          <w:sz w:val="28"/>
          <w:szCs w:val="28"/>
        </w:rPr>
        <w:t>экон</w:t>
      </w:r>
      <w:proofErr w:type="spellEnd"/>
      <w:r w:rsidRPr="0040782C">
        <w:rPr>
          <w:sz w:val="28"/>
          <w:szCs w:val="28"/>
        </w:rPr>
        <w:t>. наук / Гусев С. А. – Белгород, 2006. – 149 c</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Давыдова, Л. А. Экономика и управление предприятием: учеб, пособие для вузов / Акад. нар. хозяйства; </w:t>
      </w:r>
      <w:proofErr w:type="gramStart"/>
      <w:r w:rsidRPr="0040782C">
        <w:rPr>
          <w:sz w:val="28"/>
          <w:szCs w:val="28"/>
        </w:rPr>
        <w:t>Рос.-</w:t>
      </w:r>
      <w:proofErr w:type="gramEnd"/>
      <w:r w:rsidRPr="0040782C">
        <w:rPr>
          <w:sz w:val="28"/>
          <w:szCs w:val="28"/>
        </w:rPr>
        <w:t xml:space="preserve">нем. </w:t>
      </w:r>
      <w:proofErr w:type="spellStart"/>
      <w:r w:rsidRPr="0040782C">
        <w:rPr>
          <w:sz w:val="28"/>
          <w:szCs w:val="28"/>
        </w:rPr>
        <w:t>высш</w:t>
      </w:r>
      <w:proofErr w:type="spellEnd"/>
      <w:r w:rsidRPr="0040782C">
        <w:rPr>
          <w:sz w:val="28"/>
          <w:szCs w:val="28"/>
        </w:rPr>
        <w:t>. школа управления. 2-е изд. - М.: ИНФРА-М, 2020. - 224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Егоршин, А. П. Эффективный менеджмент </w:t>
      </w:r>
      <w:proofErr w:type="gramStart"/>
      <w:r w:rsidRPr="0040782C">
        <w:rPr>
          <w:sz w:val="28"/>
          <w:szCs w:val="28"/>
        </w:rPr>
        <w:t>организации :</w:t>
      </w:r>
      <w:proofErr w:type="gramEnd"/>
      <w:r w:rsidRPr="0040782C">
        <w:rPr>
          <w:sz w:val="28"/>
          <w:szCs w:val="28"/>
        </w:rPr>
        <w:t xml:space="preserve"> учебное пособие / А.П. Егоршин. — </w:t>
      </w:r>
      <w:proofErr w:type="gramStart"/>
      <w:r w:rsidRPr="0040782C">
        <w:rPr>
          <w:sz w:val="28"/>
          <w:szCs w:val="28"/>
        </w:rPr>
        <w:t>Москва :</w:t>
      </w:r>
      <w:proofErr w:type="gramEnd"/>
      <w:r w:rsidRPr="0040782C">
        <w:rPr>
          <w:sz w:val="28"/>
          <w:szCs w:val="28"/>
        </w:rPr>
        <w:t xml:space="preserve"> ИНФРА-М, 2020. — 388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Ерохина, К. К. Модернизация основных средств предприятия как источник повышения его конкурентоспособности / К. К. Ерохина // Конкуренция и </w:t>
      </w:r>
      <w:proofErr w:type="gramStart"/>
      <w:r w:rsidRPr="0040782C">
        <w:rPr>
          <w:sz w:val="28"/>
          <w:szCs w:val="28"/>
        </w:rPr>
        <w:t>монополия :</w:t>
      </w:r>
      <w:proofErr w:type="gramEnd"/>
      <w:r w:rsidRPr="0040782C">
        <w:rPr>
          <w:sz w:val="28"/>
          <w:szCs w:val="28"/>
        </w:rPr>
        <w:t xml:space="preserve"> Сборник материалов V Юбилейной Всероссийской научно-практической конференции студентов, магистрантов, аспирантов, научно-педагогических работников и специалистов в области антимонопольного регулирования, Кемерово, 26–27 октября 2022 года / Под </w:t>
      </w:r>
      <w:r w:rsidRPr="0040782C">
        <w:rPr>
          <w:sz w:val="28"/>
          <w:szCs w:val="28"/>
        </w:rPr>
        <w:lastRenderedPageBreak/>
        <w:t xml:space="preserve">общей редакцией Ю.С. Якуниной, В.Г. Михайлова. – Кемерово: Кузбасский государственный технический университет имени Т.Ф. Горбачева, 2022. – С. 84-88. </w:t>
      </w:r>
    </w:p>
    <w:p w:rsidR="0040782C" w:rsidRPr="0040782C" w:rsidRDefault="0040782C" w:rsidP="0040782C">
      <w:pPr>
        <w:numPr>
          <w:ilvl w:val="0"/>
          <w:numId w:val="18"/>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40782C">
        <w:rPr>
          <w:rFonts w:ascii="Times New Roman" w:eastAsia="Times New Roman" w:hAnsi="Times New Roman" w:cs="Times New Roman"/>
          <w:sz w:val="28"/>
          <w:szCs w:val="28"/>
          <w:lang w:eastAsia="ru-RU"/>
        </w:rPr>
        <w:t xml:space="preserve">Иванов И.Н. Производственный менеджмент. Теория и практика в 2 ч. Часть </w:t>
      </w:r>
      <w:proofErr w:type="gramStart"/>
      <w:r w:rsidRPr="0040782C">
        <w:rPr>
          <w:rFonts w:ascii="Times New Roman" w:eastAsia="Times New Roman" w:hAnsi="Times New Roman" w:cs="Times New Roman"/>
          <w:sz w:val="28"/>
          <w:szCs w:val="28"/>
          <w:lang w:eastAsia="ru-RU"/>
        </w:rPr>
        <w:t>1 :</w:t>
      </w:r>
      <w:proofErr w:type="gramEnd"/>
      <w:r w:rsidRPr="0040782C">
        <w:rPr>
          <w:rFonts w:ascii="Times New Roman" w:eastAsia="Times New Roman" w:hAnsi="Times New Roman" w:cs="Times New Roman"/>
          <w:sz w:val="28"/>
          <w:szCs w:val="28"/>
          <w:lang w:eastAsia="ru-RU"/>
        </w:rPr>
        <w:t xml:space="preserve"> учебник для вузов / И. Н. Иванов [и др.] ; под редакцией И. Н. Иванова. — 2-е изд. — </w:t>
      </w:r>
      <w:proofErr w:type="gramStart"/>
      <w:r w:rsidRPr="0040782C">
        <w:rPr>
          <w:rFonts w:ascii="Times New Roman" w:eastAsia="Times New Roman" w:hAnsi="Times New Roman" w:cs="Times New Roman"/>
          <w:sz w:val="28"/>
          <w:szCs w:val="28"/>
          <w:lang w:eastAsia="ru-RU"/>
        </w:rPr>
        <w:t>Москва :</w:t>
      </w:r>
      <w:proofErr w:type="gramEnd"/>
      <w:r w:rsidRPr="0040782C">
        <w:rPr>
          <w:rFonts w:ascii="Times New Roman" w:eastAsia="Times New Roman" w:hAnsi="Times New Roman" w:cs="Times New Roman"/>
          <w:sz w:val="28"/>
          <w:szCs w:val="28"/>
          <w:lang w:eastAsia="ru-RU"/>
        </w:rPr>
        <w:t xml:space="preserve"> Издательство </w:t>
      </w:r>
      <w:proofErr w:type="spellStart"/>
      <w:r w:rsidRPr="0040782C">
        <w:rPr>
          <w:rFonts w:ascii="Times New Roman" w:eastAsia="Times New Roman" w:hAnsi="Times New Roman" w:cs="Times New Roman"/>
          <w:sz w:val="28"/>
          <w:szCs w:val="28"/>
          <w:lang w:eastAsia="ru-RU"/>
        </w:rPr>
        <w:t>Юрайт</w:t>
      </w:r>
      <w:proofErr w:type="spellEnd"/>
      <w:r w:rsidRPr="0040782C">
        <w:rPr>
          <w:rFonts w:ascii="Times New Roman" w:eastAsia="Times New Roman" w:hAnsi="Times New Roman" w:cs="Times New Roman"/>
          <w:sz w:val="28"/>
          <w:szCs w:val="28"/>
          <w:lang w:eastAsia="ru-RU"/>
        </w:rPr>
        <w:t>, 2022. — 376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Иванова М.И. Основные направления технического перевооружения промышленного предприятия/ М.И. Иванова // Транспортное дело России. –2019. – № 4. – С. 18-19.</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Инвестиционный анализ в производственном менеджменте: учебное пособие для студентов высших учебных заведений, обучающихся по направлению подготовки 080200 "Менеджмент" (профиль "Производственный менеджмент") / [Н. Н. Карзаева и др.</w:t>
      </w:r>
      <w:proofErr w:type="gramStart"/>
      <w:r w:rsidRPr="0040782C">
        <w:rPr>
          <w:sz w:val="28"/>
          <w:szCs w:val="28"/>
        </w:rPr>
        <w:t>] ;</w:t>
      </w:r>
      <w:proofErr w:type="gramEnd"/>
      <w:r w:rsidRPr="0040782C">
        <w:rPr>
          <w:sz w:val="28"/>
          <w:szCs w:val="28"/>
        </w:rPr>
        <w:t xml:space="preserve"> под науч. ред. Н. Н. Карзаевой , М-во сельского хоз-ва Российской Федерации, Российский гос. аграрный ун-т - МСХА им. К. А. Тимирязева. – </w:t>
      </w:r>
      <w:proofErr w:type="gramStart"/>
      <w:r w:rsidRPr="0040782C">
        <w:rPr>
          <w:sz w:val="28"/>
          <w:szCs w:val="28"/>
        </w:rPr>
        <w:t>М. :</w:t>
      </w:r>
      <w:proofErr w:type="gramEnd"/>
      <w:r w:rsidRPr="0040782C">
        <w:rPr>
          <w:sz w:val="28"/>
          <w:szCs w:val="28"/>
        </w:rPr>
        <w:t xml:space="preserve"> Изд-во РГАУ-МСХА, 2019. - 296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Калинин, К.Ю. Повышение эффективности управления процессами реконструкции и технического перевооружения на машиностроительных предприятиях: автореферат </w:t>
      </w:r>
      <w:proofErr w:type="spellStart"/>
      <w:r w:rsidRPr="0040782C">
        <w:rPr>
          <w:sz w:val="28"/>
          <w:szCs w:val="28"/>
        </w:rPr>
        <w:t>дис</w:t>
      </w:r>
      <w:proofErr w:type="spellEnd"/>
      <w:r w:rsidRPr="0040782C">
        <w:rPr>
          <w:sz w:val="28"/>
          <w:szCs w:val="28"/>
        </w:rPr>
        <w:t xml:space="preserve">. ... канд. </w:t>
      </w:r>
      <w:proofErr w:type="spellStart"/>
      <w:r w:rsidRPr="0040782C">
        <w:rPr>
          <w:sz w:val="28"/>
          <w:szCs w:val="28"/>
        </w:rPr>
        <w:t>экон</w:t>
      </w:r>
      <w:proofErr w:type="spellEnd"/>
      <w:r w:rsidRPr="0040782C">
        <w:rPr>
          <w:sz w:val="28"/>
          <w:szCs w:val="28"/>
        </w:rPr>
        <w:t>. наук / Калинин К.Ю. – Брянск, 2006. – 142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proofErr w:type="spellStart"/>
      <w:r w:rsidRPr="0040782C">
        <w:rPr>
          <w:sz w:val="28"/>
          <w:szCs w:val="28"/>
        </w:rPr>
        <w:t>Кибякина</w:t>
      </w:r>
      <w:proofErr w:type="spellEnd"/>
      <w:r w:rsidRPr="0040782C">
        <w:rPr>
          <w:sz w:val="28"/>
          <w:szCs w:val="28"/>
        </w:rPr>
        <w:t xml:space="preserve">, Д. Р. Модернизация основных средств в современном производстве / Д. Р. </w:t>
      </w:r>
      <w:proofErr w:type="spellStart"/>
      <w:r w:rsidRPr="0040782C">
        <w:rPr>
          <w:sz w:val="28"/>
          <w:szCs w:val="28"/>
        </w:rPr>
        <w:t>Кибякина</w:t>
      </w:r>
      <w:proofErr w:type="spellEnd"/>
      <w:r w:rsidRPr="0040782C">
        <w:rPr>
          <w:sz w:val="28"/>
          <w:szCs w:val="28"/>
        </w:rPr>
        <w:t xml:space="preserve">, Е. А. </w:t>
      </w:r>
      <w:proofErr w:type="spellStart"/>
      <w:r w:rsidRPr="0040782C">
        <w:rPr>
          <w:sz w:val="28"/>
          <w:szCs w:val="28"/>
        </w:rPr>
        <w:t>Болотнова</w:t>
      </w:r>
      <w:proofErr w:type="spellEnd"/>
      <w:r w:rsidRPr="0040782C">
        <w:rPr>
          <w:sz w:val="28"/>
          <w:szCs w:val="28"/>
        </w:rPr>
        <w:t xml:space="preserve"> // Современные экономические вопросы Российской Федерации: проблемы и </w:t>
      </w:r>
      <w:proofErr w:type="gramStart"/>
      <w:r w:rsidRPr="0040782C">
        <w:rPr>
          <w:sz w:val="28"/>
          <w:szCs w:val="28"/>
        </w:rPr>
        <w:t>решения :</w:t>
      </w:r>
      <w:proofErr w:type="gramEnd"/>
      <w:r w:rsidRPr="0040782C">
        <w:rPr>
          <w:sz w:val="28"/>
          <w:szCs w:val="28"/>
        </w:rPr>
        <w:t xml:space="preserve"> Сборник статей международной научно-практической конференции студентов, аспирантов и преподавателей факультета "Финансы и кредит" Кубанского государственного аграрного университета, Краснодар, 18 марта 2021 года. – Краснодар: Кубанский государственный аграрный университет имени И.Т. Трубилина, 2021. – С. 44-53.</w:t>
      </w:r>
    </w:p>
    <w:p w:rsidR="0040782C" w:rsidRPr="0040782C" w:rsidRDefault="0040782C" w:rsidP="0040782C">
      <w:pPr>
        <w:numPr>
          <w:ilvl w:val="0"/>
          <w:numId w:val="18"/>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ru-RU"/>
        </w:rPr>
      </w:pPr>
      <w:proofErr w:type="spellStart"/>
      <w:r w:rsidRPr="0040782C">
        <w:rPr>
          <w:rFonts w:ascii="Times New Roman" w:eastAsia="Times New Roman" w:hAnsi="Times New Roman" w:cs="Times New Roman"/>
          <w:sz w:val="28"/>
          <w:szCs w:val="28"/>
          <w:lang w:eastAsia="ru-RU"/>
        </w:rPr>
        <w:lastRenderedPageBreak/>
        <w:t>Кирильчук</w:t>
      </w:r>
      <w:proofErr w:type="spellEnd"/>
      <w:r w:rsidRPr="0040782C">
        <w:rPr>
          <w:rFonts w:ascii="Times New Roman" w:eastAsia="Times New Roman" w:hAnsi="Times New Roman" w:cs="Times New Roman"/>
          <w:sz w:val="28"/>
          <w:szCs w:val="28"/>
          <w:lang w:eastAsia="ru-RU"/>
        </w:rPr>
        <w:t xml:space="preserve"> С.П. Экономика предприятия. </w:t>
      </w:r>
      <w:proofErr w:type="gramStart"/>
      <w:r w:rsidRPr="0040782C">
        <w:rPr>
          <w:rFonts w:ascii="Times New Roman" w:eastAsia="Times New Roman" w:hAnsi="Times New Roman" w:cs="Times New Roman"/>
          <w:sz w:val="28"/>
          <w:szCs w:val="28"/>
          <w:lang w:eastAsia="ru-RU"/>
        </w:rPr>
        <w:t>Практикум :</w:t>
      </w:r>
      <w:proofErr w:type="gramEnd"/>
      <w:r w:rsidRPr="0040782C">
        <w:rPr>
          <w:rFonts w:ascii="Times New Roman" w:eastAsia="Times New Roman" w:hAnsi="Times New Roman" w:cs="Times New Roman"/>
          <w:sz w:val="28"/>
          <w:szCs w:val="28"/>
          <w:lang w:eastAsia="ru-RU"/>
        </w:rPr>
        <w:t xml:space="preserve"> учебное пособие для вузов / С. П. </w:t>
      </w:r>
      <w:proofErr w:type="spellStart"/>
      <w:r w:rsidRPr="0040782C">
        <w:rPr>
          <w:rFonts w:ascii="Times New Roman" w:eastAsia="Times New Roman" w:hAnsi="Times New Roman" w:cs="Times New Roman"/>
          <w:sz w:val="28"/>
          <w:szCs w:val="28"/>
          <w:lang w:eastAsia="ru-RU"/>
        </w:rPr>
        <w:t>Кирильчук</w:t>
      </w:r>
      <w:proofErr w:type="spellEnd"/>
      <w:r w:rsidRPr="0040782C">
        <w:rPr>
          <w:rFonts w:ascii="Times New Roman" w:eastAsia="Times New Roman" w:hAnsi="Times New Roman" w:cs="Times New Roman"/>
          <w:sz w:val="28"/>
          <w:szCs w:val="28"/>
          <w:lang w:eastAsia="ru-RU"/>
        </w:rPr>
        <w:t xml:space="preserve"> [и др.] ; под общей редакцией С. П. </w:t>
      </w:r>
      <w:proofErr w:type="spellStart"/>
      <w:r w:rsidRPr="0040782C">
        <w:rPr>
          <w:rFonts w:ascii="Times New Roman" w:eastAsia="Times New Roman" w:hAnsi="Times New Roman" w:cs="Times New Roman"/>
          <w:sz w:val="28"/>
          <w:szCs w:val="28"/>
          <w:lang w:eastAsia="ru-RU"/>
        </w:rPr>
        <w:t>Кирильчук</w:t>
      </w:r>
      <w:proofErr w:type="spellEnd"/>
      <w:r w:rsidRPr="0040782C">
        <w:rPr>
          <w:rFonts w:ascii="Times New Roman" w:eastAsia="Times New Roman" w:hAnsi="Times New Roman" w:cs="Times New Roman"/>
          <w:sz w:val="28"/>
          <w:szCs w:val="28"/>
          <w:lang w:eastAsia="ru-RU"/>
        </w:rPr>
        <w:t xml:space="preserve">. — </w:t>
      </w:r>
      <w:proofErr w:type="gramStart"/>
      <w:r w:rsidRPr="0040782C">
        <w:rPr>
          <w:rFonts w:ascii="Times New Roman" w:eastAsia="Times New Roman" w:hAnsi="Times New Roman" w:cs="Times New Roman"/>
          <w:sz w:val="28"/>
          <w:szCs w:val="28"/>
          <w:lang w:eastAsia="ru-RU"/>
        </w:rPr>
        <w:t>Москва :</w:t>
      </w:r>
      <w:proofErr w:type="gramEnd"/>
      <w:r w:rsidRPr="0040782C">
        <w:rPr>
          <w:rFonts w:ascii="Times New Roman" w:eastAsia="Times New Roman" w:hAnsi="Times New Roman" w:cs="Times New Roman"/>
          <w:sz w:val="28"/>
          <w:szCs w:val="28"/>
          <w:lang w:eastAsia="ru-RU"/>
        </w:rPr>
        <w:t xml:space="preserve"> Издательство </w:t>
      </w:r>
      <w:proofErr w:type="spellStart"/>
      <w:r w:rsidRPr="0040782C">
        <w:rPr>
          <w:rFonts w:ascii="Times New Roman" w:eastAsia="Times New Roman" w:hAnsi="Times New Roman" w:cs="Times New Roman"/>
          <w:sz w:val="28"/>
          <w:szCs w:val="28"/>
          <w:lang w:eastAsia="ru-RU"/>
        </w:rPr>
        <w:t>Юрайт</w:t>
      </w:r>
      <w:proofErr w:type="spellEnd"/>
      <w:r w:rsidRPr="0040782C">
        <w:rPr>
          <w:rFonts w:ascii="Times New Roman" w:eastAsia="Times New Roman" w:hAnsi="Times New Roman" w:cs="Times New Roman"/>
          <w:sz w:val="28"/>
          <w:szCs w:val="28"/>
          <w:lang w:eastAsia="ru-RU"/>
        </w:rPr>
        <w:t>, 2022. — 517 с.</w:t>
      </w:r>
    </w:p>
    <w:p w:rsidR="0040782C" w:rsidRPr="0040782C" w:rsidRDefault="0040782C" w:rsidP="0040782C">
      <w:pPr>
        <w:numPr>
          <w:ilvl w:val="0"/>
          <w:numId w:val="18"/>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ru-RU"/>
        </w:rPr>
      </w:pPr>
      <w:proofErr w:type="spellStart"/>
      <w:r w:rsidRPr="0040782C">
        <w:rPr>
          <w:rFonts w:ascii="Times New Roman" w:eastAsia="Times New Roman" w:hAnsi="Times New Roman" w:cs="Times New Roman"/>
          <w:sz w:val="28"/>
          <w:szCs w:val="28"/>
          <w:lang w:eastAsia="ru-RU"/>
        </w:rPr>
        <w:t>Клочкова</w:t>
      </w:r>
      <w:proofErr w:type="spellEnd"/>
      <w:r w:rsidRPr="0040782C">
        <w:rPr>
          <w:rFonts w:ascii="Times New Roman" w:eastAsia="Times New Roman" w:hAnsi="Times New Roman" w:cs="Times New Roman"/>
          <w:sz w:val="28"/>
          <w:szCs w:val="28"/>
          <w:lang w:eastAsia="ru-RU"/>
        </w:rPr>
        <w:t xml:space="preserve"> Е.Н. Экономика </w:t>
      </w:r>
      <w:proofErr w:type="gramStart"/>
      <w:r w:rsidRPr="0040782C">
        <w:rPr>
          <w:rFonts w:ascii="Times New Roman" w:eastAsia="Times New Roman" w:hAnsi="Times New Roman" w:cs="Times New Roman"/>
          <w:sz w:val="28"/>
          <w:szCs w:val="28"/>
          <w:lang w:eastAsia="ru-RU"/>
        </w:rPr>
        <w:t>предприятия :</w:t>
      </w:r>
      <w:proofErr w:type="gramEnd"/>
      <w:r w:rsidRPr="0040782C">
        <w:rPr>
          <w:rFonts w:ascii="Times New Roman" w:eastAsia="Times New Roman" w:hAnsi="Times New Roman" w:cs="Times New Roman"/>
          <w:sz w:val="28"/>
          <w:szCs w:val="28"/>
          <w:lang w:eastAsia="ru-RU"/>
        </w:rPr>
        <w:t xml:space="preserve"> учебник для вузов / Е. Н. </w:t>
      </w:r>
      <w:proofErr w:type="spellStart"/>
      <w:r w:rsidRPr="0040782C">
        <w:rPr>
          <w:rFonts w:ascii="Times New Roman" w:eastAsia="Times New Roman" w:hAnsi="Times New Roman" w:cs="Times New Roman"/>
          <w:sz w:val="28"/>
          <w:szCs w:val="28"/>
          <w:lang w:eastAsia="ru-RU"/>
        </w:rPr>
        <w:t>Клочкова</w:t>
      </w:r>
      <w:proofErr w:type="spellEnd"/>
      <w:r w:rsidRPr="0040782C">
        <w:rPr>
          <w:rFonts w:ascii="Times New Roman" w:eastAsia="Times New Roman" w:hAnsi="Times New Roman" w:cs="Times New Roman"/>
          <w:sz w:val="28"/>
          <w:szCs w:val="28"/>
          <w:lang w:eastAsia="ru-RU"/>
        </w:rPr>
        <w:t xml:space="preserve">, В. И. Кузнецов, Т. Е. Платонова, Е. С. </w:t>
      </w:r>
      <w:proofErr w:type="spellStart"/>
      <w:r w:rsidRPr="0040782C">
        <w:rPr>
          <w:rFonts w:ascii="Times New Roman" w:eastAsia="Times New Roman" w:hAnsi="Times New Roman" w:cs="Times New Roman"/>
          <w:sz w:val="28"/>
          <w:szCs w:val="28"/>
          <w:lang w:eastAsia="ru-RU"/>
        </w:rPr>
        <w:t>Дарда</w:t>
      </w:r>
      <w:proofErr w:type="spellEnd"/>
      <w:r w:rsidRPr="0040782C">
        <w:rPr>
          <w:rFonts w:ascii="Times New Roman" w:eastAsia="Times New Roman" w:hAnsi="Times New Roman" w:cs="Times New Roman"/>
          <w:sz w:val="28"/>
          <w:szCs w:val="28"/>
          <w:lang w:eastAsia="ru-RU"/>
        </w:rPr>
        <w:t xml:space="preserve"> ; под редакцией Е. Н. </w:t>
      </w:r>
      <w:proofErr w:type="spellStart"/>
      <w:r w:rsidRPr="0040782C">
        <w:rPr>
          <w:rFonts w:ascii="Times New Roman" w:eastAsia="Times New Roman" w:hAnsi="Times New Roman" w:cs="Times New Roman"/>
          <w:sz w:val="28"/>
          <w:szCs w:val="28"/>
          <w:lang w:eastAsia="ru-RU"/>
        </w:rPr>
        <w:t>Клочковой</w:t>
      </w:r>
      <w:proofErr w:type="spellEnd"/>
      <w:r w:rsidRPr="0040782C">
        <w:rPr>
          <w:rFonts w:ascii="Times New Roman" w:eastAsia="Times New Roman" w:hAnsi="Times New Roman" w:cs="Times New Roman"/>
          <w:sz w:val="28"/>
          <w:szCs w:val="28"/>
          <w:lang w:eastAsia="ru-RU"/>
        </w:rPr>
        <w:t xml:space="preserve">. — 2-е изд., </w:t>
      </w:r>
      <w:proofErr w:type="spellStart"/>
      <w:r w:rsidRPr="0040782C">
        <w:rPr>
          <w:rFonts w:ascii="Times New Roman" w:eastAsia="Times New Roman" w:hAnsi="Times New Roman" w:cs="Times New Roman"/>
          <w:sz w:val="28"/>
          <w:szCs w:val="28"/>
          <w:lang w:eastAsia="ru-RU"/>
        </w:rPr>
        <w:t>перераб</w:t>
      </w:r>
      <w:proofErr w:type="spellEnd"/>
      <w:r w:rsidRPr="0040782C">
        <w:rPr>
          <w:rFonts w:ascii="Times New Roman" w:eastAsia="Times New Roman" w:hAnsi="Times New Roman" w:cs="Times New Roman"/>
          <w:sz w:val="28"/>
          <w:szCs w:val="28"/>
          <w:lang w:eastAsia="ru-RU"/>
        </w:rPr>
        <w:t xml:space="preserve">. и доп. — </w:t>
      </w:r>
      <w:proofErr w:type="gramStart"/>
      <w:r w:rsidRPr="0040782C">
        <w:rPr>
          <w:rFonts w:ascii="Times New Roman" w:eastAsia="Times New Roman" w:hAnsi="Times New Roman" w:cs="Times New Roman"/>
          <w:sz w:val="28"/>
          <w:szCs w:val="28"/>
          <w:lang w:eastAsia="ru-RU"/>
        </w:rPr>
        <w:t>Москва :</w:t>
      </w:r>
      <w:proofErr w:type="gramEnd"/>
      <w:r w:rsidRPr="0040782C">
        <w:rPr>
          <w:rFonts w:ascii="Times New Roman" w:eastAsia="Times New Roman" w:hAnsi="Times New Roman" w:cs="Times New Roman"/>
          <w:sz w:val="28"/>
          <w:szCs w:val="28"/>
          <w:lang w:eastAsia="ru-RU"/>
        </w:rPr>
        <w:t xml:space="preserve"> Издательство </w:t>
      </w:r>
      <w:proofErr w:type="spellStart"/>
      <w:r w:rsidRPr="0040782C">
        <w:rPr>
          <w:rFonts w:ascii="Times New Roman" w:eastAsia="Times New Roman" w:hAnsi="Times New Roman" w:cs="Times New Roman"/>
          <w:sz w:val="28"/>
          <w:szCs w:val="28"/>
          <w:lang w:eastAsia="ru-RU"/>
        </w:rPr>
        <w:t>Юрайт</w:t>
      </w:r>
      <w:proofErr w:type="spellEnd"/>
      <w:r w:rsidRPr="0040782C">
        <w:rPr>
          <w:rFonts w:ascii="Times New Roman" w:eastAsia="Times New Roman" w:hAnsi="Times New Roman" w:cs="Times New Roman"/>
          <w:sz w:val="28"/>
          <w:szCs w:val="28"/>
          <w:lang w:eastAsia="ru-RU"/>
        </w:rPr>
        <w:t>, 2022. — 382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proofErr w:type="spellStart"/>
      <w:r w:rsidRPr="0040782C">
        <w:rPr>
          <w:sz w:val="28"/>
          <w:szCs w:val="28"/>
        </w:rPr>
        <w:t>Колмыкова</w:t>
      </w:r>
      <w:proofErr w:type="spellEnd"/>
      <w:r w:rsidRPr="0040782C">
        <w:rPr>
          <w:sz w:val="28"/>
          <w:szCs w:val="28"/>
        </w:rPr>
        <w:t xml:space="preserve">, Т.С. Инвестиционный анализ: учеб. пособие для </w:t>
      </w:r>
      <w:proofErr w:type="spellStart"/>
      <w:r w:rsidRPr="0040782C">
        <w:rPr>
          <w:sz w:val="28"/>
          <w:szCs w:val="28"/>
        </w:rPr>
        <w:t>высш</w:t>
      </w:r>
      <w:proofErr w:type="spellEnd"/>
      <w:r w:rsidRPr="0040782C">
        <w:rPr>
          <w:sz w:val="28"/>
          <w:szCs w:val="28"/>
        </w:rPr>
        <w:t xml:space="preserve">. учеб. заведений / Т. С. </w:t>
      </w:r>
      <w:proofErr w:type="spellStart"/>
      <w:r w:rsidRPr="0040782C">
        <w:rPr>
          <w:sz w:val="28"/>
          <w:szCs w:val="28"/>
        </w:rPr>
        <w:t>Колмыкова</w:t>
      </w:r>
      <w:proofErr w:type="spellEnd"/>
      <w:r w:rsidRPr="0040782C">
        <w:rPr>
          <w:sz w:val="28"/>
          <w:szCs w:val="28"/>
        </w:rPr>
        <w:t xml:space="preserve">. - </w:t>
      </w:r>
      <w:proofErr w:type="gramStart"/>
      <w:r w:rsidRPr="0040782C">
        <w:rPr>
          <w:sz w:val="28"/>
          <w:szCs w:val="28"/>
        </w:rPr>
        <w:t>М. :</w:t>
      </w:r>
      <w:proofErr w:type="gramEnd"/>
      <w:r w:rsidRPr="0040782C">
        <w:rPr>
          <w:sz w:val="28"/>
          <w:szCs w:val="28"/>
        </w:rPr>
        <w:t xml:space="preserve"> ИНФРА -М, 2019. - 204 с. </w:t>
      </w:r>
    </w:p>
    <w:p w:rsidR="0040782C" w:rsidRPr="0040782C" w:rsidRDefault="0040782C" w:rsidP="0040782C">
      <w:pPr>
        <w:numPr>
          <w:ilvl w:val="0"/>
          <w:numId w:val="18"/>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ru-RU"/>
        </w:rPr>
      </w:pPr>
      <w:bookmarkStart w:id="13" w:name="_Ref137643966"/>
      <w:proofErr w:type="spellStart"/>
      <w:r w:rsidRPr="0040782C">
        <w:rPr>
          <w:rFonts w:ascii="Times New Roman" w:eastAsia="Times New Roman" w:hAnsi="Times New Roman" w:cs="Times New Roman"/>
          <w:sz w:val="28"/>
          <w:szCs w:val="28"/>
          <w:lang w:eastAsia="ru-RU"/>
        </w:rPr>
        <w:t>Колышкин</w:t>
      </w:r>
      <w:proofErr w:type="spellEnd"/>
      <w:r w:rsidRPr="0040782C">
        <w:rPr>
          <w:rFonts w:ascii="Times New Roman" w:eastAsia="Times New Roman" w:hAnsi="Times New Roman" w:cs="Times New Roman"/>
          <w:sz w:val="28"/>
          <w:szCs w:val="28"/>
          <w:lang w:eastAsia="ru-RU"/>
        </w:rPr>
        <w:t xml:space="preserve"> А.В. Экономика </w:t>
      </w:r>
      <w:proofErr w:type="gramStart"/>
      <w:r w:rsidRPr="0040782C">
        <w:rPr>
          <w:rFonts w:ascii="Times New Roman" w:eastAsia="Times New Roman" w:hAnsi="Times New Roman" w:cs="Times New Roman"/>
          <w:sz w:val="28"/>
          <w:szCs w:val="28"/>
          <w:lang w:eastAsia="ru-RU"/>
        </w:rPr>
        <w:t>предприятия :</w:t>
      </w:r>
      <w:proofErr w:type="gramEnd"/>
      <w:r w:rsidRPr="0040782C">
        <w:rPr>
          <w:rFonts w:ascii="Times New Roman" w:eastAsia="Times New Roman" w:hAnsi="Times New Roman" w:cs="Times New Roman"/>
          <w:sz w:val="28"/>
          <w:szCs w:val="28"/>
          <w:lang w:eastAsia="ru-RU"/>
        </w:rPr>
        <w:t xml:space="preserve"> учебник и практикум для вузов / А. В. </w:t>
      </w:r>
      <w:proofErr w:type="spellStart"/>
      <w:r w:rsidRPr="0040782C">
        <w:rPr>
          <w:rFonts w:ascii="Times New Roman" w:eastAsia="Times New Roman" w:hAnsi="Times New Roman" w:cs="Times New Roman"/>
          <w:sz w:val="28"/>
          <w:szCs w:val="28"/>
          <w:lang w:eastAsia="ru-RU"/>
        </w:rPr>
        <w:t>Колышкин</w:t>
      </w:r>
      <w:proofErr w:type="spellEnd"/>
      <w:r w:rsidRPr="0040782C">
        <w:rPr>
          <w:rFonts w:ascii="Times New Roman" w:eastAsia="Times New Roman" w:hAnsi="Times New Roman" w:cs="Times New Roman"/>
          <w:sz w:val="28"/>
          <w:szCs w:val="28"/>
          <w:lang w:eastAsia="ru-RU"/>
        </w:rPr>
        <w:t xml:space="preserve"> [и др.] ; под редакцией А. В. </w:t>
      </w:r>
      <w:proofErr w:type="spellStart"/>
      <w:r w:rsidRPr="0040782C">
        <w:rPr>
          <w:rFonts w:ascii="Times New Roman" w:eastAsia="Times New Roman" w:hAnsi="Times New Roman" w:cs="Times New Roman"/>
          <w:sz w:val="28"/>
          <w:szCs w:val="28"/>
          <w:lang w:eastAsia="ru-RU"/>
        </w:rPr>
        <w:t>Колышкина</w:t>
      </w:r>
      <w:proofErr w:type="spellEnd"/>
      <w:r w:rsidRPr="0040782C">
        <w:rPr>
          <w:rFonts w:ascii="Times New Roman" w:eastAsia="Times New Roman" w:hAnsi="Times New Roman" w:cs="Times New Roman"/>
          <w:sz w:val="28"/>
          <w:szCs w:val="28"/>
          <w:lang w:eastAsia="ru-RU"/>
        </w:rPr>
        <w:t xml:space="preserve">, С. А. Смирнова. — </w:t>
      </w:r>
      <w:proofErr w:type="gramStart"/>
      <w:r w:rsidRPr="0040782C">
        <w:rPr>
          <w:rFonts w:ascii="Times New Roman" w:eastAsia="Times New Roman" w:hAnsi="Times New Roman" w:cs="Times New Roman"/>
          <w:sz w:val="28"/>
          <w:szCs w:val="28"/>
          <w:lang w:eastAsia="ru-RU"/>
        </w:rPr>
        <w:t>Москва :</w:t>
      </w:r>
      <w:proofErr w:type="gramEnd"/>
      <w:r w:rsidRPr="0040782C">
        <w:rPr>
          <w:rFonts w:ascii="Times New Roman" w:eastAsia="Times New Roman" w:hAnsi="Times New Roman" w:cs="Times New Roman"/>
          <w:sz w:val="28"/>
          <w:szCs w:val="28"/>
          <w:lang w:eastAsia="ru-RU"/>
        </w:rPr>
        <w:t xml:space="preserve"> Издательство </w:t>
      </w:r>
      <w:proofErr w:type="spellStart"/>
      <w:r w:rsidRPr="0040782C">
        <w:rPr>
          <w:rFonts w:ascii="Times New Roman" w:eastAsia="Times New Roman" w:hAnsi="Times New Roman" w:cs="Times New Roman"/>
          <w:sz w:val="28"/>
          <w:szCs w:val="28"/>
          <w:lang w:eastAsia="ru-RU"/>
        </w:rPr>
        <w:t>Юрайт</w:t>
      </w:r>
      <w:proofErr w:type="spellEnd"/>
      <w:r w:rsidRPr="0040782C">
        <w:rPr>
          <w:rFonts w:ascii="Times New Roman" w:eastAsia="Times New Roman" w:hAnsi="Times New Roman" w:cs="Times New Roman"/>
          <w:sz w:val="28"/>
          <w:szCs w:val="28"/>
          <w:lang w:eastAsia="ru-RU"/>
        </w:rPr>
        <w:t>, 2022. — 479 с.</w:t>
      </w:r>
      <w:bookmarkEnd w:id="13"/>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14" w:name="_Ref137645245"/>
      <w:r w:rsidRPr="0040782C">
        <w:rPr>
          <w:sz w:val="28"/>
          <w:szCs w:val="28"/>
        </w:rPr>
        <w:t xml:space="preserve">Коренная, К. А. Модели управления промышленными предприятиями в условиях нестабильности внешней среды и необходимости технологического перевооружения / К. А. Коренная, А. В. </w:t>
      </w:r>
      <w:proofErr w:type="spellStart"/>
      <w:r w:rsidRPr="0040782C">
        <w:rPr>
          <w:sz w:val="28"/>
          <w:szCs w:val="28"/>
        </w:rPr>
        <w:t>Голлай</w:t>
      </w:r>
      <w:proofErr w:type="spellEnd"/>
      <w:r w:rsidRPr="0040782C">
        <w:rPr>
          <w:sz w:val="28"/>
          <w:szCs w:val="28"/>
        </w:rPr>
        <w:t xml:space="preserve">, О. В. </w:t>
      </w:r>
      <w:proofErr w:type="spellStart"/>
      <w:r w:rsidRPr="0040782C">
        <w:rPr>
          <w:sz w:val="28"/>
          <w:szCs w:val="28"/>
        </w:rPr>
        <w:t>Логиновский</w:t>
      </w:r>
      <w:proofErr w:type="spellEnd"/>
      <w:r w:rsidRPr="0040782C">
        <w:rPr>
          <w:sz w:val="28"/>
          <w:szCs w:val="28"/>
        </w:rPr>
        <w:t xml:space="preserve"> // Проблемы управления. – 2021. – № 4. – С. 40-49.</w:t>
      </w:r>
      <w:bookmarkEnd w:id="14"/>
      <w:r w:rsidRPr="0040782C">
        <w:rPr>
          <w:sz w:val="28"/>
          <w:szCs w:val="28"/>
        </w:rPr>
        <w:t xml:space="preserve"> </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Красина, Е. Н. Значение технического перевооружения для совершенствования основных фондов и активации инновационной деятельности предприятий/ Е.Н. Красина // </w:t>
      </w:r>
      <w:proofErr w:type="spellStart"/>
      <w:r w:rsidRPr="0040782C">
        <w:rPr>
          <w:sz w:val="28"/>
          <w:szCs w:val="28"/>
        </w:rPr>
        <w:t>Друкеровский</w:t>
      </w:r>
      <w:proofErr w:type="spellEnd"/>
      <w:r w:rsidRPr="0040782C">
        <w:rPr>
          <w:sz w:val="28"/>
          <w:szCs w:val="28"/>
        </w:rPr>
        <w:t xml:space="preserve"> вестник. – 2019. – №. 6. – С. 123-132.</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Красина, Е. Н. Организационные аспекты технологического перевооружения производства и их связь с планированием капиталовложений / Е. Н. Красина, Н. П. </w:t>
      </w:r>
      <w:proofErr w:type="spellStart"/>
      <w:r w:rsidRPr="0040782C">
        <w:rPr>
          <w:sz w:val="28"/>
          <w:szCs w:val="28"/>
        </w:rPr>
        <w:t>Горидько</w:t>
      </w:r>
      <w:proofErr w:type="spellEnd"/>
      <w:r w:rsidRPr="0040782C">
        <w:rPr>
          <w:sz w:val="28"/>
          <w:szCs w:val="28"/>
        </w:rPr>
        <w:t xml:space="preserve"> // Управление инновациями - </w:t>
      </w:r>
      <w:proofErr w:type="gramStart"/>
      <w:r w:rsidRPr="0040782C">
        <w:rPr>
          <w:sz w:val="28"/>
          <w:szCs w:val="28"/>
        </w:rPr>
        <w:t>2020 :</w:t>
      </w:r>
      <w:proofErr w:type="gramEnd"/>
      <w:r w:rsidRPr="0040782C">
        <w:rPr>
          <w:sz w:val="28"/>
          <w:szCs w:val="28"/>
        </w:rPr>
        <w:t xml:space="preserve"> Материалы международной научно-практической конференции, Москва, 16–18 ноября 2020 года / Под редакцией Р.М. </w:t>
      </w:r>
      <w:proofErr w:type="spellStart"/>
      <w:r w:rsidRPr="0040782C">
        <w:rPr>
          <w:sz w:val="28"/>
          <w:szCs w:val="28"/>
        </w:rPr>
        <w:t>Нижегородцева</w:t>
      </w:r>
      <w:proofErr w:type="spellEnd"/>
      <w:r w:rsidRPr="0040782C">
        <w:rPr>
          <w:sz w:val="28"/>
          <w:szCs w:val="28"/>
        </w:rPr>
        <w:t xml:space="preserve">, Н.П. </w:t>
      </w:r>
      <w:proofErr w:type="spellStart"/>
      <w:r w:rsidRPr="0040782C">
        <w:rPr>
          <w:sz w:val="28"/>
          <w:szCs w:val="28"/>
        </w:rPr>
        <w:t>Горидько</w:t>
      </w:r>
      <w:proofErr w:type="spellEnd"/>
      <w:r w:rsidRPr="0040782C">
        <w:rPr>
          <w:sz w:val="28"/>
          <w:szCs w:val="28"/>
        </w:rPr>
        <w:t xml:space="preserve">. – Москва: Южно-Российский государственный политехнический университет (НПИ) имени М.И. Платова, 2020. – С. 23-26. </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Красина, Е. Н. Оценка эффективности инвестиций в техническое перевооружение и модернизацию производства / Е. Н. Красина // </w:t>
      </w:r>
      <w:r w:rsidRPr="0040782C">
        <w:rPr>
          <w:sz w:val="28"/>
          <w:szCs w:val="28"/>
        </w:rPr>
        <w:lastRenderedPageBreak/>
        <w:t xml:space="preserve">Конкурентоспособность в глобальном мире: экономика, наука, технологии. – 2023. – № 2. – С. 141-146. </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15" w:name="_Ref137644024"/>
      <w:r w:rsidRPr="0040782C">
        <w:rPr>
          <w:sz w:val="28"/>
          <w:szCs w:val="28"/>
        </w:rPr>
        <w:t xml:space="preserve">Красина, Е. Н. Техническое перевооружение как определяющий фактор развития производственного потенциала отдельных отраслей / Е. </w:t>
      </w:r>
      <w:proofErr w:type="spellStart"/>
      <w:r w:rsidRPr="0040782C">
        <w:rPr>
          <w:sz w:val="28"/>
          <w:szCs w:val="28"/>
        </w:rPr>
        <w:t>Н.Красина</w:t>
      </w:r>
      <w:proofErr w:type="spellEnd"/>
      <w:r w:rsidRPr="0040782C">
        <w:rPr>
          <w:sz w:val="28"/>
          <w:szCs w:val="28"/>
        </w:rPr>
        <w:t xml:space="preserve">, Н. П. </w:t>
      </w:r>
      <w:proofErr w:type="spellStart"/>
      <w:r w:rsidRPr="0040782C">
        <w:rPr>
          <w:sz w:val="28"/>
          <w:szCs w:val="28"/>
        </w:rPr>
        <w:t>Горидько</w:t>
      </w:r>
      <w:proofErr w:type="spellEnd"/>
      <w:r w:rsidRPr="0040782C">
        <w:rPr>
          <w:sz w:val="28"/>
          <w:szCs w:val="28"/>
        </w:rPr>
        <w:t xml:space="preserve"> //</w:t>
      </w:r>
      <w:proofErr w:type="spellStart"/>
      <w:r w:rsidRPr="0040782C">
        <w:rPr>
          <w:sz w:val="28"/>
          <w:szCs w:val="28"/>
        </w:rPr>
        <w:t>Bulletin</w:t>
      </w:r>
      <w:proofErr w:type="spellEnd"/>
      <w:r w:rsidRPr="0040782C">
        <w:rPr>
          <w:sz w:val="28"/>
          <w:szCs w:val="28"/>
        </w:rPr>
        <w:t xml:space="preserve"> </w:t>
      </w:r>
      <w:proofErr w:type="spellStart"/>
      <w:r w:rsidRPr="0040782C">
        <w:rPr>
          <w:sz w:val="28"/>
          <w:szCs w:val="28"/>
        </w:rPr>
        <w:t>of</w:t>
      </w:r>
      <w:proofErr w:type="spellEnd"/>
      <w:r w:rsidRPr="0040782C">
        <w:rPr>
          <w:sz w:val="28"/>
          <w:szCs w:val="28"/>
        </w:rPr>
        <w:t xml:space="preserve"> </w:t>
      </w:r>
      <w:proofErr w:type="spellStart"/>
      <w:r w:rsidRPr="0040782C">
        <w:rPr>
          <w:sz w:val="28"/>
          <w:szCs w:val="28"/>
        </w:rPr>
        <w:t>the</w:t>
      </w:r>
      <w:proofErr w:type="spellEnd"/>
      <w:r w:rsidRPr="0040782C">
        <w:rPr>
          <w:sz w:val="28"/>
          <w:szCs w:val="28"/>
        </w:rPr>
        <w:t xml:space="preserve"> </w:t>
      </w:r>
      <w:proofErr w:type="spellStart"/>
      <w:r w:rsidRPr="0040782C">
        <w:rPr>
          <w:sz w:val="28"/>
          <w:szCs w:val="28"/>
        </w:rPr>
        <w:t>South-Russian</w:t>
      </w:r>
      <w:proofErr w:type="spellEnd"/>
      <w:r w:rsidRPr="0040782C">
        <w:rPr>
          <w:sz w:val="28"/>
          <w:szCs w:val="28"/>
        </w:rPr>
        <w:t xml:space="preserve"> </w:t>
      </w:r>
      <w:proofErr w:type="spellStart"/>
      <w:r w:rsidRPr="0040782C">
        <w:rPr>
          <w:sz w:val="28"/>
          <w:szCs w:val="28"/>
        </w:rPr>
        <w:t>state</w:t>
      </w:r>
      <w:proofErr w:type="spellEnd"/>
      <w:r w:rsidRPr="0040782C">
        <w:rPr>
          <w:sz w:val="28"/>
          <w:szCs w:val="28"/>
        </w:rPr>
        <w:t xml:space="preserve"> </w:t>
      </w:r>
      <w:proofErr w:type="spellStart"/>
      <w:r w:rsidRPr="0040782C">
        <w:rPr>
          <w:sz w:val="28"/>
          <w:szCs w:val="28"/>
        </w:rPr>
        <w:t>technical</w:t>
      </w:r>
      <w:proofErr w:type="spellEnd"/>
      <w:r w:rsidRPr="0040782C">
        <w:rPr>
          <w:sz w:val="28"/>
          <w:szCs w:val="28"/>
        </w:rPr>
        <w:t xml:space="preserve"> </w:t>
      </w:r>
      <w:proofErr w:type="spellStart"/>
      <w:r w:rsidRPr="0040782C">
        <w:rPr>
          <w:sz w:val="28"/>
          <w:szCs w:val="28"/>
        </w:rPr>
        <w:t>University</w:t>
      </w:r>
      <w:proofErr w:type="spellEnd"/>
      <w:r w:rsidRPr="0040782C">
        <w:rPr>
          <w:sz w:val="28"/>
          <w:szCs w:val="28"/>
        </w:rPr>
        <w:t xml:space="preserve"> (NPI) </w:t>
      </w:r>
      <w:proofErr w:type="spellStart"/>
      <w:r w:rsidRPr="0040782C">
        <w:rPr>
          <w:sz w:val="28"/>
          <w:szCs w:val="28"/>
        </w:rPr>
        <w:t>Series</w:t>
      </w:r>
      <w:proofErr w:type="spellEnd"/>
      <w:r w:rsidRPr="0040782C">
        <w:rPr>
          <w:sz w:val="28"/>
          <w:szCs w:val="28"/>
        </w:rPr>
        <w:t xml:space="preserve"> </w:t>
      </w:r>
      <w:proofErr w:type="spellStart"/>
      <w:r w:rsidRPr="0040782C">
        <w:rPr>
          <w:sz w:val="28"/>
          <w:szCs w:val="28"/>
        </w:rPr>
        <w:t>Socio-economic</w:t>
      </w:r>
      <w:proofErr w:type="spellEnd"/>
      <w:r w:rsidRPr="0040782C">
        <w:rPr>
          <w:sz w:val="28"/>
          <w:szCs w:val="28"/>
        </w:rPr>
        <w:t xml:space="preserve"> </w:t>
      </w:r>
      <w:proofErr w:type="spellStart"/>
      <w:r w:rsidRPr="0040782C">
        <w:rPr>
          <w:sz w:val="28"/>
          <w:szCs w:val="28"/>
        </w:rPr>
        <w:t>Sciences</w:t>
      </w:r>
      <w:proofErr w:type="spellEnd"/>
      <w:r w:rsidRPr="0040782C">
        <w:rPr>
          <w:sz w:val="28"/>
          <w:szCs w:val="28"/>
        </w:rPr>
        <w:t>. – 2021. – Т. 14. – №. 3. – С. 191-201.</w:t>
      </w:r>
      <w:bookmarkEnd w:id="15"/>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16" w:name="_Ref137644271"/>
      <w:r w:rsidRPr="0040782C">
        <w:rPr>
          <w:sz w:val="28"/>
          <w:szCs w:val="28"/>
        </w:rPr>
        <w:t xml:space="preserve">Лаврентьева, Е. А. Технологическое перевооружение и его роль в Российской экономике / Е. А. Лаврентьева, Е. М. </w:t>
      </w:r>
      <w:proofErr w:type="spellStart"/>
      <w:r w:rsidRPr="0040782C">
        <w:rPr>
          <w:sz w:val="28"/>
          <w:szCs w:val="28"/>
        </w:rPr>
        <w:t>Межебицкая</w:t>
      </w:r>
      <w:proofErr w:type="spellEnd"/>
      <w:r w:rsidRPr="0040782C">
        <w:rPr>
          <w:sz w:val="28"/>
          <w:szCs w:val="28"/>
        </w:rPr>
        <w:t xml:space="preserve"> // Проблемы и перспективы развития России: молодежный взгляд в </w:t>
      </w:r>
      <w:proofErr w:type="gramStart"/>
      <w:r w:rsidRPr="0040782C">
        <w:rPr>
          <w:sz w:val="28"/>
          <w:szCs w:val="28"/>
        </w:rPr>
        <w:t>будущее :</w:t>
      </w:r>
      <w:proofErr w:type="gramEnd"/>
      <w:r w:rsidRPr="0040782C">
        <w:rPr>
          <w:sz w:val="28"/>
          <w:szCs w:val="28"/>
        </w:rPr>
        <w:t xml:space="preserve"> сборник научных статей 3-й Всероссийской научной конференции, в 4-х томах, Курск, 15–16 октября 2020 года. Том 1. – Курск: Юго-Западный государственный университет, 2020. – С. 178-180.</w:t>
      </w:r>
      <w:bookmarkEnd w:id="16"/>
      <w:r w:rsidRPr="0040782C">
        <w:rPr>
          <w:sz w:val="28"/>
          <w:szCs w:val="28"/>
        </w:rPr>
        <w:t xml:space="preserve"> </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17" w:name="_Ref137645601"/>
      <w:r w:rsidRPr="0040782C">
        <w:rPr>
          <w:sz w:val="28"/>
          <w:szCs w:val="28"/>
        </w:rPr>
        <w:t xml:space="preserve">Матвеев, Е. Р. Оценка эффективности инвестиционных </w:t>
      </w:r>
      <w:proofErr w:type="gramStart"/>
      <w:r w:rsidRPr="0040782C">
        <w:rPr>
          <w:sz w:val="28"/>
          <w:szCs w:val="28"/>
        </w:rPr>
        <w:t>проектов :</w:t>
      </w:r>
      <w:proofErr w:type="gramEnd"/>
      <w:r w:rsidRPr="0040782C">
        <w:rPr>
          <w:sz w:val="28"/>
          <w:szCs w:val="28"/>
        </w:rPr>
        <w:t xml:space="preserve"> [учеб. пособие по специальностям 080502 "Экономика и управление на предприятии (по отраслям)", 080507 "Менеджмент организации"] / Е. Р. Матвеев, Д. Е. Матвеев ; </w:t>
      </w:r>
      <w:proofErr w:type="spellStart"/>
      <w:r w:rsidRPr="0040782C">
        <w:rPr>
          <w:sz w:val="28"/>
          <w:szCs w:val="28"/>
        </w:rPr>
        <w:t>Яросл</w:t>
      </w:r>
      <w:proofErr w:type="spellEnd"/>
      <w:r w:rsidRPr="0040782C">
        <w:rPr>
          <w:sz w:val="28"/>
          <w:szCs w:val="28"/>
        </w:rPr>
        <w:t xml:space="preserve">. гос. </w:t>
      </w:r>
      <w:proofErr w:type="spellStart"/>
      <w:r w:rsidRPr="0040782C">
        <w:rPr>
          <w:sz w:val="28"/>
          <w:szCs w:val="28"/>
        </w:rPr>
        <w:t>техн</w:t>
      </w:r>
      <w:proofErr w:type="spellEnd"/>
      <w:r w:rsidRPr="0040782C">
        <w:rPr>
          <w:sz w:val="28"/>
          <w:szCs w:val="28"/>
        </w:rPr>
        <w:t>. ун-т. - Ярославль : ЯГТУ, 2019. - 111 с.</w:t>
      </w:r>
      <w:bookmarkEnd w:id="17"/>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18" w:name="_Ref137645349"/>
      <w:proofErr w:type="spellStart"/>
      <w:r w:rsidRPr="0040782C">
        <w:rPr>
          <w:sz w:val="28"/>
          <w:szCs w:val="28"/>
        </w:rPr>
        <w:t>Мухалева</w:t>
      </w:r>
      <w:proofErr w:type="spellEnd"/>
      <w:r w:rsidRPr="0040782C">
        <w:rPr>
          <w:sz w:val="28"/>
          <w:szCs w:val="28"/>
        </w:rPr>
        <w:t xml:space="preserve"> Е. С. Понятие и сущность модернизации и реконструкции объектов на предприятии //Стратегии устойчивого развития: социальные, экономические и юридические аспекты. – 2023. – С. 88-89. Алексеева, М.М. Планирование деятельности фирмы: Учебно-методическое пособие / </w:t>
      </w:r>
      <w:proofErr w:type="spellStart"/>
      <w:r w:rsidRPr="0040782C">
        <w:rPr>
          <w:sz w:val="28"/>
          <w:szCs w:val="28"/>
        </w:rPr>
        <w:t>М.М.Алексеева</w:t>
      </w:r>
      <w:proofErr w:type="spellEnd"/>
      <w:r w:rsidRPr="0040782C">
        <w:rPr>
          <w:sz w:val="28"/>
          <w:szCs w:val="28"/>
        </w:rPr>
        <w:t xml:space="preserve">. − М.: </w:t>
      </w:r>
      <w:proofErr w:type="spellStart"/>
      <w:r w:rsidRPr="0040782C">
        <w:rPr>
          <w:sz w:val="28"/>
          <w:szCs w:val="28"/>
        </w:rPr>
        <w:t>ИнФра</w:t>
      </w:r>
      <w:proofErr w:type="spellEnd"/>
      <w:r w:rsidRPr="0040782C">
        <w:rPr>
          <w:sz w:val="28"/>
          <w:szCs w:val="28"/>
        </w:rPr>
        <w:t>-М, 2019. – 176 с.</w:t>
      </w:r>
      <w:bookmarkEnd w:id="18"/>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proofErr w:type="spellStart"/>
      <w:r w:rsidRPr="0040782C">
        <w:rPr>
          <w:sz w:val="28"/>
          <w:szCs w:val="28"/>
        </w:rPr>
        <w:t>Нуретдинов</w:t>
      </w:r>
      <w:proofErr w:type="spellEnd"/>
      <w:r w:rsidRPr="0040782C">
        <w:rPr>
          <w:sz w:val="28"/>
          <w:szCs w:val="28"/>
        </w:rPr>
        <w:t xml:space="preserve">, И. Г. Реконструкция и техническое перевооружение ПАО «Ил» - Авиастар / И. Г. </w:t>
      </w:r>
      <w:proofErr w:type="spellStart"/>
      <w:r w:rsidRPr="0040782C">
        <w:rPr>
          <w:sz w:val="28"/>
          <w:szCs w:val="28"/>
        </w:rPr>
        <w:t>Нуретдинов</w:t>
      </w:r>
      <w:proofErr w:type="spellEnd"/>
      <w:r w:rsidRPr="0040782C">
        <w:rPr>
          <w:sz w:val="28"/>
          <w:szCs w:val="28"/>
        </w:rPr>
        <w:t xml:space="preserve">, А. А. Мельников // Проблемы и перспективы экономических отношений предприятий авиационного </w:t>
      </w:r>
      <w:proofErr w:type="gramStart"/>
      <w:r w:rsidRPr="0040782C">
        <w:rPr>
          <w:sz w:val="28"/>
          <w:szCs w:val="28"/>
        </w:rPr>
        <w:t>кластера :</w:t>
      </w:r>
      <w:proofErr w:type="gramEnd"/>
      <w:r w:rsidRPr="0040782C">
        <w:rPr>
          <w:sz w:val="28"/>
          <w:szCs w:val="28"/>
        </w:rPr>
        <w:t xml:space="preserve"> Сборник научных трудов VII Всероссийской научной конференции, Ульяновск, 24–26 октября 2022 года. – Ульяновск: Ульяновский государственный технический университет, 2023. – С. 41-45. </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19" w:name="_Ref137645430"/>
      <w:proofErr w:type="spellStart"/>
      <w:r w:rsidRPr="0040782C">
        <w:rPr>
          <w:sz w:val="28"/>
          <w:szCs w:val="28"/>
        </w:rPr>
        <w:lastRenderedPageBreak/>
        <w:t>Полубелова</w:t>
      </w:r>
      <w:proofErr w:type="spellEnd"/>
      <w:r w:rsidRPr="0040782C">
        <w:rPr>
          <w:sz w:val="28"/>
          <w:szCs w:val="28"/>
        </w:rPr>
        <w:t xml:space="preserve">, М. В. Модернизация основных средств / М. В. </w:t>
      </w:r>
      <w:proofErr w:type="spellStart"/>
      <w:r w:rsidRPr="0040782C">
        <w:rPr>
          <w:sz w:val="28"/>
          <w:szCs w:val="28"/>
        </w:rPr>
        <w:t>Полубелова</w:t>
      </w:r>
      <w:proofErr w:type="spellEnd"/>
      <w:r w:rsidRPr="0040782C">
        <w:rPr>
          <w:sz w:val="28"/>
          <w:szCs w:val="28"/>
        </w:rPr>
        <w:t xml:space="preserve"> // Экономика и управление в современных </w:t>
      </w:r>
      <w:proofErr w:type="gramStart"/>
      <w:r w:rsidRPr="0040782C">
        <w:rPr>
          <w:sz w:val="28"/>
          <w:szCs w:val="28"/>
        </w:rPr>
        <w:t>условиях :</w:t>
      </w:r>
      <w:proofErr w:type="gramEnd"/>
      <w:r w:rsidRPr="0040782C">
        <w:rPr>
          <w:sz w:val="28"/>
          <w:szCs w:val="28"/>
        </w:rPr>
        <w:t xml:space="preserve"> Международная научно-практическая конференция, Красноярск, 18–19 октября 2019 года. – Красноярск: АНО ВО СИБУП, 2021. – С. 157-161.</w:t>
      </w:r>
      <w:bookmarkEnd w:id="19"/>
      <w:r w:rsidRPr="0040782C">
        <w:rPr>
          <w:sz w:val="28"/>
          <w:szCs w:val="28"/>
        </w:rPr>
        <w:t xml:space="preserve"> </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20" w:name="_Ref137644056"/>
      <w:proofErr w:type="spellStart"/>
      <w:r w:rsidRPr="0040782C">
        <w:rPr>
          <w:sz w:val="28"/>
          <w:szCs w:val="28"/>
        </w:rPr>
        <w:t>Райзберг</w:t>
      </w:r>
      <w:proofErr w:type="spellEnd"/>
      <w:r w:rsidRPr="0040782C">
        <w:rPr>
          <w:sz w:val="28"/>
          <w:szCs w:val="28"/>
        </w:rPr>
        <w:t xml:space="preserve">, Б. А. Современный экономический словарь / Б.А. </w:t>
      </w:r>
      <w:proofErr w:type="spellStart"/>
      <w:r w:rsidRPr="0040782C">
        <w:rPr>
          <w:sz w:val="28"/>
          <w:szCs w:val="28"/>
        </w:rPr>
        <w:t>Райзберг</w:t>
      </w:r>
      <w:proofErr w:type="spellEnd"/>
      <w:r w:rsidRPr="0040782C">
        <w:rPr>
          <w:sz w:val="28"/>
          <w:szCs w:val="28"/>
        </w:rPr>
        <w:t xml:space="preserve">, Л.Ш. Лозовский, Е.Б. Стародубцева. — 6-е изд., </w:t>
      </w:r>
      <w:proofErr w:type="spellStart"/>
      <w:r w:rsidRPr="0040782C">
        <w:rPr>
          <w:sz w:val="28"/>
          <w:szCs w:val="28"/>
        </w:rPr>
        <w:t>перераб</w:t>
      </w:r>
      <w:proofErr w:type="spellEnd"/>
      <w:r w:rsidRPr="0040782C">
        <w:rPr>
          <w:sz w:val="28"/>
          <w:szCs w:val="28"/>
        </w:rPr>
        <w:t xml:space="preserve">. и доп. — </w:t>
      </w:r>
      <w:proofErr w:type="gramStart"/>
      <w:r w:rsidRPr="0040782C">
        <w:rPr>
          <w:sz w:val="28"/>
          <w:szCs w:val="28"/>
        </w:rPr>
        <w:t>Москва :</w:t>
      </w:r>
      <w:proofErr w:type="gramEnd"/>
      <w:r w:rsidRPr="0040782C">
        <w:rPr>
          <w:sz w:val="28"/>
          <w:szCs w:val="28"/>
        </w:rPr>
        <w:t xml:space="preserve"> ИНФРА-М, 2023. — 512 с.</w:t>
      </w:r>
      <w:bookmarkEnd w:id="20"/>
      <w:r w:rsidRPr="0040782C">
        <w:rPr>
          <w:sz w:val="28"/>
          <w:szCs w:val="28"/>
        </w:rPr>
        <w:t xml:space="preserve">  </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21" w:name="_Ref137645513"/>
      <w:proofErr w:type="spellStart"/>
      <w:r w:rsidRPr="0040782C">
        <w:rPr>
          <w:sz w:val="28"/>
          <w:szCs w:val="28"/>
        </w:rPr>
        <w:t>Семянко</w:t>
      </w:r>
      <w:proofErr w:type="spellEnd"/>
      <w:r w:rsidRPr="0040782C">
        <w:rPr>
          <w:sz w:val="28"/>
          <w:szCs w:val="28"/>
        </w:rPr>
        <w:t xml:space="preserve">, А.Г. Об оценке эффективности технического перевооружения/ А.Г. </w:t>
      </w:r>
      <w:proofErr w:type="spellStart"/>
      <w:r w:rsidRPr="0040782C">
        <w:rPr>
          <w:sz w:val="28"/>
          <w:szCs w:val="28"/>
        </w:rPr>
        <w:t>Семянко</w:t>
      </w:r>
      <w:proofErr w:type="spellEnd"/>
      <w:r w:rsidRPr="0040782C">
        <w:rPr>
          <w:sz w:val="28"/>
          <w:szCs w:val="28"/>
        </w:rPr>
        <w:t xml:space="preserve"> // Вопросы современной науки и практики. – 2020. – № 1-3 (28). – С. 146-157.</w:t>
      </w:r>
      <w:bookmarkEnd w:id="21"/>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proofErr w:type="spellStart"/>
      <w:r w:rsidRPr="0040782C">
        <w:rPr>
          <w:sz w:val="28"/>
          <w:szCs w:val="28"/>
        </w:rPr>
        <w:t>Сыленко</w:t>
      </w:r>
      <w:proofErr w:type="spellEnd"/>
      <w:r w:rsidRPr="0040782C">
        <w:rPr>
          <w:sz w:val="28"/>
          <w:szCs w:val="28"/>
        </w:rPr>
        <w:t xml:space="preserve">, Е. А. Особенности учета ремонтов и улучшений основных средств / Е. А. </w:t>
      </w:r>
      <w:proofErr w:type="spellStart"/>
      <w:r w:rsidRPr="0040782C">
        <w:rPr>
          <w:sz w:val="28"/>
          <w:szCs w:val="28"/>
        </w:rPr>
        <w:t>Сыленко</w:t>
      </w:r>
      <w:proofErr w:type="spellEnd"/>
      <w:r w:rsidRPr="0040782C">
        <w:rPr>
          <w:sz w:val="28"/>
          <w:szCs w:val="28"/>
        </w:rPr>
        <w:t xml:space="preserve"> // Современные тенденции в государственном управлении, экономике, политике, </w:t>
      </w:r>
      <w:proofErr w:type="gramStart"/>
      <w:r w:rsidRPr="0040782C">
        <w:rPr>
          <w:sz w:val="28"/>
          <w:szCs w:val="28"/>
        </w:rPr>
        <w:t>праве :</w:t>
      </w:r>
      <w:proofErr w:type="gramEnd"/>
      <w:r w:rsidRPr="0040782C">
        <w:rPr>
          <w:sz w:val="28"/>
          <w:szCs w:val="28"/>
        </w:rPr>
        <w:t xml:space="preserve"> Сборник докладов XI международной научно-практической конференции молодых ученых, аспирантов и студентов, Ростов-на-Дону, 26 ноября 2020 года. – Ростов-на-Дону: Южно-Российский институт управления - филиал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(ЮРИУФ </w:t>
      </w:r>
      <w:proofErr w:type="spellStart"/>
      <w:r w:rsidRPr="0040782C">
        <w:rPr>
          <w:sz w:val="28"/>
          <w:szCs w:val="28"/>
        </w:rPr>
        <w:t>РАНХиГС</w:t>
      </w:r>
      <w:proofErr w:type="spellEnd"/>
      <w:r w:rsidRPr="0040782C">
        <w:rPr>
          <w:sz w:val="28"/>
          <w:szCs w:val="28"/>
        </w:rPr>
        <w:t>), 2021. – С. 155-162.</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proofErr w:type="spellStart"/>
      <w:r w:rsidRPr="0040782C">
        <w:rPr>
          <w:sz w:val="28"/>
          <w:szCs w:val="28"/>
        </w:rPr>
        <w:t>Трунов</w:t>
      </w:r>
      <w:proofErr w:type="spellEnd"/>
      <w:r w:rsidRPr="0040782C">
        <w:rPr>
          <w:sz w:val="28"/>
          <w:szCs w:val="28"/>
        </w:rPr>
        <w:t xml:space="preserve">, А. И. Модернизация основных средств на инновационной основе / А. И. </w:t>
      </w:r>
      <w:proofErr w:type="spellStart"/>
      <w:r w:rsidRPr="0040782C">
        <w:rPr>
          <w:sz w:val="28"/>
          <w:szCs w:val="28"/>
        </w:rPr>
        <w:t>Трунов</w:t>
      </w:r>
      <w:proofErr w:type="spellEnd"/>
      <w:r w:rsidRPr="0040782C">
        <w:rPr>
          <w:sz w:val="28"/>
          <w:szCs w:val="28"/>
        </w:rPr>
        <w:t xml:space="preserve">, М. В. </w:t>
      </w:r>
      <w:proofErr w:type="spellStart"/>
      <w:r w:rsidRPr="0040782C">
        <w:rPr>
          <w:sz w:val="28"/>
          <w:szCs w:val="28"/>
        </w:rPr>
        <w:t>Азжеурова</w:t>
      </w:r>
      <w:proofErr w:type="spellEnd"/>
      <w:r w:rsidRPr="0040782C">
        <w:rPr>
          <w:sz w:val="28"/>
          <w:szCs w:val="28"/>
        </w:rPr>
        <w:t xml:space="preserve">, М. А. Рогов // Наука и Образование. – 2021. – Т. 4, № 2. </w:t>
      </w:r>
    </w:p>
    <w:p w:rsidR="0040782C" w:rsidRPr="00064CFC" w:rsidRDefault="0040782C" w:rsidP="0040782C">
      <w:pPr>
        <w:numPr>
          <w:ilvl w:val="0"/>
          <w:numId w:val="18"/>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064CFC">
        <w:rPr>
          <w:rFonts w:ascii="Times New Roman" w:eastAsia="Times New Roman" w:hAnsi="Times New Roman" w:cs="Times New Roman"/>
          <w:sz w:val="28"/>
          <w:szCs w:val="28"/>
          <w:lang w:eastAsia="ru-RU"/>
        </w:rPr>
        <w:t xml:space="preserve">Финансовый </w:t>
      </w:r>
      <w:proofErr w:type="gramStart"/>
      <w:r w:rsidRPr="00064CFC">
        <w:rPr>
          <w:rFonts w:ascii="Times New Roman" w:eastAsia="Times New Roman" w:hAnsi="Times New Roman" w:cs="Times New Roman"/>
          <w:sz w:val="28"/>
          <w:szCs w:val="28"/>
          <w:lang w:eastAsia="ru-RU"/>
        </w:rPr>
        <w:t>менеджмент :</w:t>
      </w:r>
      <w:proofErr w:type="gramEnd"/>
      <w:r w:rsidRPr="00064CFC">
        <w:rPr>
          <w:rFonts w:ascii="Times New Roman" w:eastAsia="Times New Roman" w:hAnsi="Times New Roman" w:cs="Times New Roman"/>
          <w:sz w:val="28"/>
          <w:szCs w:val="28"/>
          <w:lang w:eastAsia="ru-RU"/>
        </w:rPr>
        <w:t xml:space="preserve"> учебник / С. В. Большаков, М. Г. Булатова, М. Н. </w:t>
      </w:r>
      <w:proofErr w:type="spellStart"/>
      <w:r w:rsidRPr="00064CFC">
        <w:rPr>
          <w:rFonts w:ascii="Times New Roman" w:eastAsia="Times New Roman" w:hAnsi="Times New Roman" w:cs="Times New Roman"/>
          <w:sz w:val="28"/>
          <w:szCs w:val="28"/>
          <w:lang w:eastAsia="ru-RU"/>
        </w:rPr>
        <w:t>Гермогентова</w:t>
      </w:r>
      <w:proofErr w:type="spellEnd"/>
      <w:r w:rsidRPr="00064CFC">
        <w:rPr>
          <w:rFonts w:ascii="Times New Roman" w:eastAsia="Times New Roman" w:hAnsi="Times New Roman" w:cs="Times New Roman"/>
          <w:sz w:val="28"/>
          <w:szCs w:val="28"/>
          <w:lang w:eastAsia="ru-RU"/>
        </w:rPr>
        <w:t xml:space="preserve"> [и др.] ; под ред. Е. И. Шохина. — </w:t>
      </w:r>
      <w:proofErr w:type="gramStart"/>
      <w:r w:rsidRPr="00064CFC">
        <w:rPr>
          <w:rFonts w:ascii="Times New Roman" w:eastAsia="Times New Roman" w:hAnsi="Times New Roman" w:cs="Times New Roman"/>
          <w:sz w:val="28"/>
          <w:szCs w:val="28"/>
          <w:lang w:eastAsia="ru-RU"/>
        </w:rPr>
        <w:t>Москва :</w:t>
      </w:r>
      <w:proofErr w:type="gramEnd"/>
      <w:r w:rsidRPr="00064CFC">
        <w:rPr>
          <w:rFonts w:ascii="Times New Roman" w:eastAsia="Times New Roman" w:hAnsi="Times New Roman" w:cs="Times New Roman"/>
          <w:sz w:val="28"/>
          <w:szCs w:val="28"/>
          <w:lang w:eastAsia="ru-RU"/>
        </w:rPr>
        <w:t xml:space="preserve"> </w:t>
      </w:r>
      <w:proofErr w:type="spellStart"/>
      <w:r w:rsidRPr="00064CFC">
        <w:rPr>
          <w:rFonts w:ascii="Times New Roman" w:eastAsia="Times New Roman" w:hAnsi="Times New Roman" w:cs="Times New Roman"/>
          <w:sz w:val="28"/>
          <w:szCs w:val="28"/>
          <w:lang w:eastAsia="ru-RU"/>
        </w:rPr>
        <w:t>КноРус</w:t>
      </w:r>
      <w:proofErr w:type="spellEnd"/>
      <w:r w:rsidRPr="00064CFC">
        <w:rPr>
          <w:rFonts w:ascii="Times New Roman" w:eastAsia="Times New Roman" w:hAnsi="Times New Roman" w:cs="Times New Roman"/>
          <w:sz w:val="28"/>
          <w:szCs w:val="28"/>
          <w:lang w:eastAsia="ru-RU"/>
        </w:rPr>
        <w:t>, 2023. — 475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bookmarkStart w:id="22" w:name="_Ref137645559"/>
      <w:r w:rsidRPr="0040782C">
        <w:rPr>
          <w:sz w:val="28"/>
          <w:szCs w:val="28"/>
        </w:rPr>
        <w:t xml:space="preserve">Шумилина, Н. А. Моделирование инвестиционного процесса для </w:t>
      </w:r>
      <w:proofErr w:type="spellStart"/>
      <w:r w:rsidRPr="0040782C">
        <w:rPr>
          <w:sz w:val="28"/>
          <w:szCs w:val="28"/>
        </w:rPr>
        <w:t>предпроектных</w:t>
      </w:r>
      <w:proofErr w:type="spellEnd"/>
      <w:r w:rsidRPr="0040782C">
        <w:rPr>
          <w:sz w:val="28"/>
          <w:szCs w:val="28"/>
        </w:rPr>
        <w:t xml:space="preserve"> исследований при технико-технологическом перевооружении производства / Н. А. Шумилина, А. С. Боровский // Компьютерная интеграция производства и ИПИ-</w:t>
      </w:r>
      <w:proofErr w:type="gramStart"/>
      <w:r w:rsidRPr="0040782C">
        <w:rPr>
          <w:sz w:val="28"/>
          <w:szCs w:val="28"/>
        </w:rPr>
        <w:t>технологии :</w:t>
      </w:r>
      <w:proofErr w:type="gramEnd"/>
      <w:r w:rsidRPr="0040782C">
        <w:rPr>
          <w:sz w:val="28"/>
          <w:szCs w:val="28"/>
        </w:rPr>
        <w:t xml:space="preserve"> Сборник материалов X Всероссийской </w:t>
      </w:r>
      <w:r w:rsidRPr="0040782C">
        <w:rPr>
          <w:sz w:val="28"/>
          <w:szCs w:val="28"/>
        </w:rPr>
        <w:lastRenderedPageBreak/>
        <w:t>конференции, Оренбург, 18–19 ноября 2021 года. – Оренбург: Оренбургский государственный университет, 2021. – С. 429-432.</w:t>
      </w:r>
      <w:bookmarkEnd w:id="22"/>
      <w:r w:rsidRPr="0040782C">
        <w:rPr>
          <w:sz w:val="28"/>
          <w:szCs w:val="28"/>
        </w:rPr>
        <w:t xml:space="preserve"> </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Экономика предприятия (фирмы): учеб. для вузов / под ред. О.И. Волкова, О.В. Девяткина. - 3-е изд., </w:t>
      </w:r>
      <w:proofErr w:type="spellStart"/>
      <w:r w:rsidRPr="0040782C">
        <w:rPr>
          <w:sz w:val="28"/>
          <w:szCs w:val="28"/>
        </w:rPr>
        <w:t>перераб</w:t>
      </w:r>
      <w:proofErr w:type="spellEnd"/>
      <w:r w:rsidRPr="0040782C">
        <w:rPr>
          <w:sz w:val="28"/>
          <w:szCs w:val="28"/>
        </w:rPr>
        <w:t xml:space="preserve">. и доп. - </w:t>
      </w:r>
      <w:proofErr w:type="gramStart"/>
      <w:r w:rsidRPr="0040782C">
        <w:rPr>
          <w:sz w:val="28"/>
          <w:szCs w:val="28"/>
        </w:rPr>
        <w:t>М. :</w:t>
      </w:r>
      <w:proofErr w:type="gramEnd"/>
      <w:r w:rsidRPr="0040782C">
        <w:rPr>
          <w:sz w:val="28"/>
          <w:szCs w:val="28"/>
        </w:rPr>
        <w:t xml:space="preserve"> Инфра-М, 2019. - 599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Экономика </w:t>
      </w:r>
      <w:proofErr w:type="gramStart"/>
      <w:r w:rsidRPr="0040782C">
        <w:rPr>
          <w:sz w:val="28"/>
          <w:szCs w:val="28"/>
        </w:rPr>
        <w:t>предприятия :</w:t>
      </w:r>
      <w:proofErr w:type="gramEnd"/>
      <w:r w:rsidRPr="0040782C">
        <w:rPr>
          <w:sz w:val="28"/>
          <w:szCs w:val="28"/>
        </w:rPr>
        <w:t xml:space="preserve"> учебник и практикум для вузов / А. В. </w:t>
      </w:r>
      <w:proofErr w:type="spellStart"/>
      <w:r w:rsidRPr="0040782C">
        <w:rPr>
          <w:sz w:val="28"/>
          <w:szCs w:val="28"/>
        </w:rPr>
        <w:t>Колышкин</w:t>
      </w:r>
      <w:proofErr w:type="spellEnd"/>
      <w:r w:rsidRPr="0040782C">
        <w:rPr>
          <w:sz w:val="28"/>
          <w:szCs w:val="28"/>
        </w:rPr>
        <w:t xml:space="preserve"> [и др.] ; под редакцией А. В. </w:t>
      </w:r>
      <w:proofErr w:type="spellStart"/>
      <w:r w:rsidRPr="0040782C">
        <w:rPr>
          <w:sz w:val="28"/>
          <w:szCs w:val="28"/>
        </w:rPr>
        <w:t>Колышкина</w:t>
      </w:r>
      <w:proofErr w:type="spellEnd"/>
      <w:r w:rsidRPr="0040782C">
        <w:rPr>
          <w:sz w:val="28"/>
          <w:szCs w:val="28"/>
        </w:rPr>
        <w:t xml:space="preserve">, С. А. Смирнова. — </w:t>
      </w:r>
      <w:proofErr w:type="gramStart"/>
      <w:r w:rsidRPr="0040782C">
        <w:rPr>
          <w:sz w:val="28"/>
          <w:szCs w:val="28"/>
        </w:rPr>
        <w:t>Москва :</w:t>
      </w:r>
      <w:proofErr w:type="gramEnd"/>
      <w:r w:rsidRPr="0040782C">
        <w:rPr>
          <w:sz w:val="28"/>
          <w:szCs w:val="28"/>
        </w:rPr>
        <w:t xml:space="preserve"> Издательство </w:t>
      </w:r>
      <w:proofErr w:type="spellStart"/>
      <w:r w:rsidRPr="0040782C">
        <w:rPr>
          <w:sz w:val="28"/>
          <w:szCs w:val="28"/>
        </w:rPr>
        <w:t>Юрайт</w:t>
      </w:r>
      <w:proofErr w:type="spellEnd"/>
      <w:r w:rsidRPr="0040782C">
        <w:rPr>
          <w:sz w:val="28"/>
          <w:szCs w:val="28"/>
        </w:rPr>
        <w:t>, 2023. — 479 с.</w:t>
      </w:r>
    </w:p>
    <w:p w:rsidR="0040782C" w:rsidRPr="0040782C" w:rsidRDefault="0040782C" w:rsidP="0040782C">
      <w:pPr>
        <w:pStyle w:val="a4"/>
        <w:numPr>
          <w:ilvl w:val="0"/>
          <w:numId w:val="18"/>
        </w:numPr>
        <w:tabs>
          <w:tab w:val="left" w:pos="1134"/>
        </w:tabs>
        <w:spacing w:line="360" w:lineRule="auto"/>
        <w:ind w:left="0" w:firstLine="709"/>
        <w:jc w:val="both"/>
        <w:rPr>
          <w:sz w:val="28"/>
          <w:szCs w:val="28"/>
        </w:rPr>
      </w:pPr>
      <w:r w:rsidRPr="0040782C">
        <w:rPr>
          <w:sz w:val="28"/>
          <w:szCs w:val="28"/>
        </w:rPr>
        <w:t xml:space="preserve">Экономика предприятия: учеб. для студентов вузов, обучающихся по спец. "Менеджмент орг." / А. Е. Карлик и др.; под ред. А. Е. Карлика, М. Л. </w:t>
      </w:r>
      <w:proofErr w:type="spellStart"/>
      <w:r w:rsidRPr="0040782C">
        <w:rPr>
          <w:sz w:val="28"/>
          <w:szCs w:val="28"/>
        </w:rPr>
        <w:t>Шухгальтера</w:t>
      </w:r>
      <w:proofErr w:type="spellEnd"/>
      <w:r w:rsidRPr="0040782C">
        <w:rPr>
          <w:sz w:val="28"/>
          <w:szCs w:val="28"/>
        </w:rPr>
        <w:t xml:space="preserve">. – 2-е изд., </w:t>
      </w:r>
      <w:proofErr w:type="spellStart"/>
      <w:r w:rsidRPr="0040782C">
        <w:rPr>
          <w:sz w:val="28"/>
          <w:szCs w:val="28"/>
        </w:rPr>
        <w:t>перераб</w:t>
      </w:r>
      <w:proofErr w:type="spellEnd"/>
      <w:r w:rsidRPr="0040782C">
        <w:rPr>
          <w:sz w:val="28"/>
          <w:szCs w:val="28"/>
        </w:rPr>
        <w:t>. и доп. – Санкт-</w:t>
      </w:r>
      <w:proofErr w:type="gramStart"/>
      <w:r w:rsidRPr="0040782C">
        <w:rPr>
          <w:sz w:val="28"/>
          <w:szCs w:val="28"/>
        </w:rPr>
        <w:t>Петербург :</w:t>
      </w:r>
      <w:proofErr w:type="gramEnd"/>
      <w:r w:rsidRPr="0040782C">
        <w:rPr>
          <w:sz w:val="28"/>
          <w:szCs w:val="28"/>
        </w:rPr>
        <w:t xml:space="preserve"> Питер, 2021. – 463 с. </w:t>
      </w:r>
    </w:p>
    <w:p w:rsidR="0040782C" w:rsidRPr="00064CFC" w:rsidRDefault="0040782C" w:rsidP="0040782C">
      <w:pPr>
        <w:pStyle w:val="a4"/>
        <w:tabs>
          <w:tab w:val="left" w:pos="1134"/>
        </w:tabs>
        <w:spacing w:line="360" w:lineRule="auto"/>
        <w:ind w:left="709"/>
        <w:jc w:val="both"/>
        <w:rPr>
          <w:sz w:val="28"/>
          <w:szCs w:val="28"/>
        </w:rPr>
      </w:pPr>
    </w:p>
    <w:sectPr w:rsidR="0040782C" w:rsidRPr="00064CFC" w:rsidSect="008A5B90">
      <w:footerReference w:type="default" r:id="rId20"/>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1DA" w:rsidRDefault="004411DA" w:rsidP="008A5B90">
      <w:pPr>
        <w:spacing w:after="0" w:line="240" w:lineRule="auto"/>
      </w:pPr>
      <w:r>
        <w:separator/>
      </w:r>
    </w:p>
  </w:endnote>
  <w:endnote w:type="continuationSeparator" w:id="0">
    <w:p w:rsidR="004411DA" w:rsidRDefault="004411DA" w:rsidP="008A5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2803601"/>
      <w:docPartObj>
        <w:docPartGallery w:val="Page Numbers (Bottom of Page)"/>
        <w:docPartUnique/>
      </w:docPartObj>
    </w:sdtPr>
    <w:sdtEndPr>
      <w:rPr>
        <w:rFonts w:ascii="Times New Roman" w:hAnsi="Times New Roman" w:cs="Times New Roman"/>
        <w:sz w:val="20"/>
        <w:szCs w:val="20"/>
      </w:rPr>
    </w:sdtEndPr>
    <w:sdtContent>
      <w:p w:rsidR="00B074DD" w:rsidRPr="008A5B90" w:rsidRDefault="00B074DD" w:rsidP="008A5B90">
        <w:pPr>
          <w:pStyle w:val="a8"/>
          <w:jc w:val="center"/>
          <w:rPr>
            <w:rFonts w:ascii="Times New Roman" w:hAnsi="Times New Roman" w:cs="Times New Roman"/>
            <w:sz w:val="20"/>
            <w:szCs w:val="20"/>
          </w:rPr>
        </w:pPr>
        <w:r w:rsidRPr="008A5B90">
          <w:rPr>
            <w:rFonts w:ascii="Times New Roman" w:hAnsi="Times New Roman" w:cs="Times New Roman"/>
            <w:sz w:val="20"/>
            <w:szCs w:val="20"/>
          </w:rPr>
          <w:fldChar w:fldCharType="begin"/>
        </w:r>
        <w:r w:rsidRPr="008A5B90">
          <w:rPr>
            <w:rFonts w:ascii="Times New Roman" w:hAnsi="Times New Roman" w:cs="Times New Roman"/>
            <w:sz w:val="20"/>
            <w:szCs w:val="20"/>
          </w:rPr>
          <w:instrText>PAGE   \* MERGEFORMAT</w:instrText>
        </w:r>
        <w:r w:rsidRPr="008A5B90">
          <w:rPr>
            <w:rFonts w:ascii="Times New Roman" w:hAnsi="Times New Roman" w:cs="Times New Roman"/>
            <w:sz w:val="20"/>
            <w:szCs w:val="20"/>
          </w:rPr>
          <w:fldChar w:fldCharType="separate"/>
        </w:r>
        <w:r w:rsidR="00472B88">
          <w:rPr>
            <w:rFonts w:ascii="Times New Roman" w:hAnsi="Times New Roman" w:cs="Times New Roman"/>
            <w:noProof/>
            <w:sz w:val="20"/>
            <w:szCs w:val="20"/>
          </w:rPr>
          <w:t>39</w:t>
        </w:r>
        <w:r w:rsidRPr="008A5B90">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1DA" w:rsidRDefault="004411DA" w:rsidP="008A5B90">
      <w:pPr>
        <w:spacing w:after="0" w:line="240" w:lineRule="auto"/>
      </w:pPr>
      <w:r>
        <w:separator/>
      </w:r>
    </w:p>
  </w:footnote>
  <w:footnote w:type="continuationSeparator" w:id="0">
    <w:p w:rsidR="004411DA" w:rsidRDefault="004411DA" w:rsidP="008A5B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18"/>
        <w:szCs w:val="18"/>
        <w:u w:val="none"/>
      </w:rPr>
    </w:lvl>
    <w:lvl w:ilvl="1">
      <w:start w:val="1"/>
      <w:numFmt w:val="bullet"/>
      <w:lvlText w:val="-"/>
      <w:lvlJc w:val="left"/>
      <w:rPr>
        <w:b w:val="0"/>
        <w:bCs w:val="0"/>
        <w:i w:val="0"/>
        <w:iCs w:val="0"/>
        <w:smallCaps w:val="0"/>
        <w:strike w:val="0"/>
        <w:color w:val="000000"/>
        <w:spacing w:val="0"/>
        <w:w w:val="100"/>
        <w:position w:val="0"/>
        <w:sz w:val="18"/>
        <w:szCs w:val="18"/>
        <w:u w:val="none"/>
      </w:rPr>
    </w:lvl>
    <w:lvl w:ilvl="2">
      <w:start w:val="1"/>
      <w:numFmt w:val="bullet"/>
      <w:lvlText w:val="-"/>
      <w:lvlJc w:val="left"/>
      <w:rPr>
        <w:b w:val="0"/>
        <w:bCs w:val="0"/>
        <w:i w:val="0"/>
        <w:iCs w:val="0"/>
        <w:smallCaps w:val="0"/>
        <w:strike w:val="0"/>
        <w:color w:val="000000"/>
        <w:spacing w:val="0"/>
        <w:w w:val="100"/>
        <w:position w:val="0"/>
        <w:sz w:val="18"/>
        <w:szCs w:val="18"/>
        <w:u w:val="none"/>
      </w:rPr>
    </w:lvl>
    <w:lvl w:ilvl="3">
      <w:start w:val="1"/>
      <w:numFmt w:val="bullet"/>
      <w:lvlText w:val="-"/>
      <w:lvlJc w:val="left"/>
      <w:rPr>
        <w:b w:val="0"/>
        <w:bCs w:val="0"/>
        <w:i w:val="0"/>
        <w:iCs w:val="0"/>
        <w:smallCaps w:val="0"/>
        <w:strike w:val="0"/>
        <w:color w:val="000000"/>
        <w:spacing w:val="0"/>
        <w:w w:val="100"/>
        <w:position w:val="0"/>
        <w:sz w:val="18"/>
        <w:szCs w:val="18"/>
        <w:u w:val="none"/>
      </w:rPr>
    </w:lvl>
    <w:lvl w:ilvl="4">
      <w:start w:val="1"/>
      <w:numFmt w:val="bullet"/>
      <w:lvlText w:val="-"/>
      <w:lvlJc w:val="left"/>
      <w:rPr>
        <w:b w:val="0"/>
        <w:bCs w:val="0"/>
        <w:i w:val="0"/>
        <w:iCs w:val="0"/>
        <w:smallCaps w:val="0"/>
        <w:strike w:val="0"/>
        <w:color w:val="000000"/>
        <w:spacing w:val="0"/>
        <w:w w:val="100"/>
        <w:position w:val="0"/>
        <w:sz w:val="18"/>
        <w:szCs w:val="18"/>
        <w:u w:val="none"/>
      </w:rPr>
    </w:lvl>
    <w:lvl w:ilvl="5">
      <w:start w:val="1"/>
      <w:numFmt w:val="bullet"/>
      <w:lvlText w:val="-"/>
      <w:lvlJc w:val="left"/>
      <w:rPr>
        <w:b w:val="0"/>
        <w:bCs w:val="0"/>
        <w:i w:val="0"/>
        <w:iCs w:val="0"/>
        <w:smallCaps w:val="0"/>
        <w:strike w:val="0"/>
        <w:color w:val="000000"/>
        <w:spacing w:val="0"/>
        <w:w w:val="100"/>
        <w:position w:val="0"/>
        <w:sz w:val="18"/>
        <w:szCs w:val="18"/>
        <w:u w:val="none"/>
      </w:rPr>
    </w:lvl>
    <w:lvl w:ilvl="6">
      <w:start w:val="1"/>
      <w:numFmt w:val="bullet"/>
      <w:lvlText w:val="-"/>
      <w:lvlJc w:val="left"/>
      <w:rPr>
        <w:b w:val="0"/>
        <w:bCs w:val="0"/>
        <w:i w:val="0"/>
        <w:iCs w:val="0"/>
        <w:smallCaps w:val="0"/>
        <w:strike w:val="0"/>
        <w:color w:val="000000"/>
        <w:spacing w:val="0"/>
        <w:w w:val="100"/>
        <w:position w:val="0"/>
        <w:sz w:val="18"/>
        <w:szCs w:val="18"/>
        <w:u w:val="none"/>
      </w:rPr>
    </w:lvl>
    <w:lvl w:ilvl="7">
      <w:start w:val="1"/>
      <w:numFmt w:val="bullet"/>
      <w:lvlText w:val="-"/>
      <w:lvlJc w:val="left"/>
      <w:rPr>
        <w:b w:val="0"/>
        <w:bCs w:val="0"/>
        <w:i w:val="0"/>
        <w:iCs w:val="0"/>
        <w:smallCaps w:val="0"/>
        <w:strike w:val="0"/>
        <w:color w:val="000000"/>
        <w:spacing w:val="0"/>
        <w:w w:val="100"/>
        <w:position w:val="0"/>
        <w:sz w:val="18"/>
        <w:szCs w:val="18"/>
        <w:u w:val="none"/>
      </w:rPr>
    </w:lvl>
    <w:lvl w:ilvl="8">
      <w:start w:val="1"/>
      <w:numFmt w:val="bullet"/>
      <w:lvlText w:val="-"/>
      <w:lvlJc w:val="left"/>
      <w:rPr>
        <w:b w:val="0"/>
        <w:bCs w:val="0"/>
        <w:i w:val="0"/>
        <w:iCs w:val="0"/>
        <w:smallCaps w:val="0"/>
        <w:strike w:val="0"/>
        <w:color w:val="000000"/>
        <w:spacing w:val="0"/>
        <w:w w:val="100"/>
        <w:position w:val="0"/>
        <w:sz w:val="18"/>
        <w:szCs w:val="18"/>
        <w:u w:val="none"/>
      </w:rPr>
    </w:lvl>
  </w:abstractNum>
  <w:abstractNum w:abstractNumId="1" w15:restartNumberingAfterBreak="0">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18"/>
        <w:szCs w:val="18"/>
        <w:u w:val="none"/>
      </w:rPr>
    </w:lvl>
    <w:lvl w:ilvl="1">
      <w:start w:val="1"/>
      <w:numFmt w:val="bullet"/>
      <w:lvlText w:val="-"/>
      <w:lvlJc w:val="left"/>
      <w:rPr>
        <w:b w:val="0"/>
        <w:bCs w:val="0"/>
        <w:i w:val="0"/>
        <w:iCs w:val="0"/>
        <w:smallCaps w:val="0"/>
        <w:strike w:val="0"/>
        <w:color w:val="000000"/>
        <w:spacing w:val="0"/>
        <w:w w:val="100"/>
        <w:position w:val="0"/>
        <w:sz w:val="18"/>
        <w:szCs w:val="18"/>
        <w:u w:val="none"/>
      </w:rPr>
    </w:lvl>
    <w:lvl w:ilvl="2">
      <w:start w:val="1"/>
      <w:numFmt w:val="bullet"/>
      <w:lvlText w:val="-"/>
      <w:lvlJc w:val="left"/>
      <w:rPr>
        <w:b w:val="0"/>
        <w:bCs w:val="0"/>
        <w:i w:val="0"/>
        <w:iCs w:val="0"/>
        <w:smallCaps w:val="0"/>
        <w:strike w:val="0"/>
        <w:color w:val="000000"/>
        <w:spacing w:val="0"/>
        <w:w w:val="100"/>
        <w:position w:val="0"/>
        <w:sz w:val="18"/>
        <w:szCs w:val="18"/>
        <w:u w:val="none"/>
      </w:rPr>
    </w:lvl>
    <w:lvl w:ilvl="3">
      <w:start w:val="1"/>
      <w:numFmt w:val="bullet"/>
      <w:lvlText w:val="-"/>
      <w:lvlJc w:val="left"/>
      <w:rPr>
        <w:b w:val="0"/>
        <w:bCs w:val="0"/>
        <w:i w:val="0"/>
        <w:iCs w:val="0"/>
        <w:smallCaps w:val="0"/>
        <w:strike w:val="0"/>
        <w:color w:val="000000"/>
        <w:spacing w:val="0"/>
        <w:w w:val="100"/>
        <w:position w:val="0"/>
        <w:sz w:val="18"/>
        <w:szCs w:val="18"/>
        <w:u w:val="none"/>
      </w:rPr>
    </w:lvl>
    <w:lvl w:ilvl="4">
      <w:start w:val="1"/>
      <w:numFmt w:val="bullet"/>
      <w:lvlText w:val="-"/>
      <w:lvlJc w:val="left"/>
      <w:rPr>
        <w:b w:val="0"/>
        <w:bCs w:val="0"/>
        <w:i w:val="0"/>
        <w:iCs w:val="0"/>
        <w:smallCaps w:val="0"/>
        <w:strike w:val="0"/>
        <w:color w:val="000000"/>
        <w:spacing w:val="0"/>
        <w:w w:val="100"/>
        <w:position w:val="0"/>
        <w:sz w:val="18"/>
        <w:szCs w:val="18"/>
        <w:u w:val="none"/>
      </w:rPr>
    </w:lvl>
    <w:lvl w:ilvl="5">
      <w:start w:val="1"/>
      <w:numFmt w:val="bullet"/>
      <w:lvlText w:val="-"/>
      <w:lvlJc w:val="left"/>
      <w:rPr>
        <w:b w:val="0"/>
        <w:bCs w:val="0"/>
        <w:i w:val="0"/>
        <w:iCs w:val="0"/>
        <w:smallCaps w:val="0"/>
        <w:strike w:val="0"/>
        <w:color w:val="000000"/>
        <w:spacing w:val="0"/>
        <w:w w:val="100"/>
        <w:position w:val="0"/>
        <w:sz w:val="18"/>
        <w:szCs w:val="18"/>
        <w:u w:val="none"/>
      </w:rPr>
    </w:lvl>
    <w:lvl w:ilvl="6">
      <w:start w:val="1"/>
      <w:numFmt w:val="bullet"/>
      <w:lvlText w:val="-"/>
      <w:lvlJc w:val="left"/>
      <w:rPr>
        <w:b w:val="0"/>
        <w:bCs w:val="0"/>
        <w:i w:val="0"/>
        <w:iCs w:val="0"/>
        <w:smallCaps w:val="0"/>
        <w:strike w:val="0"/>
        <w:color w:val="000000"/>
        <w:spacing w:val="0"/>
        <w:w w:val="100"/>
        <w:position w:val="0"/>
        <w:sz w:val="18"/>
        <w:szCs w:val="18"/>
        <w:u w:val="none"/>
      </w:rPr>
    </w:lvl>
    <w:lvl w:ilvl="7">
      <w:start w:val="1"/>
      <w:numFmt w:val="bullet"/>
      <w:lvlText w:val="-"/>
      <w:lvlJc w:val="left"/>
      <w:rPr>
        <w:b w:val="0"/>
        <w:bCs w:val="0"/>
        <w:i w:val="0"/>
        <w:iCs w:val="0"/>
        <w:smallCaps w:val="0"/>
        <w:strike w:val="0"/>
        <w:color w:val="000000"/>
        <w:spacing w:val="0"/>
        <w:w w:val="100"/>
        <w:position w:val="0"/>
        <w:sz w:val="18"/>
        <w:szCs w:val="18"/>
        <w:u w:val="none"/>
      </w:rPr>
    </w:lvl>
    <w:lvl w:ilvl="8">
      <w:start w:val="1"/>
      <w:numFmt w:val="bullet"/>
      <w:lvlText w:val="-"/>
      <w:lvlJc w:val="left"/>
      <w:rPr>
        <w:b w:val="0"/>
        <w:bCs w:val="0"/>
        <w:i w:val="0"/>
        <w:iCs w:val="0"/>
        <w:smallCaps w:val="0"/>
        <w:strike w:val="0"/>
        <w:color w:val="000000"/>
        <w:spacing w:val="0"/>
        <w:w w:val="100"/>
        <w:position w:val="0"/>
        <w:sz w:val="18"/>
        <w:szCs w:val="18"/>
        <w:u w:val="none"/>
      </w:rPr>
    </w:lvl>
  </w:abstractNum>
  <w:abstractNum w:abstractNumId="2" w15:restartNumberingAfterBreak="0">
    <w:nsid w:val="00000005"/>
    <w:multiLevelType w:val="multilevel"/>
    <w:tmpl w:val="00000004"/>
    <w:lvl w:ilvl="0">
      <w:start w:val="1"/>
      <w:numFmt w:val="bullet"/>
      <w:lvlText w:val="-"/>
      <w:lvlJc w:val="left"/>
      <w:rPr>
        <w:b w:val="0"/>
        <w:bCs w:val="0"/>
        <w:i w:val="0"/>
        <w:iCs w:val="0"/>
        <w:smallCaps w:val="0"/>
        <w:strike w:val="0"/>
        <w:color w:val="000000"/>
        <w:spacing w:val="0"/>
        <w:w w:val="100"/>
        <w:position w:val="0"/>
        <w:sz w:val="18"/>
        <w:szCs w:val="18"/>
        <w:u w:val="none"/>
      </w:rPr>
    </w:lvl>
    <w:lvl w:ilvl="1">
      <w:start w:val="1"/>
      <w:numFmt w:val="bullet"/>
      <w:lvlText w:val="-"/>
      <w:lvlJc w:val="left"/>
      <w:rPr>
        <w:b w:val="0"/>
        <w:bCs w:val="0"/>
        <w:i w:val="0"/>
        <w:iCs w:val="0"/>
        <w:smallCaps w:val="0"/>
        <w:strike w:val="0"/>
        <w:color w:val="000000"/>
        <w:spacing w:val="0"/>
        <w:w w:val="100"/>
        <w:position w:val="0"/>
        <w:sz w:val="18"/>
        <w:szCs w:val="18"/>
        <w:u w:val="none"/>
      </w:rPr>
    </w:lvl>
    <w:lvl w:ilvl="2">
      <w:start w:val="1"/>
      <w:numFmt w:val="bullet"/>
      <w:lvlText w:val="-"/>
      <w:lvlJc w:val="left"/>
      <w:rPr>
        <w:b w:val="0"/>
        <w:bCs w:val="0"/>
        <w:i w:val="0"/>
        <w:iCs w:val="0"/>
        <w:smallCaps w:val="0"/>
        <w:strike w:val="0"/>
        <w:color w:val="000000"/>
        <w:spacing w:val="0"/>
        <w:w w:val="100"/>
        <w:position w:val="0"/>
        <w:sz w:val="18"/>
        <w:szCs w:val="18"/>
        <w:u w:val="none"/>
      </w:rPr>
    </w:lvl>
    <w:lvl w:ilvl="3">
      <w:start w:val="1"/>
      <w:numFmt w:val="bullet"/>
      <w:lvlText w:val="-"/>
      <w:lvlJc w:val="left"/>
      <w:rPr>
        <w:b w:val="0"/>
        <w:bCs w:val="0"/>
        <w:i w:val="0"/>
        <w:iCs w:val="0"/>
        <w:smallCaps w:val="0"/>
        <w:strike w:val="0"/>
        <w:color w:val="000000"/>
        <w:spacing w:val="0"/>
        <w:w w:val="100"/>
        <w:position w:val="0"/>
        <w:sz w:val="18"/>
        <w:szCs w:val="18"/>
        <w:u w:val="none"/>
      </w:rPr>
    </w:lvl>
    <w:lvl w:ilvl="4">
      <w:start w:val="1"/>
      <w:numFmt w:val="bullet"/>
      <w:lvlText w:val="-"/>
      <w:lvlJc w:val="left"/>
      <w:rPr>
        <w:b w:val="0"/>
        <w:bCs w:val="0"/>
        <w:i w:val="0"/>
        <w:iCs w:val="0"/>
        <w:smallCaps w:val="0"/>
        <w:strike w:val="0"/>
        <w:color w:val="000000"/>
        <w:spacing w:val="0"/>
        <w:w w:val="100"/>
        <w:position w:val="0"/>
        <w:sz w:val="18"/>
        <w:szCs w:val="18"/>
        <w:u w:val="none"/>
      </w:rPr>
    </w:lvl>
    <w:lvl w:ilvl="5">
      <w:start w:val="1"/>
      <w:numFmt w:val="bullet"/>
      <w:lvlText w:val="-"/>
      <w:lvlJc w:val="left"/>
      <w:rPr>
        <w:b w:val="0"/>
        <w:bCs w:val="0"/>
        <w:i w:val="0"/>
        <w:iCs w:val="0"/>
        <w:smallCaps w:val="0"/>
        <w:strike w:val="0"/>
        <w:color w:val="000000"/>
        <w:spacing w:val="0"/>
        <w:w w:val="100"/>
        <w:position w:val="0"/>
        <w:sz w:val="18"/>
        <w:szCs w:val="18"/>
        <w:u w:val="none"/>
      </w:rPr>
    </w:lvl>
    <w:lvl w:ilvl="6">
      <w:start w:val="1"/>
      <w:numFmt w:val="bullet"/>
      <w:lvlText w:val="-"/>
      <w:lvlJc w:val="left"/>
      <w:rPr>
        <w:b w:val="0"/>
        <w:bCs w:val="0"/>
        <w:i w:val="0"/>
        <w:iCs w:val="0"/>
        <w:smallCaps w:val="0"/>
        <w:strike w:val="0"/>
        <w:color w:val="000000"/>
        <w:spacing w:val="0"/>
        <w:w w:val="100"/>
        <w:position w:val="0"/>
        <w:sz w:val="18"/>
        <w:szCs w:val="18"/>
        <w:u w:val="none"/>
      </w:rPr>
    </w:lvl>
    <w:lvl w:ilvl="7">
      <w:start w:val="1"/>
      <w:numFmt w:val="bullet"/>
      <w:lvlText w:val="-"/>
      <w:lvlJc w:val="left"/>
      <w:rPr>
        <w:b w:val="0"/>
        <w:bCs w:val="0"/>
        <w:i w:val="0"/>
        <w:iCs w:val="0"/>
        <w:smallCaps w:val="0"/>
        <w:strike w:val="0"/>
        <w:color w:val="000000"/>
        <w:spacing w:val="0"/>
        <w:w w:val="100"/>
        <w:position w:val="0"/>
        <w:sz w:val="18"/>
        <w:szCs w:val="18"/>
        <w:u w:val="none"/>
      </w:rPr>
    </w:lvl>
    <w:lvl w:ilvl="8">
      <w:start w:val="1"/>
      <w:numFmt w:val="bullet"/>
      <w:lvlText w:val="-"/>
      <w:lvlJc w:val="left"/>
      <w:rPr>
        <w:b w:val="0"/>
        <w:bCs w:val="0"/>
        <w:i w:val="0"/>
        <w:iCs w:val="0"/>
        <w:smallCaps w:val="0"/>
        <w:strike w:val="0"/>
        <w:color w:val="000000"/>
        <w:spacing w:val="0"/>
        <w:w w:val="100"/>
        <w:position w:val="0"/>
        <w:sz w:val="18"/>
        <w:szCs w:val="18"/>
        <w:u w:val="none"/>
      </w:rPr>
    </w:lvl>
  </w:abstractNum>
  <w:abstractNum w:abstractNumId="3" w15:restartNumberingAfterBreak="0">
    <w:nsid w:val="00000007"/>
    <w:multiLevelType w:val="multilevel"/>
    <w:tmpl w:val="00000006"/>
    <w:lvl w:ilvl="0">
      <w:start w:val="1"/>
      <w:numFmt w:val="bullet"/>
      <w:lvlText w:val="-"/>
      <w:lvlJc w:val="left"/>
      <w:rPr>
        <w:b w:val="0"/>
        <w:bCs w:val="0"/>
        <w:i w:val="0"/>
        <w:iCs w:val="0"/>
        <w:smallCaps w:val="0"/>
        <w:strike w:val="0"/>
        <w:color w:val="000000"/>
        <w:spacing w:val="0"/>
        <w:w w:val="100"/>
        <w:position w:val="0"/>
        <w:sz w:val="20"/>
        <w:szCs w:val="20"/>
        <w:u w:val="none"/>
      </w:rPr>
    </w:lvl>
    <w:lvl w:ilvl="1">
      <w:start w:val="1"/>
      <w:numFmt w:val="bullet"/>
      <w:lvlText w:val="-"/>
      <w:lvlJc w:val="left"/>
      <w:rPr>
        <w:b w:val="0"/>
        <w:bCs w:val="0"/>
        <w:i w:val="0"/>
        <w:iCs w:val="0"/>
        <w:smallCaps w:val="0"/>
        <w:strike w:val="0"/>
        <w:color w:val="000000"/>
        <w:spacing w:val="0"/>
        <w:w w:val="100"/>
        <w:position w:val="0"/>
        <w:sz w:val="20"/>
        <w:szCs w:val="20"/>
        <w:u w:val="none"/>
      </w:rPr>
    </w:lvl>
    <w:lvl w:ilvl="2">
      <w:start w:val="1"/>
      <w:numFmt w:val="bullet"/>
      <w:lvlText w:val="-"/>
      <w:lvlJc w:val="left"/>
      <w:rPr>
        <w:b w:val="0"/>
        <w:bCs w:val="0"/>
        <w:i w:val="0"/>
        <w:iCs w:val="0"/>
        <w:smallCaps w:val="0"/>
        <w:strike w:val="0"/>
        <w:color w:val="000000"/>
        <w:spacing w:val="0"/>
        <w:w w:val="100"/>
        <w:position w:val="0"/>
        <w:sz w:val="20"/>
        <w:szCs w:val="20"/>
        <w:u w:val="none"/>
      </w:rPr>
    </w:lvl>
    <w:lvl w:ilvl="3">
      <w:start w:val="1"/>
      <w:numFmt w:val="bullet"/>
      <w:lvlText w:val="-"/>
      <w:lvlJc w:val="left"/>
      <w:rPr>
        <w:b w:val="0"/>
        <w:bCs w:val="0"/>
        <w:i w:val="0"/>
        <w:iCs w:val="0"/>
        <w:smallCaps w:val="0"/>
        <w:strike w:val="0"/>
        <w:color w:val="000000"/>
        <w:spacing w:val="0"/>
        <w:w w:val="100"/>
        <w:position w:val="0"/>
        <w:sz w:val="20"/>
        <w:szCs w:val="20"/>
        <w:u w:val="none"/>
      </w:rPr>
    </w:lvl>
    <w:lvl w:ilvl="4">
      <w:start w:val="1"/>
      <w:numFmt w:val="bullet"/>
      <w:lvlText w:val="-"/>
      <w:lvlJc w:val="left"/>
      <w:rPr>
        <w:b w:val="0"/>
        <w:bCs w:val="0"/>
        <w:i w:val="0"/>
        <w:iCs w:val="0"/>
        <w:smallCaps w:val="0"/>
        <w:strike w:val="0"/>
        <w:color w:val="000000"/>
        <w:spacing w:val="0"/>
        <w:w w:val="100"/>
        <w:position w:val="0"/>
        <w:sz w:val="20"/>
        <w:szCs w:val="20"/>
        <w:u w:val="none"/>
      </w:rPr>
    </w:lvl>
    <w:lvl w:ilvl="5">
      <w:start w:val="1"/>
      <w:numFmt w:val="bullet"/>
      <w:lvlText w:val="-"/>
      <w:lvlJc w:val="left"/>
      <w:rPr>
        <w:b w:val="0"/>
        <w:bCs w:val="0"/>
        <w:i w:val="0"/>
        <w:iCs w:val="0"/>
        <w:smallCaps w:val="0"/>
        <w:strike w:val="0"/>
        <w:color w:val="000000"/>
        <w:spacing w:val="0"/>
        <w:w w:val="100"/>
        <w:position w:val="0"/>
        <w:sz w:val="20"/>
        <w:szCs w:val="20"/>
        <w:u w:val="none"/>
      </w:rPr>
    </w:lvl>
    <w:lvl w:ilvl="6">
      <w:start w:val="1"/>
      <w:numFmt w:val="bullet"/>
      <w:lvlText w:val="-"/>
      <w:lvlJc w:val="left"/>
      <w:rPr>
        <w:b w:val="0"/>
        <w:bCs w:val="0"/>
        <w:i w:val="0"/>
        <w:iCs w:val="0"/>
        <w:smallCaps w:val="0"/>
        <w:strike w:val="0"/>
        <w:color w:val="000000"/>
        <w:spacing w:val="0"/>
        <w:w w:val="100"/>
        <w:position w:val="0"/>
        <w:sz w:val="20"/>
        <w:szCs w:val="20"/>
        <w:u w:val="none"/>
      </w:rPr>
    </w:lvl>
    <w:lvl w:ilvl="7">
      <w:start w:val="1"/>
      <w:numFmt w:val="bullet"/>
      <w:lvlText w:val="-"/>
      <w:lvlJc w:val="left"/>
      <w:rPr>
        <w:b w:val="0"/>
        <w:bCs w:val="0"/>
        <w:i w:val="0"/>
        <w:iCs w:val="0"/>
        <w:smallCaps w:val="0"/>
        <w:strike w:val="0"/>
        <w:color w:val="000000"/>
        <w:spacing w:val="0"/>
        <w:w w:val="100"/>
        <w:position w:val="0"/>
        <w:sz w:val="20"/>
        <w:szCs w:val="20"/>
        <w:u w:val="none"/>
      </w:rPr>
    </w:lvl>
    <w:lvl w:ilvl="8">
      <w:start w:val="1"/>
      <w:numFmt w:val="bullet"/>
      <w:lvlText w:val="-"/>
      <w:lvlJc w:val="left"/>
      <w:rPr>
        <w:b w:val="0"/>
        <w:bCs w:val="0"/>
        <w:i w:val="0"/>
        <w:iCs w:val="0"/>
        <w:smallCaps w:val="0"/>
        <w:strike w:val="0"/>
        <w:color w:val="000000"/>
        <w:spacing w:val="0"/>
        <w:w w:val="100"/>
        <w:position w:val="0"/>
        <w:sz w:val="20"/>
        <w:szCs w:val="20"/>
        <w:u w:val="none"/>
      </w:rPr>
    </w:lvl>
  </w:abstractNum>
  <w:abstractNum w:abstractNumId="4" w15:restartNumberingAfterBreak="0">
    <w:nsid w:val="00143E95"/>
    <w:multiLevelType w:val="hybridMultilevel"/>
    <w:tmpl w:val="3B6646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3394B4E"/>
    <w:multiLevelType w:val="hybridMultilevel"/>
    <w:tmpl w:val="79CC1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464756"/>
    <w:multiLevelType w:val="hybridMultilevel"/>
    <w:tmpl w:val="EFEA8270"/>
    <w:lvl w:ilvl="0" w:tplc="083417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432207A"/>
    <w:multiLevelType w:val="hybridMultilevel"/>
    <w:tmpl w:val="33E440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8B420D2"/>
    <w:multiLevelType w:val="hybridMultilevel"/>
    <w:tmpl w:val="BEA09B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C84403"/>
    <w:multiLevelType w:val="hybridMultilevel"/>
    <w:tmpl w:val="EA2E7A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0BA5DCA"/>
    <w:multiLevelType w:val="multilevel"/>
    <w:tmpl w:val="C1FEB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0501B0"/>
    <w:multiLevelType w:val="hybridMultilevel"/>
    <w:tmpl w:val="B40CB4F0"/>
    <w:lvl w:ilvl="0" w:tplc="083417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5A158EE"/>
    <w:multiLevelType w:val="hybridMultilevel"/>
    <w:tmpl w:val="D2CEC2D8"/>
    <w:lvl w:ilvl="0" w:tplc="6192BB22">
      <w:start w:val="1"/>
      <w:numFmt w:val="bullet"/>
      <w:lvlText w:val="•"/>
      <w:lvlJc w:val="left"/>
      <w:pPr>
        <w:tabs>
          <w:tab w:val="num" w:pos="720"/>
        </w:tabs>
        <w:ind w:left="720" w:hanging="360"/>
      </w:pPr>
      <w:rPr>
        <w:rFonts w:ascii="Times New Roman" w:hAnsi="Times New Roman" w:hint="default"/>
      </w:rPr>
    </w:lvl>
    <w:lvl w:ilvl="1" w:tplc="8FAA09D4" w:tentative="1">
      <w:start w:val="1"/>
      <w:numFmt w:val="bullet"/>
      <w:lvlText w:val="•"/>
      <w:lvlJc w:val="left"/>
      <w:pPr>
        <w:tabs>
          <w:tab w:val="num" w:pos="1440"/>
        </w:tabs>
        <w:ind w:left="1440" w:hanging="360"/>
      </w:pPr>
      <w:rPr>
        <w:rFonts w:ascii="Times New Roman" w:hAnsi="Times New Roman" w:hint="default"/>
      </w:rPr>
    </w:lvl>
    <w:lvl w:ilvl="2" w:tplc="4B741990" w:tentative="1">
      <w:start w:val="1"/>
      <w:numFmt w:val="bullet"/>
      <w:lvlText w:val="•"/>
      <w:lvlJc w:val="left"/>
      <w:pPr>
        <w:tabs>
          <w:tab w:val="num" w:pos="2160"/>
        </w:tabs>
        <w:ind w:left="2160" w:hanging="360"/>
      </w:pPr>
      <w:rPr>
        <w:rFonts w:ascii="Times New Roman" w:hAnsi="Times New Roman" w:hint="default"/>
      </w:rPr>
    </w:lvl>
    <w:lvl w:ilvl="3" w:tplc="286C302C" w:tentative="1">
      <w:start w:val="1"/>
      <w:numFmt w:val="bullet"/>
      <w:lvlText w:val="•"/>
      <w:lvlJc w:val="left"/>
      <w:pPr>
        <w:tabs>
          <w:tab w:val="num" w:pos="2880"/>
        </w:tabs>
        <w:ind w:left="2880" w:hanging="360"/>
      </w:pPr>
      <w:rPr>
        <w:rFonts w:ascii="Times New Roman" w:hAnsi="Times New Roman" w:hint="default"/>
      </w:rPr>
    </w:lvl>
    <w:lvl w:ilvl="4" w:tplc="727C8ED6" w:tentative="1">
      <w:start w:val="1"/>
      <w:numFmt w:val="bullet"/>
      <w:lvlText w:val="•"/>
      <w:lvlJc w:val="left"/>
      <w:pPr>
        <w:tabs>
          <w:tab w:val="num" w:pos="3600"/>
        </w:tabs>
        <w:ind w:left="3600" w:hanging="360"/>
      </w:pPr>
      <w:rPr>
        <w:rFonts w:ascii="Times New Roman" w:hAnsi="Times New Roman" w:hint="default"/>
      </w:rPr>
    </w:lvl>
    <w:lvl w:ilvl="5" w:tplc="31D2AEFA" w:tentative="1">
      <w:start w:val="1"/>
      <w:numFmt w:val="bullet"/>
      <w:lvlText w:val="•"/>
      <w:lvlJc w:val="left"/>
      <w:pPr>
        <w:tabs>
          <w:tab w:val="num" w:pos="4320"/>
        </w:tabs>
        <w:ind w:left="4320" w:hanging="360"/>
      </w:pPr>
      <w:rPr>
        <w:rFonts w:ascii="Times New Roman" w:hAnsi="Times New Roman" w:hint="default"/>
      </w:rPr>
    </w:lvl>
    <w:lvl w:ilvl="6" w:tplc="412EFA94" w:tentative="1">
      <w:start w:val="1"/>
      <w:numFmt w:val="bullet"/>
      <w:lvlText w:val="•"/>
      <w:lvlJc w:val="left"/>
      <w:pPr>
        <w:tabs>
          <w:tab w:val="num" w:pos="5040"/>
        </w:tabs>
        <w:ind w:left="5040" w:hanging="360"/>
      </w:pPr>
      <w:rPr>
        <w:rFonts w:ascii="Times New Roman" w:hAnsi="Times New Roman" w:hint="default"/>
      </w:rPr>
    </w:lvl>
    <w:lvl w:ilvl="7" w:tplc="94062E0C" w:tentative="1">
      <w:start w:val="1"/>
      <w:numFmt w:val="bullet"/>
      <w:lvlText w:val="•"/>
      <w:lvlJc w:val="left"/>
      <w:pPr>
        <w:tabs>
          <w:tab w:val="num" w:pos="5760"/>
        </w:tabs>
        <w:ind w:left="5760" w:hanging="360"/>
      </w:pPr>
      <w:rPr>
        <w:rFonts w:ascii="Times New Roman" w:hAnsi="Times New Roman" w:hint="default"/>
      </w:rPr>
    </w:lvl>
    <w:lvl w:ilvl="8" w:tplc="1214E8C0"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E161E13"/>
    <w:multiLevelType w:val="hybridMultilevel"/>
    <w:tmpl w:val="EB803A0C"/>
    <w:lvl w:ilvl="0" w:tplc="4F32BBD0">
      <w:start w:val="1"/>
      <w:numFmt w:val="bullet"/>
      <w:lvlText w:val="•"/>
      <w:lvlJc w:val="left"/>
      <w:pPr>
        <w:tabs>
          <w:tab w:val="num" w:pos="720"/>
        </w:tabs>
        <w:ind w:left="720" w:hanging="360"/>
      </w:pPr>
      <w:rPr>
        <w:rFonts w:ascii="Times New Roman" w:hAnsi="Times New Roman" w:hint="default"/>
      </w:rPr>
    </w:lvl>
    <w:lvl w:ilvl="1" w:tplc="AB0A202E" w:tentative="1">
      <w:start w:val="1"/>
      <w:numFmt w:val="bullet"/>
      <w:lvlText w:val="•"/>
      <w:lvlJc w:val="left"/>
      <w:pPr>
        <w:tabs>
          <w:tab w:val="num" w:pos="1440"/>
        </w:tabs>
        <w:ind w:left="1440" w:hanging="360"/>
      </w:pPr>
      <w:rPr>
        <w:rFonts w:ascii="Times New Roman" w:hAnsi="Times New Roman" w:hint="default"/>
      </w:rPr>
    </w:lvl>
    <w:lvl w:ilvl="2" w:tplc="FC281392" w:tentative="1">
      <w:start w:val="1"/>
      <w:numFmt w:val="bullet"/>
      <w:lvlText w:val="•"/>
      <w:lvlJc w:val="left"/>
      <w:pPr>
        <w:tabs>
          <w:tab w:val="num" w:pos="2160"/>
        </w:tabs>
        <w:ind w:left="2160" w:hanging="360"/>
      </w:pPr>
      <w:rPr>
        <w:rFonts w:ascii="Times New Roman" w:hAnsi="Times New Roman" w:hint="default"/>
      </w:rPr>
    </w:lvl>
    <w:lvl w:ilvl="3" w:tplc="263628D2" w:tentative="1">
      <w:start w:val="1"/>
      <w:numFmt w:val="bullet"/>
      <w:lvlText w:val="•"/>
      <w:lvlJc w:val="left"/>
      <w:pPr>
        <w:tabs>
          <w:tab w:val="num" w:pos="2880"/>
        </w:tabs>
        <w:ind w:left="2880" w:hanging="360"/>
      </w:pPr>
      <w:rPr>
        <w:rFonts w:ascii="Times New Roman" w:hAnsi="Times New Roman" w:hint="default"/>
      </w:rPr>
    </w:lvl>
    <w:lvl w:ilvl="4" w:tplc="44D2A8E4" w:tentative="1">
      <w:start w:val="1"/>
      <w:numFmt w:val="bullet"/>
      <w:lvlText w:val="•"/>
      <w:lvlJc w:val="left"/>
      <w:pPr>
        <w:tabs>
          <w:tab w:val="num" w:pos="3600"/>
        </w:tabs>
        <w:ind w:left="3600" w:hanging="360"/>
      </w:pPr>
      <w:rPr>
        <w:rFonts w:ascii="Times New Roman" w:hAnsi="Times New Roman" w:hint="default"/>
      </w:rPr>
    </w:lvl>
    <w:lvl w:ilvl="5" w:tplc="D186BE46" w:tentative="1">
      <w:start w:val="1"/>
      <w:numFmt w:val="bullet"/>
      <w:lvlText w:val="•"/>
      <w:lvlJc w:val="left"/>
      <w:pPr>
        <w:tabs>
          <w:tab w:val="num" w:pos="4320"/>
        </w:tabs>
        <w:ind w:left="4320" w:hanging="360"/>
      </w:pPr>
      <w:rPr>
        <w:rFonts w:ascii="Times New Roman" w:hAnsi="Times New Roman" w:hint="default"/>
      </w:rPr>
    </w:lvl>
    <w:lvl w:ilvl="6" w:tplc="03565BEE" w:tentative="1">
      <w:start w:val="1"/>
      <w:numFmt w:val="bullet"/>
      <w:lvlText w:val="•"/>
      <w:lvlJc w:val="left"/>
      <w:pPr>
        <w:tabs>
          <w:tab w:val="num" w:pos="5040"/>
        </w:tabs>
        <w:ind w:left="5040" w:hanging="360"/>
      </w:pPr>
      <w:rPr>
        <w:rFonts w:ascii="Times New Roman" w:hAnsi="Times New Roman" w:hint="default"/>
      </w:rPr>
    </w:lvl>
    <w:lvl w:ilvl="7" w:tplc="34F4FF0C" w:tentative="1">
      <w:start w:val="1"/>
      <w:numFmt w:val="bullet"/>
      <w:lvlText w:val="•"/>
      <w:lvlJc w:val="left"/>
      <w:pPr>
        <w:tabs>
          <w:tab w:val="num" w:pos="5760"/>
        </w:tabs>
        <w:ind w:left="5760" w:hanging="360"/>
      </w:pPr>
      <w:rPr>
        <w:rFonts w:ascii="Times New Roman" w:hAnsi="Times New Roman" w:hint="default"/>
      </w:rPr>
    </w:lvl>
    <w:lvl w:ilvl="8" w:tplc="F36297A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37E06FD"/>
    <w:multiLevelType w:val="hybridMultilevel"/>
    <w:tmpl w:val="B2A28122"/>
    <w:lvl w:ilvl="0" w:tplc="54966658">
      <w:start w:val="1"/>
      <w:numFmt w:val="bullet"/>
      <w:lvlText w:val="•"/>
      <w:lvlJc w:val="left"/>
      <w:pPr>
        <w:tabs>
          <w:tab w:val="num" w:pos="720"/>
        </w:tabs>
        <w:ind w:left="720" w:hanging="360"/>
      </w:pPr>
      <w:rPr>
        <w:rFonts w:ascii="Times New Roman" w:hAnsi="Times New Roman" w:hint="default"/>
      </w:rPr>
    </w:lvl>
    <w:lvl w:ilvl="1" w:tplc="DDCEA86E" w:tentative="1">
      <w:start w:val="1"/>
      <w:numFmt w:val="bullet"/>
      <w:lvlText w:val="•"/>
      <w:lvlJc w:val="left"/>
      <w:pPr>
        <w:tabs>
          <w:tab w:val="num" w:pos="1440"/>
        </w:tabs>
        <w:ind w:left="1440" w:hanging="360"/>
      </w:pPr>
      <w:rPr>
        <w:rFonts w:ascii="Times New Roman" w:hAnsi="Times New Roman" w:hint="default"/>
      </w:rPr>
    </w:lvl>
    <w:lvl w:ilvl="2" w:tplc="1F0EC04E" w:tentative="1">
      <w:start w:val="1"/>
      <w:numFmt w:val="bullet"/>
      <w:lvlText w:val="•"/>
      <w:lvlJc w:val="left"/>
      <w:pPr>
        <w:tabs>
          <w:tab w:val="num" w:pos="2160"/>
        </w:tabs>
        <w:ind w:left="2160" w:hanging="360"/>
      </w:pPr>
      <w:rPr>
        <w:rFonts w:ascii="Times New Roman" w:hAnsi="Times New Roman" w:hint="default"/>
      </w:rPr>
    </w:lvl>
    <w:lvl w:ilvl="3" w:tplc="FD6CACBE" w:tentative="1">
      <w:start w:val="1"/>
      <w:numFmt w:val="bullet"/>
      <w:lvlText w:val="•"/>
      <w:lvlJc w:val="left"/>
      <w:pPr>
        <w:tabs>
          <w:tab w:val="num" w:pos="2880"/>
        </w:tabs>
        <w:ind w:left="2880" w:hanging="360"/>
      </w:pPr>
      <w:rPr>
        <w:rFonts w:ascii="Times New Roman" w:hAnsi="Times New Roman" w:hint="default"/>
      </w:rPr>
    </w:lvl>
    <w:lvl w:ilvl="4" w:tplc="9EC0AB72" w:tentative="1">
      <w:start w:val="1"/>
      <w:numFmt w:val="bullet"/>
      <w:lvlText w:val="•"/>
      <w:lvlJc w:val="left"/>
      <w:pPr>
        <w:tabs>
          <w:tab w:val="num" w:pos="3600"/>
        </w:tabs>
        <w:ind w:left="3600" w:hanging="360"/>
      </w:pPr>
      <w:rPr>
        <w:rFonts w:ascii="Times New Roman" w:hAnsi="Times New Roman" w:hint="default"/>
      </w:rPr>
    </w:lvl>
    <w:lvl w:ilvl="5" w:tplc="C89C9E4C" w:tentative="1">
      <w:start w:val="1"/>
      <w:numFmt w:val="bullet"/>
      <w:lvlText w:val="•"/>
      <w:lvlJc w:val="left"/>
      <w:pPr>
        <w:tabs>
          <w:tab w:val="num" w:pos="4320"/>
        </w:tabs>
        <w:ind w:left="4320" w:hanging="360"/>
      </w:pPr>
      <w:rPr>
        <w:rFonts w:ascii="Times New Roman" w:hAnsi="Times New Roman" w:hint="default"/>
      </w:rPr>
    </w:lvl>
    <w:lvl w:ilvl="6" w:tplc="6576DF2A" w:tentative="1">
      <w:start w:val="1"/>
      <w:numFmt w:val="bullet"/>
      <w:lvlText w:val="•"/>
      <w:lvlJc w:val="left"/>
      <w:pPr>
        <w:tabs>
          <w:tab w:val="num" w:pos="5040"/>
        </w:tabs>
        <w:ind w:left="5040" w:hanging="360"/>
      </w:pPr>
      <w:rPr>
        <w:rFonts w:ascii="Times New Roman" w:hAnsi="Times New Roman" w:hint="default"/>
      </w:rPr>
    </w:lvl>
    <w:lvl w:ilvl="7" w:tplc="D8FE09DA" w:tentative="1">
      <w:start w:val="1"/>
      <w:numFmt w:val="bullet"/>
      <w:lvlText w:val="•"/>
      <w:lvlJc w:val="left"/>
      <w:pPr>
        <w:tabs>
          <w:tab w:val="num" w:pos="5760"/>
        </w:tabs>
        <w:ind w:left="5760" w:hanging="360"/>
      </w:pPr>
      <w:rPr>
        <w:rFonts w:ascii="Times New Roman" w:hAnsi="Times New Roman" w:hint="default"/>
      </w:rPr>
    </w:lvl>
    <w:lvl w:ilvl="8" w:tplc="496E6F3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8CC0D47"/>
    <w:multiLevelType w:val="hybridMultilevel"/>
    <w:tmpl w:val="01683780"/>
    <w:lvl w:ilvl="0" w:tplc="842AB4E2">
      <w:start w:val="1"/>
      <w:numFmt w:val="bullet"/>
      <w:lvlText w:val="•"/>
      <w:lvlJc w:val="left"/>
      <w:pPr>
        <w:tabs>
          <w:tab w:val="num" w:pos="720"/>
        </w:tabs>
        <w:ind w:left="720" w:hanging="360"/>
      </w:pPr>
      <w:rPr>
        <w:rFonts w:ascii="Times New Roman" w:hAnsi="Times New Roman" w:hint="default"/>
      </w:rPr>
    </w:lvl>
    <w:lvl w:ilvl="1" w:tplc="CA56D262" w:tentative="1">
      <w:start w:val="1"/>
      <w:numFmt w:val="bullet"/>
      <w:lvlText w:val="•"/>
      <w:lvlJc w:val="left"/>
      <w:pPr>
        <w:tabs>
          <w:tab w:val="num" w:pos="1440"/>
        </w:tabs>
        <w:ind w:left="1440" w:hanging="360"/>
      </w:pPr>
      <w:rPr>
        <w:rFonts w:ascii="Times New Roman" w:hAnsi="Times New Roman" w:hint="default"/>
      </w:rPr>
    </w:lvl>
    <w:lvl w:ilvl="2" w:tplc="873CA4EC" w:tentative="1">
      <w:start w:val="1"/>
      <w:numFmt w:val="bullet"/>
      <w:lvlText w:val="•"/>
      <w:lvlJc w:val="left"/>
      <w:pPr>
        <w:tabs>
          <w:tab w:val="num" w:pos="2160"/>
        </w:tabs>
        <w:ind w:left="2160" w:hanging="360"/>
      </w:pPr>
      <w:rPr>
        <w:rFonts w:ascii="Times New Roman" w:hAnsi="Times New Roman" w:hint="default"/>
      </w:rPr>
    </w:lvl>
    <w:lvl w:ilvl="3" w:tplc="6C348DB2" w:tentative="1">
      <w:start w:val="1"/>
      <w:numFmt w:val="bullet"/>
      <w:lvlText w:val="•"/>
      <w:lvlJc w:val="left"/>
      <w:pPr>
        <w:tabs>
          <w:tab w:val="num" w:pos="2880"/>
        </w:tabs>
        <w:ind w:left="2880" w:hanging="360"/>
      </w:pPr>
      <w:rPr>
        <w:rFonts w:ascii="Times New Roman" w:hAnsi="Times New Roman" w:hint="default"/>
      </w:rPr>
    </w:lvl>
    <w:lvl w:ilvl="4" w:tplc="67825FA2" w:tentative="1">
      <w:start w:val="1"/>
      <w:numFmt w:val="bullet"/>
      <w:lvlText w:val="•"/>
      <w:lvlJc w:val="left"/>
      <w:pPr>
        <w:tabs>
          <w:tab w:val="num" w:pos="3600"/>
        </w:tabs>
        <w:ind w:left="3600" w:hanging="360"/>
      </w:pPr>
      <w:rPr>
        <w:rFonts w:ascii="Times New Roman" w:hAnsi="Times New Roman" w:hint="default"/>
      </w:rPr>
    </w:lvl>
    <w:lvl w:ilvl="5" w:tplc="35964E2A" w:tentative="1">
      <w:start w:val="1"/>
      <w:numFmt w:val="bullet"/>
      <w:lvlText w:val="•"/>
      <w:lvlJc w:val="left"/>
      <w:pPr>
        <w:tabs>
          <w:tab w:val="num" w:pos="4320"/>
        </w:tabs>
        <w:ind w:left="4320" w:hanging="360"/>
      </w:pPr>
      <w:rPr>
        <w:rFonts w:ascii="Times New Roman" w:hAnsi="Times New Roman" w:hint="default"/>
      </w:rPr>
    </w:lvl>
    <w:lvl w:ilvl="6" w:tplc="F9B07FCE" w:tentative="1">
      <w:start w:val="1"/>
      <w:numFmt w:val="bullet"/>
      <w:lvlText w:val="•"/>
      <w:lvlJc w:val="left"/>
      <w:pPr>
        <w:tabs>
          <w:tab w:val="num" w:pos="5040"/>
        </w:tabs>
        <w:ind w:left="5040" w:hanging="360"/>
      </w:pPr>
      <w:rPr>
        <w:rFonts w:ascii="Times New Roman" w:hAnsi="Times New Roman" w:hint="default"/>
      </w:rPr>
    </w:lvl>
    <w:lvl w:ilvl="7" w:tplc="6506FD10" w:tentative="1">
      <w:start w:val="1"/>
      <w:numFmt w:val="bullet"/>
      <w:lvlText w:val="•"/>
      <w:lvlJc w:val="left"/>
      <w:pPr>
        <w:tabs>
          <w:tab w:val="num" w:pos="5760"/>
        </w:tabs>
        <w:ind w:left="5760" w:hanging="360"/>
      </w:pPr>
      <w:rPr>
        <w:rFonts w:ascii="Times New Roman" w:hAnsi="Times New Roman" w:hint="default"/>
      </w:rPr>
    </w:lvl>
    <w:lvl w:ilvl="8" w:tplc="D6EA74C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48E536D8"/>
    <w:multiLevelType w:val="hybridMultilevel"/>
    <w:tmpl w:val="6DD26A9A"/>
    <w:lvl w:ilvl="0" w:tplc="16A40122">
      <w:start w:val="1"/>
      <w:numFmt w:val="bullet"/>
      <w:lvlText w:val="•"/>
      <w:lvlJc w:val="left"/>
      <w:pPr>
        <w:tabs>
          <w:tab w:val="num" w:pos="720"/>
        </w:tabs>
        <w:ind w:left="720" w:hanging="360"/>
      </w:pPr>
      <w:rPr>
        <w:rFonts w:ascii="Times New Roman" w:hAnsi="Times New Roman" w:hint="default"/>
      </w:rPr>
    </w:lvl>
    <w:lvl w:ilvl="1" w:tplc="D31EC58E" w:tentative="1">
      <w:start w:val="1"/>
      <w:numFmt w:val="bullet"/>
      <w:lvlText w:val="•"/>
      <w:lvlJc w:val="left"/>
      <w:pPr>
        <w:tabs>
          <w:tab w:val="num" w:pos="1440"/>
        </w:tabs>
        <w:ind w:left="1440" w:hanging="360"/>
      </w:pPr>
      <w:rPr>
        <w:rFonts w:ascii="Times New Roman" w:hAnsi="Times New Roman" w:hint="default"/>
      </w:rPr>
    </w:lvl>
    <w:lvl w:ilvl="2" w:tplc="63D8E72E" w:tentative="1">
      <w:start w:val="1"/>
      <w:numFmt w:val="bullet"/>
      <w:lvlText w:val="•"/>
      <w:lvlJc w:val="left"/>
      <w:pPr>
        <w:tabs>
          <w:tab w:val="num" w:pos="2160"/>
        </w:tabs>
        <w:ind w:left="2160" w:hanging="360"/>
      </w:pPr>
      <w:rPr>
        <w:rFonts w:ascii="Times New Roman" w:hAnsi="Times New Roman" w:hint="default"/>
      </w:rPr>
    </w:lvl>
    <w:lvl w:ilvl="3" w:tplc="7EDEA9BC" w:tentative="1">
      <w:start w:val="1"/>
      <w:numFmt w:val="bullet"/>
      <w:lvlText w:val="•"/>
      <w:lvlJc w:val="left"/>
      <w:pPr>
        <w:tabs>
          <w:tab w:val="num" w:pos="2880"/>
        </w:tabs>
        <w:ind w:left="2880" w:hanging="360"/>
      </w:pPr>
      <w:rPr>
        <w:rFonts w:ascii="Times New Roman" w:hAnsi="Times New Roman" w:hint="default"/>
      </w:rPr>
    </w:lvl>
    <w:lvl w:ilvl="4" w:tplc="1A326592" w:tentative="1">
      <w:start w:val="1"/>
      <w:numFmt w:val="bullet"/>
      <w:lvlText w:val="•"/>
      <w:lvlJc w:val="left"/>
      <w:pPr>
        <w:tabs>
          <w:tab w:val="num" w:pos="3600"/>
        </w:tabs>
        <w:ind w:left="3600" w:hanging="360"/>
      </w:pPr>
      <w:rPr>
        <w:rFonts w:ascii="Times New Roman" w:hAnsi="Times New Roman" w:hint="default"/>
      </w:rPr>
    </w:lvl>
    <w:lvl w:ilvl="5" w:tplc="FF04DD0E" w:tentative="1">
      <w:start w:val="1"/>
      <w:numFmt w:val="bullet"/>
      <w:lvlText w:val="•"/>
      <w:lvlJc w:val="left"/>
      <w:pPr>
        <w:tabs>
          <w:tab w:val="num" w:pos="4320"/>
        </w:tabs>
        <w:ind w:left="4320" w:hanging="360"/>
      </w:pPr>
      <w:rPr>
        <w:rFonts w:ascii="Times New Roman" w:hAnsi="Times New Roman" w:hint="default"/>
      </w:rPr>
    </w:lvl>
    <w:lvl w:ilvl="6" w:tplc="F45038CA" w:tentative="1">
      <w:start w:val="1"/>
      <w:numFmt w:val="bullet"/>
      <w:lvlText w:val="•"/>
      <w:lvlJc w:val="left"/>
      <w:pPr>
        <w:tabs>
          <w:tab w:val="num" w:pos="5040"/>
        </w:tabs>
        <w:ind w:left="5040" w:hanging="360"/>
      </w:pPr>
      <w:rPr>
        <w:rFonts w:ascii="Times New Roman" w:hAnsi="Times New Roman" w:hint="default"/>
      </w:rPr>
    </w:lvl>
    <w:lvl w:ilvl="7" w:tplc="F852F78C" w:tentative="1">
      <w:start w:val="1"/>
      <w:numFmt w:val="bullet"/>
      <w:lvlText w:val="•"/>
      <w:lvlJc w:val="left"/>
      <w:pPr>
        <w:tabs>
          <w:tab w:val="num" w:pos="5760"/>
        </w:tabs>
        <w:ind w:left="5760" w:hanging="360"/>
      </w:pPr>
      <w:rPr>
        <w:rFonts w:ascii="Times New Roman" w:hAnsi="Times New Roman" w:hint="default"/>
      </w:rPr>
    </w:lvl>
    <w:lvl w:ilvl="8" w:tplc="56D4727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D0465A7"/>
    <w:multiLevelType w:val="multilevel"/>
    <w:tmpl w:val="03B6D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6879B9"/>
    <w:multiLevelType w:val="hybridMultilevel"/>
    <w:tmpl w:val="F08A68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A26450"/>
    <w:multiLevelType w:val="hybridMultilevel"/>
    <w:tmpl w:val="270080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59AC678F"/>
    <w:multiLevelType w:val="hybridMultilevel"/>
    <w:tmpl w:val="5A3876CE"/>
    <w:lvl w:ilvl="0" w:tplc="3E607100">
      <w:start w:val="1"/>
      <w:numFmt w:val="bullet"/>
      <w:lvlText w:val="•"/>
      <w:lvlJc w:val="left"/>
      <w:pPr>
        <w:tabs>
          <w:tab w:val="num" w:pos="720"/>
        </w:tabs>
        <w:ind w:left="720" w:hanging="360"/>
      </w:pPr>
      <w:rPr>
        <w:rFonts w:ascii="Times New Roman" w:hAnsi="Times New Roman" w:hint="default"/>
      </w:rPr>
    </w:lvl>
    <w:lvl w:ilvl="1" w:tplc="776876FC" w:tentative="1">
      <w:start w:val="1"/>
      <w:numFmt w:val="bullet"/>
      <w:lvlText w:val="•"/>
      <w:lvlJc w:val="left"/>
      <w:pPr>
        <w:tabs>
          <w:tab w:val="num" w:pos="1440"/>
        </w:tabs>
        <w:ind w:left="1440" w:hanging="360"/>
      </w:pPr>
      <w:rPr>
        <w:rFonts w:ascii="Times New Roman" w:hAnsi="Times New Roman" w:hint="default"/>
      </w:rPr>
    </w:lvl>
    <w:lvl w:ilvl="2" w:tplc="45263990" w:tentative="1">
      <w:start w:val="1"/>
      <w:numFmt w:val="bullet"/>
      <w:lvlText w:val="•"/>
      <w:lvlJc w:val="left"/>
      <w:pPr>
        <w:tabs>
          <w:tab w:val="num" w:pos="2160"/>
        </w:tabs>
        <w:ind w:left="2160" w:hanging="360"/>
      </w:pPr>
      <w:rPr>
        <w:rFonts w:ascii="Times New Roman" w:hAnsi="Times New Roman" w:hint="default"/>
      </w:rPr>
    </w:lvl>
    <w:lvl w:ilvl="3" w:tplc="914A29D0" w:tentative="1">
      <w:start w:val="1"/>
      <w:numFmt w:val="bullet"/>
      <w:lvlText w:val="•"/>
      <w:lvlJc w:val="left"/>
      <w:pPr>
        <w:tabs>
          <w:tab w:val="num" w:pos="2880"/>
        </w:tabs>
        <w:ind w:left="2880" w:hanging="360"/>
      </w:pPr>
      <w:rPr>
        <w:rFonts w:ascii="Times New Roman" w:hAnsi="Times New Roman" w:hint="default"/>
      </w:rPr>
    </w:lvl>
    <w:lvl w:ilvl="4" w:tplc="86B09AAA" w:tentative="1">
      <w:start w:val="1"/>
      <w:numFmt w:val="bullet"/>
      <w:lvlText w:val="•"/>
      <w:lvlJc w:val="left"/>
      <w:pPr>
        <w:tabs>
          <w:tab w:val="num" w:pos="3600"/>
        </w:tabs>
        <w:ind w:left="3600" w:hanging="360"/>
      </w:pPr>
      <w:rPr>
        <w:rFonts w:ascii="Times New Roman" w:hAnsi="Times New Roman" w:hint="default"/>
      </w:rPr>
    </w:lvl>
    <w:lvl w:ilvl="5" w:tplc="0254C854" w:tentative="1">
      <w:start w:val="1"/>
      <w:numFmt w:val="bullet"/>
      <w:lvlText w:val="•"/>
      <w:lvlJc w:val="left"/>
      <w:pPr>
        <w:tabs>
          <w:tab w:val="num" w:pos="4320"/>
        </w:tabs>
        <w:ind w:left="4320" w:hanging="360"/>
      </w:pPr>
      <w:rPr>
        <w:rFonts w:ascii="Times New Roman" w:hAnsi="Times New Roman" w:hint="default"/>
      </w:rPr>
    </w:lvl>
    <w:lvl w:ilvl="6" w:tplc="E180ACFA" w:tentative="1">
      <w:start w:val="1"/>
      <w:numFmt w:val="bullet"/>
      <w:lvlText w:val="•"/>
      <w:lvlJc w:val="left"/>
      <w:pPr>
        <w:tabs>
          <w:tab w:val="num" w:pos="5040"/>
        </w:tabs>
        <w:ind w:left="5040" w:hanging="360"/>
      </w:pPr>
      <w:rPr>
        <w:rFonts w:ascii="Times New Roman" w:hAnsi="Times New Roman" w:hint="default"/>
      </w:rPr>
    </w:lvl>
    <w:lvl w:ilvl="7" w:tplc="71D8E220" w:tentative="1">
      <w:start w:val="1"/>
      <w:numFmt w:val="bullet"/>
      <w:lvlText w:val="•"/>
      <w:lvlJc w:val="left"/>
      <w:pPr>
        <w:tabs>
          <w:tab w:val="num" w:pos="5760"/>
        </w:tabs>
        <w:ind w:left="5760" w:hanging="360"/>
      </w:pPr>
      <w:rPr>
        <w:rFonts w:ascii="Times New Roman" w:hAnsi="Times New Roman" w:hint="default"/>
      </w:rPr>
    </w:lvl>
    <w:lvl w:ilvl="8" w:tplc="79589344"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A6D5956"/>
    <w:multiLevelType w:val="hybridMultilevel"/>
    <w:tmpl w:val="E8082A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B5F185C"/>
    <w:multiLevelType w:val="hybridMultilevel"/>
    <w:tmpl w:val="579A2CC4"/>
    <w:lvl w:ilvl="0" w:tplc="D01EA9B6">
      <w:start w:val="1"/>
      <w:numFmt w:val="bullet"/>
      <w:lvlText w:val="•"/>
      <w:lvlJc w:val="left"/>
      <w:pPr>
        <w:tabs>
          <w:tab w:val="num" w:pos="720"/>
        </w:tabs>
        <w:ind w:left="720" w:hanging="360"/>
      </w:pPr>
      <w:rPr>
        <w:rFonts w:ascii="Times New Roman" w:hAnsi="Times New Roman" w:hint="default"/>
      </w:rPr>
    </w:lvl>
    <w:lvl w:ilvl="1" w:tplc="18725534" w:tentative="1">
      <w:start w:val="1"/>
      <w:numFmt w:val="bullet"/>
      <w:lvlText w:val="•"/>
      <w:lvlJc w:val="left"/>
      <w:pPr>
        <w:tabs>
          <w:tab w:val="num" w:pos="1440"/>
        </w:tabs>
        <w:ind w:left="1440" w:hanging="360"/>
      </w:pPr>
      <w:rPr>
        <w:rFonts w:ascii="Times New Roman" w:hAnsi="Times New Roman" w:hint="default"/>
      </w:rPr>
    </w:lvl>
    <w:lvl w:ilvl="2" w:tplc="22625EF2" w:tentative="1">
      <w:start w:val="1"/>
      <w:numFmt w:val="bullet"/>
      <w:lvlText w:val="•"/>
      <w:lvlJc w:val="left"/>
      <w:pPr>
        <w:tabs>
          <w:tab w:val="num" w:pos="2160"/>
        </w:tabs>
        <w:ind w:left="2160" w:hanging="360"/>
      </w:pPr>
      <w:rPr>
        <w:rFonts w:ascii="Times New Roman" w:hAnsi="Times New Roman" w:hint="default"/>
      </w:rPr>
    </w:lvl>
    <w:lvl w:ilvl="3" w:tplc="F6D27828" w:tentative="1">
      <w:start w:val="1"/>
      <w:numFmt w:val="bullet"/>
      <w:lvlText w:val="•"/>
      <w:lvlJc w:val="left"/>
      <w:pPr>
        <w:tabs>
          <w:tab w:val="num" w:pos="2880"/>
        </w:tabs>
        <w:ind w:left="2880" w:hanging="360"/>
      </w:pPr>
      <w:rPr>
        <w:rFonts w:ascii="Times New Roman" w:hAnsi="Times New Roman" w:hint="default"/>
      </w:rPr>
    </w:lvl>
    <w:lvl w:ilvl="4" w:tplc="2ECCB9B2" w:tentative="1">
      <w:start w:val="1"/>
      <w:numFmt w:val="bullet"/>
      <w:lvlText w:val="•"/>
      <w:lvlJc w:val="left"/>
      <w:pPr>
        <w:tabs>
          <w:tab w:val="num" w:pos="3600"/>
        </w:tabs>
        <w:ind w:left="3600" w:hanging="360"/>
      </w:pPr>
      <w:rPr>
        <w:rFonts w:ascii="Times New Roman" w:hAnsi="Times New Roman" w:hint="default"/>
      </w:rPr>
    </w:lvl>
    <w:lvl w:ilvl="5" w:tplc="82AA51CA" w:tentative="1">
      <w:start w:val="1"/>
      <w:numFmt w:val="bullet"/>
      <w:lvlText w:val="•"/>
      <w:lvlJc w:val="left"/>
      <w:pPr>
        <w:tabs>
          <w:tab w:val="num" w:pos="4320"/>
        </w:tabs>
        <w:ind w:left="4320" w:hanging="360"/>
      </w:pPr>
      <w:rPr>
        <w:rFonts w:ascii="Times New Roman" w:hAnsi="Times New Roman" w:hint="default"/>
      </w:rPr>
    </w:lvl>
    <w:lvl w:ilvl="6" w:tplc="0D62C472" w:tentative="1">
      <w:start w:val="1"/>
      <w:numFmt w:val="bullet"/>
      <w:lvlText w:val="•"/>
      <w:lvlJc w:val="left"/>
      <w:pPr>
        <w:tabs>
          <w:tab w:val="num" w:pos="5040"/>
        </w:tabs>
        <w:ind w:left="5040" w:hanging="360"/>
      </w:pPr>
      <w:rPr>
        <w:rFonts w:ascii="Times New Roman" w:hAnsi="Times New Roman" w:hint="default"/>
      </w:rPr>
    </w:lvl>
    <w:lvl w:ilvl="7" w:tplc="FD28ADB4" w:tentative="1">
      <w:start w:val="1"/>
      <w:numFmt w:val="bullet"/>
      <w:lvlText w:val="•"/>
      <w:lvlJc w:val="left"/>
      <w:pPr>
        <w:tabs>
          <w:tab w:val="num" w:pos="5760"/>
        </w:tabs>
        <w:ind w:left="5760" w:hanging="360"/>
      </w:pPr>
      <w:rPr>
        <w:rFonts w:ascii="Times New Roman" w:hAnsi="Times New Roman" w:hint="default"/>
      </w:rPr>
    </w:lvl>
    <w:lvl w:ilvl="8" w:tplc="750E2D84"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D4A3108"/>
    <w:multiLevelType w:val="hybridMultilevel"/>
    <w:tmpl w:val="844AA3FC"/>
    <w:lvl w:ilvl="0" w:tplc="083417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F1075E8"/>
    <w:multiLevelType w:val="multilevel"/>
    <w:tmpl w:val="39CE0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16"/>
  </w:num>
  <w:num w:numId="6">
    <w:abstractNumId w:val="11"/>
  </w:num>
  <w:num w:numId="7">
    <w:abstractNumId w:val="23"/>
  </w:num>
  <w:num w:numId="8">
    <w:abstractNumId w:val="6"/>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7"/>
  </w:num>
  <w:num w:numId="17">
    <w:abstractNumId w:val="10"/>
  </w:num>
  <w:num w:numId="18">
    <w:abstractNumId w:val="8"/>
  </w:num>
  <w:num w:numId="19">
    <w:abstractNumId w:val="24"/>
  </w:num>
  <w:num w:numId="20">
    <w:abstractNumId w:val="22"/>
  </w:num>
  <w:num w:numId="21">
    <w:abstractNumId w:val="14"/>
  </w:num>
  <w:num w:numId="22">
    <w:abstractNumId w:val="13"/>
  </w:num>
  <w:num w:numId="23">
    <w:abstractNumId w:val="20"/>
  </w:num>
  <w:num w:numId="24">
    <w:abstractNumId w:val="1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E4C"/>
    <w:rsid w:val="0001102A"/>
    <w:rsid w:val="000402D3"/>
    <w:rsid w:val="00064CFC"/>
    <w:rsid w:val="000F1AB8"/>
    <w:rsid w:val="00142169"/>
    <w:rsid w:val="00197B85"/>
    <w:rsid w:val="001A0F79"/>
    <w:rsid w:val="001B6112"/>
    <w:rsid w:val="00230E29"/>
    <w:rsid w:val="002A4EF5"/>
    <w:rsid w:val="002A7388"/>
    <w:rsid w:val="002C23BB"/>
    <w:rsid w:val="00301BF4"/>
    <w:rsid w:val="00306064"/>
    <w:rsid w:val="00352CFF"/>
    <w:rsid w:val="0037719D"/>
    <w:rsid w:val="00387C4D"/>
    <w:rsid w:val="00397B20"/>
    <w:rsid w:val="003D5A61"/>
    <w:rsid w:val="0040782C"/>
    <w:rsid w:val="00420572"/>
    <w:rsid w:val="00432112"/>
    <w:rsid w:val="004411DA"/>
    <w:rsid w:val="0045611B"/>
    <w:rsid w:val="00465EE6"/>
    <w:rsid w:val="00472B88"/>
    <w:rsid w:val="00473973"/>
    <w:rsid w:val="00492E4C"/>
    <w:rsid w:val="004A7CF6"/>
    <w:rsid w:val="004D1B78"/>
    <w:rsid w:val="004D4A7B"/>
    <w:rsid w:val="0051257B"/>
    <w:rsid w:val="00520949"/>
    <w:rsid w:val="00523A28"/>
    <w:rsid w:val="005E19AE"/>
    <w:rsid w:val="00604B54"/>
    <w:rsid w:val="006A5199"/>
    <w:rsid w:val="006B5027"/>
    <w:rsid w:val="006E4635"/>
    <w:rsid w:val="006E5CFF"/>
    <w:rsid w:val="00731F00"/>
    <w:rsid w:val="00783423"/>
    <w:rsid w:val="007B3032"/>
    <w:rsid w:val="007C2FCA"/>
    <w:rsid w:val="007C43AD"/>
    <w:rsid w:val="007E2260"/>
    <w:rsid w:val="008466DB"/>
    <w:rsid w:val="008578A1"/>
    <w:rsid w:val="0089517F"/>
    <w:rsid w:val="008A5B90"/>
    <w:rsid w:val="008D6751"/>
    <w:rsid w:val="008F224F"/>
    <w:rsid w:val="008F727E"/>
    <w:rsid w:val="008F73F0"/>
    <w:rsid w:val="0092223A"/>
    <w:rsid w:val="0098279E"/>
    <w:rsid w:val="009D46AC"/>
    <w:rsid w:val="009E0EE2"/>
    <w:rsid w:val="009E7358"/>
    <w:rsid w:val="00A21F5A"/>
    <w:rsid w:val="00A2533F"/>
    <w:rsid w:val="00A51CB4"/>
    <w:rsid w:val="00A8172B"/>
    <w:rsid w:val="00AE20AF"/>
    <w:rsid w:val="00B06E68"/>
    <w:rsid w:val="00B074DD"/>
    <w:rsid w:val="00B6365A"/>
    <w:rsid w:val="00BA12D8"/>
    <w:rsid w:val="00BB72DD"/>
    <w:rsid w:val="00C06AB4"/>
    <w:rsid w:val="00C15BDE"/>
    <w:rsid w:val="00CB4803"/>
    <w:rsid w:val="00D0411E"/>
    <w:rsid w:val="00D246A0"/>
    <w:rsid w:val="00D453FE"/>
    <w:rsid w:val="00D47681"/>
    <w:rsid w:val="00D5434C"/>
    <w:rsid w:val="00D67CF8"/>
    <w:rsid w:val="00E25535"/>
    <w:rsid w:val="00E62A86"/>
    <w:rsid w:val="00E975A2"/>
    <w:rsid w:val="00F36A19"/>
    <w:rsid w:val="00F73334"/>
    <w:rsid w:val="00F93776"/>
    <w:rsid w:val="00F94474"/>
    <w:rsid w:val="00FB575A"/>
    <w:rsid w:val="00FB7BB0"/>
    <w:rsid w:val="00FC2C5D"/>
    <w:rsid w:val="00FD3122"/>
    <w:rsid w:val="00FF7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F2EF3"/>
  <w15:chartTrackingRefBased/>
  <w15:docId w15:val="{58F6676D-5BC2-459D-83E1-49A5B227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2E4C"/>
  </w:style>
  <w:style w:type="paragraph" w:styleId="1">
    <w:name w:val="heading 1"/>
    <w:basedOn w:val="a"/>
    <w:next w:val="a"/>
    <w:link w:val="10"/>
    <w:uiPriority w:val="9"/>
    <w:qFormat/>
    <w:rsid w:val="008F72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727E"/>
    <w:rPr>
      <w:rFonts w:asciiTheme="majorHAnsi" w:eastAsiaTheme="majorEastAsia" w:hAnsiTheme="majorHAnsi" w:cstheme="majorBidi"/>
      <w:color w:val="2E74B5" w:themeColor="accent1" w:themeShade="BF"/>
      <w:sz w:val="32"/>
      <w:szCs w:val="32"/>
    </w:rPr>
  </w:style>
  <w:style w:type="paragraph" w:styleId="a3">
    <w:name w:val="No Spacing"/>
    <w:uiPriority w:val="1"/>
    <w:qFormat/>
    <w:rsid w:val="00E62A86"/>
    <w:pPr>
      <w:spacing w:after="0" w:line="240" w:lineRule="auto"/>
      <w:ind w:firstLine="709"/>
    </w:pPr>
  </w:style>
  <w:style w:type="paragraph" w:styleId="a4">
    <w:name w:val="List Paragraph"/>
    <w:basedOn w:val="a"/>
    <w:link w:val="a5"/>
    <w:uiPriority w:val="34"/>
    <w:qFormat/>
    <w:rsid w:val="008F224F"/>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8A5B9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A5B90"/>
  </w:style>
  <w:style w:type="paragraph" w:styleId="a8">
    <w:name w:val="footer"/>
    <w:basedOn w:val="a"/>
    <w:link w:val="a9"/>
    <w:uiPriority w:val="99"/>
    <w:unhideWhenUsed/>
    <w:rsid w:val="008A5B9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A5B90"/>
  </w:style>
  <w:style w:type="paragraph" w:styleId="11">
    <w:name w:val="toc 1"/>
    <w:basedOn w:val="a"/>
    <w:next w:val="a"/>
    <w:autoRedefine/>
    <w:uiPriority w:val="39"/>
    <w:unhideWhenUsed/>
    <w:rsid w:val="008A5B90"/>
    <w:pPr>
      <w:spacing w:after="100"/>
    </w:pPr>
  </w:style>
  <w:style w:type="character" w:styleId="aa">
    <w:name w:val="Hyperlink"/>
    <w:basedOn w:val="a0"/>
    <w:uiPriority w:val="99"/>
    <w:unhideWhenUsed/>
    <w:rsid w:val="008A5B90"/>
    <w:rPr>
      <w:color w:val="0563C1" w:themeColor="hyperlink"/>
      <w:u w:val="single"/>
    </w:rPr>
  </w:style>
  <w:style w:type="character" w:customStyle="1" w:styleId="a5">
    <w:name w:val="Абзац списка Знак"/>
    <w:link w:val="a4"/>
    <w:uiPriority w:val="34"/>
    <w:locked/>
    <w:rsid w:val="00AE20AF"/>
    <w:rPr>
      <w:rFonts w:ascii="Times New Roman" w:eastAsia="Times New Roman" w:hAnsi="Times New Roman" w:cs="Times New Roman"/>
      <w:sz w:val="24"/>
      <w:szCs w:val="24"/>
      <w:lang w:eastAsia="ru-RU"/>
    </w:rPr>
  </w:style>
  <w:style w:type="paragraph" w:styleId="ab">
    <w:name w:val="Normal (Web)"/>
    <w:basedOn w:val="a"/>
    <w:uiPriority w:val="99"/>
    <w:semiHidden/>
    <w:unhideWhenUsed/>
    <w:rsid w:val="000402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61480">
      <w:bodyDiv w:val="1"/>
      <w:marLeft w:val="0"/>
      <w:marRight w:val="0"/>
      <w:marTop w:val="0"/>
      <w:marBottom w:val="0"/>
      <w:divBdr>
        <w:top w:val="none" w:sz="0" w:space="0" w:color="auto"/>
        <w:left w:val="none" w:sz="0" w:space="0" w:color="auto"/>
        <w:bottom w:val="none" w:sz="0" w:space="0" w:color="auto"/>
        <w:right w:val="none" w:sz="0" w:space="0" w:color="auto"/>
      </w:divBdr>
    </w:div>
    <w:div w:id="287592614">
      <w:bodyDiv w:val="1"/>
      <w:marLeft w:val="0"/>
      <w:marRight w:val="0"/>
      <w:marTop w:val="0"/>
      <w:marBottom w:val="0"/>
      <w:divBdr>
        <w:top w:val="none" w:sz="0" w:space="0" w:color="auto"/>
        <w:left w:val="none" w:sz="0" w:space="0" w:color="auto"/>
        <w:bottom w:val="none" w:sz="0" w:space="0" w:color="auto"/>
        <w:right w:val="none" w:sz="0" w:space="0" w:color="auto"/>
      </w:divBdr>
    </w:div>
    <w:div w:id="455563714">
      <w:bodyDiv w:val="1"/>
      <w:marLeft w:val="0"/>
      <w:marRight w:val="0"/>
      <w:marTop w:val="0"/>
      <w:marBottom w:val="0"/>
      <w:divBdr>
        <w:top w:val="none" w:sz="0" w:space="0" w:color="auto"/>
        <w:left w:val="none" w:sz="0" w:space="0" w:color="auto"/>
        <w:bottom w:val="none" w:sz="0" w:space="0" w:color="auto"/>
        <w:right w:val="none" w:sz="0" w:space="0" w:color="auto"/>
      </w:divBdr>
    </w:div>
    <w:div w:id="479618820">
      <w:bodyDiv w:val="1"/>
      <w:marLeft w:val="0"/>
      <w:marRight w:val="0"/>
      <w:marTop w:val="0"/>
      <w:marBottom w:val="0"/>
      <w:divBdr>
        <w:top w:val="none" w:sz="0" w:space="0" w:color="auto"/>
        <w:left w:val="none" w:sz="0" w:space="0" w:color="auto"/>
        <w:bottom w:val="none" w:sz="0" w:space="0" w:color="auto"/>
        <w:right w:val="none" w:sz="0" w:space="0" w:color="auto"/>
      </w:divBdr>
    </w:div>
    <w:div w:id="491333559">
      <w:bodyDiv w:val="1"/>
      <w:marLeft w:val="0"/>
      <w:marRight w:val="0"/>
      <w:marTop w:val="0"/>
      <w:marBottom w:val="0"/>
      <w:divBdr>
        <w:top w:val="none" w:sz="0" w:space="0" w:color="auto"/>
        <w:left w:val="none" w:sz="0" w:space="0" w:color="auto"/>
        <w:bottom w:val="none" w:sz="0" w:space="0" w:color="auto"/>
        <w:right w:val="none" w:sz="0" w:space="0" w:color="auto"/>
      </w:divBdr>
      <w:divsChild>
        <w:div w:id="1464155384">
          <w:marLeft w:val="547"/>
          <w:marRight w:val="0"/>
          <w:marTop w:val="0"/>
          <w:marBottom w:val="0"/>
          <w:divBdr>
            <w:top w:val="none" w:sz="0" w:space="0" w:color="auto"/>
            <w:left w:val="none" w:sz="0" w:space="0" w:color="auto"/>
            <w:bottom w:val="none" w:sz="0" w:space="0" w:color="auto"/>
            <w:right w:val="none" w:sz="0" w:space="0" w:color="auto"/>
          </w:divBdr>
        </w:div>
      </w:divsChild>
    </w:div>
    <w:div w:id="528879842">
      <w:bodyDiv w:val="1"/>
      <w:marLeft w:val="0"/>
      <w:marRight w:val="0"/>
      <w:marTop w:val="0"/>
      <w:marBottom w:val="0"/>
      <w:divBdr>
        <w:top w:val="none" w:sz="0" w:space="0" w:color="auto"/>
        <w:left w:val="none" w:sz="0" w:space="0" w:color="auto"/>
        <w:bottom w:val="none" w:sz="0" w:space="0" w:color="auto"/>
        <w:right w:val="none" w:sz="0" w:space="0" w:color="auto"/>
      </w:divBdr>
    </w:div>
    <w:div w:id="537400993">
      <w:bodyDiv w:val="1"/>
      <w:marLeft w:val="0"/>
      <w:marRight w:val="0"/>
      <w:marTop w:val="0"/>
      <w:marBottom w:val="0"/>
      <w:divBdr>
        <w:top w:val="none" w:sz="0" w:space="0" w:color="auto"/>
        <w:left w:val="none" w:sz="0" w:space="0" w:color="auto"/>
        <w:bottom w:val="none" w:sz="0" w:space="0" w:color="auto"/>
        <w:right w:val="none" w:sz="0" w:space="0" w:color="auto"/>
      </w:divBdr>
      <w:divsChild>
        <w:div w:id="333996079">
          <w:marLeft w:val="547"/>
          <w:marRight w:val="0"/>
          <w:marTop w:val="0"/>
          <w:marBottom w:val="0"/>
          <w:divBdr>
            <w:top w:val="none" w:sz="0" w:space="0" w:color="auto"/>
            <w:left w:val="none" w:sz="0" w:space="0" w:color="auto"/>
            <w:bottom w:val="none" w:sz="0" w:space="0" w:color="auto"/>
            <w:right w:val="none" w:sz="0" w:space="0" w:color="auto"/>
          </w:divBdr>
        </w:div>
      </w:divsChild>
    </w:div>
    <w:div w:id="619144920">
      <w:bodyDiv w:val="1"/>
      <w:marLeft w:val="0"/>
      <w:marRight w:val="0"/>
      <w:marTop w:val="0"/>
      <w:marBottom w:val="0"/>
      <w:divBdr>
        <w:top w:val="none" w:sz="0" w:space="0" w:color="auto"/>
        <w:left w:val="none" w:sz="0" w:space="0" w:color="auto"/>
        <w:bottom w:val="none" w:sz="0" w:space="0" w:color="auto"/>
        <w:right w:val="none" w:sz="0" w:space="0" w:color="auto"/>
      </w:divBdr>
    </w:div>
    <w:div w:id="852764776">
      <w:bodyDiv w:val="1"/>
      <w:marLeft w:val="0"/>
      <w:marRight w:val="0"/>
      <w:marTop w:val="0"/>
      <w:marBottom w:val="0"/>
      <w:divBdr>
        <w:top w:val="none" w:sz="0" w:space="0" w:color="auto"/>
        <w:left w:val="none" w:sz="0" w:space="0" w:color="auto"/>
        <w:bottom w:val="none" w:sz="0" w:space="0" w:color="auto"/>
        <w:right w:val="none" w:sz="0" w:space="0" w:color="auto"/>
      </w:divBdr>
      <w:divsChild>
        <w:div w:id="1372801087">
          <w:marLeft w:val="547"/>
          <w:marRight w:val="0"/>
          <w:marTop w:val="0"/>
          <w:marBottom w:val="0"/>
          <w:divBdr>
            <w:top w:val="none" w:sz="0" w:space="0" w:color="auto"/>
            <w:left w:val="none" w:sz="0" w:space="0" w:color="auto"/>
            <w:bottom w:val="none" w:sz="0" w:space="0" w:color="auto"/>
            <w:right w:val="none" w:sz="0" w:space="0" w:color="auto"/>
          </w:divBdr>
        </w:div>
      </w:divsChild>
    </w:div>
    <w:div w:id="993215072">
      <w:bodyDiv w:val="1"/>
      <w:marLeft w:val="0"/>
      <w:marRight w:val="0"/>
      <w:marTop w:val="0"/>
      <w:marBottom w:val="0"/>
      <w:divBdr>
        <w:top w:val="none" w:sz="0" w:space="0" w:color="auto"/>
        <w:left w:val="none" w:sz="0" w:space="0" w:color="auto"/>
        <w:bottom w:val="none" w:sz="0" w:space="0" w:color="auto"/>
        <w:right w:val="none" w:sz="0" w:space="0" w:color="auto"/>
      </w:divBdr>
    </w:div>
    <w:div w:id="1023017448">
      <w:bodyDiv w:val="1"/>
      <w:marLeft w:val="0"/>
      <w:marRight w:val="0"/>
      <w:marTop w:val="0"/>
      <w:marBottom w:val="0"/>
      <w:divBdr>
        <w:top w:val="none" w:sz="0" w:space="0" w:color="auto"/>
        <w:left w:val="none" w:sz="0" w:space="0" w:color="auto"/>
        <w:bottom w:val="none" w:sz="0" w:space="0" w:color="auto"/>
        <w:right w:val="none" w:sz="0" w:space="0" w:color="auto"/>
      </w:divBdr>
    </w:div>
    <w:div w:id="1030883736">
      <w:bodyDiv w:val="1"/>
      <w:marLeft w:val="0"/>
      <w:marRight w:val="0"/>
      <w:marTop w:val="0"/>
      <w:marBottom w:val="0"/>
      <w:divBdr>
        <w:top w:val="none" w:sz="0" w:space="0" w:color="auto"/>
        <w:left w:val="none" w:sz="0" w:space="0" w:color="auto"/>
        <w:bottom w:val="none" w:sz="0" w:space="0" w:color="auto"/>
        <w:right w:val="none" w:sz="0" w:space="0" w:color="auto"/>
      </w:divBdr>
      <w:divsChild>
        <w:div w:id="1621913980">
          <w:marLeft w:val="547"/>
          <w:marRight w:val="0"/>
          <w:marTop w:val="0"/>
          <w:marBottom w:val="0"/>
          <w:divBdr>
            <w:top w:val="none" w:sz="0" w:space="0" w:color="auto"/>
            <w:left w:val="none" w:sz="0" w:space="0" w:color="auto"/>
            <w:bottom w:val="none" w:sz="0" w:space="0" w:color="auto"/>
            <w:right w:val="none" w:sz="0" w:space="0" w:color="auto"/>
          </w:divBdr>
        </w:div>
      </w:divsChild>
    </w:div>
    <w:div w:id="1053701986">
      <w:bodyDiv w:val="1"/>
      <w:marLeft w:val="0"/>
      <w:marRight w:val="0"/>
      <w:marTop w:val="0"/>
      <w:marBottom w:val="0"/>
      <w:divBdr>
        <w:top w:val="none" w:sz="0" w:space="0" w:color="auto"/>
        <w:left w:val="none" w:sz="0" w:space="0" w:color="auto"/>
        <w:bottom w:val="none" w:sz="0" w:space="0" w:color="auto"/>
        <w:right w:val="none" w:sz="0" w:space="0" w:color="auto"/>
      </w:divBdr>
      <w:divsChild>
        <w:div w:id="1618368326">
          <w:marLeft w:val="547"/>
          <w:marRight w:val="0"/>
          <w:marTop w:val="0"/>
          <w:marBottom w:val="0"/>
          <w:divBdr>
            <w:top w:val="none" w:sz="0" w:space="0" w:color="auto"/>
            <w:left w:val="none" w:sz="0" w:space="0" w:color="auto"/>
            <w:bottom w:val="none" w:sz="0" w:space="0" w:color="auto"/>
            <w:right w:val="none" w:sz="0" w:space="0" w:color="auto"/>
          </w:divBdr>
        </w:div>
      </w:divsChild>
    </w:div>
    <w:div w:id="1061907004">
      <w:bodyDiv w:val="1"/>
      <w:marLeft w:val="0"/>
      <w:marRight w:val="0"/>
      <w:marTop w:val="0"/>
      <w:marBottom w:val="0"/>
      <w:divBdr>
        <w:top w:val="none" w:sz="0" w:space="0" w:color="auto"/>
        <w:left w:val="none" w:sz="0" w:space="0" w:color="auto"/>
        <w:bottom w:val="none" w:sz="0" w:space="0" w:color="auto"/>
        <w:right w:val="none" w:sz="0" w:space="0" w:color="auto"/>
      </w:divBdr>
    </w:div>
    <w:div w:id="1240750353">
      <w:bodyDiv w:val="1"/>
      <w:marLeft w:val="0"/>
      <w:marRight w:val="0"/>
      <w:marTop w:val="0"/>
      <w:marBottom w:val="0"/>
      <w:divBdr>
        <w:top w:val="none" w:sz="0" w:space="0" w:color="auto"/>
        <w:left w:val="none" w:sz="0" w:space="0" w:color="auto"/>
        <w:bottom w:val="none" w:sz="0" w:space="0" w:color="auto"/>
        <w:right w:val="none" w:sz="0" w:space="0" w:color="auto"/>
      </w:divBdr>
    </w:div>
    <w:div w:id="1334840271">
      <w:bodyDiv w:val="1"/>
      <w:marLeft w:val="0"/>
      <w:marRight w:val="0"/>
      <w:marTop w:val="0"/>
      <w:marBottom w:val="0"/>
      <w:divBdr>
        <w:top w:val="none" w:sz="0" w:space="0" w:color="auto"/>
        <w:left w:val="none" w:sz="0" w:space="0" w:color="auto"/>
        <w:bottom w:val="none" w:sz="0" w:space="0" w:color="auto"/>
        <w:right w:val="none" w:sz="0" w:space="0" w:color="auto"/>
      </w:divBdr>
    </w:div>
    <w:div w:id="1355158877">
      <w:bodyDiv w:val="1"/>
      <w:marLeft w:val="0"/>
      <w:marRight w:val="0"/>
      <w:marTop w:val="0"/>
      <w:marBottom w:val="0"/>
      <w:divBdr>
        <w:top w:val="none" w:sz="0" w:space="0" w:color="auto"/>
        <w:left w:val="none" w:sz="0" w:space="0" w:color="auto"/>
        <w:bottom w:val="none" w:sz="0" w:space="0" w:color="auto"/>
        <w:right w:val="none" w:sz="0" w:space="0" w:color="auto"/>
      </w:divBdr>
      <w:divsChild>
        <w:div w:id="907302313">
          <w:marLeft w:val="547"/>
          <w:marRight w:val="0"/>
          <w:marTop w:val="0"/>
          <w:marBottom w:val="0"/>
          <w:divBdr>
            <w:top w:val="none" w:sz="0" w:space="0" w:color="auto"/>
            <w:left w:val="none" w:sz="0" w:space="0" w:color="auto"/>
            <w:bottom w:val="none" w:sz="0" w:space="0" w:color="auto"/>
            <w:right w:val="none" w:sz="0" w:space="0" w:color="auto"/>
          </w:divBdr>
        </w:div>
      </w:divsChild>
    </w:div>
    <w:div w:id="1378506737">
      <w:bodyDiv w:val="1"/>
      <w:marLeft w:val="0"/>
      <w:marRight w:val="0"/>
      <w:marTop w:val="0"/>
      <w:marBottom w:val="0"/>
      <w:divBdr>
        <w:top w:val="none" w:sz="0" w:space="0" w:color="auto"/>
        <w:left w:val="none" w:sz="0" w:space="0" w:color="auto"/>
        <w:bottom w:val="none" w:sz="0" w:space="0" w:color="auto"/>
        <w:right w:val="none" w:sz="0" w:space="0" w:color="auto"/>
      </w:divBdr>
    </w:div>
    <w:div w:id="1695688072">
      <w:bodyDiv w:val="1"/>
      <w:marLeft w:val="0"/>
      <w:marRight w:val="0"/>
      <w:marTop w:val="0"/>
      <w:marBottom w:val="0"/>
      <w:divBdr>
        <w:top w:val="none" w:sz="0" w:space="0" w:color="auto"/>
        <w:left w:val="none" w:sz="0" w:space="0" w:color="auto"/>
        <w:bottom w:val="none" w:sz="0" w:space="0" w:color="auto"/>
        <w:right w:val="none" w:sz="0" w:space="0" w:color="auto"/>
      </w:divBdr>
      <w:divsChild>
        <w:div w:id="52895625">
          <w:marLeft w:val="547"/>
          <w:marRight w:val="0"/>
          <w:marTop w:val="0"/>
          <w:marBottom w:val="0"/>
          <w:divBdr>
            <w:top w:val="none" w:sz="0" w:space="0" w:color="auto"/>
            <w:left w:val="none" w:sz="0" w:space="0" w:color="auto"/>
            <w:bottom w:val="none" w:sz="0" w:space="0" w:color="auto"/>
            <w:right w:val="none" w:sz="0" w:space="0" w:color="auto"/>
          </w:divBdr>
        </w:div>
      </w:divsChild>
    </w:div>
    <w:div w:id="2136024736">
      <w:bodyDiv w:val="1"/>
      <w:marLeft w:val="0"/>
      <w:marRight w:val="0"/>
      <w:marTop w:val="0"/>
      <w:marBottom w:val="0"/>
      <w:divBdr>
        <w:top w:val="none" w:sz="0" w:space="0" w:color="auto"/>
        <w:left w:val="none" w:sz="0" w:space="0" w:color="auto"/>
        <w:bottom w:val="none" w:sz="0" w:space="0" w:color="auto"/>
        <w:right w:val="none" w:sz="0" w:space="0" w:color="auto"/>
      </w:divBdr>
    </w:div>
    <w:div w:id="213636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image" Target="file:///D:\1\&#1052;&#1077;&#1090;&#1086;&#1076;&#1099;%20&#1086;&#1094;&#1077;&#1085;&#1082;&#1080;%20&#1080;&#1085;&#1074;&#1077;&#1089;&#1090;&#1080;&#1094;&#1080;&#1086;&#1085;&#1085;&#1099;&#1093;%20&#1087;&#1088;&#1086;&#1077;&#1082;&#1090;&#1086;&#1074;.%20&#1055;&#1086;%20&#1082;&#1072;&#1082;&#1080;&#1084;%20&#1087;&#1086;&#1082;&#1072;&#1079;&#1072;&#1090;&#1077;&#1083;&#1103;&#1084;%20&#1086;&#1094;&#1077;&#1085;&#1080;&#1090;&#1100;%20&#1087;&#1088;&#1086;&#1077;&#1082;&#1090;_files\F1.png"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5DE4F2-DA32-403C-A519-DBFB32F8B412}"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CD3C5E2B-8EEA-4A1C-B97E-F1DB8958FF59}">
      <dgm:prSet phldrT="[Текст]" custT="1"/>
      <dgm:spPr/>
      <dgm:t>
        <a:bodyPr/>
        <a:lstStyle/>
        <a:p>
          <a:r>
            <a:rPr lang="ru-RU" sz="1200">
              <a:latin typeface="Times New Roman" panose="02020603050405020304" pitchFamily="18" charset="0"/>
              <a:cs typeface="Times New Roman" panose="02020603050405020304" pitchFamily="18" charset="0"/>
            </a:rPr>
            <a:t>Авторские подходы к трактовке категории «техническое перевооружение» как условие развития предприятия</a:t>
          </a:r>
        </a:p>
      </dgm:t>
    </dgm:pt>
    <dgm:pt modelId="{047C652D-B052-432D-9843-7E088019AEFD}" type="parTrans" cxnId="{DE04778A-24D4-4168-BC11-E897DEADF9F9}">
      <dgm:prSet/>
      <dgm:spPr/>
      <dgm:t>
        <a:bodyPr/>
        <a:lstStyle/>
        <a:p>
          <a:endParaRPr lang="ru-RU" sz="1200">
            <a:latin typeface="Times New Roman" panose="02020603050405020304" pitchFamily="18" charset="0"/>
            <a:cs typeface="Times New Roman" panose="02020603050405020304" pitchFamily="18" charset="0"/>
          </a:endParaRPr>
        </a:p>
      </dgm:t>
    </dgm:pt>
    <dgm:pt modelId="{F6B02714-CDFA-43F2-8FC8-18C9A2A480F6}" type="sibTrans" cxnId="{DE04778A-24D4-4168-BC11-E897DEADF9F9}">
      <dgm:prSet/>
      <dgm:spPr/>
      <dgm:t>
        <a:bodyPr/>
        <a:lstStyle/>
        <a:p>
          <a:endParaRPr lang="ru-RU" sz="1200">
            <a:latin typeface="Times New Roman" panose="02020603050405020304" pitchFamily="18" charset="0"/>
            <a:cs typeface="Times New Roman" panose="02020603050405020304" pitchFamily="18" charset="0"/>
          </a:endParaRPr>
        </a:p>
      </dgm:t>
    </dgm:pt>
    <dgm:pt modelId="{D6BB94F0-951E-4AE3-A086-5F4E5FB7836B}">
      <dgm:prSet phldrT="[Текст]" custT="1"/>
      <dgm:spPr/>
      <dgm:t>
        <a:bodyPr/>
        <a:lstStyle/>
        <a:p>
          <a:pPr algn="ctr">
            <a:lnSpc>
              <a:spcPct val="100000"/>
            </a:lnSpc>
            <a:spcAft>
              <a:spcPts val="0"/>
            </a:spcAft>
          </a:pPr>
          <a:endParaRPr lang="ru-RU" sz="1200">
            <a:latin typeface="Times New Roman" panose="02020603050405020304" pitchFamily="18" charset="0"/>
            <a:cs typeface="Times New Roman" panose="02020603050405020304" pitchFamily="18" charset="0"/>
          </a:endParaRPr>
        </a:p>
        <a:p>
          <a:pPr algn="ctr">
            <a:lnSpc>
              <a:spcPct val="100000"/>
            </a:lnSpc>
            <a:spcAft>
              <a:spcPts val="0"/>
            </a:spcAft>
          </a:pPr>
          <a:endParaRPr lang="ru-RU" sz="1200">
            <a:latin typeface="Times New Roman" panose="02020603050405020304" pitchFamily="18" charset="0"/>
            <a:cs typeface="Times New Roman" panose="02020603050405020304" pitchFamily="18" charset="0"/>
          </a:endParaRPr>
        </a:p>
        <a:p>
          <a:pPr algn="ctr">
            <a:lnSpc>
              <a:spcPct val="100000"/>
            </a:lnSpc>
            <a:spcAft>
              <a:spcPts val="0"/>
            </a:spcAft>
          </a:pPr>
          <a:r>
            <a:rPr lang="ru-RU" sz="1200">
              <a:latin typeface="Times New Roman" panose="02020603050405020304" pitchFamily="18" charset="0"/>
              <a:cs typeface="Times New Roman" panose="02020603050405020304" pitchFamily="18" charset="0"/>
            </a:rPr>
            <a:t>Гусев С.А. </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Комплекс мероприятий по повышению технических и экономических показателей основных средств путем модернизации и замены изношенного оборудования </a:t>
          </a:r>
          <a:r>
            <a:rPr lang="en-US" sz="1200">
              <a:latin typeface="Times New Roman" panose="02020603050405020304" pitchFamily="18" charset="0"/>
              <a:cs typeface="Times New Roman" panose="02020603050405020304" pitchFamily="18" charset="0"/>
            </a:rPr>
            <a:t>[</a:t>
          </a:r>
          <a:r>
            <a:rPr lang="ru-RU" sz="1200">
              <a:latin typeface="Times New Roman" panose="02020603050405020304" pitchFamily="18" charset="0"/>
              <a:cs typeface="Times New Roman" panose="02020603050405020304" pitchFamily="18" charset="0"/>
            </a:rPr>
            <a:t>14, с. 66</a:t>
          </a:r>
          <a:r>
            <a:rPr lang="en-US" sz="1200">
              <a:latin typeface="Times New Roman" panose="02020603050405020304" pitchFamily="18" charset="0"/>
              <a:cs typeface="Times New Roman" panose="02020603050405020304" pitchFamily="18" charset="0"/>
            </a:rPr>
            <a:t>]</a:t>
          </a:r>
          <a:r>
            <a:rPr lang="ru-RU" sz="1200">
              <a:latin typeface="Times New Roman" panose="02020603050405020304" pitchFamily="18" charset="0"/>
              <a:cs typeface="Times New Roman" panose="02020603050405020304" pitchFamily="18" charset="0"/>
            </a:rPr>
            <a:t> </a:t>
          </a:r>
        </a:p>
        <a:p>
          <a:pPr algn="ctr">
            <a:lnSpc>
              <a:spcPct val="100000"/>
            </a:lnSpc>
            <a:spcAft>
              <a:spcPts val="0"/>
            </a:spcAft>
          </a:pPr>
          <a:endParaRPr lang="ru-RU" sz="1200">
            <a:latin typeface="Times New Roman" panose="02020603050405020304" pitchFamily="18" charset="0"/>
            <a:cs typeface="Times New Roman" panose="02020603050405020304" pitchFamily="18" charset="0"/>
          </a:endParaRPr>
        </a:p>
        <a:p>
          <a:pPr algn="ctr">
            <a:lnSpc>
              <a:spcPct val="100000"/>
            </a:lnSpc>
            <a:spcAft>
              <a:spcPts val="0"/>
            </a:spcAft>
          </a:pPr>
          <a:r>
            <a:rPr lang="ru-RU" sz="1200">
              <a:latin typeface="Times New Roman" panose="02020603050405020304" pitchFamily="18" charset="0"/>
              <a:cs typeface="Times New Roman" panose="02020603050405020304" pitchFamily="18" charset="0"/>
            </a:rPr>
            <a:t>Калинин К.Ю.</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Локальная разновидность инновационного процесса реконструкции, замена технологических процессов и средств оснащения обновленными, обеспечивающими потребности предприятий в технической прогрессивной технике для достижения целей экономического и социального развития </a:t>
          </a:r>
          <a:r>
            <a:rPr lang="en-US" sz="1200">
              <a:latin typeface="Times New Roman" panose="02020603050405020304" pitchFamily="18" charset="0"/>
              <a:cs typeface="Times New Roman" panose="02020603050405020304" pitchFamily="18" charset="0"/>
            </a:rPr>
            <a:t>[</a:t>
          </a:r>
          <a:r>
            <a:rPr lang="ru-RU" sz="1200">
              <a:latin typeface="Times New Roman" panose="02020603050405020304" pitchFamily="18" charset="0"/>
              <a:cs typeface="Times New Roman" panose="02020603050405020304" pitchFamily="18" charset="0"/>
            </a:rPr>
            <a:t>21, с.5</a:t>
          </a:r>
          <a:r>
            <a:rPr lang="en-US" sz="1200">
              <a:latin typeface="Times New Roman" panose="02020603050405020304" pitchFamily="18" charset="0"/>
              <a:cs typeface="Times New Roman" panose="02020603050405020304" pitchFamily="18" charset="0"/>
            </a:rPr>
            <a:t>]</a:t>
          </a:r>
          <a:r>
            <a:rPr lang="ru-RU" sz="1200">
              <a:latin typeface="Times New Roman" panose="02020603050405020304" pitchFamily="18" charset="0"/>
              <a:cs typeface="Times New Roman" panose="02020603050405020304" pitchFamily="18" charset="0"/>
            </a:rPr>
            <a:t> </a:t>
          </a:r>
        </a:p>
        <a:p>
          <a:pPr algn="ctr">
            <a:lnSpc>
              <a:spcPct val="100000"/>
            </a:lnSpc>
            <a:spcAft>
              <a:spcPts val="0"/>
            </a:spcAft>
          </a:pPr>
          <a:endParaRPr lang="ru-RU" sz="1200">
            <a:latin typeface="Times New Roman" panose="02020603050405020304" pitchFamily="18" charset="0"/>
            <a:cs typeface="Times New Roman" panose="02020603050405020304" pitchFamily="18" charset="0"/>
          </a:endParaRPr>
        </a:p>
        <a:p>
          <a:pPr algn="ctr">
            <a:lnSpc>
              <a:spcPct val="100000"/>
            </a:lnSpc>
            <a:spcAft>
              <a:spcPts val="0"/>
            </a:spcAft>
          </a:pPr>
          <a:r>
            <a:rPr lang="ru-RU" sz="1200">
              <a:latin typeface="Times New Roman" panose="02020603050405020304" pitchFamily="18" charset="0"/>
              <a:cs typeface="Times New Roman" panose="02020603050405020304" pitchFamily="18" charset="0"/>
            </a:rPr>
            <a:t>Семянко А.Г.</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Ввод в действие новых более прогрессивных в технических и эффективных в экономических отношениях средств труда, вводимых взамен устаревших </a:t>
          </a:r>
          <a:r>
            <a:rPr lang="en-US" sz="1200">
              <a:latin typeface="Times New Roman" panose="02020603050405020304" pitchFamily="18" charset="0"/>
              <a:cs typeface="Times New Roman" panose="02020603050405020304" pitchFamily="18" charset="0"/>
            </a:rPr>
            <a:t>[</a:t>
          </a:r>
          <a:r>
            <a:rPr lang="ru-RU" sz="1200">
              <a:latin typeface="Times New Roman" panose="02020603050405020304" pitchFamily="18" charset="0"/>
              <a:cs typeface="Times New Roman" panose="02020603050405020304" pitchFamily="18" charset="0"/>
            </a:rPr>
            <a:t>38, с.146</a:t>
          </a:r>
          <a:r>
            <a:rPr lang="en-US" sz="1200">
              <a:latin typeface="Times New Roman" panose="02020603050405020304" pitchFamily="18" charset="0"/>
              <a:cs typeface="Times New Roman" panose="02020603050405020304" pitchFamily="18" charset="0"/>
            </a:rPr>
            <a:t>]</a:t>
          </a:r>
          <a:endParaRPr lang="ru-RU" sz="1200">
            <a:latin typeface="Times New Roman" panose="02020603050405020304" pitchFamily="18" charset="0"/>
            <a:cs typeface="Times New Roman" panose="02020603050405020304" pitchFamily="18" charset="0"/>
          </a:endParaRPr>
        </a:p>
        <a:p>
          <a:pPr algn="ctr">
            <a:lnSpc>
              <a:spcPct val="100000"/>
            </a:lnSpc>
            <a:spcAft>
              <a:spcPts val="0"/>
            </a:spcAft>
          </a:pPr>
          <a:r>
            <a:rPr lang="ru-RU" sz="1200">
              <a:latin typeface="Times New Roman" panose="02020603050405020304" pitchFamily="18" charset="0"/>
              <a:cs typeface="Times New Roman" panose="02020603050405020304" pitchFamily="18" charset="0"/>
            </a:rPr>
            <a:t> </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Беляков Г.П., Еремеев Д.В.</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Повышение технологического уровня производства с применением нового оборудования, заменяющего устаревшее в случае морального и физического износа</a:t>
          </a:r>
          <a:r>
            <a:rPr lang="en-US" sz="120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8, с.177</a:t>
          </a:r>
          <a:r>
            <a:rPr lang="en-US" sz="1200">
              <a:latin typeface="Times New Roman" panose="02020603050405020304" pitchFamily="18" charset="0"/>
              <a:cs typeface="Times New Roman" panose="02020603050405020304" pitchFamily="18" charset="0"/>
            </a:rPr>
            <a:t>]</a:t>
          </a:r>
          <a:r>
            <a:rPr lang="ru-RU" sz="1200">
              <a:latin typeface="Times New Roman" panose="02020603050405020304" pitchFamily="18" charset="0"/>
              <a:cs typeface="Times New Roman" panose="02020603050405020304" pitchFamily="18" charset="0"/>
            </a:rPr>
            <a:t> </a:t>
          </a:r>
        </a:p>
        <a:p>
          <a:pPr algn="ctr">
            <a:lnSpc>
              <a:spcPct val="100000"/>
            </a:lnSpc>
            <a:spcAft>
              <a:spcPts val="0"/>
            </a:spcAft>
          </a:pPr>
          <a:endParaRPr lang="ru-RU" sz="1200">
            <a:latin typeface="Times New Roman" panose="02020603050405020304" pitchFamily="18" charset="0"/>
            <a:cs typeface="Times New Roman" panose="02020603050405020304" pitchFamily="18" charset="0"/>
          </a:endParaRPr>
        </a:p>
        <a:p>
          <a:pPr algn="ctr">
            <a:lnSpc>
              <a:spcPct val="100000"/>
            </a:lnSpc>
            <a:spcAft>
              <a:spcPts val="0"/>
            </a:spcAft>
          </a:pPr>
          <a:r>
            <a:rPr lang="ru-RU" sz="1200">
              <a:latin typeface="Times New Roman" panose="02020603050405020304" pitchFamily="18" charset="0"/>
              <a:cs typeface="Times New Roman" panose="02020603050405020304" pitchFamily="18" charset="0"/>
            </a:rPr>
            <a:t>Иванова М.И.</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Процесс модернизации активной части основных фондов, позволяющий улучшить технико-экономические показатели с достижением эффективности инвестирования</a:t>
          </a:r>
          <a:r>
            <a:rPr lang="en-US" sz="120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19, с.18</a:t>
          </a:r>
          <a:r>
            <a:rPr lang="en-US" sz="1200">
              <a:latin typeface="Times New Roman" panose="02020603050405020304" pitchFamily="18" charset="0"/>
              <a:cs typeface="Times New Roman" panose="02020603050405020304" pitchFamily="18" charset="0"/>
            </a:rPr>
            <a:t>]</a:t>
          </a:r>
          <a:endParaRPr lang="ru-RU" sz="1200">
            <a:latin typeface="Times New Roman" panose="02020603050405020304" pitchFamily="18" charset="0"/>
            <a:cs typeface="Times New Roman" panose="02020603050405020304" pitchFamily="18" charset="0"/>
          </a:endParaRPr>
        </a:p>
        <a:p>
          <a:pPr algn="ctr">
            <a:lnSpc>
              <a:spcPct val="100000"/>
            </a:lnSpc>
            <a:spcAft>
              <a:spcPts val="0"/>
            </a:spcAft>
          </a:pPr>
          <a:endParaRPr lang="ru-RU" sz="1200">
            <a:latin typeface="Times New Roman" panose="02020603050405020304" pitchFamily="18" charset="0"/>
            <a:cs typeface="Times New Roman" panose="02020603050405020304" pitchFamily="18" charset="0"/>
          </a:endParaRPr>
        </a:p>
        <a:p>
          <a:pPr algn="ctr">
            <a:lnSpc>
              <a:spcPct val="100000"/>
            </a:lnSpc>
            <a:spcAft>
              <a:spcPts val="0"/>
            </a:spcAft>
          </a:pPr>
          <a:r>
            <a:rPr lang="ru-RU" sz="1200">
              <a:latin typeface="Times New Roman" panose="02020603050405020304" pitchFamily="18" charset="0"/>
              <a:cs typeface="Times New Roman" panose="02020603050405020304" pitchFamily="18" charset="0"/>
            </a:rPr>
            <a:t>п. 2 ст. 257 НК РФ</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a:t>
          </a:r>
          <a:r>
            <a:rPr lang="en-US" sz="1200">
              <a:latin typeface="Times New Roman" panose="02020603050405020304" pitchFamily="18" charset="0"/>
              <a:cs typeface="Times New Roman" panose="02020603050405020304" pitchFamily="18" charset="0"/>
            </a:rPr>
            <a:t>[</a:t>
          </a:r>
          <a:r>
            <a:rPr lang="ru-RU" sz="1200">
              <a:latin typeface="Times New Roman" panose="02020603050405020304" pitchFamily="18" charset="0"/>
              <a:cs typeface="Times New Roman" panose="02020603050405020304" pitchFamily="18" charset="0"/>
            </a:rPr>
            <a:t>2</a:t>
          </a:r>
          <a:r>
            <a:rPr lang="en-US" sz="1200">
              <a:latin typeface="Times New Roman" panose="02020603050405020304" pitchFamily="18" charset="0"/>
              <a:cs typeface="Times New Roman" panose="02020603050405020304" pitchFamily="18" charset="0"/>
            </a:rPr>
            <a:t>]</a:t>
          </a:r>
          <a:r>
            <a:rPr lang="ru-RU" sz="1200">
              <a:latin typeface="Times New Roman" panose="02020603050405020304" pitchFamily="18" charset="0"/>
              <a:cs typeface="Times New Roman" panose="02020603050405020304" pitchFamily="18" charset="0"/>
            </a:rPr>
            <a:t> </a:t>
          </a:r>
        </a:p>
        <a:p>
          <a:pPr algn="ctr">
            <a:lnSpc>
              <a:spcPct val="100000"/>
            </a:lnSpc>
            <a:spcAft>
              <a:spcPts val="0"/>
            </a:spcAft>
          </a:pPr>
          <a:endParaRPr lang="ru-RU" sz="1200">
            <a:latin typeface="Times New Roman" panose="02020603050405020304" pitchFamily="18" charset="0"/>
            <a:cs typeface="Times New Roman" panose="02020603050405020304" pitchFamily="18" charset="0"/>
          </a:endParaRPr>
        </a:p>
        <a:p>
          <a:pPr algn="ctr">
            <a:lnSpc>
              <a:spcPct val="100000"/>
            </a:lnSpc>
            <a:spcAft>
              <a:spcPts val="0"/>
            </a:spcAft>
          </a:pPr>
          <a:r>
            <a:rPr lang="ru-RU" sz="1200">
              <a:latin typeface="Times New Roman" panose="02020603050405020304" pitchFamily="18" charset="0"/>
              <a:cs typeface="Times New Roman" panose="02020603050405020304" pitchFamily="18" charset="0"/>
            </a:rPr>
            <a:t>Е. А. Лаврентьева </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Комплексный проект по приобретению модернизированного технологического, импортного оборудования, как правило, с сопутствующими работами в комплексе – монтажом, пусконаладочными работами, смежной реконструкцией необходимых цехов в определенные намеченные заданием сроки. Он включает обучение и переквалификацию занятых в производственном процессе кадров, учитывает мониторинг рынка спроса, анализ цен, возможных аналогов, надежных поставщиков, преуспевающих конкурентов. Результат – повышение экономического и технического уровня, применение передовых средств труда, внедрение новых установок, достижение высшего качества, возможность изготовления инновационной продукции, применение усовершенствованных технологий, соответствующих мировым стандартам и требованиям [32, с.178]. </a:t>
          </a:r>
        </a:p>
        <a:p>
          <a:pPr algn="ctr">
            <a:lnSpc>
              <a:spcPct val="100000"/>
            </a:lnSpc>
            <a:spcAft>
              <a:spcPts val="0"/>
            </a:spcAft>
          </a:pPr>
          <a:endParaRPr lang="ru-RU" sz="1200">
            <a:latin typeface="Times New Roman" panose="02020603050405020304" pitchFamily="18" charset="0"/>
            <a:cs typeface="Times New Roman" panose="02020603050405020304" pitchFamily="18" charset="0"/>
          </a:endParaRPr>
        </a:p>
        <a:p>
          <a:pPr algn="just">
            <a:lnSpc>
              <a:spcPct val="90000"/>
            </a:lnSpc>
            <a:spcAft>
              <a:spcPct val="35000"/>
            </a:spcAft>
          </a:pPr>
          <a:endParaRPr lang="ru-RU" sz="1200">
            <a:latin typeface="Times New Roman" panose="02020603050405020304" pitchFamily="18" charset="0"/>
            <a:cs typeface="Times New Roman" panose="02020603050405020304" pitchFamily="18" charset="0"/>
          </a:endParaRPr>
        </a:p>
      </dgm:t>
    </dgm:pt>
    <dgm:pt modelId="{7C053C94-26CE-42BF-98D7-8E440DCCCD94}" type="parTrans" cxnId="{F1CA1834-7BBA-4B86-A7D2-1C393981F802}">
      <dgm:prSet/>
      <dgm:spPr/>
      <dgm:t>
        <a:bodyPr/>
        <a:lstStyle/>
        <a:p>
          <a:endParaRPr lang="ru-RU" sz="1200">
            <a:latin typeface="Times New Roman" panose="02020603050405020304" pitchFamily="18" charset="0"/>
            <a:cs typeface="Times New Roman" panose="02020603050405020304" pitchFamily="18" charset="0"/>
          </a:endParaRPr>
        </a:p>
      </dgm:t>
    </dgm:pt>
    <dgm:pt modelId="{0C3870B7-8927-4DFD-844F-6BD258E415B5}" type="sibTrans" cxnId="{F1CA1834-7BBA-4B86-A7D2-1C393981F802}">
      <dgm:prSet/>
      <dgm:spPr/>
      <dgm:t>
        <a:bodyPr/>
        <a:lstStyle/>
        <a:p>
          <a:endParaRPr lang="ru-RU" sz="1200">
            <a:latin typeface="Times New Roman" panose="02020603050405020304" pitchFamily="18" charset="0"/>
            <a:cs typeface="Times New Roman" panose="02020603050405020304" pitchFamily="18" charset="0"/>
          </a:endParaRPr>
        </a:p>
      </dgm:t>
    </dgm:pt>
    <dgm:pt modelId="{DB6B23D8-2DC9-4DD3-8EFD-A497BC60D804}" type="pres">
      <dgm:prSet presAssocID="{705DE4F2-DA32-403C-A519-DBFB32F8B412}" presName="hierChild1" presStyleCnt="0">
        <dgm:presLayoutVars>
          <dgm:orgChart val="1"/>
          <dgm:chPref val="1"/>
          <dgm:dir/>
          <dgm:animOne val="branch"/>
          <dgm:animLvl val="lvl"/>
          <dgm:resizeHandles/>
        </dgm:presLayoutVars>
      </dgm:prSet>
      <dgm:spPr/>
      <dgm:t>
        <a:bodyPr/>
        <a:lstStyle/>
        <a:p>
          <a:endParaRPr lang="ru-RU"/>
        </a:p>
      </dgm:t>
    </dgm:pt>
    <dgm:pt modelId="{728D1B9D-0DF6-4475-8CE4-1327220A0437}" type="pres">
      <dgm:prSet presAssocID="{CD3C5E2B-8EEA-4A1C-B97E-F1DB8958FF59}" presName="hierRoot1" presStyleCnt="0">
        <dgm:presLayoutVars>
          <dgm:hierBranch val="init"/>
        </dgm:presLayoutVars>
      </dgm:prSet>
      <dgm:spPr/>
    </dgm:pt>
    <dgm:pt modelId="{3ED7FFFC-BF73-4CC4-B079-643CF4506571}" type="pres">
      <dgm:prSet presAssocID="{CD3C5E2B-8EEA-4A1C-B97E-F1DB8958FF59}" presName="rootComposite1" presStyleCnt="0"/>
      <dgm:spPr/>
    </dgm:pt>
    <dgm:pt modelId="{C416D621-D526-48E8-BD9E-7F8771C02A69}" type="pres">
      <dgm:prSet presAssocID="{CD3C5E2B-8EEA-4A1C-B97E-F1DB8958FF59}" presName="rootText1" presStyleLbl="node0" presStyleIdx="0" presStyleCnt="1" custScaleX="298540" custScaleY="56333">
        <dgm:presLayoutVars>
          <dgm:chPref val="3"/>
        </dgm:presLayoutVars>
      </dgm:prSet>
      <dgm:spPr/>
      <dgm:t>
        <a:bodyPr/>
        <a:lstStyle/>
        <a:p>
          <a:endParaRPr lang="ru-RU"/>
        </a:p>
      </dgm:t>
    </dgm:pt>
    <dgm:pt modelId="{549D8203-179D-4A1E-9D0E-5CF5636A84E3}" type="pres">
      <dgm:prSet presAssocID="{CD3C5E2B-8EEA-4A1C-B97E-F1DB8958FF59}" presName="rootConnector1" presStyleLbl="node1" presStyleIdx="0" presStyleCnt="0"/>
      <dgm:spPr/>
      <dgm:t>
        <a:bodyPr/>
        <a:lstStyle/>
        <a:p>
          <a:endParaRPr lang="ru-RU"/>
        </a:p>
      </dgm:t>
    </dgm:pt>
    <dgm:pt modelId="{579210C1-726C-4250-A874-92906232630A}" type="pres">
      <dgm:prSet presAssocID="{CD3C5E2B-8EEA-4A1C-B97E-F1DB8958FF59}" presName="hierChild2" presStyleCnt="0"/>
      <dgm:spPr/>
    </dgm:pt>
    <dgm:pt modelId="{C53A6036-9F77-4102-84D1-298CE02BB1D2}" type="pres">
      <dgm:prSet presAssocID="{7C053C94-26CE-42BF-98D7-8E440DCCCD94}" presName="Name37" presStyleLbl="parChTrans1D2" presStyleIdx="0" presStyleCnt="1"/>
      <dgm:spPr/>
      <dgm:t>
        <a:bodyPr/>
        <a:lstStyle/>
        <a:p>
          <a:endParaRPr lang="ru-RU"/>
        </a:p>
      </dgm:t>
    </dgm:pt>
    <dgm:pt modelId="{3AAF82B4-DD15-448D-9966-1B21940C39FF}" type="pres">
      <dgm:prSet presAssocID="{D6BB94F0-951E-4AE3-A086-5F4E5FB7836B}" presName="hierRoot2" presStyleCnt="0">
        <dgm:presLayoutVars>
          <dgm:hierBranch val="init"/>
        </dgm:presLayoutVars>
      </dgm:prSet>
      <dgm:spPr/>
    </dgm:pt>
    <dgm:pt modelId="{55E604AF-3977-4734-B1CF-B1B76D9402F7}" type="pres">
      <dgm:prSet presAssocID="{D6BB94F0-951E-4AE3-A086-5F4E5FB7836B}" presName="rootComposite" presStyleCnt="0"/>
      <dgm:spPr/>
    </dgm:pt>
    <dgm:pt modelId="{F01370BC-3EE4-4ED6-B8A6-CB1AAA93F7F0}" type="pres">
      <dgm:prSet presAssocID="{D6BB94F0-951E-4AE3-A086-5F4E5FB7836B}" presName="rootText" presStyleLbl="node2" presStyleIdx="0" presStyleCnt="1" custScaleX="453539" custScaleY="1105335" custLinFactNeighborY="-15297">
        <dgm:presLayoutVars>
          <dgm:chPref val="3"/>
        </dgm:presLayoutVars>
      </dgm:prSet>
      <dgm:spPr/>
      <dgm:t>
        <a:bodyPr/>
        <a:lstStyle/>
        <a:p>
          <a:endParaRPr lang="ru-RU"/>
        </a:p>
      </dgm:t>
    </dgm:pt>
    <dgm:pt modelId="{1B4EEF12-0135-4B2F-A0B3-0346CB5FDE74}" type="pres">
      <dgm:prSet presAssocID="{D6BB94F0-951E-4AE3-A086-5F4E5FB7836B}" presName="rootConnector" presStyleLbl="node2" presStyleIdx="0" presStyleCnt="1"/>
      <dgm:spPr/>
      <dgm:t>
        <a:bodyPr/>
        <a:lstStyle/>
        <a:p>
          <a:endParaRPr lang="ru-RU"/>
        </a:p>
      </dgm:t>
    </dgm:pt>
    <dgm:pt modelId="{7257C57C-E8DF-444C-8878-E7BF086FB9E2}" type="pres">
      <dgm:prSet presAssocID="{D6BB94F0-951E-4AE3-A086-5F4E5FB7836B}" presName="hierChild4" presStyleCnt="0"/>
      <dgm:spPr/>
    </dgm:pt>
    <dgm:pt modelId="{8162C066-2FF9-40E9-B080-46FF8F7F688D}" type="pres">
      <dgm:prSet presAssocID="{D6BB94F0-951E-4AE3-A086-5F4E5FB7836B}" presName="hierChild5" presStyleCnt="0"/>
      <dgm:spPr/>
    </dgm:pt>
    <dgm:pt modelId="{46EECAF8-43A0-4AF7-A524-D79EECA07584}" type="pres">
      <dgm:prSet presAssocID="{CD3C5E2B-8EEA-4A1C-B97E-F1DB8958FF59}" presName="hierChild3" presStyleCnt="0"/>
      <dgm:spPr/>
    </dgm:pt>
  </dgm:ptLst>
  <dgm:cxnLst>
    <dgm:cxn modelId="{F1CA1834-7BBA-4B86-A7D2-1C393981F802}" srcId="{CD3C5E2B-8EEA-4A1C-B97E-F1DB8958FF59}" destId="{D6BB94F0-951E-4AE3-A086-5F4E5FB7836B}" srcOrd="0" destOrd="0" parTransId="{7C053C94-26CE-42BF-98D7-8E440DCCCD94}" sibTransId="{0C3870B7-8927-4DFD-844F-6BD258E415B5}"/>
    <dgm:cxn modelId="{92AE53D6-3E1D-4EF2-A69D-9EBB55143CA4}" type="presOf" srcId="{705DE4F2-DA32-403C-A519-DBFB32F8B412}" destId="{DB6B23D8-2DC9-4DD3-8EFD-A497BC60D804}" srcOrd="0" destOrd="0" presId="urn:microsoft.com/office/officeart/2005/8/layout/orgChart1"/>
    <dgm:cxn modelId="{B10C156B-FB12-4479-B7E7-943E3E42BA5A}" type="presOf" srcId="{7C053C94-26CE-42BF-98D7-8E440DCCCD94}" destId="{C53A6036-9F77-4102-84D1-298CE02BB1D2}" srcOrd="0" destOrd="0" presId="urn:microsoft.com/office/officeart/2005/8/layout/orgChart1"/>
    <dgm:cxn modelId="{DE04778A-24D4-4168-BC11-E897DEADF9F9}" srcId="{705DE4F2-DA32-403C-A519-DBFB32F8B412}" destId="{CD3C5E2B-8EEA-4A1C-B97E-F1DB8958FF59}" srcOrd="0" destOrd="0" parTransId="{047C652D-B052-432D-9843-7E088019AEFD}" sibTransId="{F6B02714-CDFA-43F2-8FC8-18C9A2A480F6}"/>
    <dgm:cxn modelId="{A542CB20-5F11-4F64-BC95-087C5ECE07ED}" type="presOf" srcId="{D6BB94F0-951E-4AE3-A086-5F4E5FB7836B}" destId="{F01370BC-3EE4-4ED6-B8A6-CB1AAA93F7F0}" srcOrd="0" destOrd="0" presId="urn:microsoft.com/office/officeart/2005/8/layout/orgChart1"/>
    <dgm:cxn modelId="{E9815383-AE37-4332-B7B2-6982530710A7}" type="presOf" srcId="{CD3C5E2B-8EEA-4A1C-B97E-F1DB8958FF59}" destId="{549D8203-179D-4A1E-9D0E-5CF5636A84E3}" srcOrd="1" destOrd="0" presId="urn:microsoft.com/office/officeart/2005/8/layout/orgChart1"/>
    <dgm:cxn modelId="{0E5943B9-73CB-4169-A970-4B71B20B081C}" type="presOf" srcId="{D6BB94F0-951E-4AE3-A086-5F4E5FB7836B}" destId="{1B4EEF12-0135-4B2F-A0B3-0346CB5FDE74}" srcOrd="1" destOrd="0" presId="urn:microsoft.com/office/officeart/2005/8/layout/orgChart1"/>
    <dgm:cxn modelId="{1C736936-7310-4656-89BA-C6F9CB07CD4A}" type="presOf" srcId="{CD3C5E2B-8EEA-4A1C-B97E-F1DB8958FF59}" destId="{C416D621-D526-48E8-BD9E-7F8771C02A69}" srcOrd="0" destOrd="0" presId="urn:microsoft.com/office/officeart/2005/8/layout/orgChart1"/>
    <dgm:cxn modelId="{02351C2E-8618-4296-8BBF-71967255AAA1}" type="presParOf" srcId="{DB6B23D8-2DC9-4DD3-8EFD-A497BC60D804}" destId="{728D1B9D-0DF6-4475-8CE4-1327220A0437}" srcOrd="0" destOrd="0" presId="urn:microsoft.com/office/officeart/2005/8/layout/orgChart1"/>
    <dgm:cxn modelId="{66DC54F3-D719-4DB6-B7A8-304E68CA0584}" type="presParOf" srcId="{728D1B9D-0DF6-4475-8CE4-1327220A0437}" destId="{3ED7FFFC-BF73-4CC4-B079-643CF4506571}" srcOrd="0" destOrd="0" presId="urn:microsoft.com/office/officeart/2005/8/layout/orgChart1"/>
    <dgm:cxn modelId="{CAB20490-2327-40BD-9CDF-6448371D1883}" type="presParOf" srcId="{3ED7FFFC-BF73-4CC4-B079-643CF4506571}" destId="{C416D621-D526-48E8-BD9E-7F8771C02A69}" srcOrd="0" destOrd="0" presId="urn:microsoft.com/office/officeart/2005/8/layout/orgChart1"/>
    <dgm:cxn modelId="{929A41DF-BBD6-4728-BD7F-C0AEADE7086F}" type="presParOf" srcId="{3ED7FFFC-BF73-4CC4-B079-643CF4506571}" destId="{549D8203-179D-4A1E-9D0E-5CF5636A84E3}" srcOrd="1" destOrd="0" presId="urn:microsoft.com/office/officeart/2005/8/layout/orgChart1"/>
    <dgm:cxn modelId="{DA0411AC-E932-464A-9F13-4D31C685E830}" type="presParOf" srcId="{728D1B9D-0DF6-4475-8CE4-1327220A0437}" destId="{579210C1-726C-4250-A874-92906232630A}" srcOrd="1" destOrd="0" presId="urn:microsoft.com/office/officeart/2005/8/layout/orgChart1"/>
    <dgm:cxn modelId="{19AE8C27-3BB7-47E8-924D-FB823C26AE8F}" type="presParOf" srcId="{579210C1-726C-4250-A874-92906232630A}" destId="{C53A6036-9F77-4102-84D1-298CE02BB1D2}" srcOrd="0" destOrd="0" presId="urn:microsoft.com/office/officeart/2005/8/layout/orgChart1"/>
    <dgm:cxn modelId="{C653CB40-394B-4105-A0CA-41E78E0360D7}" type="presParOf" srcId="{579210C1-726C-4250-A874-92906232630A}" destId="{3AAF82B4-DD15-448D-9966-1B21940C39FF}" srcOrd="1" destOrd="0" presId="urn:microsoft.com/office/officeart/2005/8/layout/orgChart1"/>
    <dgm:cxn modelId="{6BE82CB4-7027-4F13-91EB-7E1318CAD6A7}" type="presParOf" srcId="{3AAF82B4-DD15-448D-9966-1B21940C39FF}" destId="{55E604AF-3977-4734-B1CF-B1B76D9402F7}" srcOrd="0" destOrd="0" presId="urn:microsoft.com/office/officeart/2005/8/layout/orgChart1"/>
    <dgm:cxn modelId="{857B439A-7C78-4EA0-AB75-E0A31FEDB317}" type="presParOf" srcId="{55E604AF-3977-4734-B1CF-B1B76D9402F7}" destId="{F01370BC-3EE4-4ED6-B8A6-CB1AAA93F7F0}" srcOrd="0" destOrd="0" presId="urn:microsoft.com/office/officeart/2005/8/layout/orgChart1"/>
    <dgm:cxn modelId="{D3897020-7185-4EA9-A68E-7513DD639C08}" type="presParOf" srcId="{55E604AF-3977-4734-B1CF-B1B76D9402F7}" destId="{1B4EEF12-0135-4B2F-A0B3-0346CB5FDE74}" srcOrd="1" destOrd="0" presId="urn:microsoft.com/office/officeart/2005/8/layout/orgChart1"/>
    <dgm:cxn modelId="{4B84A3A4-2A20-4E7F-AB3C-2874B17005D4}" type="presParOf" srcId="{3AAF82B4-DD15-448D-9966-1B21940C39FF}" destId="{7257C57C-E8DF-444C-8878-E7BF086FB9E2}" srcOrd="1" destOrd="0" presId="urn:microsoft.com/office/officeart/2005/8/layout/orgChart1"/>
    <dgm:cxn modelId="{30F3D485-6AE6-493C-9B7A-FCAA343A0A91}" type="presParOf" srcId="{3AAF82B4-DD15-448D-9966-1B21940C39FF}" destId="{8162C066-2FF9-40E9-B080-46FF8F7F688D}" srcOrd="2" destOrd="0" presId="urn:microsoft.com/office/officeart/2005/8/layout/orgChart1"/>
    <dgm:cxn modelId="{920878EE-F855-4955-BF51-2737B5935ABD}" type="presParOf" srcId="{728D1B9D-0DF6-4475-8CE4-1327220A0437}" destId="{46EECAF8-43A0-4AF7-A524-D79EECA07584}"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F691F37-CA79-4F48-8B53-42FB7E2E38CC}" type="doc">
      <dgm:prSet loTypeId="urn:microsoft.com/office/officeart/2005/8/layout/process2" loCatId="process" qsTypeId="urn:microsoft.com/office/officeart/2005/8/quickstyle/simple1" qsCatId="simple" csTypeId="urn:microsoft.com/office/officeart/2005/8/colors/accent0_1" csCatId="mainScheme" phldr="1"/>
      <dgm:spPr/>
    </dgm:pt>
    <dgm:pt modelId="{D796DB9E-1311-4406-B056-8B7786282B42}">
      <dgm:prSet phldrT="[Текст]" custT="1"/>
      <dgm:spPr/>
      <dgm:t>
        <a:bodyPr/>
        <a:lstStyle/>
        <a:p>
          <a:pPr algn="ctr">
            <a:lnSpc>
              <a:spcPct val="100000"/>
            </a:lnSpc>
            <a:spcAft>
              <a:spcPts val="0"/>
            </a:spcAft>
          </a:pPr>
          <a:r>
            <a:rPr lang="ru-RU" sz="1200">
              <a:latin typeface="Times New Roman" panose="02020603050405020304" pitchFamily="18" charset="0"/>
              <a:cs typeface="Times New Roman" panose="02020603050405020304" pitchFamily="18" charset="0"/>
            </a:rPr>
            <a:t>1 этап</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своевременное осознание необходимости технического перевооружения подразделений предприятия или самого предприятия в целом. </a:t>
          </a:r>
        </a:p>
      </dgm:t>
    </dgm:pt>
    <dgm:pt modelId="{6485CF91-3D08-401B-99DC-8169A3965957}" type="parTrans" cxnId="{8068BD2B-67D5-48F0-975C-B48457F4CB36}">
      <dgm:prSet/>
      <dgm:spPr/>
      <dgm:t>
        <a:bodyPr/>
        <a:lstStyle/>
        <a:p>
          <a:pPr algn="ctr">
            <a:lnSpc>
              <a:spcPct val="100000"/>
            </a:lnSpc>
          </a:pPr>
          <a:endParaRPr lang="ru-RU" sz="1200">
            <a:latin typeface="Times New Roman" panose="02020603050405020304" pitchFamily="18" charset="0"/>
            <a:cs typeface="Times New Roman" panose="02020603050405020304" pitchFamily="18" charset="0"/>
          </a:endParaRPr>
        </a:p>
      </dgm:t>
    </dgm:pt>
    <dgm:pt modelId="{157A78E9-98A0-4C92-8F34-8CA099FDD804}" type="sibTrans" cxnId="{8068BD2B-67D5-48F0-975C-B48457F4CB36}">
      <dgm:prSet custT="1"/>
      <dgm:spPr/>
      <dgm:t>
        <a:bodyPr/>
        <a:lstStyle/>
        <a:p>
          <a:pPr algn="ctr">
            <a:lnSpc>
              <a:spcPct val="100000"/>
            </a:lnSpc>
          </a:pPr>
          <a:endParaRPr lang="ru-RU" sz="1200">
            <a:latin typeface="Times New Roman" panose="02020603050405020304" pitchFamily="18" charset="0"/>
            <a:cs typeface="Times New Roman" panose="02020603050405020304" pitchFamily="18" charset="0"/>
          </a:endParaRPr>
        </a:p>
      </dgm:t>
    </dgm:pt>
    <dgm:pt modelId="{7082E99B-BA33-47CE-95E6-2FBA83BBC85F}">
      <dgm:prSet phldrT="[Текст]" custT="1"/>
      <dgm:spPr/>
      <dgm:t>
        <a:bodyPr/>
        <a:lstStyle/>
        <a:p>
          <a:pPr algn="ctr">
            <a:lnSpc>
              <a:spcPct val="100000"/>
            </a:lnSpc>
            <a:spcAft>
              <a:spcPts val="0"/>
            </a:spcAft>
          </a:pPr>
          <a:r>
            <a:rPr lang="ru-RU" sz="1200">
              <a:latin typeface="Times New Roman" panose="02020603050405020304" pitchFamily="18" charset="0"/>
              <a:cs typeface="Times New Roman" panose="02020603050405020304" pitchFamily="18" charset="0"/>
            </a:rPr>
            <a:t>2 этап </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осуществления анализа финансово-хозяйственной деятельности предприятия, оценка производственной деятельности и ее эффективности </a:t>
          </a:r>
        </a:p>
      </dgm:t>
    </dgm:pt>
    <dgm:pt modelId="{30F550E7-68E7-4095-A30B-53B98D33EE2C}" type="parTrans" cxnId="{28407AC4-6372-4D5F-8910-47639E0A816C}">
      <dgm:prSet/>
      <dgm:spPr/>
      <dgm:t>
        <a:bodyPr/>
        <a:lstStyle/>
        <a:p>
          <a:pPr algn="ctr">
            <a:lnSpc>
              <a:spcPct val="100000"/>
            </a:lnSpc>
          </a:pPr>
          <a:endParaRPr lang="ru-RU" sz="1200">
            <a:latin typeface="Times New Roman" panose="02020603050405020304" pitchFamily="18" charset="0"/>
            <a:cs typeface="Times New Roman" panose="02020603050405020304" pitchFamily="18" charset="0"/>
          </a:endParaRPr>
        </a:p>
      </dgm:t>
    </dgm:pt>
    <dgm:pt modelId="{00F3E8A6-8400-44DB-B265-BE3FD21D2DEF}" type="sibTrans" cxnId="{28407AC4-6372-4D5F-8910-47639E0A816C}">
      <dgm:prSet custT="1"/>
      <dgm:spPr/>
      <dgm:t>
        <a:bodyPr/>
        <a:lstStyle/>
        <a:p>
          <a:pPr algn="ctr">
            <a:lnSpc>
              <a:spcPct val="100000"/>
            </a:lnSpc>
          </a:pPr>
          <a:endParaRPr lang="ru-RU" sz="1200">
            <a:latin typeface="Times New Roman" panose="02020603050405020304" pitchFamily="18" charset="0"/>
            <a:cs typeface="Times New Roman" panose="02020603050405020304" pitchFamily="18" charset="0"/>
          </a:endParaRPr>
        </a:p>
      </dgm:t>
    </dgm:pt>
    <dgm:pt modelId="{6B9FF092-41F9-4815-BE5C-464C88E6738A}">
      <dgm:prSet phldrT="[Текст]" custT="1"/>
      <dgm:spPr/>
      <dgm:t>
        <a:bodyPr/>
        <a:lstStyle/>
        <a:p>
          <a:pPr algn="ctr">
            <a:lnSpc>
              <a:spcPct val="100000"/>
            </a:lnSpc>
            <a:spcAft>
              <a:spcPts val="0"/>
            </a:spcAft>
          </a:pPr>
          <a:r>
            <a:rPr lang="ru-RU" sz="1200">
              <a:latin typeface="Times New Roman" panose="02020603050405020304" pitchFamily="18" charset="0"/>
              <a:cs typeface="Times New Roman" panose="02020603050405020304" pitchFamily="18" charset="0"/>
            </a:rPr>
            <a:t>3 этап </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формирования проекта технического перевооружения производства в соответствии со стратегическими целями развития</a:t>
          </a:r>
        </a:p>
      </dgm:t>
    </dgm:pt>
    <dgm:pt modelId="{6CC3A3E7-614D-494F-9CF7-E397D6773758}" type="parTrans" cxnId="{63ECE803-D666-436A-A31A-6A09D75DA4AE}">
      <dgm:prSet/>
      <dgm:spPr/>
      <dgm:t>
        <a:bodyPr/>
        <a:lstStyle/>
        <a:p>
          <a:pPr algn="ctr">
            <a:lnSpc>
              <a:spcPct val="100000"/>
            </a:lnSpc>
          </a:pPr>
          <a:endParaRPr lang="ru-RU" sz="1200">
            <a:latin typeface="Times New Roman" panose="02020603050405020304" pitchFamily="18" charset="0"/>
            <a:cs typeface="Times New Roman" panose="02020603050405020304" pitchFamily="18" charset="0"/>
          </a:endParaRPr>
        </a:p>
      </dgm:t>
    </dgm:pt>
    <dgm:pt modelId="{130C670A-E0FB-4F84-AB05-38BAE5E73A20}" type="sibTrans" cxnId="{63ECE803-D666-436A-A31A-6A09D75DA4AE}">
      <dgm:prSet custT="1"/>
      <dgm:spPr/>
      <dgm:t>
        <a:bodyPr/>
        <a:lstStyle/>
        <a:p>
          <a:pPr algn="ctr">
            <a:lnSpc>
              <a:spcPct val="100000"/>
            </a:lnSpc>
          </a:pPr>
          <a:endParaRPr lang="ru-RU" sz="1200">
            <a:latin typeface="Times New Roman" panose="02020603050405020304" pitchFamily="18" charset="0"/>
            <a:cs typeface="Times New Roman" panose="02020603050405020304" pitchFamily="18" charset="0"/>
          </a:endParaRPr>
        </a:p>
      </dgm:t>
    </dgm:pt>
    <dgm:pt modelId="{150ECCA8-F0CE-435F-B537-328A61AC5DDE}">
      <dgm:prSet phldrT="[Текст]" custT="1"/>
      <dgm:spPr/>
      <dgm:t>
        <a:bodyPr/>
        <a:lstStyle/>
        <a:p>
          <a:pPr algn="ctr">
            <a:lnSpc>
              <a:spcPct val="100000"/>
            </a:lnSpc>
            <a:spcAft>
              <a:spcPts val="0"/>
            </a:spcAft>
          </a:pPr>
          <a:r>
            <a:rPr lang="ru-RU" sz="1200">
              <a:latin typeface="Times New Roman" panose="02020603050405020304" pitchFamily="18" charset="0"/>
              <a:cs typeface="Times New Roman" panose="02020603050405020304" pitchFamily="18" charset="0"/>
            </a:rPr>
            <a:t>4 этап </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реализация проекта технического перевооружения производства</a:t>
          </a:r>
        </a:p>
      </dgm:t>
    </dgm:pt>
    <dgm:pt modelId="{56149CA8-35B8-4435-ADA4-1AA4E4A07E8D}" type="parTrans" cxnId="{9236EC45-9A02-41E7-90F6-41FF001E7A84}">
      <dgm:prSet/>
      <dgm:spPr/>
      <dgm:t>
        <a:bodyPr/>
        <a:lstStyle/>
        <a:p>
          <a:pPr algn="ctr">
            <a:lnSpc>
              <a:spcPct val="100000"/>
            </a:lnSpc>
          </a:pPr>
          <a:endParaRPr lang="ru-RU" sz="1200">
            <a:latin typeface="Times New Roman" panose="02020603050405020304" pitchFamily="18" charset="0"/>
            <a:cs typeface="Times New Roman" panose="02020603050405020304" pitchFamily="18" charset="0"/>
          </a:endParaRPr>
        </a:p>
      </dgm:t>
    </dgm:pt>
    <dgm:pt modelId="{8FFAB248-FF7A-4D5F-8AED-DA354580D5F6}" type="sibTrans" cxnId="{9236EC45-9A02-41E7-90F6-41FF001E7A84}">
      <dgm:prSet custT="1"/>
      <dgm:spPr/>
      <dgm:t>
        <a:bodyPr/>
        <a:lstStyle/>
        <a:p>
          <a:pPr algn="ctr">
            <a:lnSpc>
              <a:spcPct val="100000"/>
            </a:lnSpc>
          </a:pPr>
          <a:endParaRPr lang="ru-RU" sz="1200">
            <a:latin typeface="Times New Roman" panose="02020603050405020304" pitchFamily="18" charset="0"/>
            <a:cs typeface="Times New Roman" panose="02020603050405020304" pitchFamily="18" charset="0"/>
          </a:endParaRPr>
        </a:p>
      </dgm:t>
    </dgm:pt>
    <dgm:pt modelId="{C6775B5C-D07A-47A0-A13E-D94B14C670EC}">
      <dgm:prSet phldrT="[Текст]" custT="1"/>
      <dgm:spPr/>
      <dgm:t>
        <a:bodyPr/>
        <a:lstStyle/>
        <a:p>
          <a:pPr algn="ctr">
            <a:lnSpc>
              <a:spcPct val="100000"/>
            </a:lnSpc>
            <a:spcAft>
              <a:spcPts val="0"/>
            </a:spcAft>
          </a:pPr>
          <a:r>
            <a:rPr lang="ru-RU" sz="1200">
              <a:latin typeface="Times New Roman" panose="02020603050405020304" pitchFamily="18" charset="0"/>
              <a:cs typeface="Times New Roman" panose="02020603050405020304" pitchFamily="18" charset="0"/>
            </a:rPr>
            <a:t>5 этап </a:t>
          </a:r>
        </a:p>
        <a:p>
          <a:pPr algn="ctr">
            <a:lnSpc>
              <a:spcPct val="100000"/>
            </a:lnSpc>
            <a:spcAft>
              <a:spcPts val="0"/>
            </a:spcAft>
          </a:pPr>
          <a:r>
            <a:rPr lang="ru-RU" sz="1200">
              <a:latin typeface="Times New Roman" panose="02020603050405020304" pitchFamily="18" charset="0"/>
              <a:cs typeface="Times New Roman" panose="02020603050405020304" pitchFamily="18" charset="0"/>
            </a:rPr>
            <a:t>оценка проекта технического перевооружения производства</a:t>
          </a:r>
        </a:p>
      </dgm:t>
    </dgm:pt>
    <dgm:pt modelId="{888E1FBE-1795-4391-83F0-6C1AD81D03F5}" type="parTrans" cxnId="{D5A4964B-1750-42DF-B52D-772A18B92889}">
      <dgm:prSet/>
      <dgm:spPr/>
      <dgm:t>
        <a:bodyPr/>
        <a:lstStyle/>
        <a:p>
          <a:pPr algn="ctr">
            <a:lnSpc>
              <a:spcPct val="100000"/>
            </a:lnSpc>
          </a:pPr>
          <a:endParaRPr lang="ru-RU" sz="1200">
            <a:latin typeface="Times New Roman" panose="02020603050405020304" pitchFamily="18" charset="0"/>
            <a:cs typeface="Times New Roman" panose="02020603050405020304" pitchFamily="18" charset="0"/>
          </a:endParaRPr>
        </a:p>
      </dgm:t>
    </dgm:pt>
    <dgm:pt modelId="{C36F9C8B-2127-46EE-9C89-D8F53EA298D7}" type="sibTrans" cxnId="{D5A4964B-1750-42DF-B52D-772A18B92889}">
      <dgm:prSet/>
      <dgm:spPr/>
      <dgm:t>
        <a:bodyPr/>
        <a:lstStyle/>
        <a:p>
          <a:pPr algn="ctr">
            <a:lnSpc>
              <a:spcPct val="100000"/>
            </a:lnSpc>
          </a:pPr>
          <a:endParaRPr lang="ru-RU" sz="1200">
            <a:latin typeface="Times New Roman" panose="02020603050405020304" pitchFamily="18" charset="0"/>
            <a:cs typeface="Times New Roman" panose="02020603050405020304" pitchFamily="18" charset="0"/>
          </a:endParaRPr>
        </a:p>
      </dgm:t>
    </dgm:pt>
    <dgm:pt modelId="{58C7218A-C6F1-467D-96C2-876C31B658AE}" type="pres">
      <dgm:prSet presAssocID="{6F691F37-CA79-4F48-8B53-42FB7E2E38CC}" presName="linearFlow" presStyleCnt="0">
        <dgm:presLayoutVars>
          <dgm:resizeHandles val="exact"/>
        </dgm:presLayoutVars>
      </dgm:prSet>
      <dgm:spPr/>
    </dgm:pt>
    <dgm:pt modelId="{B8C98D6B-E6F3-4168-B0B8-3ED2ECFCA13E}" type="pres">
      <dgm:prSet presAssocID="{D796DB9E-1311-4406-B056-8B7786282B42}" presName="node" presStyleLbl="node1" presStyleIdx="0" presStyleCnt="5" custScaleX="271164" custScaleY="135056">
        <dgm:presLayoutVars>
          <dgm:bulletEnabled val="1"/>
        </dgm:presLayoutVars>
      </dgm:prSet>
      <dgm:spPr/>
      <dgm:t>
        <a:bodyPr/>
        <a:lstStyle/>
        <a:p>
          <a:endParaRPr lang="ru-RU"/>
        </a:p>
      </dgm:t>
    </dgm:pt>
    <dgm:pt modelId="{2E631BF5-C963-43F1-B6D5-01C5683666F2}" type="pres">
      <dgm:prSet presAssocID="{157A78E9-98A0-4C92-8F34-8CA099FDD804}" presName="sibTrans" presStyleLbl="sibTrans2D1" presStyleIdx="0" presStyleCnt="4"/>
      <dgm:spPr/>
      <dgm:t>
        <a:bodyPr/>
        <a:lstStyle/>
        <a:p>
          <a:endParaRPr lang="ru-RU"/>
        </a:p>
      </dgm:t>
    </dgm:pt>
    <dgm:pt modelId="{3E6F6593-B1F7-4DF5-8826-6E3B97D6E1E3}" type="pres">
      <dgm:prSet presAssocID="{157A78E9-98A0-4C92-8F34-8CA099FDD804}" presName="connectorText" presStyleLbl="sibTrans2D1" presStyleIdx="0" presStyleCnt="4"/>
      <dgm:spPr/>
      <dgm:t>
        <a:bodyPr/>
        <a:lstStyle/>
        <a:p>
          <a:endParaRPr lang="ru-RU"/>
        </a:p>
      </dgm:t>
    </dgm:pt>
    <dgm:pt modelId="{D2F58A2E-6D1B-4703-8F64-6571DA739DC4}" type="pres">
      <dgm:prSet presAssocID="{7082E99B-BA33-47CE-95E6-2FBA83BBC85F}" presName="node" presStyleLbl="node1" presStyleIdx="1" presStyleCnt="5" custScaleX="276033" custScaleY="113290">
        <dgm:presLayoutVars>
          <dgm:bulletEnabled val="1"/>
        </dgm:presLayoutVars>
      </dgm:prSet>
      <dgm:spPr/>
      <dgm:t>
        <a:bodyPr/>
        <a:lstStyle/>
        <a:p>
          <a:endParaRPr lang="ru-RU"/>
        </a:p>
      </dgm:t>
    </dgm:pt>
    <dgm:pt modelId="{F9DD3275-B37A-4159-9210-32A03EBF3B31}" type="pres">
      <dgm:prSet presAssocID="{00F3E8A6-8400-44DB-B265-BE3FD21D2DEF}" presName="sibTrans" presStyleLbl="sibTrans2D1" presStyleIdx="1" presStyleCnt="4"/>
      <dgm:spPr/>
      <dgm:t>
        <a:bodyPr/>
        <a:lstStyle/>
        <a:p>
          <a:endParaRPr lang="ru-RU"/>
        </a:p>
      </dgm:t>
    </dgm:pt>
    <dgm:pt modelId="{1B2BB84A-4A40-44AC-ADE2-D5C223035929}" type="pres">
      <dgm:prSet presAssocID="{00F3E8A6-8400-44DB-B265-BE3FD21D2DEF}" presName="connectorText" presStyleLbl="sibTrans2D1" presStyleIdx="1" presStyleCnt="4"/>
      <dgm:spPr/>
      <dgm:t>
        <a:bodyPr/>
        <a:lstStyle/>
        <a:p>
          <a:endParaRPr lang="ru-RU"/>
        </a:p>
      </dgm:t>
    </dgm:pt>
    <dgm:pt modelId="{5E9702B9-7D7B-4941-AE33-F077E8D653C1}" type="pres">
      <dgm:prSet presAssocID="{6B9FF092-41F9-4815-BE5C-464C88E6738A}" presName="node" presStyleLbl="node1" presStyleIdx="2" presStyleCnt="5" custScaleX="270977" custScaleY="156059">
        <dgm:presLayoutVars>
          <dgm:bulletEnabled val="1"/>
        </dgm:presLayoutVars>
      </dgm:prSet>
      <dgm:spPr/>
      <dgm:t>
        <a:bodyPr/>
        <a:lstStyle/>
        <a:p>
          <a:endParaRPr lang="ru-RU"/>
        </a:p>
      </dgm:t>
    </dgm:pt>
    <dgm:pt modelId="{9A5823AC-37B9-46A1-BA08-67FA632F22B7}" type="pres">
      <dgm:prSet presAssocID="{130C670A-E0FB-4F84-AB05-38BAE5E73A20}" presName="sibTrans" presStyleLbl="sibTrans2D1" presStyleIdx="2" presStyleCnt="4"/>
      <dgm:spPr/>
      <dgm:t>
        <a:bodyPr/>
        <a:lstStyle/>
        <a:p>
          <a:endParaRPr lang="ru-RU"/>
        </a:p>
      </dgm:t>
    </dgm:pt>
    <dgm:pt modelId="{0F041C64-0B9A-4716-A7EC-C051F0AE4BD3}" type="pres">
      <dgm:prSet presAssocID="{130C670A-E0FB-4F84-AB05-38BAE5E73A20}" presName="connectorText" presStyleLbl="sibTrans2D1" presStyleIdx="2" presStyleCnt="4"/>
      <dgm:spPr/>
      <dgm:t>
        <a:bodyPr/>
        <a:lstStyle/>
        <a:p>
          <a:endParaRPr lang="ru-RU"/>
        </a:p>
      </dgm:t>
    </dgm:pt>
    <dgm:pt modelId="{EED31166-5342-4FD9-BCE9-59A240F03213}" type="pres">
      <dgm:prSet presAssocID="{150ECCA8-F0CE-435F-B537-328A61AC5DDE}" presName="node" presStyleLbl="node1" presStyleIdx="3" presStyleCnt="5" custScaleX="264911">
        <dgm:presLayoutVars>
          <dgm:bulletEnabled val="1"/>
        </dgm:presLayoutVars>
      </dgm:prSet>
      <dgm:spPr/>
      <dgm:t>
        <a:bodyPr/>
        <a:lstStyle/>
        <a:p>
          <a:endParaRPr lang="ru-RU"/>
        </a:p>
      </dgm:t>
    </dgm:pt>
    <dgm:pt modelId="{A0B1B28E-7C81-4F24-98A1-EE5E52D5A1B9}" type="pres">
      <dgm:prSet presAssocID="{8FFAB248-FF7A-4D5F-8AED-DA354580D5F6}" presName="sibTrans" presStyleLbl="sibTrans2D1" presStyleIdx="3" presStyleCnt="4"/>
      <dgm:spPr/>
      <dgm:t>
        <a:bodyPr/>
        <a:lstStyle/>
        <a:p>
          <a:endParaRPr lang="ru-RU"/>
        </a:p>
      </dgm:t>
    </dgm:pt>
    <dgm:pt modelId="{559B20AE-FAD0-49F9-AE45-BE339656EAA0}" type="pres">
      <dgm:prSet presAssocID="{8FFAB248-FF7A-4D5F-8AED-DA354580D5F6}" presName="connectorText" presStyleLbl="sibTrans2D1" presStyleIdx="3" presStyleCnt="4"/>
      <dgm:spPr/>
      <dgm:t>
        <a:bodyPr/>
        <a:lstStyle/>
        <a:p>
          <a:endParaRPr lang="ru-RU"/>
        </a:p>
      </dgm:t>
    </dgm:pt>
    <dgm:pt modelId="{97DD0331-43FD-410E-A2D0-069991EC43A2}" type="pres">
      <dgm:prSet presAssocID="{C6775B5C-D07A-47A0-A13E-D94B14C670EC}" presName="node" presStyleLbl="node1" presStyleIdx="4" presStyleCnt="5" custScaleX="270977" custLinFactNeighborX="503" custLinFactNeighborY="-4028">
        <dgm:presLayoutVars>
          <dgm:bulletEnabled val="1"/>
        </dgm:presLayoutVars>
      </dgm:prSet>
      <dgm:spPr/>
      <dgm:t>
        <a:bodyPr/>
        <a:lstStyle/>
        <a:p>
          <a:endParaRPr lang="ru-RU"/>
        </a:p>
      </dgm:t>
    </dgm:pt>
  </dgm:ptLst>
  <dgm:cxnLst>
    <dgm:cxn modelId="{B20BC286-4409-4144-A3F8-CD1F335D6C96}" type="presOf" srcId="{157A78E9-98A0-4C92-8F34-8CA099FDD804}" destId="{2E631BF5-C963-43F1-B6D5-01C5683666F2}" srcOrd="0" destOrd="0" presId="urn:microsoft.com/office/officeart/2005/8/layout/process2"/>
    <dgm:cxn modelId="{8068BD2B-67D5-48F0-975C-B48457F4CB36}" srcId="{6F691F37-CA79-4F48-8B53-42FB7E2E38CC}" destId="{D796DB9E-1311-4406-B056-8B7786282B42}" srcOrd="0" destOrd="0" parTransId="{6485CF91-3D08-401B-99DC-8169A3965957}" sibTransId="{157A78E9-98A0-4C92-8F34-8CA099FDD804}"/>
    <dgm:cxn modelId="{926CA43D-C9B3-4580-95C2-3C3C80BEEA41}" type="presOf" srcId="{00F3E8A6-8400-44DB-B265-BE3FD21D2DEF}" destId="{F9DD3275-B37A-4159-9210-32A03EBF3B31}" srcOrd="0" destOrd="0" presId="urn:microsoft.com/office/officeart/2005/8/layout/process2"/>
    <dgm:cxn modelId="{B6B120EE-2C14-4DA8-AF78-D9F8FE7C5FAC}" type="presOf" srcId="{D796DB9E-1311-4406-B056-8B7786282B42}" destId="{B8C98D6B-E6F3-4168-B0B8-3ED2ECFCA13E}" srcOrd="0" destOrd="0" presId="urn:microsoft.com/office/officeart/2005/8/layout/process2"/>
    <dgm:cxn modelId="{1E865D39-832B-423A-A88F-F5D7A8726003}" type="presOf" srcId="{8FFAB248-FF7A-4D5F-8AED-DA354580D5F6}" destId="{A0B1B28E-7C81-4F24-98A1-EE5E52D5A1B9}" srcOrd="0" destOrd="0" presId="urn:microsoft.com/office/officeart/2005/8/layout/process2"/>
    <dgm:cxn modelId="{9DD0E59C-6019-4F9C-86E7-7D65967272FB}" type="presOf" srcId="{130C670A-E0FB-4F84-AB05-38BAE5E73A20}" destId="{9A5823AC-37B9-46A1-BA08-67FA632F22B7}" srcOrd="0" destOrd="0" presId="urn:microsoft.com/office/officeart/2005/8/layout/process2"/>
    <dgm:cxn modelId="{9236EC45-9A02-41E7-90F6-41FF001E7A84}" srcId="{6F691F37-CA79-4F48-8B53-42FB7E2E38CC}" destId="{150ECCA8-F0CE-435F-B537-328A61AC5DDE}" srcOrd="3" destOrd="0" parTransId="{56149CA8-35B8-4435-ADA4-1AA4E4A07E8D}" sibTransId="{8FFAB248-FF7A-4D5F-8AED-DA354580D5F6}"/>
    <dgm:cxn modelId="{28407AC4-6372-4D5F-8910-47639E0A816C}" srcId="{6F691F37-CA79-4F48-8B53-42FB7E2E38CC}" destId="{7082E99B-BA33-47CE-95E6-2FBA83BBC85F}" srcOrd="1" destOrd="0" parTransId="{30F550E7-68E7-4095-A30B-53B98D33EE2C}" sibTransId="{00F3E8A6-8400-44DB-B265-BE3FD21D2DEF}"/>
    <dgm:cxn modelId="{63ECE803-D666-436A-A31A-6A09D75DA4AE}" srcId="{6F691F37-CA79-4F48-8B53-42FB7E2E38CC}" destId="{6B9FF092-41F9-4815-BE5C-464C88E6738A}" srcOrd="2" destOrd="0" parTransId="{6CC3A3E7-614D-494F-9CF7-E397D6773758}" sibTransId="{130C670A-E0FB-4F84-AB05-38BAE5E73A20}"/>
    <dgm:cxn modelId="{FD042067-E624-478F-BCB1-5097B4D915FE}" type="presOf" srcId="{6F691F37-CA79-4F48-8B53-42FB7E2E38CC}" destId="{58C7218A-C6F1-467D-96C2-876C31B658AE}" srcOrd="0" destOrd="0" presId="urn:microsoft.com/office/officeart/2005/8/layout/process2"/>
    <dgm:cxn modelId="{E56C5A28-F149-4C68-855B-2FB762EB17BE}" type="presOf" srcId="{7082E99B-BA33-47CE-95E6-2FBA83BBC85F}" destId="{D2F58A2E-6D1B-4703-8F64-6571DA739DC4}" srcOrd="0" destOrd="0" presId="urn:microsoft.com/office/officeart/2005/8/layout/process2"/>
    <dgm:cxn modelId="{C982B869-F9F1-4B51-A6B5-641B223D6F4B}" type="presOf" srcId="{150ECCA8-F0CE-435F-B537-328A61AC5DDE}" destId="{EED31166-5342-4FD9-BCE9-59A240F03213}" srcOrd="0" destOrd="0" presId="urn:microsoft.com/office/officeart/2005/8/layout/process2"/>
    <dgm:cxn modelId="{6FEBABB4-83AB-49A0-8020-26EF1F2EDB68}" type="presOf" srcId="{130C670A-E0FB-4F84-AB05-38BAE5E73A20}" destId="{0F041C64-0B9A-4716-A7EC-C051F0AE4BD3}" srcOrd="1" destOrd="0" presId="urn:microsoft.com/office/officeart/2005/8/layout/process2"/>
    <dgm:cxn modelId="{D5A4964B-1750-42DF-B52D-772A18B92889}" srcId="{6F691F37-CA79-4F48-8B53-42FB7E2E38CC}" destId="{C6775B5C-D07A-47A0-A13E-D94B14C670EC}" srcOrd="4" destOrd="0" parTransId="{888E1FBE-1795-4391-83F0-6C1AD81D03F5}" sibTransId="{C36F9C8B-2127-46EE-9C89-D8F53EA298D7}"/>
    <dgm:cxn modelId="{C06B9B53-7FEA-4FAD-9AB3-B2DB4AC59EE7}" type="presOf" srcId="{157A78E9-98A0-4C92-8F34-8CA099FDD804}" destId="{3E6F6593-B1F7-4DF5-8826-6E3B97D6E1E3}" srcOrd="1" destOrd="0" presId="urn:microsoft.com/office/officeart/2005/8/layout/process2"/>
    <dgm:cxn modelId="{6D9BFE15-2282-4976-A3F4-8786AC9EE24F}" type="presOf" srcId="{C6775B5C-D07A-47A0-A13E-D94B14C670EC}" destId="{97DD0331-43FD-410E-A2D0-069991EC43A2}" srcOrd="0" destOrd="0" presId="urn:microsoft.com/office/officeart/2005/8/layout/process2"/>
    <dgm:cxn modelId="{9CD45503-A8EF-4DBB-9E7D-72D96D5417DC}" type="presOf" srcId="{6B9FF092-41F9-4815-BE5C-464C88E6738A}" destId="{5E9702B9-7D7B-4941-AE33-F077E8D653C1}" srcOrd="0" destOrd="0" presId="urn:microsoft.com/office/officeart/2005/8/layout/process2"/>
    <dgm:cxn modelId="{8133D4B1-AD57-404D-9D9F-5A93B51077DA}" type="presOf" srcId="{00F3E8A6-8400-44DB-B265-BE3FD21D2DEF}" destId="{1B2BB84A-4A40-44AC-ADE2-D5C223035929}" srcOrd="1" destOrd="0" presId="urn:microsoft.com/office/officeart/2005/8/layout/process2"/>
    <dgm:cxn modelId="{18FD70B5-B772-4D21-A3EA-F1AEDBE0D442}" type="presOf" srcId="{8FFAB248-FF7A-4D5F-8AED-DA354580D5F6}" destId="{559B20AE-FAD0-49F9-AE45-BE339656EAA0}" srcOrd="1" destOrd="0" presId="urn:microsoft.com/office/officeart/2005/8/layout/process2"/>
    <dgm:cxn modelId="{597C31D0-13A0-4A57-8C54-2F664767D637}" type="presParOf" srcId="{58C7218A-C6F1-467D-96C2-876C31B658AE}" destId="{B8C98D6B-E6F3-4168-B0B8-3ED2ECFCA13E}" srcOrd="0" destOrd="0" presId="urn:microsoft.com/office/officeart/2005/8/layout/process2"/>
    <dgm:cxn modelId="{00ECD230-6D78-40C6-A3D2-7344C1E58C24}" type="presParOf" srcId="{58C7218A-C6F1-467D-96C2-876C31B658AE}" destId="{2E631BF5-C963-43F1-B6D5-01C5683666F2}" srcOrd="1" destOrd="0" presId="urn:microsoft.com/office/officeart/2005/8/layout/process2"/>
    <dgm:cxn modelId="{71BF6174-7C24-4975-9FE4-FF7A24412367}" type="presParOf" srcId="{2E631BF5-C963-43F1-B6D5-01C5683666F2}" destId="{3E6F6593-B1F7-4DF5-8826-6E3B97D6E1E3}" srcOrd="0" destOrd="0" presId="urn:microsoft.com/office/officeart/2005/8/layout/process2"/>
    <dgm:cxn modelId="{8FAAFB09-40DA-492E-85F5-FB22990013F5}" type="presParOf" srcId="{58C7218A-C6F1-467D-96C2-876C31B658AE}" destId="{D2F58A2E-6D1B-4703-8F64-6571DA739DC4}" srcOrd="2" destOrd="0" presId="urn:microsoft.com/office/officeart/2005/8/layout/process2"/>
    <dgm:cxn modelId="{638AA33F-A048-471F-8F48-2F6FD12CCFAA}" type="presParOf" srcId="{58C7218A-C6F1-467D-96C2-876C31B658AE}" destId="{F9DD3275-B37A-4159-9210-32A03EBF3B31}" srcOrd="3" destOrd="0" presId="urn:microsoft.com/office/officeart/2005/8/layout/process2"/>
    <dgm:cxn modelId="{09E39BC6-7555-462C-AA3E-AA9A8BB9491B}" type="presParOf" srcId="{F9DD3275-B37A-4159-9210-32A03EBF3B31}" destId="{1B2BB84A-4A40-44AC-ADE2-D5C223035929}" srcOrd="0" destOrd="0" presId="urn:microsoft.com/office/officeart/2005/8/layout/process2"/>
    <dgm:cxn modelId="{EB362BD8-38AB-4307-B0B9-FCC1EEC17A89}" type="presParOf" srcId="{58C7218A-C6F1-467D-96C2-876C31B658AE}" destId="{5E9702B9-7D7B-4941-AE33-F077E8D653C1}" srcOrd="4" destOrd="0" presId="urn:microsoft.com/office/officeart/2005/8/layout/process2"/>
    <dgm:cxn modelId="{B71406DF-F101-49C5-9BB4-AFA26E10216A}" type="presParOf" srcId="{58C7218A-C6F1-467D-96C2-876C31B658AE}" destId="{9A5823AC-37B9-46A1-BA08-67FA632F22B7}" srcOrd="5" destOrd="0" presId="urn:microsoft.com/office/officeart/2005/8/layout/process2"/>
    <dgm:cxn modelId="{DBA986EC-ACA9-4C2D-BB1C-1C543986F48E}" type="presParOf" srcId="{9A5823AC-37B9-46A1-BA08-67FA632F22B7}" destId="{0F041C64-0B9A-4716-A7EC-C051F0AE4BD3}" srcOrd="0" destOrd="0" presId="urn:microsoft.com/office/officeart/2005/8/layout/process2"/>
    <dgm:cxn modelId="{DDC8B1EE-855F-4437-9C02-D0A88509E477}" type="presParOf" srcId="{58C7218A-C6F1-467D-96C2-876C31B658AE}" destId="{EED31166-5342-4FD9-BCE9-59A240F03213}" srcOrd="6" destOrd="0" presId="urn:microsoft.com/office/officeart/2005/8/layout/process2"/>
    <dgm:cxn modelId="{1BC60997-F99D-4BA6-94F6-8C145DF5DA85}" type="presParOf" srcId="{58C7218A-C6F1-467D-96C2-876C31B658AE}" destId="{A0B1B28E-7C81-4F24-98A1-EE5E52D5A1B9}" srcOrd="7" destOrd="0" presId="urn:microsoft.com/office/officeart/2005/8/layout/process2"/>
    <dgm:cxn modelId="{EF0A41DF-829A-4585-8874-4F9DBEA47CF0}" type="presParOf" srcId="{A0B1B28E-7C81-4F24-98A1-EE5E52D5A1B9}" destId="{559B20AE-FAD0-49F9-AE45-BE339656EAA0}" srcOrd="0" destOrd="0" presId="urn:microsoft.com/office/officeart/2005/8/layout/process2"/>
    <dgm:cxn modelId="{2FE46A6E-C477-473B-BA7B-1CB25F669E46}" type="presParOf" srcId="{58C7218A-C6F1-467D-96C2-876C31B658AE}" destId="{97DD0331-43FD-410E-A2D0-069991EC43A2}" srcOrd="8" destOrd="0" presId="urn:microsoft.com/office/officeart/2005/8/layout/process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3A6036-9F77-4102-84D1-298CE02BB1D2}">
      <dsp:nvSpPr>
        <dsp:cNvPr id="0" name=""/>
        <dsp:cNvSpPr/>
      </dsp:nvSpPr>
      <dsp:spPr>
        <a:xfrm>
          <a:off x="2924492" y="397145"/>
          <a:ext cx="91440" cy="174757"/>
        </a:xfrm>
        <a:custGeom>
          <a:avLst/>
          <a:gdLst/>
          <a:ahLst/>
          <a:cxnLst/>
          <a:rect l="0" t="0" r="0" b="0"/>
          <a:pathLst>
            <a:path>
              <a:moveTo>
                <a:pt x="45720" y="0"/>
              </a:moveTo>
              <a:lnTo>
                <a:pt x="45720" y="17475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16D621-D526-48E8-BD9E-7F8771C02A69}">
      <dsp:nvSpPr>
        <dsp:cNvPr id="0" name=""/>
        <dsp:cNvSpPr/>
      </dsp:nvSpPr>
      <dsp:spPr>
        <a:xfrm>
          <a:off x="1016425" y="28475"/>
          <a:ext cx="3907574" cy="36866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Авторские подходы к трактовке категории «техническое перевооружение» как условие развития предприятия</a:t>
          </a:r>
        </a:p>
      </dsp:txBody>
      <dsp:txXfrm>
        <a:off x="1016425" y="28475"/>
        <a:ext cx="3907574" cy="368669"/>
      </dsp:txXfrm>
    </dsp:sp>
    <dsp:sp modelId="{F01370BC-3EE4-4ED6-B8A6-CB1AAA93F7F0}">
      <dsp:nvSpPr>
        <dsp:cNvPr id="0" name=""/>
        <dsp:cNvSpPr/>
      </dsp:nvSpPr>
      <dsp:spPr>
        <a:xfrm>
          <a:off x="2038" y="571902"/>
          <a:ext cx="5936348" cy="723383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pPr>
          <a:endParaRPr lang="ru-RU"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endParaRPr lang="ru-RU"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Гусев С.А.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Комплекс мероприятий по повышению технических и экономических показателей основных средств путем модернизации и замены изношенного оборудования </a:t>
          </a:r>
          <a:r>
            <a:rPr lang="en-US" sz="1200" kern="1200">
              <a:latin typeface="Times New Roman" panose="02020603050405020304" pitchFamily="18" charset="0"/>
              <a:cs typeface="Times New Roman" panose="02020603050405020304" pitchFamily="18" charset="0"/>
            </a:rPr>
            <a:t>[</a:t>
          </a:r>
          <a:r>
            <a:rPr lang="ru-RU" sz="1200" kern="1200">
              <a:latin typeface="Times New Roman" panose="02020603050405020304" pitchFamily="18" charset="0"/>
              <a:cs typeface="Times New Roman" panose="02020603050405020304" pitchFamily="18" charset="0"/>
            </a:rPr>
            <a:t>14, с. 66</a:t>
          </a:r>
          <a:r>
            <a:rPr lang="en-US" sz="1200" kern="1200">
              <a:latin typeface="Times New Roman" panose="02020603050405020304" pitchFamily="18" charset="0"/>
              <a:cs typeface="Times New Roman" panose="02020603050405020304" pitchFamily="18" charset="0"/>
            </a:rPr>
            <a:t>]</a:t>
          </a:r>
          <a:r>
            <a:rPr lang="ru-RU" sz="1200" kern="1200">
              <a:latin typeface="Times New Roman" panose="02020603050405020304" pitchFamily="18" charset="0"/>
              <a:cs typeface="Times New Roman" panose="02020603050405020304" pitchFamily="18" charset="0"/>
            </a:rPr>
            <a:t> </a:t>
          </a:r>
        </a:p>
        <a:p>
          <a:pPr lvl="0" algn="ctr" defTabSz="533400">
            <a:lnSpc>
              <a:spcPct val="100000"/>
            </a:lnSpc>
            <a:spcBef>
              <a:spcPct val="0"/>
            </a:spcBef>
            <a:spcAft>
              <a:spcPts val="0"/>
            </a:spcAft>
          </a:pPr>
          <a:endParaRPr lang="ru-RU"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Калинин К.Ю.</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Локальная разновидность инновационного процесса реконструкции, замена технологических процессов и средств оснащения обновленными, обеспечивающими потребности предприятий в технической прогрессивной технике для достижения целей экономического и социального развития </a:t>
          </a:r>
          <a:r>
            <a:rPr lang="en-US" sz="1200" kern="1200">
              <a:latin typeface="Times New Roman" panose="02020603050405020304" pitchFamily="18" charset="0"/>
              <a:cs typeface="Times New Roman" panose="02020603050405020304" pitchFamily="18" charset="0"/>
            </a:rPr>
            <a:t>[</a:t>
          </a:r>
          <a:r>
            <a:rPr lang="ru-RU" sz="1200" kern="1200">
              <a:latin typeface="Times New Roman" panose="02020603050405020304" pitchFamily="18" charset="0"/>
              <a:cs typeface="Times New Roman" panose="02020603050405020304" pitchFamily="18" charset="0"/>
            </a:rPr>
            <a:t>21, с.5</a:t>
          </a:r>
          <a:r>
            <a:rPr lang="en-US" sz="1200" kern="1200">
              <a:latin typeface="Times New Roman" panose="02020603050405020304" pitchFamily="18" charset="0"/>
              <a:cs typeface="Times New Roman" panose="02020603050405020304" pitchFamily="18" charset="0"/>
            </a:rPr>
            <a:t>]</a:t>
          </a:r>
          <a:r>
            <a:rPr lang="ru-RU" sz="1200" kern="1200">
              <a:latin typeface="Times New Roman" panose="02020603050405020304" pitchFamily="18" charset="0"/>
              <a:cs typeface="Times New Roman" panose="02020603050405020304" pitchFamily="18" charset="0"/>
            </a:rPr>
            <a:t> </a:t>
          </a:r>
        </a:p>
        <a:p>
          <a:pPr lvl="0" algn="ctr" defTabSz="533400">
            <a:lnSpc>
              <a:spcPct val="100000"/>
            </a:lnSpc>
            <a:spcBef>
              <a:spcPct val="0"/>
            </a:spcBef>
            <a:spcAft>
              <a:spcPts val="0"/>
            </a:spcAft>
          </a:pPr>
          <a:endParaRPr lang="ru-RU"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Семянко А.Г.</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Ввод в действие новых более прогрессивных в технических и эффективных в экономических отношениях средств труда, вводимых взамен устаревших </a:t>
          </a:r>
          <a:r>
            <a:rPr lang="en-US" sz="1200" kern="1200">
              <a:latin typeface="Times New Roman" panose="02020603050405020304" pitchFamily="18" charset="0"/>
              <a:cs typeface="Times New Roman" panose="02020603050405020304" pitchFamily="18" charset="0"/>
            </a:rPr>
            <a:t>[</a:t>
          </a:r>
          <a:r>
            <a:rPr lang="ru-RU" sz="1200" kern="1200">
              <a:latin typeface="Times New Roman" panose="02020603050405020304" pitchFamily="18" charset="0"/>
              <a:cs typeface="Times New Roman" panose="02020603050405020304" pitchFamily="18" charset="0"/>
            </a:rPr>
            <a:t>38, с.146</a:t>
          </a:r>
          <a:r>
            <a:rPr lang="en-US" sz="1200" kern="1200">
              <a:latin typeface="Times New Roman" panose="02020603050405020304" pitchFamily="18" charset="0"/>
              <a:cs typeface="Times New Roman" panose="02020603050405020304" pitchFamily="18" charset="0"/>
            </a:rPr>
            <a:t>]</a:t>
          </a:r>
          <a:endParaRPr lang="ru-RU"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Беляков Г.П., Еремеев Д.В.</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Повышение технологического уровня производства с применением нового оборудования, заменяющего устаревшее в случае морального и физического износа</a:t>
          </a:r>
          <a:r>
            <a:rPr lang="en-US" sz="1200" kern="1200">
              <a:latin typeface="Times New Roman" panose="02020603050405020304" pitchFamily="18" charset="0"/>
              <a:cs typeface="Times New Roman" panose="02020603050405020304" pitchFamily="18" charset="0"/>
            </a:rPr>
            <a:t> [</a:t>
          </a:r>
          <a:r>
            <a:rPr lang="ru-RU" sz="1200" kern="1200">
              <a:latin typeface="Times New Roman" panose="02020603050405020304" pitchFamily="18" charset="0"/>
              <a:cs typeface="Times New Roman" panose="02020603050405020304" pitchFamily="18" charset="0"/>
            </a:rPr>
            <a:t>8, с.177</a:t>
          </a:r>
          <a:r>
            <a:rPr lang="en-US" sz="1200" kern="1200">
              <a:latin typeface="Times New Roman" panose="02020603050405020304" pitchFamily="18" charset="0"/>
              <a:cs typeface="Times New Roman" panose="02020603050405020304" pitchFamily="18" charset="0"/>
            </a:rPr>
            <a:t>]</a:t>
          </a:r>
          <a:r>
            <a:rPr lang="ru-RU" sz="1200" kern="1200">
              <a:latin typeface="Times New Roman" panose="02020603050405020304" pitchFamily="18" charset="0"/>
              <a:cs typeface="Times New Roman" panose="02020603050405020304" pitchFamily="18" charset="0"/>
            </a:rPr>
            <a:t> </a:t>
          </a:r>
        </a:p>
        <a:p>
          <a:pPr lvl="0" algn="ctr" defTabSz="533400">
            <a:lnSpc>
              <a:spcPct val="100000"/>
            </a:lnSpc>
            <a:spcBef>
              <a:spcPct val="0"/>
            </a:spcBef>
            <a:spcAft>
              <a:spcPts val="0"/>
            </a:spcAft>
          </a:pPr>
          <a:endParaRPr lang="ru-RU"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Иванова М.И.</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Процесс модернизации активной части основных фондов, позволяющий улучшить технико-экономические показатели с достижением эффективности инвестирования</a:t>
          </a:r>
          <a:r>
            <a:rPr lang="en-US" sz="1200" kern="1200">
              <a:latin typeface="Times New Roman" panose="02020603050405020304" pitchFamily="18" charset="0"/>
              <a:cs typeface="Times New Roman" panose="02020603050405020304" pitchFamily="18" charset="0"/>
            </a:rPr>
            <a:t> [</a:t>
          </a:r>
          <a:r>
            <a:rPr lang="ru-RU" sz="1200" kern="1200">
              <a:latin typeface="Times New Roman" panose="02020603050405020304" pitchFamily="18" charset="0"/>
              <a:cs typeface="Times New Roman" panose="02020603050405020304" pitchFamily="18" charset="0"/>
            </a:rPr>
            <a:t>19, с.18</a:t>
          </a:r>
          <a:r>
            <a:rPr lang="en-US" sz="1200" kern="1200">
              <a:latin typeface="Times New Roman" panose="02020603050405020304" pitchFamily="18" charset="0"/>
              <a:cs typeface="Times New Roman" panose="02020603050405020304" pitchFamily="18" charset="0"/>
            </a:rPr>
            <a:t>]</a:t>
          </a:r>
          <a:endParaRPr lang="ru-RU"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endParaRPr lang="ru-RU"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п. 2 ст. 257 НК РФ</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a:t>
          </a:r>
          <a:r>
            <a:rPr lang="en-US" sz="1200" kern="1200">
              <a:latin typeface="Times New Roman" panose="02020603050405020304" pitchFamily="18" charset="0"/>
              <a:cs typeface="Times New Roman" panose="02020603050405020304" pitchFamily="18" charset="0"/>
            </a:rPr>
            <a:t>[</a:t>
          </a:r>
          <a:r>
            <a:rPr lang="ru-RU" sz="1200" kern="1200">
              <a:latin typeface="Times New Roman" panose="02020603050405020304" pitchFamily="18" charset="0"/>
              <a:cs typeface="Times New Roman" panose="02020603050405020304" pitchFamily="18" charset="0"/>
            </a:rPr>
            <a:t>2</a:t>
          </a:r>
          <a:r>
            <a:rPr lang="en-US" sz="1200" kern="1200">
              <a:latin typeface="Times New Roman" panose="02020603050405020304" pitchFamily="18" charset="0"/>
              <a:cs typeface="Times New Roman" panose="02020603050405020304" pitchFamily="18" charset="0"/>
            </a:rPr>
            <a:t>]</a:t>
          </a:r>
          <a:r>
            <a:rPr lang="ru-RU" sz="1200" kern="1200">
              <a:latin typeface="Times New Roman" panose="02020603050405020304" pitchFamily="18" charset="0"/>
              <a:cs typeface="Times New Roman" panose="02020603050405020304" pitchFamily="18" charset="0"/>
            </a:rPr>
            <a:t> </a:t>
          </a:r>
        </a:p>
        <a:p>
          <a:pPr lvl="0" algn="ctr" defTabSz="533400">
            <a:lnSpc>
              <a:spcPct val="100000"/>
            </a:lnSpc>
            <a:spcBef>
              <a:spcPct val="0"/>
            </a:spcBef>
            <a:spcAft>
              <a:spcPts val="0"/>
            </a:spcAft>
          </a:pPr>
          <a:endParaRPr lang="ru-RU"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Е. А. Лаврентьева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Комплексный проект по приобретению модернизированного технологического, импортного оборудования, как правило, с сопутствующими работами в комплексе – монтажом, пусконаладочными работами, смежной реконструкцией необходимых цехов в определенные намеченные заданием сроки. Он включает обучение и переквалификацию занятых в производственном процессе кадров, учитывает мониторинг рынка спроса, анализ цен, возможных аналогов, надежных поставщиков, преуспевающих конкурентов. Результат – повышение экономического и технического уровня, применение передовых средств труда, внедрение новых установок, достижение высшего качества, возможность изготовления инновационной продукции, применение усовершенствованных технологий, соответствующих мировым стандартам и требованиям [32, с.178]. </a:t>
          </a:r>
        </a:p>
        <a:p>
          <a:pPr lvl="0" algn="ctr" defTabSz="533400">
            <a:lnSpc>
              <a:spcPct val="100000"/>
            </a:lnSpc>
            <a:spcBef>
              <a:spcPct val="0"/>
            </a:spcBef>
            <a:spcAft>
              <a:spcPts val="0"/>
            </a:spcAft>
          </a:pPr>
          <a:endParaRPr lang="ru-RU" sz="1200" kern="1200">
            <a:latin typeface="Times New Roman" panose="02020603050405020304" pitchFamily="18" charset="0"/>
            <a:cs typeface="Times New Roman" panose="02020603050405020304" pitchFamily="18" charset="0"/>
          </a:endParaRPr>
        </a:p>
        <a:p>
          <a:pPr lvl="0" algn="just"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2038" y="571902"/>
        <a:ext cx="5936348" cy="723383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C98D6B-E6F3-4168-B0B8-3ED2ECFCA13E}">
      <dsp:nvSpPr>
        <dsp:cNvPr id="0" name=""/>
        <dsp:cNvSpPr/>
      </dsp:nvSpPr>
      <dsp:spPr>
        <a:xfrm>
          <a:off x="178004" y="2593"/>
          <a:ext cx="5130391" cy="63881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1 этап</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своевременное осознание необходимости технического перевооружения подразделений предприятия или самого предприятия в целом. </a:t>
          </a:r>
        </a:p>
      </dsp:txBody>
      <dsp:txXfrm>
        <a:off x="196714" y="21303"/>
        <a:ext cx="5092971" cy="601390"/>
      </dsp:txXfrm>
    </dsp:sp>
    <dsp:sp modelId="{2E631BF5-C963-43F1-B6D5-01C5683666F2}">
      <dsp:nvSpPr>
        <dsp:cNvPr id="0" name=""/>
        <dsp:cNvSpPr/>
      </dsp:nvSpPr>
      <dsp:spPr>
        <a:xfrm rot="5400000">
          <a:off x="2654513" y="653229"/>
          <a:ext cx="177373" cy="21284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10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rot="-5400000">
        <a:off x="2679346" y="670966"/>
        <a:ext cx="127708" cy="124161"/>
      </dsp:txXfrm>
    </dsp:sp>
    <dsp:sp modelId="{D2F58A2E-6D1B-4703-8F64-6571DA739DC4}">
      <dsp:nvSpPr>
        <dsp:cNvPr id="0" name=""/>
        <dsp:cNvSpPr/>
      </dsp:nvSpPr>
      <dsp:spPr>
        <a:xfrm>
          <a:off x="131943" y="877903"/>
          <a:ext cx="5222512" cy="5358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2 этап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осуществления анализа финансово-хозяйственной деятельности предприятия, оценка производственной деятельности и ее эффективности </a:t>
          </a:r>
        </a:p>
      </dsp:txBody>
      <dsp:txXfrm>
        <a:off x="147638" y="893598"/>
        <a:ext cx="5191122" cy="504468"/>
      </dsp:txXfrm>
    </dsp:sp>
    <dsp:sp modelId="{F9DD3275-B37A-4159-9210-32A03EBF3B31}">
      <dsp:nvSpPr>
        <dsp:cNvPr id="0" name=""/>
        <dsp:cNvSpPr/>
      </dsp:nvSpPr>
      <dsp:spPr>
        <a:xfrm rot="5400000">
          <a:off x="2654513" y="1425586"/>
          <a:ext cx="177373" cy="21284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10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rot="-5400000">
        <a:off x="2679346" y="1443323"/>
        <a:ext cx="127708" cy="124161"/>
      </dsp:txXfrm>
    </dsp:sp>
    <dsp:sp modelId="{5E9702B9-7D7B-4941-AE33-F077E8D653C1}">
      <dsp:nvSpPr>
        <dsp:cNvPr id="0" name=""/>
        <dsp:cNvSpPr/>
      </dsp:nvSpPr>
      <dsp:spPr>
        <a:xfrm>
          <a:off x="179773" y="1650260"/>
          <a:ext cx="5126853" cy="73815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3 этап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формирования проекта технического перевооружения производства в соответствии со стратегическими целями развития</a:t>
          </a:r>
        </a:p>
      </dsp:txBody>
      <dsp:txXfrm>
        <a:off x="201393" y="1671880"/>
        <a:ext cx="5083613" cy="694914"/>
      </dsp:txXfrm>
    </dsp:sp>
    <dsp:sp modelId="{9A5823AC-37B9-46A1-BA08-67FA632F22B7}">
      <dsp:nvSpPr>
        <dsp:cNvPr id="0" name=""/>
        <dsp:cNvSpPr/>
      </dsp:nvSpPr>
      <dsp:spPr>
        <a:xfrm rot="5400000">
          <a:off x="2654513" y="2400239"/>
          <a:ext cx="177373" cy="21284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10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rot="-5400000">
        <a:off x="2679346" y="2417976"/>
        <a:ext cx="127708" cy="124161"/>
      </dsp:txXfrm>
    </dsp:sp>
    <dsp:sp modelId="{EED31166-5342-4FD9-BCE9-59A240F03213}">
      <dsp:nvSpPr>
        <dsp:cNvPr id="0" name=""/>
        <dsp:cNvSpPr/>
      </dsp:nvSpPr>
      <dsp:spPr>
        <a:xfrm>
          <a:off x="237157" y="2624913"/>
          <a:ext cx="5012085" cy="47299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4 этап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реализация проекта технического перевооружения производства</a:t>
          </a:r>
        </a:p>
      </dsp:txBody>
      <dsp:txXfrm>
        <a:off x="251011" y="2638767"/>
        <a:ext cx="4984377" cy="445289"/>
      </dsp:txXfrm>
    </dsp:sp>
    <dsp:sp modelId="{A0B1B28E-7C81-4F24-98A1-EE5E52D5A1B9}">
      <dsp:nvSpPr>
        <dsp:cNvPr id="0" name=""/>
        <dsp:cNvSpPr/>
      </dsp:nvSpPr>
      <dsp:spPr>
        <a:xfrm rot="5353264">
          <a:off x="2662835" y="3104972"/>
          <a:ext cx="170245" cy="21284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10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rot="-5400000">
        <a:off x="2683756" y="3126276"/>
        <a:ext cx="127708" cy="119172"/>
      </dsp:txXfrm>
    </dsp:sp>
    <dsp:sp modelId="{97DD0331-43FD-410E-A2D0-069991EC43A2}">
      <dsp:nvSpPr>
        <dsp:cNvPr id="0" name=""/>
        <dsp:cNvSpPr/>
      </dsp:nvSpPr>
      <dsp:spPr>
        <a:xfrm>
          <a:off x="189289" y="3324882"/>
          <a:ext cx="5126853" cy="47299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5 этап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оценка проекта технического перевооружения производства</a:t>
          </a:r>
        </a:p>
      </dsp:txBody>
      <dsp:txXfrm>
        <a:off x="203143" y="3338736"/>
        <a:ext cx="5099145" cy="44528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C3872-E032-4D81-9AFC-19287418D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39</Pages>
  <Words>8630</Words>
  <Characters>49195</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2023-06-19T17:10:00Z</dcterms:created>
  <dcterms:modified xsi:type="dcterms:W3CDTF">2023-06-19T17:36:00Z</dcterms:modified>
</cp:coreProperties>
</file>