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C877A" w14:textId="77777777" w:rsidR="00B0193C" w:rsidRDefault="00B0193C" w:rsidP="0077594C">
      <w:pPr>
        <w:keepNext/>
        <w:keepLines/>
        <w:pageBreakBefore/>
        <w:spacing w:after="0" w:line="360" w:lineRule="auto"/>
        <w:ind w:left="11" w:hanging="578"/>
        <w:jc w:val="center"/>
        <w:outlineLvl w:val="0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Практическое задание 2</w:t>
      </w:r>
    </w:p>
    <w:p w14:paraId="1252D314" w14:textId="03C0E390" w:rsidR="00B0193C" w:rsidRPr="00076657" w:rsidRDefault="00B0193C" w:rsidP="007C5D69">
      <w:pPr>
        <w:rPr>
          <w:rFonts w:eastAsia="Times New Roman" w:cs="Times New Roman"/>
        </w:rPr>
      </w:pPr>
      <w:r w:rsidRPr="007C5D69">
        <w:rPr>
          <w:rFonts w:ascii="Times New Roman" w:hAnsi="Times New Roman" w:cs="Times New Roman"/>
          <w:b/>
          <w:sz w:val="28"/>
          <w:szCs w:val="28"/>
        </w:rPr>
        <w:t>Тема 3. Внешние источники привлечения персонала, их достоинства и недостатки</w:t>
      </w:r>
    </w:p>
    <w:p w14:paraId="0E785C24" w14:textId="77777777" w:rsidR="00B0193C" w:rsidRPr="00076657" w:rsidRDefault="00B0193C" w:rsidP="00B0193C">
      <w:pPr>
        <w:spacing w:after="13" w:line="360" w:lineRule="auto"/>
        <w:ind w:left="11" w:hanging="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766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Задание </w:t>
      </w:r>
    </w:p>
    <w:p w14:paraId="3A739B8F" w14:textId="7DBC16CF" w:rsidR="00B0193C" w:rsidRDefault="00B0193C" w:rsidP="0077594C">
      <w:pPr>
        <w:spacing w:after="0" w:line="360" w:lineRule="auto"/>
        <w:ind w:left="11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66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F65398" w:rsidRPr="00076657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</w:t>
      </w:r>
      <w:r w:rsidR="00F65398">
        <w:rPr>
          <w:rFonts w:ascii="Times New Roman" w:eastAsia="Times New Roman" w:hAnsi="Times New Roman" w:cs="Times New Roman"/>
          <w:color w:val="000000"/>
          <w:sz w:val="28"/>
          <w:szCs w:val="28"/>
        </w:rPr>
        <w:t>дите</w:t>
      </w:r>
      <w:r w:rsidR="00F65398" w:rsidRPr="000766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анализ</w:t>
      </w:r>
      <w:r w:rsidRPr="00076657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внешних источников привлечения персонала, </w:t>
      </w:r>
      <w:r w:rsidR="00F65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выявите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 достоинства, недостатки и возможность применения.</w:t>
      </w:r>
      <w:r w:rsidRPr="00053B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023858F" w14:textId="01EFE634" w:rsidR="00B0193C" w:rsidRPr="00076657" w:rsidRDefault="00B0193C" w:rsidP="0077594C">
      <w:pPr>
        <w:spacing w:after="0" w:line="360" w:lineRule="auto"/>
        <w:ind w:left="11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66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="00F65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Представьте </w:t>
      </w:r>
      <w:r w:rsidRPr="00076657">
        <w:rPr>
          <w:rFonts w:ascii="Times New Roman" w:eastAsia="Times New Roman" w:hAnsi="Times New Roman" w:cs="Times New Roman"/>
          <w:color w:val="000000"/>
          <w:sz w:val="28"/>
          <w:szCs w:val="28"/>
        </w:rPr>
        <w:t>характеристику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основных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внешних источников привлечения персонала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F65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выявите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преимущества, недостатки и возможность их эффективного использования. </w:t>
      </w:r>
    </w:p>
    <w:p w14:paraId="6DC772CC" w14:textId="34C92051" w:rsidR="00B0193C" w:rsidRPr="00076657" w:rsidRDefault="00B0193C" w:rsidP="0077594C">
      <w:pPr>
        <w:widowControl w:val="0"/>
        <w:autoSpaceDE w:val="0"/>
        <w:autoSpaceDN w:val="0"/>
        <w:adjustRightInd w:val="0"/>
        <w:spacing w:after="0" w:line="360" w:lineRule="auto"/>
        <w:ind w:left="11" w:firstLine="69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76657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F65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Заполните таблицу 2 в бланке выполнения задания 2</w:t>
      </w:r>
      <w:r w:rsidRPr="0007665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F65398" w:rsidRPr="00076657">
        <w:rPr>
          <w:rFonts w:ascii="Times New Roman" w:eastAsia="Calibri" w:hAnsi="Times New Roman" w:cs="Times New Roman"/>
          <w:color w:val="000000"/>
          <w:sz w:val="28"/>
          <w:szCs w:val="28"/>
        </w:rPr>
        <w:t>по</w:t>
      </w:r>
      <w:r w:rsidR="00F65398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Pr="00076657">
        <w:rPr>
          <w:rFonts w:ascii="Times New Roman" w:eastAsia="Calibri" w:hAnsi="Times New Roman" w:cs="Times New Roman"/>
          <w:color w:val="000000"/>
          <w:sz w:val="28"/>
          <w:szCs w:val="28"/>
        </w:rPr>
        <w:t>представленному образцу.</w:t>
      </w:r>
    </w:p>
    <w:p w14:paraId="178BF0A1" w14:textId="241883E3" w:rsidR="00B0193C" w:rsidRPr="00BF0B33" w:rsidRDefault="00B0193C" w:rsidP="0077594C">
      <w:pPr>
        <w:widowControl w:val="0"/>
        <w:autoSpaceDE w:val="0"/>
        <w:autoSpaceDN w:val="0"/>
        <w:adjustRightInd w:val="0"/>
        <w:spacing w:after="0" w:line="360" w:lineRule="auto"/>
        <w:ind w:left="11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6657">
        <w:rPr>
          <w:rFonts w:ascii="Times New Roman" w:eastAsia="Calibri" w:hAnsi="Times New Roman" w:cs="Times New Roman"/>
          <w:color w:val="000000"/>
          <w:sz w:val="28"/>
          <w:szCs w:val="28"/>
        </w:rPr>
        <w:t>4.</w:t>
      </w:r>
      <w:r w:rsidR="00F6539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F65398" w:rsidRPr="00076657">
        <w:rPr>
          <w:rFonts w:ascii="Times New Roman" w:eastAsia="Calibri" w:hAnsi="Times New Roman" w:cs="Times New Roman"/>
          <w:color w:val="000000"/>
          <w:sz w:val="28"/>
          <w:szCs w:val="28"/>
        </w:rPr>
        <w:t>Прове</w:t>
      </w:r>
      <w:r w:rsidR="00F65398">
        <w:rPr>
          <w:rFonts w:ascii="Times New Roman" w:eastAsia="Calibri" w:hAnsi="Times New Roman" w:cs="Times New Roman"/>
          <w:color w:val="000000"/>
          <w:sz w:val="28"/>
          <w:szCs w:val="28"/>
        </w:rPr>
        <w:t>дите</w:t>
      </w:r>
      <w:r w:rsidR="00F65398" w:rsidRPr="0007665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7665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анализ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внешних источников привлечения персонала предприятия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F65398">
        <w:rPr>
          <w:rFonts w:ascii="Times New Roman" w:eastAsia="Times New Roman" w:hAnsi="Times New Roman" w:cs="Times New Roman"/>
          <w:color w:val="000000"/>
          <w:sz w:val="28"/>
          <w:szCs w:val="28"/>
        </w:rPr>
        <w:t>в котором в</w:t>
      </w:r>
      <w:r w:rsidR="00F65398" w:rsidRPr="000766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 w:rsidRPr="00076657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работаете (или проходили практику)</w:t>
      </w:r>
      <w:r w:rsidR="00F6539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766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="00F65398" w:rsidRPr="00076657">
        <w:rPr>
          <w:rFonts w:ascii="Times New Roman" w:eastAsia="Times New Roman" w:hAnsi="Times New Roman" w:cs="Times New Roman"/>
          <w:color w:val="000000"/>
          <w:sz w:val="28"/>
          <w:szCs w:val="28"/>
        </w:rPr>
        <w:t>сдела</w:t>
      </w:r>
      <w:r w:rsidR="00F65398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65398" w:rsidRPr="00076657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F65398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F65398" w:rsidRPr="000766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76657">
        <w:rPr>
          <w:rFonts w:ascii="Times New Roman" w:eastAsia="Times New Roman" w:hAnsi="Times New Roman" w:cs="Times New Roman"/>
          <w:color w:val="000000"/>
          <w:sz w:val="28"/>
          <w:szCs w:val="28"/>
        </w:rPr>
        <w:t>аргументированный вывод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 эффективности их использования </w:t>
      </w:r>
      <w:r w:rsidR="00F65398">
        <w:rPr>
          <w:rFonts w:ascii="Times New Roman" w:eastAsia="Times New Roman" w:hAnsi="Times New Roman" w:cs="Times New Roman"/>
          <w:color w:val="000000"/>
          <w:sz w:val="28"/>
          <w:szCs w:val="28"/>
        </w:rPr>
        <w:t>для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конкретного предприятия.</w:t>
      </w:r>
    </w:p>
    <w:p w14:paraId="57936F58" w14:textId="77777777" w:rsidR="005820B7" w:rsidRDefault="005820B7" w:rsidP="00B0193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9AFD5E" w14:textId="1983A5F4" w:rsidR="00B0193C" w:rsidRDefault="00B0193C" w:rsidP="00B0193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33B1">
        <w:rPr>
          <w:rFonts w:ascii="Times New Roman" w:hAnsi="Times New Roman" w:cs="Times New Roman"/>
          <w:b/>
          <w:sz w:val="28"/>
          <w:szCs w:val="28"/>
        </w:rPr>
        <w:t>Методические рекомендации по выполнению</w:t>
      </w:r>
      <w:r w:rsidR="00F65398">
        <w:rPr>
          <w:rFonts w:ascii="Times New Roman" w:hAnsi="Times New Roman" w:cs="Times New Roman"/>
          <w:b/>
          <w:sz w:val="28"/>
          <w:szCs w:val="28"/>
        </w:rPr>
        <w:t xml:space="preserve"> задания</w:t>
      </w:r>
    </w:p>
    <w:p w14:paraId="4AF6F7C8" w14:textId="71502664" w:rsidR="00B0193C" w:rsidRDefault="00B0193C" w:rsidP="0077594C">
      <w:pPr>
        <w:spacing w:after="0" w:line="360" w:lineRule="auto"/>
        <w:ind w:left="11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Внимательно изучите </w:t>
      </w:r>
      <w:r w:rsidRPr="00B738D4">
        <w:rPr>
          <w:rFonts w:ascii="Times New Roman" w:eastAsia="Times New Roman" w:hAnsi="Times New Roman" w:cs="Times New Roman"/>
          <w:color w:val="000000"/>
          <w:sz w:val="28"/>
          <w:szCs w:val="28"/>
        </w:rPr>
        <w:t>Тем</w:t>
      </w:r>
      <w:r w:rsidR="00EB0211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B738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 </w:t>
      </w:r>
      <w:r w:rsidR="000206B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B738D4">
        <w:rPr>
          <w:rFonts w:ascii="Times New Roman" w:eastAsia="Times New Roman" w:hAnsi="Times New Roman" w:cs="Times New Roman"/>
          <w:color w:val="000000"/>
          <w:sz w:val="28"/>
          <w:szCs w:val="28"/>
        </w:rPr>
        <w:t>Внешние источники привлечения персонала, их достоинства и недостатки</w:t>
      </w:r>
      <w:r w:rsidR="000206B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F8C9E93" w14:textId="77777777" w:rsidR="00B0193C" w:rsidRPr="00BF0B33" w:rsidRDefault="00B0193C" w:rsidP="00B0193C">
      <w:pPr>
        <w:spacing w:after="0" w:line="360" w:lineRule="auto"/>
        <w:ind w:left="11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Обратите особое внимание на </w:t>
      </w:r>
      <w:r w:rsidRPr="00BF0B33">
        <w:rPr>
          <w:rFonts w:ascii="Times New Roman" w:eastAsia="Times New Roman" w:hAnsi="Times New Roman" w:cs="Times New Roman"/>
          <w:color w:val="000000"/>
          <w:sz w:val="28"/>
          <w:szCs w:val="28"/>
        </w:rPr>
        <w:t>факторы внешне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рынка </w:t>
      </w:r>
      <w:r w:rsidRPr="00BF0B33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которые необходимо учитывать при выполнении задания</w:t>
      </w:r>
      <w:r w:rsidRPr="00BF0B3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50AC7552" w14:textId="77777777" w:rsidR="00B0193C" w:rsidRPr="00BF0B33" w:rsidRDefault="00B0193C" w:rsidP="0077594C">
      <w:pPr>
        <w:spacing w:after="0" w:line="360" w:lineRule="auto"/>
        <w:ind w:left="11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0B33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BF0B33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Ситуация на рынке труда, прежде всего наличие определенной категории рабочих, главные конкуренты, уровень ожиданий потенциальных соискателей.</w:t>
      </w:r>
    </w:p>
    <w:p w14:paraId="031DB7D0" w14:textId="54B4E017" w:rsidR="00B0193C" w:rsidRPr="00BF0B33" w:rsidRDefault="00B0193C" w:rsidP="0077594C">
      <w:pPr>
        <w:spacing w:after="0" w:line="360" w:lineRule="auto"/>
        <w:ind w:left="11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0B33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BF0B33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Законодательные ограничения: минимальный размер заработной платы, социальные гарантии для отдельных категорий сотрудников, пенсионные отчисления и т.</w:t>
      </w:r>
      <w:r w:rsidR="00F65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0B33">
        <w:rPr>
          <w:rFonts w:ascii="Times New Roman" w:eastAsia="Times New Roman" w:hAnsi="Times New Roman" w:cs="Times New Roman"/>
          <w:color w:val="000000"/>
          <w:sz w:val="28"/>
          <w:szCs w:val="28"/>
        </w:rPr>
        <w:t>д.</w:t>
      </w:r>
    </w:p>
    <w:p w14:paraId="2621650E" w14:textId="77777777" w:rsidR="00B0193C" w:rsidRDefault="00B0193C" w:rsidP="0077594C">
      <w:pPr>
        <w:spacing w:after="0" w:line="360" w:lineRule="auto"/>
        <w:ind w:left="11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0B33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BF0B33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Привлекательность организации как работодателя.</w:t>
      </w:r>
    </w:p>
    <w:p w14:paraId="6A2E904B" w14:textId="28F2F207" w:rsidR="00B0193C" w:rsidRPr="00BF0B33" w:rsidRDefault="00B0193C" w:rsidP="00B0193C">
      <w:pPr>
        <w:spacing w:after="0" w:line="360" w:lineRule="auto"/>
        <w:ind w:left="11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выполнении задания важно учитывать, </w:t>
      </w:r>
      <w:r w:rsidRPr="00BF0B33">
        <w:rPr>
          <w:rFonts w:ascii="Times New Roman" w:eastAsia="Times New Roman" w:hAnsi="Times New Roman" w:cs="Times New Roman"/>
          <w:color w:val="000000"/>
          <w:sz w:val="28"/>
          <w:szCs w:val="28"/>
        </w:rPr>
        <w:t>для каких целей прежде всего подходят внешние источники привлечения персонала.</w:t>
      </w:r>
    </w:p>
    <w:p w14:paraId="176285A9" w14:textId="49A9D89C" w:rsidR="00B0193C" w:rsidRPr="00BF0B33" w:rsidRDefault="00F65398" w:rsidP="0077594C">
      <w:pPr>
        <w:spacing w:after="0" w:line="360" w:lineRule="auto"/>
        <w:ind w:left="11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Первая цель – </w:t>
      </w:r>
      <w:r w:rsidR="00B0193C" w:rsidRPr="00BF0B33"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B0193C" w:rsidRPr="00BF0B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производственных мощностей, что является необходимым условием успешного существования любой компании.</w:t>
      </w:r>
    </w:p>
    <w:p w14:paraId="39AE53E6" w14:textId="77777777" w:rsidR="00B0193C" w:rsidRPr="00BF0B33" w:rsidRDefault="00B0193C" w:rsidP="0077594C">
      <w:pPr>
        <w:spacing w:after="0" w:line="360" w:lineRule="auto"/>
        <w:ind w:left="11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0B33">
        <w:rPr>
          <w:rFonts w:ascii="Times New Roman" w:eastAsia="Times New Roman" w:hAnsi="Times New Roman" w:cs="Times New Roman"/>
          <w:color w:val="000000"/>
          <w:sz w:val="28"/>
          <w:szCs w:val="28"/>
        </w:rPr>
        <w:t>В качестве второй цели в пользу применения внешних источников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0B33">
        <w:rPr>
          <w:rFonts w:ascii="Times New Roman" w:eastAsia="Times New Roman" w:hAnsi="Times New Roman" w:cs="Times New Roman"/>
          <w:color w:val="000000"/>
          <w:sz w:val="28"/>
          <w:szCs w:val="28"/>
        </w:rPr>
        <w:t>выступает набор работников на линейные должности.</w:t>
      </w:r>
    </w:p>
    <w:p w14:paraId="6FD57E89" w14:textId="3CAC46C2" w:rsidR="00B0193C" w:rsidRPr="00BF0B33" w:rsidRDefault="00B0193C" w:rsidP="0077594C">
      <w:pPr>
        <w:spacing w:after="0" w:line="360" w:lineRule="auto"/>
        <w:ind w:left="11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0B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Третья цель определена поиском свежих идей для предотвращения «застоя». </w:t>
      </w:r>
    </w:p>
    <w:p w14:paraId="6C6441C2" w14:textId="41019371" w:rsidR="00B0193C" w:rsidRDefault="00F65398" w:rsidP="0077594C">
      <w:pPr>
        <w:spacing w:after="0" w:line="360" w:lineRule="auto"/>
        <w:ind w:left="11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Четвертая цель заключается в том, что</w:t>
      </w:r>
      <w:r w:rsidR="00B0193C" w:rsidRPr="00BF0B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внешние источники актуальны при поиске руководителей среднего и высшего звена.</w:t>
      </w:r>
    </w:p>
    <w:p w14:paraId="5D3B9035" w14:textId="748222D9" w:rsidR="00B0193C" w:rsidRPr="00654283" w:rsidRDefault="00B0193C" w:rsidP="00B0193C">
      <w:pPr>
        <w:spacing w:after="0" w:line="360" w:lineRule="auto"/>
        <w:ind w:left="11"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Следует помнить, что </w:t>
      </w:r>
      <w:r w:rsidRPr="006542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внешние источники набора персонала включают: </w:t>
      </w:r>
    </w:p>
    <w:p w14:paraId="51182E46" w14:textId="77777777" w:rsidR="00B0193C" w:rsidRPr="00654283" w:rsidRDefault="00B0193C" w:rsidP="00B0193C">
      <w:pPr>
        <w:pStyle w:val="a3"/>
        <w:numPr>
          <w:ilvl w:val="0"/>
          <w:numId w:val="3"/>
        </w:numPr>
        <w:spacing w:line="360" w:lineRule="auto"/>
        <w:ind w:hanging="12"/>
        <w:jc w:val="both"/>
        <w:rPr>
          <w:rFonts w:eastAsia="Times New Roman"/>
          <w:color w:val="000000"/>
          <w:sz w:val="28"/>
          <w:szCs w:val="28"/>
        </w:rPr>
      </w:pPr>
      <w:r w:rsidRPr="00654283">
        <w:rPr>
          <w:rFonts w:eastAsia="Times New Roman"/>
          <w:color w:val="000000"/>
          <w:sz w:val="28"/>
          <w:szCs w:val="28"/>
        </w:rPr>
        <w:t>рекрутинговые фирмы и агентства по найму персонала;</w:t>
      </w:r>
    </w:p>
    <w:p w14:paraId="27B41849" w14:textId="77777777" w:rsidR="00B0193C" w:rsidRPr="00654283" w:rsidRDefault="00B0193C" w:rsidP="00B0193C">
      <w:pPr>
        <w:pStyle w:val="a3"/>
        <w:numPr>
          <w:ilvl w:val="0"/>
          <w:numId w:val="3"/>
        </w:numPr>
        <w:spacing w:line="360" w:lineRule="auto"/>
        <w:ind w:hanging="12"/>
        <w:jc w:val="both"/>
        <w:rPr>
          <w:rFonts w:eastAsia="Times New Roman"/>
          <w:color w:val="000000"/>
          <w:sz w:val="28"/>
          <w:szCs w:val="28"/>
        </w:rPr>
      </w:pPr>
      <w:r w:rsidRPr="00654283">
        <w:rPr>
          <w:rFonts w:eastAsia="Times New Roman"/>
          <w:color w:val="000000"/>
          <w:sz w:val="28"/>
          <w:szCs w:val="28"/>
        </w:rPr>
        <w:t xml:space="preserve">частные и государственные службы и центры занятости; </w:t>
      </w:r>
    </w:p>
    <w:p w14:paraId="43146EBA" w14:textId="77777777" w:rsidR="00B0193C" w:rsidRPr="00654283" w:rsidRDefault="00B0193C" w:rsidP="00B0193C">
      <w:pPr>
        <w:pStyle w:val="a3"/>
        <w:numPr>
          <w:ilvl w:val="0"/>
          <w:numId w:val="3"/>
        </w:numPr>
        <w:spacing w:line="360" w:lineRule="auto"/>
        <w:ind w:hanging="12"/>
        <w:jc w:val="both"/>
        <w:rPr>
          <w:rFonts w:eastAsia="Times New Roman"/>
          <w:color w:val="000000"/>
          <w:sz w:val="28"/>
          <w:szCs w:val="28"/>
        </w:rPr>
      </w:pPr>
      <w:r w:rsidRPr="00654283">
        <w:rPr>
          <w:rFonts w:eastAsia="Times New Roman"/>
          <w:color w:val="000000"/>
          <w:sz w:val="28"/>
          <w:szCs w:val="28"/>
        </w:rPr>
        <w:t xml:space="preserve">специализированные учебные учреждения; </w:t>
      </w:r>
    </w:p>
    <w:p w14:paraId="01E8B6FB" w14:textId="77777777" w:rsidR="00B0193C" w:rsidRPr="00654283" w:rsidRDefault="00B0193C" w:rsidP="00B0193C">
      <w:pPr>
        <w:pStyle w:val="a3"/>
        <w:numPr>
          <w:ilvl w:val="0"/>
          <w:numId w:val="3"/>
        </w:numPr>
        <w:spacing w:line="360" w:lineRule="auto"/>
        <w:ind w:hanging="12"/>
        <w:jc w:val="both"/>
        <w:rPr>
          <w:rFonts w:eastAsia="Times New Roman"/>
          <w:color w:val="000000"/>
          <w:sz w:val="28"/>
          <w:szCs w:val="28"/>
        </w:rPr>
      </w:pPr>
      <w:r w:rsidRPr="00654283">
        <w:rPr>
          <w:rFonts w:eastAsia="Times New Roman"/>
          <w:color w:val="000000"/>
          <w:sz w:val="28"/>
          <w:szCs w:val="28"/>
        </w:rPr>
        <w:t xml:space="preserve">профессиональные клубы; </w:t>
      </w:r>
    </w:p>
    <w:p w14:paraId="57C073C1" w14:textId="77777777" w:rsidR="00B0193C" w:rsidRPr="00654283" w:rsidRDefault="00B0193C" w:rsidP="00B0193C">
      <w:pPr>
        <w:pStyle w:val="a3"/>
        <w:numPr>
          <w:ilvl w:val="0"/>
          <w:numId w:val="3"/>
        </w:numPr>
        <w:spacing w:line="360" w:lineRule="auto"/>
        <w:ind w:hanging="12"/>
        <w:jc w:val="both"/>
        <w:rPr>
          <w:rFonts w:eastAsia="Times New Roman"/>
          <w:color w:val="000000"/>
          <w:sz w:val="28"/>
          <w:szCs w:val="28"/>
        </w:rPr>
      </w:pPr>
      <w:r w:rsidRPr="00654283">
        <w:rPr>
          <w:rFonts w:eastAsia="Times New Roman"/>
          <w:color w:val="000000"/>
          <w:sz w:val="28"/>
          <w:szCs w:val="28"/>
        </w:rPr>
        <w:t>общественные объединения.</w:t>
      </w:r>
    </w:p>
    <w:p w14:paraId="0D259247" w14:textId="77777777" w:rsidR="00B0193C" w:rsidRPr="000D33B1" w:rsidRDefault="00B0193C" w:rsidP="00B0193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696C21" w14:textId="77777777" w:rsidR="007C5D69" w:rsidRDefault="007C5D69">
      <w:pPr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br w:type="page"/>
      </w:r>
    </w:p>
    <w:p w14:paraId="686632FC" w14:textId="77777777" w:rsidR="00B0193C" w:rsidRPr="00076657" w:rsidRDefault="00B0193C" w:rsidP="00B0193C">
      <w:pPr>
        <w:keepNext/>
        <w:keepLines/>
        <w:spacing w:after="0" w:line="259" w:lineRule="auto"/>
        <w:ind w:left="294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lastRenderedPageBreak/>
        <w:t>Образец выполнения задания 2</w:t>
      </w:r>
      <w:r w:rsidRPr="00076657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 xml:space="preserve"> </w:t>
      </w:r>
    </w:p>
    <w:p w14:paraId="1EC70894" w14:textId="77777777" w:rsidR="00BD2528" w:rsidRDefault="00BD2528" w:rsidP="00BD2528">
      <w:pPr>
        <w:spacing w:after="13" w:line="267" w:lineRule="auto"/>
        <w:ind w:left="11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14:paraId="3B555738" w14:textId="28A781EA" w:rsidR="00B0193C" w:rsidRPr="00076657" w:rsidRDefault="00B0193C" w:rsidP="0077594C">
      <w:pPr>
        <w:spacing w:after="13" w:line="360" w:lineRule="auto"/>
        <w:ind w:left="11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Таблица 2</w:t>
      </w:r>
      <w:r w:rsidR="00BD2528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– Анализ внешних источников привлечения персонала</w:t>
      </w:r>
    </w:p>
    <w:tbl>
      <w:tblPr>
        <w:tblW w:w="51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1538"/>
        <w:gridCol w:w="1820"/>
        <w:gridCol w:w="1861"/>
        <w:gridCol w:w="1973"/>
        <w:gridCol w:w="1827"/>
      </w:tblGrid>
      <w:tr w:rsidR="00B0193C" w:rsidRPr="00076657" w14:paraId="6F7F601F" w14:textId="77777777" w:rsidTr="0077594C">
        <w:trPr>
          <w:trHeight w:val="754"/>
        </w:trPr>
        <w:tc>
          <w:tcPr>
            <w:tcW w:w="276" w:type="pct"/>
          </w:tcPr>
          <w:p w14:paraId="53FFE16D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55E1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1A77E386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55E1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r w:rsidRPr="00855E1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855E1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</w:p>
        </w:tc>
        <w:tc>
          <w:tcPr>
            <w:tcW w:w="780" w:type="pct"/>
          </w:tcPr>
          <w:p w14:paraId="7C60A7D2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31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Внешние источники привлечения персонала</w:t>
            </w:r>
          </w:p>
        </w:tc>
        <w:tc>
          <w:tcPr>
            <w:tcW w:w="924" w:type="pct"/>
          </w:tcPr>
          <w:p w14:paraId="2D99494D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Краткая характеристика</w:t>
            </w:r>
          </w:p>
        </w:tc>
        <w:tc>
          <w:tcPr>
            <w:tcW w:w="993" w:type="pct"/>
          </w:tcPr>
          <w:p w14:paraId="7F7536B1" w14:textId="3D2FC7C6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Достоинств</w:t>
            </w:r>
            <w:r w:rsidR="00F65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</w:t>
            </w:r>
            <w:r w:rsidRPr="00855E1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31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051" w:type="pct"/>
          </w:tcPr>
          <w:p w14:paraId="3959DC3C" w14:textId="77777777" w:rsidR="00B0193C" w:rsidRPr="00855E19" w:rsidDel="00761A3C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55E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Недостатки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источника</w:t>
            </w:r>
          </w:p>
          <w:p w14:paraId="4762C775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5" w:type="pct"/>
          </w:tcPr>
          <w:p w14:paraId="6A739747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</w:t>
            </w:r>
            <w:r w:rsidRPr="009316C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озможность эффективного использования</w:t>
            </w:r>
          </w:p>
        </w:tc>
      </w:tr>
      <w:tr w:rsidR="00B0193C" w:rsidRPr="00076657" w14:paraId="5A42307E" w14:textId="77777777" w:rsidTr="0077594C">
        <w:tc>
          <w:tcPr>
            <w:tcW w:w="276" w:type="pct"/>
          </w:tcPr>
          <w:p w14:paraId="04978398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55E1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80" w:type="pct"/>
          </w:tcPr>
          <w:p w14:paraId="43A01B49" w14:textId="77777777" w:rsidR="00B0193C" w:rsidRPr="009358EF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right="-108" w:hanging="1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358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Preliminaring</w:t>
            </w:r>
            <w:proofErr w:type="spellEnd"/>
          </w:p>
        </w:tc>
        <w:tc>
          <w:tcPr>
            <w:tcW w:w="924" w:type="pct"/>
          </w:tcPr>
          <w:p w14:paraId="70439AC8" w14:textId="6D0FC1A1" w:rsidR="00B0193C" w:rsidRPr="00855E19" w:rsidRDefault="00B0193C" w:rsidP="00B67D5C">
            <w:pPr>
              <w:spacing w:after="13" w:line="267" w:lineRule="auto"/>
              <w:ind w:left="11" w:hanging="1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r w:rsidRPr="008A1D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ривлечение молодых неопытных специалистов (студентов и выпускников вузов) к работе посредством стажировки и практики</w:t>
            </w:r>
          </w:p>
        </w:tc>
        <w:tc>
          <w:tcPr>
            <w:tcW w:w="993" w:type="pct"/>
          </w:tcPr>
          <w:p w14:paraId="6C95CDA2" w14:textId="66F0D053" w:rsidR="00B0193C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right="-108" w:hanging="1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  <w:r w:rsidR="00F65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A1D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будущем эти специалисты станут залогом успеха этой компании.</w:t>
            </w:r>
          </w:p>
          <w:p w14:paraId="49FEBE1B" w14:textId="3CCC5AA3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right="-108" w:hanging="1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  <w:r w:rsidR="00F65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A1D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современных условиях этот метод является наиболее перспективным методом формирования трудового коллектива</w:t>
            </w:r>
          </w:p>
        </w:tc>
        <w:tc>
          <w:tcPr>
            <w:tcW w:w="1051" w:type="pct"/>
          </w:tcPr>
          <w:p w14:paraId="4CCFEE32" w14:textId="7FF7DC48" w:rsidR="00B0193C" w:rsidRPr="00855E19" w:rsidRDefault="00B0193C" w:rsidP="00B67D5C">
            <w:pPr>
              <w:spacing w:after="13" w:line="267" w:lineRule="auto"/>
              <w:ind w:left="11" w:hanging="1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r w:rsidRPr="008A1D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роцесс управления персоналом </w:t>
            </w:r>
            <w:r w:rsidR="00F65398" w:rsidRPr="008A1D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</w:t>
            </w:r>
            <w:r w:rsidR="00F65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  <w:r w:rsidRPr="008A1D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организации становится трудоемким, т.</w:t>
            </w:r>
            <w:r w:rsidR="00F65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  <w:r w:rsidRPr="008A1D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к. приходят </w:t>
            </w:r>
            <w:r w:rsidR="00F65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Pr="008A1D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новички</w:t>
            </w:r>
            <w:r w:rsidR="00F65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  <w:r w:rsidRPr="008A1D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65398" w:rsidRPr="008A1D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без</w:t>
            </w:r>
            <w:r w:rsidR="00F65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  <w:r w:rsidRPr="008A1D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опыта и необходимых навыков, которых нужно обучить всем азам работы </w:t>
            </w:r>
            <w:r w:rsidR="00F65398" w:rsidRPr="008A1D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</w:t>
            </w:r>
            <w:r w:rsidR="00F65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  <w:r w:rsidRPr="008A1D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конкретной компании</w:t>
            </w:r>
          </w:p>
        </w:tc>
        <w:tc>
          <w:tcPr>
            <w:tcW w:w="975" w:type="pct"/>
          </w:tcPr>
          <w:p w14:paraId="5FF1CC94" w14:textId="7099A493" w:rsidR="00B0193C" w:rsidRPr="00855E19" w:rsidRDefault="00B0193C" w:rsidP="00B67D5C">
            <w:pPr>
              <w:spacing w:after="13" w:line="267" w:lineRule="auto"/>
              <w:ind w:left="11" w:hanging="1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</w:t>
            </w:r>
            <w:r w:rsidRPr="009358E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сли </w:t>
            </w:r>
            <w:r w:rsidR="00F65398" w:rsidRPr="009358E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</w:t>
            </w:r>
            <w:r w:rsidR="00F65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  <w:r w:rsidRPr="009358E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организации существует качественная система адаптации и обучения, то </w:t>
            </w:r>
            <w:proofErr w:type="spellStart"/>
            <w:r w:rsidR="00F65398" w:rsidRPr="009358E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</w:t>
            </w:r>
            <w:r w:rsidR="00F65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</w:t>
            </w:r>
            <w:r w:rsidR="00F65398" w:rsidRPr="009358E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лиминаринг</w:t>
            </w:r>
            <w:proofErr w:type="spellEnd"/>
            <w:r w:rsidR="00F6539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–</w:t>
            </w:r>
            <w:r w:rsidR="00F65398" w:rsidRPr="009358E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358E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это отличный способ обновить устоявшийся коллектив</w:t>
            </w:r>
          </w:p>
        </w:tc>
      </w:tr>
      <w:tr w:rsidR="00B0193C" w:rsidRPr="00076657" w14:paraId="39621CE5" w14:textId="77777777" w:rsidTr="0077594C">
        <w:tc>
          <w:tcPr>
            <w:tcW w:w="276" w:type="pct"/>
          </w:tcPr>
          <w:p w14:paraId="384B2CBD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55E1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80" w:type="pct"/>
          </w:tcPr>
          <w:p w14:paraId="370015C5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4" w:type="pct"/>
          </w:tcPr>
          <w:p w14:paraId="194FE882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pct"/>
          </w:tcPr>
          <w:p w14:paraId="299770B6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1" w:type="pct"/>
          </w:tcPr>
          <w:p w14:paraId="31CBB369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5" w:type="pct"/>
          </w:tcPr>
          <w:p w14:paraId="6EAE8CF2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193C" w:rsidRPr="00076657" w14:paraId="1844062D" w14:textId="77777777" w:rsidTr="0077594C">
        <w:tc>
          <w:tcPr>
            <w:tcW w:w="276" w:type="pct"/>
          </w:tcPr>
          <w:p w14:paraId="03FB5623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55E1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0" w:type="pct"/>
          </w:tcPr>
          <w:p w14:paraId="5C242121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4" w:type="pct"/>
          </w:tcPr>
          <w:p w14:paraId="7117D377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pct"/>
          </w:tcPr>
          <w:p w14:paraId="3A186C53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1" w:type="pct"/>
          </w:tcPr>
          <w:p w14:paraId="56007BCD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5" w:type="pct"/>
          </w:tcPr>
          <w:p w14:paraId="6B9A4488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193C" w:rsidRPr="00076657" w14:paraId="38A8B133" w14:textId="77777777" w:rsidTr="0077594C">
        <w:tc>
          <w:tcPr>
            <w:tcW w:w="276" w:type="pct"/>
          </w:tcPr>
          <w:p w14:paraId="04ADAE10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55E1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0" w:type="pct"/>
          </w:tcPr>
          <w:p w14:paraId="15FB5AC1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4" w:type="pct"/>
          </w:tcPr>
          <w:p w14:paraId="66D567C4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pct"/>
          </w:tcPr>
          <w:p w14:paraId="23FAB940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1" w:type="pct"/>
          </w:tcPr>
          <w:p w14:paraId="64A18711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5" w:type="pct"/>
          </w:tcPr>
          <w:p w14:paraId="23C78792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193C" w:rsidRPr="00076657" w14:paraId="21726917" w14:textId="77777777" w:rsidTr="0077594C">
        <w:tc>
          <w:tcPr>
            <w:tcW w:w="276" w:type="pct"/>
          </w:tcPr>
          <w:p w14:paraId="3AA2BE1B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55E1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80" w:type="pct"/>
          </w:tcPr>
          <w:p w14:paraId="1063DDB7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4" w:type="pct"/>
          </w:tcPr>
          <w:p w14:paraId="623D6908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pct"/>
          </w:tcPr>
          <w:p w14:paraId="68F3308B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1" w:type="pct"/>
          </w:tcPr>
          <w:p w14:paraId="549A4020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5" w:type="pct"/>
          </w:tcPr>
          <w:p w14:paraId="3C9B0097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193C" w:rsidRPr="00076657" w14:paraId="5FCD6F14" w14:textId="77777777" w:rsidTr="0077594C">
        <w:tc>
          <w:tcPr>
            <w:tcW w:w="276" w:type="pct"/>
          </w:tcPr>
          <w:p w14:paraId="3D364EBA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55E1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80" w:type="pct"/>
          </w:tcPr>
          <w:p w14:paraId="67771853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4" w:type="pct"/>
          </w:tcPr>
          <w:p w14:paraId="5EED116D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pct"/>
          </w:tcPr>
          <w:p w14:paraId="47C2644E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1" w:type="pct"/>
          </w:tcPr>
          <w:p w14:paraId="078ED8C9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5" w:type="pct"/>
          </w:tcPr>
          <w:p w14:paraId="0E1F3F56" w14:textId="77777777" w:rsidR="00B0193C" w:rsidRPr="00855E19" w:rsidRDefault="00B0193C" w:rsidP="00B67D5C">
            <w:pPr>
              <w:widowControl w:val="0"/>
              <w:autoSpaceDE w:val="0"/>
              <w:autoSpaceDN w:val="0"/>
              <w:adjustRightInd w:val="0"/>
              <w:spacing w:after="13" w:line="267" w:lineRule="auto"/>
              <w:ind w:left="11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72B2BE1" w14:textId="77777777" w:rsidR="00B0193C" w:rsidRPr="00076657" w:rsidRDefault="00B0193C" w:rsidP="00EB0211">
      <w:pPr>
        <w:spacing w:after="13" w:line="360" w:lineRule="auto"/>
        <w:ind w:left="11" w:hanging="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</w:p>
    <w:sectPr w:rsidR="00B0193C" w:rsidRPr="00076657" w:rsidSect="000E4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E550B"/>
    <w:multiLevelType w:val="hybridMultilevel"/>
    <w:tmpl w:val="D80CDB6C"/>
    <w:lvl w:ilvl="0" w:tplc="CC3498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3390F"/>
    <w:multiLevelType w:val="hybridMultilevel"/>
    <w:tmpl w:val="50CC372E"/>
    <w:lvl w:ilvl="0" w:tplc="732E36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17D33"/>
    <w:multiLevelType w:val="hybridMultilevel"/>
    <w:tmpl w:val="DE2CDD74"/>
    <w:lvl w:ilvl="0" w:tplc="732E3694">
      <w:start w:val="1"/>
      <w:numFmt w:val="bullet"/>
      <w:lvlText w:val="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3" w15:restartNumberingAfterBreak="0">
    <w:nsid w:val="0D1753C3"/>
    <w:multiLevelType w:val="hybridMultilevel"/>
    <w:tmpl w:val="68424A62"/>
    <w:lvl w:ilvl="0" w:tplc="D99A63F6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B6F49"/>
    <w:multiLevelType w:val="hybridMultilevel"/>
    <w:tmpl w:val="F8764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B0BE3"/>
    <w:multiLevelType w:val="hybridMultilevel"/>
    <w:tmpl w:val="8D12726A"/>
    <w:lvl w:ilvl="0" w:tplc="732E36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A277EC"/>
    <w:multiLevelType w:val="hybridMultilevel"/>
    <w:tmpl w:val="E430C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EB44EE"/>
    <w:multiLevelType w:val="hybridMultilevel"/>
    <w:tmpl w:val="2EE695D4"/>
    <w:lvl w:ilvl="0" w:tplc="B31847D2">
      <w:start w:val="1"/>
      <w:numFmt w:val="bullet"/>
      <w:lvlText w:val="–"/>
      <w:lvlJc w:val="left"/>
      <w:pPr>
        <w:ind w:left="721" w:hanging="3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8" w15:restartNumberingAfterBreak="0">
    <w:nsid w:val="44135472"/>
    <w:multiLevelType w:val="hybridMultilevel"/>
    <w:tmpl w:val="C33C73FA"/>
    <w:lvl w:ilvl="0" w:tplc="732E36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37714"/>
    <w:multiLevelType w:val="hybridMultilevel"/>
    <w:tmpl w:val="0B201054"/>
    <w:lvl w:ilvl="0" w:tplc="732E36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983243"/>
    <w:multiLevelType w:val="hybridMultilevel"/>
    <w:tmpl w:val="05921EA8"/>
    <w:lvl w:ilvl="0" w:tplc="732E3694">
      <w:start w:val="1"/>
      <w:numFmt w:val="bullet"/>
      <w:lvlText w:val="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10"/>
  </w:num>
  <w:num w:numId="6">
    <w:abstractNumId w:val="5"/>
  </w:num>
  <w:num w:numId="7">
    <w:abstractNumId w:val="7"/>
  </w:num>
  <w:num w:numId="8">
    <w:abstractNumId w:val="4"/>
  </w:num>
  <w:num w:numId="9">
    <w:abstractNumId w:val="9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93C"/>
    <w:rsid w:val="000206BC"/>
    <w:rsid w:val="000E4898"/>
    <w:rsid w:val="001A7F55"/>
    <w:rsid w:val="002005CD"/>
    <w:rsid w:val="00546BC4"/>
    <w:rsid w:val="005820B7"/>
    <w:rsid w:val="005D6524"/>
    <w:rsid w:val="005E4125"/>
    <w:rsid w:val="00623910"/>
    <w:rsid w:val="00627B88"/>
    <w:rsid w:val="007418BF"/>
    <w:rsid w:val="00771BA5"/>
    <w:rsid w:val="0077594C"/>
    <w:rsid w:val="007C0F1F"/>
    <w:rsid w:val="007C5D69"/>
    <w:rsid w:val="009A10BB"/>
    <w:rsid w:val="00B0193C"/>
    <w:rsid w:val="00B05E3A"/>
    <w:rsid w:val="00B214E6"/>
    <w:rsid w:val="00B67D5C"/>
    <w:rsid w:val="00BD2528"/>
    <w:rsid w:val="00C06D97"/>
    <w:rsid w:val="00CA2679"/>
    <w:rsid w:val="00E47A1E"/>
    <w:rsid w:val="00E54CBC"/>
    <w:rsid w:val="00E73706"/>
    <w:rsid w:val="00EB0211"/>
    <w:rsid w:val="00F65398"/>
    <w:rsid w:val="00F83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AB1C8"/>
  <w15:docId w15:val="{B4D0D3C3-53D5-4E6E-8492-B48010ACB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898"/>
  </w:style>
  <w:style w:type="paragraph" w:styleId="1">
    <w:name w:val="heading 1"/>
    <w:basedOn w:val="a"/>
    <w:next w:val="a"/>
    <w:link w:val="10"/>
    <w:uiPriority w:val="9"/>
    <w:qFormat/>
    <w:rsid w:val="00B0193C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19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B019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uiPriority w:val="59"/>
    <w:rsid w:val="00B0193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antonina</dc:creator>
  <cp:lastModifiedBy>user</cp:lastModifiedBy>
  <cp:revision>3</cp:revision>
  <dcterms:created xsi:type="dcterms:W3CDTF">2021-07-22T11:56:00Z</dcterms:created>
  <dcterms:modified xsi:type="dcterms:W3CDTF">2021-07-22T12:46:00Z</dcterms:modified>
</cp:coreProperties>
</file>