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8CE" w:rsidRPr="003918CE" w:rsidRDefault="003918CE" w:rsidP="008B427B">
      <w:pPr>
        <w:pStyle w:val="1"/>
        <w:rPr>
          <w:lang w:eastAsia="en-US"/>
        </w:rPr>
      </w:pPr>
      <w:bookmarkStart w:id="0" w:name="_GoBack"/>
      <w:bookmarkEnd w:id="0"/>
      <w:r w:rsidRPr="003918CE">
        <w:rPr>
          <w:lang w:eastAsia="en-US"/>
        </w:rPr>
        <w:t>Проверяемые задания</w:t>
      </w:r>
    </w:p>
    <w:p w:rsidR="003918CE" w:rsidRPr="00652C8D" w:rsidRDefault="003918CE" w:rsidP="000B49EA">
      <w:pPr>
        <w:keepNext/>
        <w:keepLines/>
        <w:spacing w:after="120" w:line="276" w:lineRule="auto"/>
        <w:jc w:val="both"/>
        <w:outlineLvl w:val="0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>Пр</w:t>
      </w:r>
      <w:r w:rsidR="00FE3BD7">
        <w:rPr>
          <w:rFonts w:ascii="Cambria" w:hAnsi="Cambria"/>
          <w:b/>
          <w:bCs/>
          <w:color w:val="365F91"/>
          <w:szCs w:val="28"/>
          <w:lang w:eastAsia="en-US"/>
        </w:rPr>
        <w:t>актическое</w:t>
      </w: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 xml:space="preserve"> задание 1</w:t>
      </w:r>
      <w:r w:rsidR="005D5A71">
        <w:rPr>
          <w:rFonts w:ascii="Cambria" w:hAnsi="Cambria"/>
          <w:b/>
          <w:bCs/>
          <w:color w:val="365F91"/>
          <w:szCs w:val="28"/>
          <w:lang w:eastAsia="en-US"/>
        </w:rPr>
        <w:t xml:space="preserve">. </w:t>
      </w:r>
      <w:r w:rsidR="00652C8D" w:rsidRPr="00652C8D">
        <w:rPr>
          <w:rFonts w:ascii="Cambria" w:hAnsi="Cambria"/>
          <w:b/>
          <w:bCs/>
          <w:color w:val="365F91"/>
          <w:szCs w:val="28"/>
          <w:lang w:eastAsia="en-US"/>
        </w:rPr>
        <w:t>Информация. Сообщения и сигналы</w:t>
      </w:r>
    </w:p>
    <w:p w:rsidR="00395264" w:rsidRPr="00652C8D" w:rsidRDefault="005D5A71" w:rsidP="000B49EA">
      <w:pPr>
        <w:spacing w:after="200" w:line="276" w:lineRule="auto"/>
        <w:jc w:val="both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>Тема</w:t>
      </w:r>
      <w:r w:rsidRPr="005D5A71">
        <w:rPr>
          <w:rFonts w:ascii="Cambria" w:hAnsi="Cambria"/>
          <w:b/>
          <w:bCs/>
          <w:color w:val="365F91"/>
          <w:szCs w:val="28"/>
          <w:lang w:eastAsia="en-US"/>
        </w:rPr>
        <w:t xml:space="preserve"> </w:t>
      </w:r>
      <w:r w:rsidR="00652C8D">
        <w:rPr>
          <w:rFonts w:ascii="Cambria" w:hAnsi="Cambria"/>
          <w:b/>
          <w:bCs/>
          <w:color w:val="365F91"/>
          <w:szCs w:val="28"/>
          <w:lang w:eastAsia="en-US"/>
        </w:rPr>
        <w:t xml:space="preserve">1. </w:t>
      </w:r>
      <w:r w:rsidR="00652C8D" w:rsidRPr="00652C8D">
        <w:rPr>
          <w:rFonts w:ascii="Cambria" w:hAnsi="Cambria"/>
          <w:b/>
          <w:bCs/>
          <w:color w:val="365F91"/>
          <w:szCs w:val="28"/>
          <w:lang w:eastAsia="en-US"/>
        </w:rPr>
        <w:t>Информация. Сообщения и сигналы</w:t>
      </w:r>
    </w:p>
    <w:p w:rsidR="003918CE" w:rsidRDefault="001B56BB" w:rsidP="000B49EA">
      <w:pPr>
        <w:spacing w:after="200" w:line="276" w:lineRule="auto"/>
        <w:jc w:val="both"/>
        <w:rPr>
          <w:b/>
          <w:szCs w:val="28"/>
          <w:lang w:eastAsia="en-US"/>
        </w:rPr>
      </w:pPr>
      <w:r w:rsidRPr="001B56BB">
        <w:rPr>
          <w:b/>
          <w:szCs w:val="28"/>
          <w:lang w:eastAsia="en-US"/>
        </w:rPr>
        <w:t>Формулировка задания</w:t>
      </w:r>
    </w:p>
    <w:p w:rsidR="000534FB" w:rsidRPr="000534FB" w:rsidRDefault="000534FB" w:rsidP="000B49EA">
      <w:pPr>
        <w:jc w:val="both"/>
      </w:pPr>
      <w:r>
        <w:t>Написать эссе на заданную тему</w:t>
      </w:r>
    </w:p>
    <w:p w:rsidR="003918CE" w:rsidRDefault="003918CE" w:rsidP="003918CE">
      <w:pPr>
        <w:spacing w:after="200" w:line="276" w:lineRule="auto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59184E" w:rsidRDefault="0059184E" w:rsidP="000B49EA">
      <w:pPr>
        <w:jc w:val="both"/>
        <w:rPr>
          <w:lang w:eastAsia="en-US"/>
        </w:rPr>
      </w:pPr>
      <w:r>
        <w:rPr>
          <w:lang w:eastAsia="en-US"/>
        </w:rPr>
        <w:t xml:space="preserve">Объём отчёта о </w:t>
      </w:r>
      <w:r w:rsidR="00CE6620">
        <w:rPr>
          <w:lang w:eastAsia="en-US"/>
        </w:rPr>
        <w:t xml:space="preserve">задании – </w:t>
      </w:r>
      <w:r>
        <w:rPr>
          <w:lang w:eastAsia="en-US"/>
        </w:rPr>
        <w:t>5</w:t>
      </w:r>
      <w:r w:rsidR="005D5A71">
        <w:rPr>
          <w:lang w:eastAsia="en-US"/>
        </w:rPr>
        <w:t>–10</w:t>
      </w:r>
      <w:r>
        <w:rPr>
          <w:lang w:eastAsia="en-US"/>
        </w:rPr>
        <w:t xml:space="preserve"> страниц. </w:t>
      </w:r>
      <w:r w:rsidR="00EF0D22">
        <w:rPr>
          <w:lang w:eastAsia="en-US"/>
        </w:rPr>
        <w:t xml:space="preserve">Формат </w:t>
      </w:r>
      <w:r w:rsidR="00EF0D22" w:rsidRPr="00EF0D22">
        <w:rPr>
          <w:lang w:eastAsia="en-US"/>
        </w:rPr>
        <w:t>.</w:t>
      </w:r>
      <w:r w:rsidR="00EF0D22">
        <w:rPr>
          <w:lang w:val="en-US" w:eastAsia="en-US"/>
        </w:rPr>
        <w:t>pdf</w:t>
      </w:r>
      <w:r w:rsidR="00EF0D22" w:rsidRPr="00EF0D22">
        <w:rPr>
          <w:lang w:eastAsia="en-US"/>
        </w:rPr>
        <w:t xml:space="preserve">. </w:t>
      </w:r>
      <w:r w:rsidR="00140035">
        <w:rPr>
          <w:lang w:eastAsia="en-US"/>
        </w:rPr>
        <w:t xml:space="preserve">Шрифт </w:t>
      </w:r>
      <w:r w:rsidR="00140035">
        <w:rPr>
          <w:lang w:val="en-US" w:eastAsia="en-US"/>
        </w:rPr>
        <w:t>Times</w:t>
      </w:r>
      <w:r w:rsidR="00140035" w:rsidRPr="00140035">
        <w:rPr>
          <w:lang w:eastAsia="en-US"/>
        </w:rPr>
        <w:t xml:space="preserve"> </w:t>
      </w:r>
      <w:r w:rsidR="00140035">
        <w:rPr>
          <w:lang w:val="en-US" w:eastAsia="en-US"/>
        </w:rPr>
        <w:t>New</w:t>
      </w:r>
      <w:r w:rsidR="00140035" w:rsidRPr="00140035">
        <w:rPr>
          <w:lang w:eastAsia="en-US"/>
        </w:rPr>
        <w:t xml:space="preserve"> </w:t>
      </w:r>
      <w:r w:rsidR="00140035">
        <w:rPr>
          <w:lang w:val="en-US" w:eastAsia="en-US"/>
        </w:rPr>
        <w:t>Roman</w:t>
      </w:r>
      <w:r w:rsidR="00140035"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CE6620">
        <w:rPr>
          <w:lang w:eastAsia="en-US"/>
        </w:rPr>
        <w:t xml:space="preserve">табл. </w:t>
      </w:r>
      <w:r w:rsidR="00140035">
        <w:rPr>
          <w:lang w:eastAsia="en-US"/>
        </w:rPr>
        <w:t>1.</w:t>
      </w:r>
      <w:r w:rsidR="005347B7" w:rsidRPr="005347B7">
        <w:rPr>
          <w:lang w:eastAsia="en-US"/>
        </w:rPr>
        <w:t xml:space="preserve"> </w:t>
      </w:r>
      <w:r w:rsidR="005347B7">
        <w:rPr>
          <w:lang w:eastAsia="en-US"/>
        </w:rPr>
        <w:t>Вариант индивидуального задания определяется первой буквой фамилии студента.</w:t>
      </w:r>
    </w:p>
    <w:p w:rsidR="00CE6620" w:rsidRDefault="005347B7" w:rsidP="000B49EA">
      <w:pPr>
        <w:jc w:val="right"/>
        <w:rPr>
          <w:lang w:eastAsia="en-US"/>
        </w:rPr>
      </w:pPr>
      <w:r>
        <w:rPr>
          <w:lang w:eastAsia="en-US"/>
        </w:rPr>
        <w:t>Таблица 1</w:t>
      </w:r>
    </w:p>
    <w:p w:rsidR="00F043D5" w:rsidRDefault="0059184E" w:rsidP="000B49EA">
      <w:pPr>
        <w:jc w:val="center"/>
        <w:rPr>
          <w:lang w:eastAsia="en-US"/>
        </w:rPr>
      </w:pPr>
      <w:r>
        <w:rPr>
          <w:lang w:eastAsia="en-US"/>
        </w:rPr>
        <w:t xml:space="preserve"> Темы индивидуальных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7847"/>
      </w:tblGrid>
      <w:tr w:rsidR="00922F52" w:rsidRPr="009A145C">
        <w:tc>
          <w:tcPr>
            <w:tcW w:w="1215" w:type="dxa"/>
            <w:shd w:val="clear" w:color="auto" w:fill="auto"/>
          </w:tcPr>
          <w:p w:rsidR="00922F52" w:rsidRDefault="00922F52" w:rsidP="00E87066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Вариант</w:t>
            </w:r>
          </w:p>
        </w:tc>
        <w:tc>
          <w:tcPr>
            <w:tcW w:w="8066" w:type="dxa"/>
            <w:shd w:val="clear" w:color="auto" w:fill="auto"/>
          </w:tcPr>
          <w:p w:rsidR="00922F52" w:rsidRDefault="00922F52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Тема эссе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А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П</w:t>
            </w:r>
            <w:r w:rsidRPr="004459CE">
              <w:t>онятие информации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Б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 w:rsidRPr="004459CE">
              <w:t xml:space="preserve">Привести </w:t>
            </w:r>
            <w:r w:rsidR="00CE6620">
              <w:t>три</w:t>
            </w:r>
            <w:r w:rsidR="00CE6620" w:rsidRPr="004459CE">
              <w:t xml:space="preserve"> </w:t>
            </w:r>
            <w:r w:rsidRPr="004459CE">
              <w:t>примера передачи и получения информации с помощью различных способов в реальной жизни. При каких условиях получатель в сообщении действительно получает информацию?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В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Сообщения.</w:t>
            </w:r>
            <w:r w:rsidRPr="004459CE">
              <w:t xml:space="preserve"> Привести </w:t>
            </w:r>
            <w:r w:rsidR="00CE6620">
              <w:t>три</w:t>
            </w:r>
            <w:r w:rsidR="00CE6620" w:rsidRPr="004459CE">
              <w:t xml:space="preserve"> </w:t>
            </w:r>
            <w:r w:rsidRPr="004459CE">
              <w:t>примера сообщений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Г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С</w:t>
            </w:r>
            <w:r w:rsidRPr="004459CE">
              <w:t>игнал</w:t>
            </w:r>
            <w:r>
              <w:t>ы.</w:t>
            </w:r>
            <w:r w:rsidRPr="004459CE">
              <w:t xml:space="preserve"> Что понимают под сигналом в электронике?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Д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М</w:t>
            </w:r>
            <w:r w:rsidRPr="004459CE">
              <w:t>одуляци</w:t>
            </w:r>
            <w:r>
              <w:t>я</w:t>
            </w:r>
            <w:r w:rsidRPr="004459CE">
              <w:t xml:space="preserve">. Привести </w:t>
            </w:r>
            <w:r w:rsidR="00CE6620">
              <w:t>три</w:t>
            </w:r>
            <w:r w:rsidR="00CE6620" w:rsidRPr="004459CE">
              <w:t xml:space="preserve"> </w:t>
            </w:r>
            <w:r w:rsidRPr="004459CE">
              <w:t>примера модуляции из жизни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Е</w:t>
            </w:r>
            <w:r w:rsidR="00CE6620">
              <w:t xml:space="preserve">, </w:t>
            </w:r>
            <w:r>
              <w:t>Ё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П</w:t>
            </w:r>
            <w:r w:rsidRPr="004459CE">
              <w:t>оняти</w:t>
            </w:r>
            <w:r>
              <w:t>я</w:t>
            </w:r>
            <w:r w:rsidRPr="004459CE">
              <w:t xml:space="preserve"> алфавита, символа, слова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Ж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К</w:t>
            </w:r>
            <w:r w:rsidR="00652C8D">
              <w:t>одирование информации.</w:t>
            </w:r>
            <w:r w:rsidRPr="004459CE">
              <w:t xml:space="preserve"> Привести по </w:t>
            </w:r>
            <w:r w:rsidR="00CE6620">
              <w:t>три</w:t>
            </w:r>
            <w:r w:rsidR="00CE6620" w:rsidRPr="004459CE">
              <w:t xml:space="preserve"> </w:t>
            </w:r>
            <w:r w:rsidRPr="004459CE">
              <w:t xml:space="preserve">примера кодирования </w:t>
            </w:r>
            <w:r w:rsidR="00652C8D">
              <w:t xml:space="preserve">информации </w:t>
            </w:r>
            <w:r w:rsidRPr="004459CE">
              <w:t>из реальной жизни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З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 w:rsidRPr="004459CE">
              <w:t xml:space="preserve">Код, основание кода. Привести </w:t>
            </w:r>
            <w:r w:rsidR="00CE6620">
              <w:t>три</w:t>
            </w:r>
            <w:r w:rsidR="00CE6620" w:rsidRPr="004459CE">
              <w:t xml:space="preserve"> </w:t>
            </w:r>
            <w:r w:rsidRPr="004459CE">
              <w:t>примера из реальной жизни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И</w:t>
            </w:r>
            <w:r w:rsidR="00CE6620">
              <w:t xml:space="preserve">, </w:t>
            </w:r>
            <w:r>
              <w:t>Й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П</w:t>
            </w:r>
            <w:r w:rsidRPr="004459CE">
              <w:t>редставление сообщения</w:t>
            </w:r>
            <w:r>
              <w:t>.</w:t>
            </w:r>
            <w:r w:rsidRPr="004459CE">
              <w:t xml:space="preserve"> Чем характеризуется цифровое представление?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lastRenderedPageBreak/>
              <w:t>К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652C8D" w:rsidP="000B49EA">
            <w:pPr>
              <w:jc w:val="both"/>
            </w:pPr>
            <w:r>
              <w:t>П</w:t>
            </w:r>
            <w:r w:rsidRPr="004459CE">
              <w:t>редставление сообщения</w:t>
            </w:r>
            <w:r>
              <w:t>.</w:t>
            </w:r>
            <w:r w:rsidRPr="004459CE">
              <w:t xml:space="preserve"> Чем характеризуется </w:t>
            </w:r>
            <w:r>
              <w:t>аналоговое</w:t>
            </w:r>
            <w:r w:rsidR="00996497" w:rsidRPr="004459CE">
              <w:t xml:space="preserve"> </w:t>
            </w:r>
            <w:r w:rsidRPr="004459CE">
              <w:t>представление?</w:t>
            </w:r>
            <w:r>
              <w:t xml:space="preserve"> </w:t>
            </w:r>
            <w:r w:rsidR="00CE6620">
              <w:t>С</w:t>
            </w:r>
            <w:r w:rsidR="00CE6620" w:rsidRPr="004459CE">
              <w:t>ообщения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Л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В</w:t>
            </w:r>
            <w:r w:rsidRPr="004459CE">
              <w:t>ид</w:t>
            </w:r>
            <w:r>
              <w:t>ы</w:t>
            </w:r>
            <w:r w:rsidRPr="004459CE">
              <w:t xml:space="preserve"> представ</w:t>
            </w:r>
            <w:r>
              <w:t>ления</w:t>
            </w:r>
            <w:r w:rsidRPr="004459CE">
              <w:t xml:space="preserve"> аналогов</w:t>
            </w:r>
            <w:r>
              <w:t>ого</w:t>
            </w:r>
            <w:r w:rsidRPr="004459CE">
              <w:t xml:space="preserve"> сигнал</w:t>
            </w:r>
            <w:r>
              <w:t>а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М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С</w:t>
            </w:r>
            <w:r w:rsidRPr="004459CE">
              <w:t>пектр сигнала</w:t>
            </w:r>
            <w:r>
              <w:t>.</w:t>
            </w:r>
            <w:r w:rsidRPr="004459CE">
              <w:t xml:space="preserve"> </w:t>
            </w:r>
            <w:r>
              <w:t>Ширина спектра</w:t>
            </w:r>
            <w:r w:rsidR="00E87066">
              <w:t xml:space="preserve"> </w:t>
            </w:r>
            <w:r w:rsidR="00E87066">
              <w:rPr>
                <w:lang w:val="en-US"/>
              </w:rPr>
              <w:t>[</w:t>
            </w:r>
            <w:r w:rsidR="00E87066">
              <w:t>1</w:t>
            </w:r>
            <w:r w:rsidR="00E87066">
              <w:rPr>
                <w:lang w:val="en-US"/>
              </w:rPr>
              <w:t>]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Н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 w:rsidRPr="004459CE">
              <w:t>Дать основное понятие и условие разложения функции в ряд Фурье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О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 w:rsidRPr="004459CE">
              <w:t>Разложить в ряд Фурье функцию, представляющую собой меандр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П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П</w:t>
            </w:r>
            <w:r w:rsidRPr="004459CE">
              <w:t>онятие ширины спектра</w:t>
            </w:r>
            <w:r>
              <w:t>.</w:t>
            </w:r>
            <w:r w:rsidRPr="004459CE">
              <w:t xml:space="preserve"> </w:t>
            </w:r>
            <w:r>
              <w:t>О</w:t>
            </w:r>
            <w:r w:rsidRPr="004459CE">
              <w:t>собенности распределения энергии по гармоникам спектра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Р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 w:rsidRPr="004459CE">
              <w:t>Какие сигналы имеют сплошной, а какие линейчатый спектр?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С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С</w:t>
            </w:r>
            <w:r w:rsidRPr="004459CE">
              <w:t>пектр у непериодического сигнала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Т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П</w:t>
            </w:r>
            <w:r w:rsidRPr="004459CE">
              <w:t>онятие амплитудного спектра непериодической функции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У</w:t>
            </w:r>
            <w:r w:rsidR="00667EDC">
              <w:t xml:space="preserve">, </w:t>
            </w:r>
            <w:r>
              <w:t>Ф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С</w:t>
            </w:r>
            <w:r w:rsidRPr="004459CE">
              <w:t>пектральная плотность</w:t>
            </w:r>
            <w:r>
              <w:t>.</w:t>
            </w:r>
            <w:r w:rsidRPr="004459CE">
              <w:t xml:space="preserve"> Привести формы </w:t>
            </w:r>
            <w:r>
              <w:t xml:space="preserve">её </w:t>
            </w:r>
            <w:r w:rsidRPr="004459CE">
              <w:t>записи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Х</w:t>
            </w:r>
            <w:r w:rsidR="00667EDC">
              <w:t xml:space="preserve">, </w:t>
            </w:r>
            <w:r>
              <w:t>Ц</w:t>
            </w:r>
          </w:p>
        </w:tc>
        <w:tc>
          <w:tcPr>
            <w:tcW w:w="8066" w:type="dxa"/>
            <w:shd w:val="clear" w:color="auto" w:fill="auto"/>
          </w:tcPr>
          <w:p w:rsidR="00996497" w:rsidRPr="004459CE" w:rsidRDefault="00996497" w:rsidP="000B49EA">
            <w:pPr>
              <w:jc w:val="both"/>
            </w:pPr>
            <w:r>
              <w:t>О</w:t>
            </w:r>
            <w:r w:rsidRPr="004459CE">
              <w:t>братное преобразование Фурье</w:t>
            </w:r>
            <w:r>
              <w:t>.</w:t>
            </w:r>
            <w:r w:rsidRPr="004459CE">
              <w:t xml:space="preserve"> Для чего оно используется?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Ч</w:t>
            </w:r>
            <w:r w:rsidR="00667EDC">
              <w:t xml:space="preserve">, </w:t>
            </w:r>
            <w:r>
              <w:t>Ш</w:t>
            </w:r>
            <w:r w:rsidR="00667EDC">
              <w:t xml:space="preserve">, </w:t>
            </w:r>
            <w:r>
              <w:t>Щ</w:t>
            </w:r>
          </w:p>
        </w:tc>
        <w:tc>
          <w:tcPr>
            <w:tcW w:w="8066" w:type="dxa"/>
            <w:shd w:val="clear" w:color="auto" w:fill="auto"/>
          </w:tcPr>
          <w:p w:rsidR="00996497" w:rsidRPr="009A145C" w:rsidRDefault="00652C8D" w:rsidP="000B49EA">
            <w:pPr>
              <w:ind w:firstLine="0"/>
              <w:jc w:val="both"/>
            </w:pPr>
            <w:r>
              <w:t>Декодирование информации.</w:t>
            </w:r>
            <w:r w:rsidRPr="004459CE">
              <w:t xml:space="preserve"> Привести по </w:t>
            </w:r>
            <w:r w:rsidR="00667EDC">
              <w:t>три</w:t>
            </w:r>
            <w:r w:rsidR="00667EDC" w:rsidRPr="004459CE">
              <w:t xml:space="preserve"> </w:t>
            </w:r>
            <w:r w:rsidRPr="004459CE">
              <w:t xml:space="preserve">примера декодирования </w:t>
            </w:r>
            <w:r>
              <w:t>информации</w:t>
            </w:r>
            <w:r w:rsidRPr="004459CE">
              <w:t xml:space="preserve"> из реальной жизни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Pr="009A145C" w:rsidRDefault="00996497" w:rsidP="00E87066">
            <w:pPr>
              <w:ind w:firstLine="0"/>
            </w:pPr>
            <w:r>
              <w:t>Э</w:t>
            </w:r>
            <w:r w:rsidR="00667EDC">
              <w:t xml:space="preserve">, </w:t>
            </w:r>
            <w:r>
              <w:t>Ю</w:t>
            </w:r>
            <w:r w:rsidR="00667EDC">
              <w:t xml:space="preserve">, </w:t>
            </w:r>
            <w:r>
              <w:t>Ы</w:t>
            </w:r>
          </w:p>
        </w:tc>
        <w:tc>
          <w:tcPr>
            <w:tcW w:w="8066" w:type="dxa"/>
            <w:shd w:val="clear" w:color="auto" w:fill="auto"/>
          </w:tcPr>
          <w:p w:rsidR="00996497" w:rsidRPr="009A145C" w:rsidRDefault="00652C8D" w:rsidP="000B49EA">
            <w:pPr>
              <w:ind w:firstLine="0"/>
              <w:jc w:val="both"/>
            </w:pPr>
            <w:r>
              <w:t>П</w:t>
            </w:r>
            <w:r w:rsidRPr="004459CE">
              <w:t>редставление сообщения</w:t>
            </w:r>
            <w:r>
              <w:t>.</w:t>
            </w:r>
            <w:r w:rsidRPr="004459CE">
              <w:t xml:space="preserve"> Чем характеризуется дискретно-</w:t>
            </w:r>
            <w:r>
              <w:t>аналоговое</w:t>
            </w:r>
            <w:r w:rsidRPr="004459CE">
              <w:t xml:space="preserve"> представление?</w:t>
            </w:r>
          </w:p>
        </w:tc>
      </w:tr>
      <w:tr w:rsidR="00996497" w:rsidRPr="009A145C">
        <w:tc>
          <w:tcPr>
            <w:tcW w:w="1215" w:type="dxa"/>
            <w:shd w:val="clear" w:color="auto" w:fill="auto"/>
          </w:tcPr>
          <w:p w:rsidR="00996497" w:rsidRDefault="00996497" w:rsidP="00E87066">
            <w:pPr>
              <w:ind w:firstLine="0"/>
            </w:pPr>
            <w:r>
              <w:t>Я</w:t>
            </w:r>
          </w:p>
        </w:tc>
        <w:tc>
          <w:tcPr>
            <w:tcW w:w="8066" w:type="dxa"/>
            <w:shd w:val="clear" w:color="auto" w:fill="auto"/>
          </w:tcPr>
          <w:p w:rsidR="00996497" w:rsidRPr="009A145C" w:rsidRDefault="00652C8D" w:rsidP="000B49EA">
            <w:pPr>
              <w:ind w:firstLine="0"/>
              <w:jc w:val="both"/>
            </w:pPr>
            <w:r>
              <w:t>Д</w:t>
            </w:r>
            <w:r w:rsidRPr="004459CE">
              <w:t>искретизация</w:t>
            </w:r>
            <w:r>
              <w:t xml:space="preserve"> сигналов</w:t>
            </w:r>
          </w:p>
        </w:tc>
      </w:tr>
    </w:tbl>
    <w:p w:rsidR="00FE3BD7" w:rsidRPr="001003A7" w:rsidRDefault="00FE3BD7" w:rsidP="00FE3BD7">
      <w:pPr>
        <w:spacing w:line="240" w:lineRule="auto"/>
        <w:ind w:firstLine="0"/>
        <w:rPr>
          <w:szCs w:val="28"/>
        </w:rPr>
      </w:pPr>
      <w:r>
        <w:br w:type="page"/>
      </w:r>
      <w:r w:rsidRPr="001003A7">
        <w:rPr>
          <w:szCs w:val="28"/>
        </w:rPr>
        <w:lastRenderedPageBreak/>
        <w:t xml:space="preserve"> </w:t>
      </w:r>
    </w:p>
    <w:p w:rsidR="003451E3" w:rsidRPr="00652C8D" w:rsidRDefault="00FE3BD7" w:rsidP="0048090E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365F91"/>
          <w:szCs w:val="28"/>
          <w:lang w:eastAsia="en-US"/>
        </w:rPr>
      </w:pPr>
      <w:bookmarkStart w:id="1" w:name="_Toc244695061"/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>Пр</w:t>
      </w:r>
      <w:r>
        <w:rPr>
          <w:rFonts w:ascii="Cambria" w:hAnsi="Cambria"/>
          <w:b/>
          <w:bCs/>
          <w:color w:val="365F91"/>
          <w:szCs w:val="28"/>
          <w:lang w:eastAsia="en-US"/>
        </w:rPr>
        <w:t>актическое</w:t>
      </w:r>
      <w:r w:rsidR="003451E3" w:rsidRPr="003918CE">
        <w:rPr>
          <w:rFonts w:ascii="Cambria" w:hAnsi="Cambria"/>
          <w:b/>
          <w:bCs/>
          <w:color w:val="365F91"/>
          <w:szCs w:val="28"/>
          <w:lang w:eastAsia="en-US"/>
        </w:rPr>
        <w:t xml:space="preserve"> задание </w:t>
      </w:r>
      <w:r w:rsidR="00C64FDE">
        <w:rPr>
          <w:rFonts w:ascii="Cambria" w:hAnsi="Cambria"/>
          <w:b/>
          <w:bCs/>
          <w:color w:val="365F91"/>
          <w:szCs w:val="28"/>
          <w:lang w:eastAsia="en-US"/>
        </w:rPr>
        <w:t>2</w:t>
      </w:r>
      <w:r w:rsidR="005347B7">
        <w:rPr>
          <w:rFonts w:ascii="Cambria" w:hAnsi="Cambria"/>
          <w:b/>
          <w:bCs/>
          <w:color w:val="365F91"/>
          <w:szCs w:val="28"/>
          <w:lang w:eastAsia="en-US"/>
        </w:rPr>
        <w:t xml:space="preserve">. </w:t>
      </w:r>
      <w:r w:rsidR="00652C8D" w:rsidRPr="00652C8D">
        <w:rPr>
          <w:rFonts w:ascii="Cambria" w:hAnsi="Cambria"/>
          <w:b/>
          <w:bCs/>
          <w:color w:val="365F91"/>
          <w:szCs w:val="28"/>
          <w:lang w:eastAsia="en-US"/>
        </w:rPr>
        <w:t>Дискретизация сигналов</w:t>
      </w:r>
    </w:p>
    <w:p w:rsidR="007B4576" w:rsidRPr="00652C8D" w:rsidRDefault="003451E3" w:rsidP="0048090E">
      <w:pPr>
        <w:spacing w:after="200" w:line="276" w:lineRule="auto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>Тема</w:t>
      </w:r>
      <w:bookmarkEnd w:id="1"/>
      <w:r w:rsidR="005347B7">
        <w:rPr>
          <w:rFonts w:ascii="Cambria" w:hAnsi="Cambria"/>
          <w:b/>
          <w:bCs/>
          <w:color w:val="365F91"/>
          <w:szCs w:val="28"/>
          <w:lang w:eastAsia="en-US"/>
        </w:rPr>
        <w:t xml:space="preserve"> </w:t>
      </w:r>
      <w:r w:rsidR="00652C8D">
        <w:rPr>
          <w:rFonts w:ascii="Cambria" w:hAnsi="Cambria"/>
          <w:b/>
          <w:bCs/>
          <w:color w:val="365F91"/>
          <w:szCs w:val="28"/>
          <w:lang w:eastAsia="en-US"/>
        </w:rPr>
        <w:t xml:space="preserve">2. </w:t>
      </w:r>
      <w:r w:rsidR="00652C8D" w:rsidRPr="00652C8D">
        <w:rPr>
          <w:rFonts w:ascii="Cambria" w:hAnsi="Cambria"/>
          <w:b/>
          <w:bCs/>
          <w:color w:val="365F91"/>
          <w:szCs w:val="28"/>
          <w:lang w:eastAsia="en-US"/>
        </w:rPr>
        <w:t>Дискретизация сигналов</w:t>
      </w:r>
    </w:p>
    <w:p w:rsidR="00140035" w:rsidRDefault="00140035" w:rsidP="00140035">
      <w:pPr>
        <w:spacing w:after="200" w:line="276" w:lineRule="auto"/>
        <w:rPr>
          <w:b/>
          <w:szCs w:val="28"/>
          <w:lang w:eastAsia="en-US"/>
        </w:rPr>
      </w:pPr>
      <w:r w:rsidRPr="001B56BB">
        <w:rPr>
          <w:b/>
          <w:szCs w:val="28"/>
          <w:lang w:eastAsia="en-US"/>
        </w:rPr>
        <w:t>Формулировка задания</w:t>
      </w:r>
    </w:p>
    <w:p w:rsidR="00140035" w:rsidRPr="000534FB" w:rsidRDefault="00140035" w:rsidP="00140035">
      <w:r>
        <w:t>Написать эссе на заданную тему</w:t>
      </w:r>
    </w:p>
    <w:p w:rsidR="00140035" w:rsidRDefault="00140035" w:rsidP="00140035">
      <w:pPr>
        <w:spacing w:after="200" w:line="276" w:lineRule="auto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5347B7" w:rsidRDefault="005347B7" w:rsidP="000B49EA">
      <w:pPr>
        <w:jc w:val="both"/>
        <w:rPr>
          <w:lang w:eastAsia="en-US"/>
        </w:rPr>
      </w:pPr>
      <w:r>
        <w:rPr>
          <w:lang w:eastAsia="en-US"/>
        </w:rPr>
        <w:t xml:space="preserve">Объём отчёта о </w:t>
      </w:r>
      <w:r w:rsidR="00667EDC">
        <w:rPr>
          <w:lang w:eastAsia="en-US"/>
        </w:rPr>
        <w:t xml:space="preserve">задании – </w:t>
      </w:r>
      <w:r>
        <w:rPr>
          <w:lang w:eastAsia="en-US"/>
        </w:rPr>
        <w:t xml:space="preserve">5–10 страниц. Формат </w:t>
      </w:r>
      <w:r w:rsidRPr="00EF0D22">
        <w:rPr>
          <w:lang w:eastAsia="en-US"/>
        </w:rPr>
        <w:t>.</w:t>
      </w:r>
      <w:r>
        <w:rPr>
          <w:lang w:val="en-US" w:eastAsia="en-US"/>
        </w:rPr>
        <w:t>pdf</w:t>
      </w:r>
      <w:r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667EDC">
        <w:rPr>
          <w:lang w:eastAsia="en-US"/>
        </w:rPr>
        <w:t xml:space="preserve">табл. </w:t>
      </w:r>
      <w:r>
        <w:rPr>
          <w:lang w:eastAsia="en-US"/>
        </w:rPr>
        <w:t>2. Вариант индивидуального задания определяется первой буквой фамилии студента.</w:t>
      </w:r>
    </w:p>
    <w:p w:rsidR="00667EDC" w:rsidRDefault="00140035" w:rsidP="000B49EA">
      <w:pPr>
        <w:jc w:val="right"/>
        <w:rPr>
          <w:lang w:eastAsia="en-US"/>
        </w:rPr>
      </w:pPr>
      <w:r>
        <w:rPr>
          <w:lang w:eastAsia="en-US"/>
        </w:rPr>
        <w:t xml:space="preserve">Таблица </w:t>
      </w:r>
      <w:r w:rsidR="00C61B16">
        <w:rPr>
          <w:lang w:eastAsia="en-US"/>
        </w:rPr>
        <w:t>2</w:t>
      </w:r>
    </w:p>
    <w:p w:rsidR="00140035" w:rsidRDefault="00140035" w:rsidP="000B49EA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7848"/>
      </w:tblGrid>
      <w:tr w:rsidR="00140035">
        <w:tc>
          <w:tcPr>
            <w:tcW w:w="1214" w:type="dxa"/>
            <w:shd w:val="clear" w:color="auto" w:fill="auto"/>
          </w:tcPr>
          <w:p w:rsidR="00140035" w:rsidRDefault="00140035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Вариант</w:t>
            </w:r>
          </w:p>
        </w:tc>
        <w:tc>
          <w:tcPr>
            <w:tcW w:w="8067" w:type="dxa"/>
            <w:shd w:val="clear" w:color="auto" w:fill="auto"/>
          </w:tcPr>
          <w:p w:rsidR="00140035" w:rsidRDefault="00140035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Тема эссе</w:t>
            </w:r>
          </w:p>
        </w:tc>
      </w:tr>
      <w:tr w:rsidR="001A427F">
        <w:tc>
          <w:tcPr>
            <w:tcW w:w="1214" w:type="dxa"/>
            <w:shd w:val="clear" w:color="auto" w:fill="auto"/>
          </w:tcPr>
          <w:p w:rsidR="001A427F" w:rsidRDefault="001A427F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8067" w:type="dxa"/>
            <w:shd w:val="clear" w:color="auto" w:fill="auto"/>
          </w:tcPr>
          <w:p w:rsidR="001A427F" w:rsidRPr="001A427F" w:rsidRDefault="001A427F" w:rsidP="000B49EA">
            <w:pPr>
              <w:ind w:firstLine="0"/>
              <w:jc w:val="both"/>
            </w:pPr>
            <w:r w:rsidRPr="001A427F">
              <w:t>Процесс дискретизации сигнала</w:t>
            </w:r>
          </w:p>
        </w:tc>
      </w:tr>
      <w:tr w:rsidR="001A427F">
        <w:tc>
          <w:tcPr>
            <w:tcW w:w="1214" w:type="dxa"/>
            <w:shd w:val="clear" w:color="auto" w:fill="auto"/>
          </w:tcPr>
          <w:p w:rsidR="001A427F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8067" w:type="dxa"/>
            <w:shd w:val="clear" w:color="auto" w:fill="auto"/>
          </w:tcPr>
          <w:p w:rsidR="001A427F" w:rsidRPr="001A427F" w:rsidRDefault="001A427F" w:rsidP="000B49EA">
            <w:pPr>
              <w:ind w:firstLine="0"/>
              <w:jc w:val="both"/>
            </w:pPr>
            <w:r w:rsidRPr="001A427F">
              <w:t>Теорема Котельникова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 xml:space="preserve">Проиллюстрировать необходимость превышения частоты дискретизации сигнала над шириной его спектра в </w:t>
            </w:r>
            <w:r w:rsidR="00667EDC">
              <w:t>два</w:t>
            </w:r>
            <w:r w:rsidR="00667EDC" w:rsidRPr="001A427F">
              <w:t xml:space="preserve"> </w:t>
            </w:r>
            <w:r w:rsidRPr="001A427F">
              <w:t>раза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Квантование сигнала. Условия выбора шага квантования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Влияние уровня помехи на процесс квантования сигнала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Е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Дать понятие «шум квантования»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Ё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Разрешённые уровни квантования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Ж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 xml:space="preserve">Описать процесс кодирования. Какой код выгоднее при кодировании – с </w:t>
            </w:r>
            <w:proofErr w:type="spellStart"/>
            <w:r w:rsidRPr="001A427F">
              <w:t>бо</w:t>
            </w:r>
            <w:r w:rsidR="00667EDC">
              <w:t>́</w:t>
            </w:r>
            <w:r w:rsidRPr="001A427F">
              <w:t>льшим</w:t>
            </w:r>
            <w:proofErr w:type="spellEnd"/>
            <w:r w:rsidRPr="001A427F">
              <w:t xml:space="preserve"> основанием кода или с меньшим и почему?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В чем выгода двоичного кода при кодировании сигнала?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="00667EDC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Й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proofErr w:type="spellStart"/>
            <w:proofErr w:type="gramStart"/>
            <w:r w:rsidRPr="001A427F">
              <w:t>Кодо</w:t>
            </w:r>
            <w:proofErr w:type="spellEnd"/>
            <w:r w:rsidRPr="001A427F">
              <w:t>-импульсная</w:t>
            </w:r>
            <w:proofErr w:type="gramEnd"/>
            <w:r w:rsidRPr="001A427F">
              <w:t xml:space="preserve"> модуляция. Как она осуществляется?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 xml:space="preserve">Понятие «количество информации». Выражение для определения количества информации. Какими </w:t>
            </w:r>
            <w:r w:rsidRPr="001A427F">
              <w:lastRenderedPageBreak/>
              <w:t>количественными характеристиками сигнала может быть выражено количество информации, передаваемое им?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</w:t>
            </w:r>
          </w:p>
        </w:tc>
        <w:tc>
          <w:tcPr>
            <w:tcW w:w="8067" w:type="dxa"/>
            <w:shd w:val="clear" w:color="auto" w:fill="auto"/>
          </w:tcPr>
          <w:p w:rsidR="009850D3" w:rsidRPr="00B334C4" w:rsidRDefault="009850D3" w:rsidP="000B49EA">
            <w:pPr>
              <w:ind w:firstLine="0"/>
              <w:jc w:val="both"/>
            </w:pPr>
            <w:r w:rsidRPr="001A427F">
              <w:t>Пропускная способность канала связи. Привести выражение для вычисления пропускной способности</w:t>
            </w:r>
            <w:r w:rsidR="00607195">
              <w:t xml:space="preserve"> </w:t>
            </w:r>
            <w:r w:rsidR="00607195" w:rsidRPr="000B49EA">
              <w:t>[</w:t>
            </w:r>
            <w:r w:rsidR="00607195">
              <w:t>1</w:t>
            </w:r>
            <w:r w:rsidR="00607195" w:rsidRPr="000B49EA">
              <w:t>]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Основные характеристики канала связи. Геометрическая трактовка  канала связи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Способы согласования канала передачи с передаваемым сигналом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Понятие модуляции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Pr="002D0A50" w:rsidRDefault="009850D3" w:rsidP="00756BCF">
            <w:pPr>
              <w:ind w:firstLine="0"/>
            </w:pPr>
            <w:r>
              <w:rPr>
                <w:lang w:eastAsia="en-US"/>
              </w:rPr>
              <w:t>П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Виды переносчиков сигнала или информации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Pr="002D0A50" w:rsidRDefault="009850D3" w:rsidP="00756BCF">
            <w:pPr>
              <w:ind w:firstLine="0"/>
            </w:pPr>
            <w:r>
              <w:rPr>
                <w:lang w:eastAsia="en-US"/>
              </w:rPr>
              <w:t>Р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Привести примеры модуляции, дать графическую интерпретацию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</w:pPr>
            <w:r>
              <w:rPr>
                <w:lang w:eastAsia="en-US"/>
              </w:rPr>
              <w:t>С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Объясните, почему принятое сообщение превращается из вероятного события в достоверное, а все остальные</w:t>
            </w:r>
            <w:r w:rsidR="00667EDC">
              <w:t xml:space="preserve"> –</w:t>
            </w:r>
            <w:r w:rsidRPr="001A427F">
              <w:t xml:space="preserve"> в невозможные события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Pr="002D0A50" w:rsidRDefault="009850D3" w:rsidP="00756BCF">
            <w:pPr>
              <w:ind w:firstLine="0"/>
            </w:pPr>
            <w:r>
              <w:rPr>
                <w:lang w:eastAsia="en-US"/>
              </w:rPr>
              <w:t>Т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Дать определение выборочного сигнала и выборочного пространства сигнала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Pr="002D0A50" w:rsidRDefault="009850D3" w:rsidP="00756BCF">
            <w:pPr>
              <w:ind w:firstLine="0"/>
            </w:pPr>
            <w:r>
              <w:t>У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Что такое выборочные функции и реализации сигнала</w:t>
            </w:r>
            <w:r w:rsidR="00667EDC">
              <w:t>?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</w:pPr>
            <w:r>
              <w:t>Ф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Двойственность случайного сигнала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</w:pPr>
            <w:r>
              <w:t>Х</w:t>
            </w:r>
          </w:p>
        </w:tc>
        <w:tc>
          <w:tcPr>
            <w:tcW w:w="8067" w:type="dxa"/>
            <w:shd w:val="clear" w:color="auto" w:fill="auto"/>
          </w:tcPr>
          <w:p w:rsidR="009850D3" w:rsidRPr="00E87066" w:rsidRDefault="009850D3" w:rsidP="000B49EA">
            <w:pPr>
              <w:ind w:firstLine="0"/>
              <w:jc w:val="both"/>
            </w:pPr>
            <w:r w:rsidRPr="001A427F">
              <w:t>Способы задания случайного сигнала</w:t>
            </w:r>
            <w:r w:rsidR="00607195">
              <w:t xml:space="preserve"> </w:t>
            </w:r>
            <w:r w:rsidR="00607195">
              <w:rPr>
                <w:lang w:val="en-US"/>
              </w:rPr>
              <w:t>[1]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</w:pPr>
            <w:r>
              <w:t>Ц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Математическое ожидание случайного сигнала. Плотность вероятности случайного процесса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</w:pPr>
            <w:r>
              <w:t>Ч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Дисперсия случайного сигнала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Pr="002D0A50" w:rsidRDefault="009850D3" w:rsidP="00756BCF">
            <w:pPr>
              <w:ind w:firstLine="0"/>
            </w:pPr>
            <w:r>
              <w:t>Ш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Последействие сигнала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Pr="002D0A50" w:rsidRDefault="009850D3" w:rsidP="00756BCF">
            <w:pPr>
              <w:ind w:firstLine="0"/>
            </w:pPr>
            <w:r>
              <w:t>Щ</w:t>
            </w:r>
            <w:r w:rsidR="00667EDC">
              <w:t xml:space="preserve">, </w:t>
            </w:r>
            <w:r>
              <w:t>Ы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Корреляция и автокорреляционная функция. Что такое взаимная корреляция сигналов?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Pr="002D0A50" w:rsidRDefault="009850D3" w:rsidP="00756BCF">
            <w:pPr>
              <w:ind w:firstLine="0"/>
            </w:pPr>
            <w:r>
              <w:t>Э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Статистический спектр сигнала. Привести примеры статистического спектра сигналов с малой и большой корреляцией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</w:pPr>
            <w:r>
              <w:lastRenderedPageBreak/>
              <w:t>Ю</w:t>
            </w:r>
          </w:p>
        </w:tc>
        <w:tc>
          <w:tcPr>
            <w:tcW w:w="8067" w:type="dxa"/>
            <w:shd w:val="clear" w:color="auto" w:fill="auto"/>
          </w:tcPr>
          <w:p w:rsidR="009850D3" w:rsidRPr="00E87066" w:rsidRDefault="009850D3" w:rsidP="000B49EA">
            <w:pPr>
              <w:ind w:firstLine="0"/>
              <w:jc w:val="both"/>
            </w:pPr>
            <w:r w:rsidRPr="001A427F">
              <w:t>Равномерно распределённый сигнал</w:t>
            </w:r>
            <w:r w:rsidR="00607195">
              <w:t xml:space="preserve"> </w:t>
            </w:r>
            <w:r w:rsidR="00607195">
              <w:rPr>
                <w:lang w:val="en-US"/>
              </w:rPr>
              <w:t>[1]</w:t>
            </w:r>
          </w:p>
        </w:tc>
      </w:tr>
      <w:tr w:rsidR="009850D3">
        <w:tc>
          <w:tcPr>
            <w:tcW w:w="1214" w:type="dxa"/>
            <w:shd w:val="clear" w:color="auto" w:fill="auto"/>
          </w:tcPr>
          <w:p w:rsidR="009850D3" w:rsidRDefault="009850D3" w:rsidP="00756BCF">
            <w:pPr>
              <w:ind w:firstLine="0"/>
            </w:pPr>
            <w:r>
              <w:t>Я</w:t>
            </w:r>
          </w:p>
        </w:tc>
        <w:tc>
          <w:tcPr>
            <w:tcW w:w="8067" w:type="dxa"/>
            <w:shd w:val="clear" w:color="auto" w:fill="auto"/>
          </w:tcPr>
          <w:p w:rsidR="009850D3" w:rsidRPr="001A427F" w:rsidRDefault="009850D3" w:rsidP="000B49EA">
            <w:pPr>
              <w:ind w:firstLine="0"/>
              <w:jc w:val="both"/>
            </w:pPr>
            <w:r w:rsidRPr="001A427F">
              <w:t>Гауссов сигнал</w:t>
            </w:r>
          </w:p>
        </w:tc>
      </w:tr>
    </w:tbl>
    <w:p w:rsidR="000E59AE" w:rsidRPr="00883EC7" w:rsidRDefault="000E59AE" w:rsidP="003E3746"/>
    <w:p w:rsidR="00FE3BD7" w:rsidRPr="001003A7" w:rsidRDefault="000534FB" w:rsidP="00FE3BD7">
      <w:pPr>
        <w:spacing w:line="240" w:lineRule="auto"/>
        <w:ind w:firstLine="0"/>
        <w:rPr>
          <w:szCs w:val="28"/>
        </w:rPr>
      </w:pPr>
      <w:r w:rsidRPr="000534FB">
        <w:t xml:space="preserve"> </w:t>
      </w:r>
    </w:p>
    <w:p w:rsidR="0017070D" w:rsidRPr="007F266E" w:rsidRDefault="00FE3BD7" w:rsidP="0048090E">
      <w:pPr>
        <w:keepNext/>
        <w:keepLines/>
        <w:spacing w:after="120" w:line="276" w:lineRule="auto"/>
        <w:outlineLvl w:val="0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>Пр</w:t>
      </w:r>
      <w:r>
        <w:rPr>
          <w:rFonts w:ascii="Cambria" w:hAnsi="Cambria"/>
          <w:b/>
          <w:bCs/>
          <w:color w:val="365F91"/>
          <w:szCs w:val="28"/>
          <w:lang w:eastAsia="en-US"/>
        </w:rPr>
        <w:t>актическое</w:t>
      </w:r>
      <w:r w:rsidR="0017070D" w:rsidRPr="003918CE">
        <w:rPr>
          <w:rFonts w:ascii="Cambria" w:hAnsi="Cambria"/>
          <w:b/>
          <w:bCs/>
          <w:color w:val="365F91"/>
          <w:szCs w:val="28"/>
          <w:lang w:eastAsia="en-US"/>
        </w:rPr>
        <w:t xml:space="preserve"> задание </w:t>
      </w:r>
      <w:r w:rsidR="0017070D">
        <w:rPr>
          <w:rFonts w:ascii="Cambria" w:hAnsi="Cambria"/>
          <w:b/>
          <w:bCs/>
          <w:color w:val="365F91"/>
          <w:szCs w:val="28"/>
          <w:lang w:eastAsia="en-US"/>
        </w:rPr>
        <w:t>3</w:t>
      </w:r>
      <w:r w:rsidR="005347B7">
        <w:rPr>
          <w:rFonts w:ascii="Cambria" w:hAnsi="Cambria"/>
          <w:b/>
          <w:bCs/>
          <w:color w:val="365F91"/>
          <w:szCs w:val="28"/>
          <w:lang w:eastAsia="en-US"/>
        </w:rPr>
        <w:t xml:space="preserve">. </w:t>
      </w:r>
      <w:r w:rsidR="007F266E" w:rsidRPr="007F266E">
        <w:rPr>
          <w:rFonts w:ascii="Cambria" w:hAnsi="Cambria"/>
          <w:b/>
          <w:bCs/>
          <w:color w:val="365F91"/>
          <w:szCs w:val="28"/>
          <w:lang w:eastAsia="en-US"/>
        </w:rPr>
        <w:t>Цифровое кодирование</w:t>
      </w:r>
    </w:p>
    <w:p w:rsidR="00940B39" w:rsidRPr="007F266E" w:rsidRDefault="0017070D" w:rsidP="0048090E">
      <w:pPr>
        <w:spacing w:after="200" w:line="276" w:lineRule="auto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>Тема</w:t>
      </w:r>
      <w:r w:rsidR="005347B7">
        <w:rPr>
          <w:rFonts w:ascii="Cambria" w:hAnsi="Cambria"/>
          <w:b/>
          <w:bCs/>
          <w:color w:val="365F91"/>
          <w:szCs w:val="28"/>
          <w:lang w:eastAsia="en-US"/>
        </w:rPr>
        <w:t xml:space="preserve"> </w:t>
      </w:r>
      <w:r w:rsidR="007F266E">
        <w:rPr>
          <w:rFonts w:ascii="Cambria" w:hAnsi="Cambria"/>
          <w:b/>
          <w:bCs/>
          <w:color w:val="365F91"/>
          <w:szCs w:val="28"/>
          <w:lang w:eastAsia="en-US"/>
        </w:rPr>
        <w:t xml:space="preserve">3. </w:t>
      </w:r>
      <w:r w:rsidR="007F266E" w:rsidRPr="007F266E">
        <w:rPr>
          <w:rFonts w:ascii="Cambria" w:hAnsi="Cambria"/>
          <w:b/>
          <w:bCs/>
          <w:color w:val="365F91"/>
          <w:szCs w:val="28"/>
          <w:lang w:eastAsia="en-US"/>
        </w:rPr>
        <w:t>Цифровое кодирование</w:t>
      </w:r>
    </w:p>
    <w:p w:rsidR="0017070D" w:rsidRDefault="0017070D" w:rsidP="0017070D">
      <w:pPr>
        <w:spacing w:after="200" w:line="276" w:lineRule="auto"/>
        <w:rPr>
          <w:b/>
          <w:szCs w:val="28"/>
          <w:lang w:eastAsia="en-US"/>
        </w:rPr>
      </w:pPr>
      <w:r w:rsidRPr="001B56BB">
        <w:rPr>
          <w:b/>
          <w:szCs w:val="28"/>
          <w:lang w:eastAsia="en-US"/>
        </w:rPr>
        <w:t>Формулировка задания</w:t>
      </w:r>
    </w:p>
    <w:p w:rsidR="0017070D" w:rsidRPr="000534FB" w:rsidRDefault="0017070D" w:rsidP="0017070D">
      <w:r>
        <w:t>Написать эссе на заданную тему</w:t>
      </w:r>
      <w:r w:rsidR="00667EDC">
        <w:t>.</w:t>
      </w:r>
    </w:p>
    <w:p w:rsidR="0017070D" w:rsidRDefault="0017070D" w:rsidP="0017070D">
      <w:pPr>
        <w:spacing w:after="200" w:line="276" w:lineRule="auto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5347B7" w:rsidRDefault="005347B7" w:rsidP="000B49EA">
      <w:pPr>
        <w:jc w:val="both"/>
        <w:rPr>
          <w:lang w:eastAsia="en-US"/>
        </w:rPr>
      </w:pPr>
      <w:r>
        <w:rPr>
          <w:lang w:eastAsia="en-US"/>
        </w:rPr>
        <w:t xml:space="preserve">Объём отчёта о </w:t>
      </w:r>
      <w:r w:rsidR="00667EDC">
        <w:rPr>
          <w:lang w:eastAsia="en-US"/>
        </w:rPr>
        <w:t xml:space="preserve">задании – </w:t>
      </w:r>
      <w:r>
        <w:rPr>
          <w:lang w:eastAsia="en-US"/>
        </w:rPr>
        <w:t xml:space="preserve">5–10 страниц. Формат </w:t>
      </w:r>
      <w:r w:rsidRPr="00EF0D22">
        <w:rPr>
          <w:lang w:eastAsia="en-US"/>
        </w:rPr>
        <w:t>.</w:t>
      </w:r>
      <w:r>
        <w:rPr>
          <w:lang w:val="en-US" w:eastAsia="en-US"/>
        </w:rPr>
        <w:t>pdf</w:t>
      </w:r>
      <w:r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667EDC">
        <w:rPr>
          <w:lang w:eastAsia="en-US"/>
        </w:rPr>
        <w:t xml:space="preserve">табл. </w:t>
      </w:r>
      <w:r>
        <w:rPr>
          <w:lang w:eastAsia="en-US"/>
        </w:rPr>
        <w:t>3. Вариант индивидуального задания определяется первой буквой фамилии студента.</w:t>
      </w:r>
    </w:p>
    <w:p w:rsidR="00667EDC" w:rsidRDefault="0017070D" w:rsidP="000B49EA">
      <w:pPr>
        <w:jc w:val="right"/>
        <w:rPr>
          <w:lang w:eastAsia="en-US"/>
        </w:rPr>
      </w:pPr>
      <w:r>
        <w:rPr>
          <w:lang w:eastAsia="en-US"/>
        </w:rPr>
        <w:t xml:space="preserve">Таблица </w:t>
      </w:r>
      <w:r w:rsidR="00C61B16">
        <w:rPr>
          <w:lang w:eastAsia="en-US"/>
        </w:rPr>
        <w:t>3</w:t>
      </w:r>
    </w:p>
    <w:p w:rsidR="0017070D" w:rsidRDefault="0017070D" w:rsidP="000B49EA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7848"/>
      </w:tblGrid>
      <w:tr w:rsidR="00922F52" w:rsidRPr="002D0A50">
        <w:tc>
          <w:tcPr>
            <w:tcW w:w="1214" w:type="dxa"/>
            <w:shd w:val="clear" w:color="auto" w:fill="auto"/>
          </w:tcPr>
          <w:p w:rsidR="00922F52" w:rsidRDefault="00922F52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Вариант</w:t>
            </w:r>
          </w:p>
        </w:tc>
        <w:tc>
          <w:tcPr>
            <w:tcW w:w="8074" w:type="dxa"/>
            <w:shd w:val="clear" w:color="auto" w:fill="auto"/>
          </w:tcPr>
          <w:p w:rsidR="00922F52" w:rsidRDefault="00922F52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Тема эссе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А</w:t>
            </w:r>
            <w:r w:rsidR="00667EDC">
              <w:t xml:space="preserve">, </w:t>
            </w:r>
            <w:r>
              <w:t>Б</w:t>
            </w:r>
          </w:p>
        </w:tc>
        <w:tc>
          <w:tcPr>
            <w:tcW w:w="8074" w:type="dxa"/>
            <w:shd w:val="clear" w:color="auto" w:fill="auto"/>
          </w:tcPr>
          <w:p w:rsidR="00407882" w:rsidRPr="00756BCF" w:rsidRDefault="00407882">
            <w:pPr>
              <w:spacing w:line="240" w:lineRule="auto"/>
              <w:ind w:firstLine="0"/>
              <w:jc w:val="both"/>
              <w:rPr>
                <w:szCs w:val="24"/>
              </w:rPr>
            </w:pPr>
            <w:r w:rsidRPr="00756BCF">
              <w:rPr>
                <w:szCs w:val="24"/>
              </w:rPr>
              <w:t>Понятия младшего и старшего значащих разрядов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В</w:t>
            </w:r>
            <w:r w:rsidR="00667EDC">
              <w:t xml:space="preserve">, </w:t>
            </w:r>
            <w:r>
              <w:t>Г</w:t>
            </w:r>
          </w:p>
        </w:tc>
        <w:tc>
          <w:tcPr>
            <w:tcW w:w="8074" w:type="dxa"/>
            <w:shd w:val="clear" w:color="auto" w:fill="auto"/>
          </w:tcPr>
          <w:p w:rsidR="00407882" w:rsidRPr="00756BCF" w:rsidRDefault="00407882">
            <w:pPr>
              <w:spacing w:line="240" w:lineRule="auto"/>
              <w:ind w:firstLine="0"/>
              <w:jc w:val="both"/>
              <w:rPr>
                <w:szCs w:val="24"/>
              </w:rPr>
            </w:pPr>
            <w:r w:rsidRPr="00756BCF">
              <w:rPr>
                <w:szCs w:val="24"/>
              </w:rPr>
              <w:t>Минимально представимое напряжение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Д</w:t>
            </w:r>
            <w:r w:rsidR="00667EDC">
              <w:t xml:space="preserve">, </w:t>
            </w:r>
            <w:r>
              <w:t>Е</w:t>
            </w:r>
            <w:r w:rsidR="00667EDC">
              <w:t xml:space="preserve">, </w:t>
            </w:r>
            <w:r>
              <w:t>Ё</w:t>
            </w:r>
          </w:p>
        </w:tc>
        <w:tc>
          <w:tcPr>
            <w:tcW w:w="8074" w:type="dxa"/>
            <w:shd w:val="clear" w:color="auto" w:fill="auto"/>
          </w:tcPr>
          <w:p w:rsidR="00407882" w:rsidRPr="00756BCF" w:rsidRDefault="00407882">
            <w:pPr>
              <w:spacing w:line="240" w:lineRule="auto"/>
              <w:ind w:firstLine="0"/>
              <w:jc w:val="both"/>
              <w:rPr>
                <w:szCs w:val="24"/>
              </w:rPr>
            </w:pPr>
            <w:r w:rsidRPr="00756BCF">
              <w:rPr>
                <w:szCs w:val="24"/>
              </w:rPr>
              <w:t>Код Грея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Ж</w:t>
            </w:r>
            <w:r w:rsidR="00667EDC">
              <w:t>,</w:t>
            </w:r>
            <w:r>
              <w:t xml:space="preserve"> З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Биполярный код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И</w:t>
            </w:r>
            <w:r w:rsidR="00667EDC">
              <w:t xml:space="preserve">, </w:t>
            </w:r>
            <w:r>
              <w:t>Й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Помехозащищенные коды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К</w:t>
            </w:r>
            <w:r w:rsidR="00667EDC">
              <w:t xml:space="preserve">, </w:t>
            </w:r>
            <w:r>
              <w:t>Л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Корректирующие коды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М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Дать геометрическую интерпретацию помехозащищенных и корректирующих кодов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Н</w:t>
            </w:r>
            <w:r w:rsidR="00667EDC">
              <w:t xml:space="preserve">, </w:t>
            </w:r>
            <w:r>
              <w:t>О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Определение кодового расстояния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П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Привести выражение для вычисления кодового расстояния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Р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Код с проверкой на чётность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lastRenderedPageBreak/>
              <w:t>С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Избыточность кода. Каким образом она позволяет вводить свойство помехозащищенности?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Т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Избыточность кода. Каким образом она позволяет вводить свойство корректировки?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У</w:t>
            </w:r>
            <w:r w:rsidR="00667EDC">
              <w:t xml:space="preserve">, </w:t>
            </w:r>
            <w:r>
              <w:t>Ф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Итеративный код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Х</w:t>
            </w:r>
            <w:r w:rsidR="00667EDC">
              <w:t>,</w:t>
            </w:r>
            <w:r>
              <w:t xml:space="preserve"> Ц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Какое количество ошибок позволяет обнаруживать и исправлять итеративный код и почему?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Ч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Кодовое расстояние. Каково оно у помехозащищенных кодов?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Default="00407882" w:rsidP="00756BCF">
            <w:pPr>
              <w:ind w:firstLine="0"/>
            </w:pPr>
            <w:r>
              <w:t>Ш</w:t>
            </w:r>
            <w:r w:rsidR="00667EDC">
              <w:t xml:space="preserve">, </w:t>
            </w:r>
            <w:r>
              <w:t>Щ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>Кодовое расстояние. Каково оно у корректирующих кодов?</w:t>
            </w:r>
          </w:p>
        </w:tc>
      </w:tr>
      <w:tr w:rsidR="00407882" w:rsidRPr="002D0A50">
        <w:tc>
          <w:tcPr>
            <w:tcW w:w="1214" w:type="dxa"/>
            <w:shd w:val="clear" w:color="auto" w:fill="auto"/>
          </w:tcPr>
          <w:p w:rsidR="00407882" w:rsidRPr="009A145C" w:rsidRDefault="00407882" w:rsidP="00756BCF">
            <w:pPr>
              <w:ind w:firstLine="0"/>
            </w:pPr>
            <w:r>
              <w:t>Э</w:t>
            </w:r>
            <w:r w:rsidR="00667EDC">
              <w:t xml:space="preserve">, </w:t>
            </w:r>
            <w:r>
              <w:t>Ю</w:t>
            </w:r>
            <w:r w:rsidR="00667EDC">
              <w:t xml:space="preserve">, </w:t>
            </w:r>
            <w:r>
              <w:t>Ы</w:t>
            </w:r>
            <w:r w:rsidR="00667EDC">
              <w:t xml:space="preserve">, </w:t>
            </w:r>
            <w:r>
              <w:t>Я</w:t>
            </w:r>
          </w:p>
        </w:tc>
        <w:tc>
          <w:tcPr>
            <w:tcW w:w="8074" w:type="dxa"/>
            <w:shd w:val="clear" w:color="auto" w:fill="auto"/>
          </w:tcPr>
          <w:p w:rsidR="00407882" w:rsidRPr="00BF7B6B" w:rsidRDefault="00407882" w:rsidP="000B49EA">
            <w:pPr>
              <w:jc w:val="both"/>
            </w:pPr>
            <w:r w:rsidRPr="00BF7B6B">
              <w:t xml:space="preserve">Кодовое расстояние. Каким оно должно быть для обнаружения </w:t>
            </w:r>
            <w:r w:rsidR="00667EDC">
              <w:t>трех</w:t>
            </w:r>
            <w:r w:rsidR="00667EDC" w:rsidRPr="00BF7B6B">
              <w:t xml:space="preserve"> </w:t>
            </w:r>
            <w:r w:rsidRPr="00BF7B6B">
              <w:t xml:space="preserve">и исправления </w:t>
            </w:r>
            <w:r w:rsidR="00667EDC">
              <w:t>одной</w:t>
            </w:r>
            <w:r w:rsidR="00667EDC" w:rsidRPr="00BF7B6B">
              <w:t xml:space="preserve"> </w:t>
            </w:r>
            <w:r w:rsidRPr="00BF7B6B">
              <w:t>ошибки?</w:t>
            </w:r>
          </w:p>
        </w:tc>
      </w:tr>
    </w:tbl>
    <w:p w:rsidR="002D0A50" w:rsidRDefault="002D0A50" w:rsidP="00C61B16">
      <w:pPr>
        <w:rPr>
          <w:lang w:eastAsia="en-US"/>
        </w:rPr>
      </w:pPr>
    </w:p>
    <w:p w:rsidR="0017070D" w:rsidRPr="00883EC7" w:rsidRDefault="0017070D" w:rsidP="0017070D"/>
    <w:p w:rsidR="00FE3BD7" w:rsidRPr="001003A7" w:rsidRDefault="0017070D" w:rsidP="00FE3BD7">
      <w:pPr>
        <w:spacing w:line="240" w:lineRule="auto"/>
        <w:ind w:firstLine="0"/>
        <w:jc w:val="center"/>
        <w:rPr>
          <w:szCs w:val="28"/>
        </w:rPr>
      </w:pPr>
      <w:r>
        <w:br w:type="page"/>
      </w:r>
    </w:p>
    <w:p w:rsidR="00C61B16" w:rsidRPr="00C70FB1" w:rsidRDefault="00FE3BD7" w:rsidP="000B49EA">
      <w:pPr>
        <w:keepNext/>
        <w:keepLines/>
        <w:spacing w:after="120" w:line="276" w:lineRule="auto"/>
        <w:jc w:val="both"/>
        <w:outlineLvl w:val="0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lastRenderedPageBreak/>
        <w:t>Пр</w:t>
      </w:r>
      <w:r>
        <w:rPr>
          <w:rFonts w:ascii="Cambria" w:hAnsi="Cambria"/>
          <w:b/>
          <w:bCs/>
          <w:color w:val="365F91"/>
          <w:szCs w:val="28"/>
          <w:lang w:eastAsia="en-US"/>
        </w:rPr>
        <w:t>актическое</w:t>
      </w:r>
      <w:r w:rsidR="00C61B16" w:rsidRPr="003918CE">
        <w:rPr>
          <w:rFonts w:ascii="Cambria" w:hAnsi="Cambria"/>
          <w:b/>
          <w:bCs/>
          <w:color w:val="365F91"/>
          <w:szCs w:val="28"/>
          <w:lang w:eastAsia="en-US"/>
        </w:rPr>
        <w:t xml:space="preserve"> задание </w:t>
      </w:r>
      <w:r w:rsidR="00C61B16">
        <w:rPr>
          <w:rFonts w:ascii="Cambria" w:hAnsi="Cambria"/>
          <w:b/>
          <w:bCs/>
          <w:color w:val="365F91"/>
          <w:szCs w:val="28"/>
          <w:lang w:eastAsia="en-US"/>
        </w:rPr>
        <w:t>4</w:t>
      </w:r>
      <w:r w:rsidR="00922F52">
        <w:rPr>
          <w:rFonts w:ascii="Cambria" w:hAnsi="Cambria"/>
          <w:b/>
          <w:bCs/>
          <w:color w:val="365F91"/>
          <w:szCs w:val="28"/>
          <w:lang w:eastAsia="en-US"/>
        </w:rPr>
        <w:t xml:space="preserve">. </w:t>
      </w:r>
      <w:r w:rsidR="00C70FB1" w:rsidRPr="00C70FB1">
        <w:rPr>
          <w:rFonts w:ascii="Cambria" w:hAnsi="Cambria"/>
          <w:b/>
          <w:bCs/>
          <w:color w:val="365F91"/>
          <w:szCs w:val="28"/>
          <w:lang w:eastAsia="en-US"/>
        </w:rPr>
        <w:t>Элементы цифровых устройств и законы их функционирования</w:t>
      </w:r>
    </w:p>
    <w:p w:rsidR="00EE6BF4" w:rsidRPr="00C70FB1" w:rsidRDefault="00C61B16" w:rsidP="000B49EA">
      <w:pPr>
        <w:spacing w:after="200" w:line="276" w:lineRule="auto"/>
        <w:jc w:val="both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 xml:space="preserve">Тема </w:t>
      </w:r>
      <w:r w:rsidR="00C70FB1">
        <w:rPr>
          <w:rFonts w:ascii="Cambria" w:hAnsi="Cambria"/>
          <w:b/>
          <w:bCs/>
          <w:color w:val="365F91"/>
          <w:szCs w:val="28"/>
          <w:lang w:eastAsia="en-US"/>
        </w:rPr>
        <w:t xml:space="preserve">4. </w:t>
      </w:r>
      <w:r w:rsidR="00C70FB1" w:rsidRPr="00C70FB1">
        <w:rPr>
          <w:rFonts w:ascii="Cambria" w:hAnsi="Cambria"/>
          <w:b/>
          <w:bCs/>
          <w:color w:val="365F91"/>
          <w:szCs w:val="28"/>
          <w:lang w:eastAsia="en-US"/>
        </w:rPr>
        <w:t>Элементы цифровых устройств и законы их функционирования</w:t>
      </w:r>
    </w:p>
    <w:p w:rsidR="00C61B16" w:rsidRDefault="00C61B16" w:rsidP="00C61B16">
      <w:pPr>
        <w:spacing w:after="200" w:line="276" w:lineRule="auto"/>
        <w:rPr>
          <w:b/>
          <w:szCs w:val="28"/>
          <w:lang w:eastAsia="en-US"/>
        </w:rPr>
      </w:pPr>
      <w:r w:rsidRPr="001B56BB">
        <w:rPr>
          <w:b/>
          <w:szCs w:val="28"/>
          <w:lang w:eastAsia="en-US"/>
        </w:rPr>
        <w:t>Формулировка задания</w:t>
      </w:r>
    </w:p>
    <w:p w:rsidR="00C61B16" w:rsidRPr="000534FB" w:rsidRDefault="00C61B16" w:rsidP="00C61B16">
      <w:r>
        <w:t>Написать эссе на заданную тему</w:t>
      </w:r>
      <w:r w:rsidR="004C305C">
        <w:t>.</w:t>
      </w:r>
    </w:p>
    <w:p w:rsidR="00C61B16" w:rsidRDefault="00C61B16" w:rsidP="00C61B16">
      <w:pPr>
        <w:spacing w:after="200" w:line="276" w:lineRule="auto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C61B16" w:rsidRDefault="00C61B16" w:rsidP="000B49EA">
      <w:pPr>
        <w:jc w:val="both"/>
        <w:rPr>
          <w:lang w:eastAsia="en-US"/>
        </w:rPr>
      </w:pPr>
      <w:r>
        <w:rPr>
          <w:lang w:eastAsia="en-US"/>
        </w:rPr>
        <w:t xml:space="preserve">Объём отчёта о </w:t>
      </w:r>
      <w:r w:rsidR="004C305C">
        <w:rPr>
          <w:lang w:eastAsia="en-US"/>
        </w:rPr>
        <w:t xml:space="preserve">задании – </w:t>
      </w:r>
      <w:r>
        <w:rPr>
          <w:lang w:eastAsia="en-US"/>
        </w:rPr>
        <w:t>5</w:t>
      </w:r>
      <w:r w:rsidR="005347B7">
        <w:rPr>
          <w:lang w:eastAsia="en-US"/>
        </w:rPr>
        <w:t>–10</w:t>
      </w:r>
      <w:r>
        <w:rPr>
          <w:lang w:eastAsia="en-US"/>
        </w:rPr>
        <w:t xml:space="preserve"> страниц. </w:t>
      </w:r>
      <w:r w:rsidR="00EF0D22">
        <w:rPr>
          <w:lang w:eastAsia="en-US"/>
        </w:rPr>
        <w:t xml:space="preserve">Формат </w:t>
      </w:r>
      <w:r w:rsidR="00EF0D22" w:rsidRPr="00EF0D22">
        <w:rPr>
          <w:lang w:eastAsia="en-US"/>
        </w:rPr>
        <w:t>.</w:t>
      </w:r>
      <w:r w:rsidR="00EF0D22">
        <w:rPr>
          <w:lang w:val="en-US" w:eastAsia="en-US"/>
        </w:rPr>
        <w:t>pdf</w:t>
      </w:r>
      <w:r w:rsidR="00EF0D22"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4C305C">
        <w:rPr>
          <w:lang w:eastAsia="en-US"/>
        </w:rPr>
        <w:t xml:space="preserve">табл. </w:t>
      </w:r>
      <w:r w:rsidR="002D0D52">
        <w:rPr>
          <w:lang w:eastAsia="en-US"/>
        </w:rPr>
        <w:t>4</w:t>
      </w:r>
      <w:r>
        <w:rPr>
          <w:lang w:eastAsia="en-US"/>
        </w:rPr>
        <w:t>.</w:t>
      </w:r>
      <w:r w:rsidR="00922F52">
        <w:rPr>
          <w:lang w:eastAsia="en-US"/>
        </w:rPr>
        <w:t xml:space="preserve"> Вариант индивидуального задания определяется первой буквой фамилии студента.</w:t>
      </w:r>
    </w:p>
    <w:p w:rsidR="004C305C" w:rsidRDefault="00C61B16" w:rsidP="000B49EA">
      <w:pPr>
        <w:jc w:val="right"/>
        <w:rPr>
          <w:lang w:eastAsia="en-US"/>
        </w:rPr>
      </w:pPr>
      <w:r>
        <w:rPr>
          <w:lang w:eastAsia="en-US"/>
        </w:rPr>
        <w:t xml:space="preserve">Таблица </w:t>
      </w:r>
      <w:r w:rsidR="002D0D52">
        <w:rPr>
          <w:lang w:eastAsia="en-US"/>
        </w:rPr>
        <w:t>4</w:t>
      </w:r>
    </w:p>
    <w:p w:rsidR="00C61B16" w:rsidRDefault="00C61B16" w:rsidP="000B49EA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7848"/>
      </w:tblGrid>
      <w:tr w:rsidR="00922F52" w:rsidRPr="002D0A50">
        <w:tc>
          <w:tcPr>
            <w:tcW w:w="1214" w:type="dxa"/>
            <w:shd w:val="clear" w:color="auto" w:fill="auto"/>
          </w:tcPr>
          <w:p w:rsidR="00922F52" w:rsidRDefault="00922F52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Вариант</w:t>
            </w:r>
          </w:p>
        </w:tc>
        <w:tc>
          <w:tcPr>
            <w:tcW w:w="8074" w:type="dxa"/>
            <w:shd w:val="clear" w:color="auto" w:fill="auto"/>
          </w:tcPr>
          <w:p w:rsidR="00922F52" w:rsidRDefault="00922F52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Тема эссе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А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Назначение и основные функции цифровых автоматов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Б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Описать процесс преобразования информации в цифровом автомате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В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Основные особенности функционирования цифровых автоматов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Г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Интервал дискретности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Д</w:t>
            </w:r>
          </w:p>
        </w:tc>
        <w:tc>
          <w:tcPr>
            <w:tcW w:w="8074" w:type="dxa"/>
            <w:shd w:val="clear" w:color="auto" w:fill="auto"/>
          </w:tcPr>
          <w:p w:rsidR="00C70FB1" w:rsidRPr="00B334C4" w:rsidRDefault="00C70FB1" w:rsidP="000B49EA">
            <w:pPr>
              <w:jc w:val="both"/>
            </w:pPr>
            <w:r w:rsidRPr="000F20BD">
              <w:t>Перечислить необходимую информацию для функционирования цифрового автомата</w:t>
            </w:r>
            <w:r w:rsidR="00607195" w:rsidRPr="000B49EA">
              <w:t xml:space="preserve"> [1]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Е</w:t>
            </w:r>
            <w:r w:rsidR="004C305C">
              <w:t xml:space="preserve">, </w:t>
            </w:r>
            <w:r>
              <w:t>Ё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Функция переходов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Ж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Функция выходов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З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Автоматы Мили и Мура. Эквивалентные автоматы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И</w:t>
            </w:r>
            <w:r w:rsidR="004C305C">
              <w:t xml:space="preserve">, </w:t>
            </w:r>
            <w:r>
              <w:t>Й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Количество внутренних состояний в автоматах с памятью и автоматах без памяти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К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Определение двоичной переключательной функции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Л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Суперпозиция функций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lastRenderedPageBreak/>
              <w:t>М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Основные законы алгебры логики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Н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Основные логические операции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О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Функционально полная система. Функционально полный набор логических элементов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П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proofErr w:type="spellStart"/>
            <w:r w:rsidRPr="000F20BD">
              <w:t>Конституенты</w:t>
            </w:r>
            <w:proofErr w:type="spellEnd"/>
            <w:r w:rsidRPr="000F20BD">
              <w:t xml:space="preserve"> единицы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Р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proofErr w:type="spellStart"/>
            <w:r w:rsidRPr="000F20BD">
              <w:t>Конституенты</w:t>
            </w:r>
            <w:proofErr w:type="spellEnd"/>
            <w:r w:rsidRPr="000F20BD">
              <w:t xml:space="preserve"> нуля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С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Совершенная дизъюнктивно-нормальная форма представления функции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Т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Совершенная конъюнктивно-нормальная форма представления функции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У</w:t>
            </w:r>
            <w:r w:rsidR="004C305C">
              <w:t>,</w:t>
            </w:r>
            <w:r w:rsidR="00A37ADF">
              <w:t xml:space="preserve"> Ф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Метод тождественных преобразований функций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A37ADF" w:rsidP="00756BCF">
            <w:pPr>
              <w:ind w:firstLine="0"/>
            </w:pPr>
            <w:r>
              <w:t>Х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Основные правила алгебры логики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A37ADF" w:rsidP="00756BCF">
            <w:pPr>
              <w:ind w:firstLine="0"/>
            </w:pPr>
            <w:r>
              <w:t>Ц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Сущность метода карт Карно. На какой математической закономерности основан метод карт Карно?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A37ADF" w:rsidP="00756BCF">
            <w:pPr>
              <w:ind w:firstLine="0"/>
            </w:pPr>
            <w:r>
              <w:t>Ч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Порядок заполнения карт Карно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Pr="002D0A50" w:rsidRDefault="00C70FB1" w:rsidP="00756BCF">
            <w:pPr>
              <w:ind w:firstLine="0"/>
            </w:pPr>
            <w:r>
              <w:t>Ш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 xml:space="preserve">Каким образом производится минимизация переключательной функции с помощью карт Карно? 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Default="00C70FB1" w:rsidP="00756BCF">
            <w:pPr>
              <w:ind w:firstLine="0"/>
            </w:pPr>
            <w:r>
              <w:t>Щ</w:t>
            </w:r>
            <w:r w:rsidR="004C305C">
              <w:t xml:space="preserve">, </w:t>
            </w:r>
            <w:r>
              <w:t>Ы</w:t>
            </w:r>
            <w:r w:rsidR="004C305C">
              <w:t xml:space="preserve">, </w:t>
            </w:r>
            <w:r>
              <w:t>Э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Какая функция называется не полностью определённой? Какую ситуацию в реальных схемах отражает не полностью определенная функция?</w:t>
            </w:r>
          </w:p>
        </w:tc>
      </w:tr>
      <w:tr w:rsidR="00C70FB1" w:rsidRPr="002D0A50">
        <w:tc>
          <w:tcPr>
            <w:tcW w:w="1214" w:type="dxa"/>
            <w:shd w:val="clear" w:color="auto" w:fill="auto"/>
          </w:tcPr>
          <w:p w:rsidR="00C70FB1" w:rsidRDefault="00C70FB1" w:rsidP="00756BCF">
            <w:pPr>
              <w:ind w:firstLine="0"/>
            </w:pPr>
            <w:r>
              <w:t>Ю</w:t>
            </w:r>
            <w:r w:rsidR="004C305C">
              <w:t xml:space="preserve">, </w:t>
            </w:r>
            <w:r>
              <w:t>Я</w:t>
            </w:r>
          </w:p>
        </w:tc>
        <w:tc>
          <w:tcPr>
            <w:tcW w:w="8074" w:type="dxa"/>
            <w:shd w:val="clear" w:color="auto" w:fill="auto"/>
          </w:tcPr>
          <w:p w:rsidR="00C70FB1" w:rsidRPr="000F20BD" w:rsidRDefault="00C70FB1" w:rsidP="000B49EA">
            <w:pPr>
              <w:jc w:val="both"/>
            </w:pPr>
            <w:r w:rsidRPr="000F20BD">
              <w:t>Как производится минимизация не полностью определенных функций?</w:t>
            </w:r>
          </w:p>
        </w:tc>
      </w:tr>
    </w:tbl>
    <w:p w:rsidR="002D0A50" w:rsidRDefault="002D0A50" w:rsidP="002D0D52">
      <w:pPr>
        <w:rPr>
          <w:lang w:eastAsia="en-US"/>
        </w:rPr>
      </w:pPr>
    </w:p>
    <w:p w:rsidR="00C61B16" w:rsidRPr="00883EC7" w:rsidRDefault="00C61B16" w:rsidP="00C61B16"/>
    <w:p w:rsidR="00FE3BD7" w:rsidRPr="001003A7" w:rsidRDefault="00C61B16" w:rsidP="00FE3BD7">
      <w:pPr>
        <w:spacing w:line="240" w:lineRule="auto"/>
        <w:ind w:firstLine="0"/>
        <w:jc w:val="center"/>
        <w:rPr>
          <w:szCs w:val="28"/>
        </w:rPr>
      </w:pPr>
      <w:r>
        <w:br w:type="page"/>
      </w:r>
    </w:p>
    <w:p w:rsidR="006B3C44" w:rsidRPr="00A37ADF" w:rsidRDefault="00FE3BD7" w:rsidP="000B49EA">
      <w:pPr>
        <w:keepNext/>
        <w:keepLines/>
        <w:spacing w:after="120" w:line="276" w:lineRule="auto"/>
        <w:jc w:val="both"/>
        <w:outlineLvl w:val="0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lastRenderedPageBreak/>
        <w:t>Пр</w:t>
      </w:r>
      <w:r>
        <w:rPr>
          <w:rFonts w:ascii="Cambria" w:hAnsi="Cambria"/>
          <w:b/>
          <w:bCs/>
          <w:color w:val="365F91"/>
          <w:szCs w:val="28"/>
          <w:lang w:eastAsia="en-US"/>
        </w:rPr>
        <w:t>актическое</w:t>
      </w:r>
      <w:r w:rsidR="006B3C44" w:rsidRPr="003918CE">
        <w:rPr>
          <w:rFonts w:ascii="Cambria" w:hAnsi="Cambria"/>
          <w:b/>
          <w:bCs/>
          <w:color w:val="365F91"/>
          <w:szCs w:val="28"/>
          <w:lang w:eastAsia="en-US"/>
        </w:rPr>
        <w:t xml:space="preserve"> задание </w:t>
      </w:r>
      <w:r w:rsidR="00A37ADF">
        <w:rPr>
          <w:rFonts w:ascii="Cambria" w:hAnsi="Cambria"/>
          <w:b/>
          <w:bCs/>
          <w:color w:val="365F91"/>
          <w:szCs w:val="28"/>
          <w:lang w:eastAsia="en-US"/>
        </w:rPr>
        <w:t>5</w:t>
      </w:r>
      <w:r w:rsidR="006B3C44">
        <w:rPr>
          <w:rFonts w:ascii="Cambria" w:hAnsi="Cambria"/>
          <w:b/>
          <w:bCs/>
          <w:color w:val="365F91"/>
          <w:szCs w:val="28"/>
          <w:lang w:eastAsia="en-US"/>
        </w:rPr>
        <w:t xml:space="preserve">. </w:t>
      </w:r>
      <w:proofErr w:type="spellStart"/>
      <w:r w:rsidR="00A37ADF" w:rsidRPr="00A37ADF">
        <w:rPr>
          <w:rFonts w:ascii="Cambria" w:hAnsi="Cambria"/>
          <w:b/>
          <w:bCs/>
          <w:color w:val="365F91"/>
          <w:szCs w:val="28"/>
          <w:lang w:eastAsia="en-US"/>
        </w:rPr>
        <w:t>Последовательностные</w:t>
      </w:r>
      <w:proofErr w:type="spellEnd"/>
      <w:r w:rsidR="00A37ADF" w:rsidRPr="00A37ADF">
        <w:rPr>
          <w:rFonts w:ascii="Cambria" w:hAnsi="Cambria"/>
          <w:b/>
          <w:bCs/>
          <w:color w:val="365F91"/>
          <w:szCs w:val="28"/>
          <w:lang w:eastAsia="en-US"/>
        </w:rPr>
        <w:t xml:space="preserve"> устройства</w:t>
      </w:r>
    </w:p>
    <w:p w:rsidR="006B3C44" w:rsidRPr="00A37ADF" w:rsidRDefault="006B3C44" w:rsidP="000B49EA">
      <w:pPr>
        <w:spacing w:after="200" w:line="276" w:lineRule="auto"/>
        <w:jc w:val="both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 xml:space="preserve">Тема </w:t>
      </w:r>
      <w:r w:rsidR="00A37ADF">
        <w:rPr>
          <w:rFonts w:ascii="Cambria" w:hAnsi="Cambria"/>
          <w:b/>
          <w:bCs/>
          <w:color w:val="365F91"/>
          <w:szCs w:val="28"/>
          <w:lang w:eastAsia="en-US"/>
        </w:rPr>
        <w:t xml:space="preserve">6. </w:t>
      </w:r>
      <w:proofErr w:type="spellStart"/>
      <w:r w:rsidR="00A37ADF" w:rsidRPr="00A37ADF">
        <w:rPr>
          <w:rFonts w:ascii="Cambria" w:hAnsi="Cambria"/>
          <w:b/>
          <w:bCs/>
          <w:color w:val="365F91"/>
          <w:szCs w:val="28"/>
          <w:lang w:eastAsia="en-US"/>
        </w:rPr>
        <w:t>Последовательностные</w:t>
      </w:r>
      <w:proofErr w:type="spellEnd"/>
      <w:r w:rsidR="00A37ADF" w:rsidRPr="00A37ADF">
        <w:rPr>
          <w:rFonts w:ascii="Cambria" w:hAnsi="Cambria"/>
          <w:b/>
          <w:bCs/>
          <w:color w:val="365F91"/>
          <w:szCs w:val="28"/>
          <w:lang w:eastAsia="en-US"/>
        </w:rPr>
        <w:t xml:space="preserve"> устройства</w:t>
      </w:r>
    </w:p>
    <w:p w:rsidR="006B3C44" w:rsidRDefault="006B3C44" w:rsidP="000B49EA">
      <w:pPr>
        <w:spacing w:after="200" w:line="276" w:lineRule="auto"/>
        <w:jc w:val="both"/>
        <w:rPr>
          <w:b/>
          <w:szCs w:val="28"/>
          <w:lang w:eastAsia="en-US"/>
        </w:rPr>
      </w:pPr>
      <w:r w:rsidRPr="001B56BB">
        <w:rPr>
          <w:b/>
          <w:szCs w:val="28"/>
          <w:lang w:eastAsia="en-US"/>
        </w:rPr>
        <w:t>Формулировка задания</w:t>
      </w:r>
    </w:p>
    <w:p w:rsidR="006B3C44" w:rsidRPr="000534FB" w:rsidRDefault="006B3C44" w:rsidP="000B49EA">
      <w:pPr>
        <w:jc w:val="both"/>
      </w:pPr>
      <w:r>
        <w:t>Написать эссе на заданную тему</w:t>
      </w:r>
      <w:r w:rsidR="004C305C">
        <w:t>.</w:t>
      </w:r>
    </w:p>
    <w:p w:rsidR="006B3C44" w:rsidRDefault="006B3C44" w:rsidP="000B49EA">
      <w:pPr>
        <w:spacing w:after="200" w:line="276" w:lineRule="auto"/>
        <w:jc w:val="both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 xml:space="preserve">Рекомендации </w:t>
      </w:r>
      <w:r w:rsidR="004C305C">
        <w:rPr>
          <w:b/>
          <w:szCs w:val="28"/>
          <w:lang w:eastAsia="en-US"/>
        </w:rPr>
        <w:t>п</w:t>
      </w:r>
      <w:r w:rsidRPr="003918CE">
        <w:rPr>
          <w:b/>
          <w:szCs w:val="28"/>
          <w:lang w:eastAsia="en-US"/>
        </w:rPr>
        <w:t>о выполнению задания</w:t>
      </w:r>
    </w:p>
    <w:p w:rsidR="006B3C44" w:rsidRDefault="006B3C44" w:rsidP="000B49EA">
      <w:pPr>
        <w:jc w:val="both"/>
        <w:rPr>
          <w:lang w:eastAsia="en-US"/>
        </w:rPr>
      </w:pPr>
      <w:r>
        <w:rPr>
          <w:lang w:eastAsia="en-US"/>
        </w:rPr>
        <w:t xml:space="preserve">Объём отчёта о </w:t>
      </w:r>
      <w:r w:rsidR="004C305C">
        <w:rPr>
          <w:lang w:eastAsia="en-US"/>
        </w:rPr>
        <w:t xml:space="preserve">задании – </w:t>
      </w:r>
      <w:r>
        <w:rPr>
          <w:lang w:eastAsia="en-US"/>
        </w:rPr>
        <w:t xml:space="preserve">5–10 страниц. Формат </w:t>
      </w:r>
      <w:r w:rsidRPr="00EF0D22">
        <w:rPr>
          <w:lang w:eastAsia="en-US"/>
        </w:rPr>
        <w:t>.</w:t>
      </w:r>
      <w:r>
        <w:rPr>
          <w:lang w:val="en-US" w:eastAsia="en-US"/>
        </w:rPr>
        <w:t>pdf</w:t>
      </w:r>
      <w:r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4C305C">
        <w:rPr>
          <w:lang w:eastAsia="en-US"/>
        </w:rPr>
        <w:t xml:space="preserve">табл. </w:t>
      </w:r>
      <w:r w:rsidR="00A37ADF">
        <w:rPr>
          <w:lang w:eastAsia="en-US"/>
        </w:rPr>
        <w:t>5</w:t>
      </w:r>
      <w:r>
        <w:rPr>
          <w:lang w:eastAsia="en-US"/>
        </w:rPr>
        <w:t>. Вариант индивидуального задания определяется первой буквой фамилии студента.</w:t>
      </w:r>
    </w:p>
    <w:p w:rsidR="004C305C" w:rsidRDefault="006B3C44" w:rsidP="000B49EA">
      <w:pPr>
        <w:jc w:val="right"/>
        <w:rPr>
          <w:lang w:eastAsia="en-US"/>
        </w:rPr>
      </w:pPr>
      <w:r>
        <w:rPr>
          <w:lang w:eastAsia="en-US"/>
        </w:rPr>
        <w:t xml:space="preserve">Таблица </w:t>
      </w:r>
      <w:r w:rsidR="00A37ADF">
        <w:rPr>
          <w:lang w:eastAsia="en-US"/>
        </w:rPr>
        <w:t>5</w:t>
      </w:r>
    </w:p>
    <w:p w:rsidR="006B3C44" w:rsidRDefault="006B3C44" w:rsidP="000B49EA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8074"/>
      </w:tblGrid>
      <w:tr w:rsidR="00FA58BC" w:rsidRPr="002D0A50">
        <w:tc>
          <w:tcPr>
            <w:tcW w:w="1214" w:type="dxa"/>
            <w:shd w:val="clear" w:color="auto" w:fill="auto"/>
          </w:tcPr>
          <w:p w:rsidR="00FA58BC" w:rsidRDefault="00FA58BC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Вариант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756BCF">
            <w:r>
              <w:t>Тема эссе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А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 xml:space="preserve">Как находится количество элементарных автоматов с памятью, необходимых для кодирования состояний </w:t>
            </w:r>
            <w:proofErr w:type="spellStart"/>
            <w:r w:rsidRPr="00C479EA">
              <w:t>последовательностного</w:t>
            </w:r>
            <w:proofErr w:type="spellEnd"/>
            <w:r w:rsidRPr="00C479EA">
              <w:t xml:space="preserve"> автомата?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Б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Синхронные автоматы. Структурная схема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В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Асинхронные автоматы. Структурная схема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Г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Понятие элементарного автомата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Д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 xml:space="preserve">Функционирование </w:t>
            </w:r>
            <w:r w:rsidRPr="00756BCF">
              <w:rPr>
                <w:lang w:val="en-US"/>
              </w:rPr>
              <w:t>RS</w:t>
            </w:r>
            <w:r w:rsidRPr="00C479EA">
              <w:t xml:space="preserve">-триггера. </w:t>
            </w:r>
            <w:r w:rsidR="004C305C">
              <w:t>Его</w:t>
            </w:r>
            <w:r w:rsidR="004C305C" w:rsidRPr="00C479EA">
              <w:t xml:space="preserve"> характеристическ</w:t>
            </w:r>
            <w:r w:rsidR="004C305C">
              <w:t>о</w:t>
            </w:r>
            <w:r w:rsidR="004C305C" w:rsidRPr="00C479EA">
              <w:t>е уравнени</w:t>
            </w:r>
            <w:r w:rsidR="004C305C">
              <w:t>е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Е</w:t>
            </w:r>
            <w:r w:rsidR="004C305C">
              <w:t xml:space="preserve">, </w:t>
            </w:r>
            <w:r>
              <w:t>Ё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 xml:space="preserve">Схемы </w:t>
            </w:r>
            <w:r w:rsidRPr="00756BCF">
              <w:rPr>
                <w:lang w:val="en-US"/>
              </w:rPr>
              <w:t>RS</w:t>
            </w:r>
            <w:r w:rsidRPr="00C479EA">
              <w:t>-триггеров на элементарных логических схемах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Ж</w:t>
            </w:r>
            <w:r w:rsidR="004C305C">
              <w:t>,</w:t>
            </w:r>
            <w:r>
              <w:t xml:space="preserve"> З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 xml:space="preserve">Схема синхронного </w:t>
            </w:r>
            <w:r w:rsidRPr="00756BCF">
              <w:rPr>
                <w:lang w:val="en-US"/>
              </w:rPr>
              <w:t>RS</w:t>
            </w:r>
            <w:r w:rsidRPr="00C479EA">
              <w:t>-триггера. Его характеристическое уравнение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И</w:t>
            </w:r>
            <w:r w:rsidR="004C305C">
              <w:t xml:space="preserve">, </w:t>
            </w:r>
            <w:r>
              <w:t>Й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Понятие характеристической таблицы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К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 xml:space="preserve">Функционирование </w:t>
            </w:r>
            <w:r w:rsidRPr="00756BCF">
              <w:rPr>
                <w:lang w:val="en-US"/>
              </w:rPr>
              <w:t>D</w:t>
            </w:r>
            <w:r w:rsidRPr="00C479EA">
              <w:t>-триггера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Л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 xml:space="preserve">Схемы </w:t>
            </w:r>
            <w:r w:rsidRPr="00756BCF">
              <w:rPr>
                <w:lang w:val="en-US"/>
              </w:rPr>
              <w:t>D</w:t>
            </w:r>
            <w:r w:rsidRPr="00C479EA">
              <w:t>-триггеров и их характеристические уравнения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М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Двухступенчатые триггеры. Их схемная реализация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Н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Функционирование Т-триггера. Его характеристическая таблица и таблица переходов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lastRenderedPageBreak/>
              <w:t>О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Схемная реализация Т-триггера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П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 xml:space="preserve">Функционирование </w:t>
            </w:r>
            <w:r w:rsidRPr="00756BCF">
              <w:rPr>
                <w:lang w:val="en-US"/>
              </w:rPr>
              <w:t>JK</w:t>
            </w:r>
            <w:r w:rsidRPr="00C479EA">
              <w:t>-триггера. Его таблицы истинности, переходов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Р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 xml:space="preserve">Схемная реализация </w:t>
            </w:r>
            <w:r w:rsidRPr="00756BCF">
              <w:rPr>
                <w:lang w:val="en-US"/>
              </w:rPr>
              <w:t>JK</w:t>
            </w:r>
            <w:r w:rsidRPr="00C479EA">
              <w:t>-триггера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С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 xml:space="preserve">Сведения, необходимые для начала синтеза цифрового </w:t>
            </w:r>
            <w:proofErr w:type="spellStart"/>
            <w:r w:rsidRPr="00C479EA">
              <w:t>последовательностного</w:t>
            </w:r>
            <w:proofErr w:type="spellEnd"/>
            <w:r w:rsidRPr="00C479EA">
              <w:t xml:space="preserve"> устройства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Т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Какие параметры влияют на сложность синтезируемого автомата?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У</w:t>
            </w:r>
            <w:r w:rsidR="004C305C">
              <w:t xml:space="preserve">, </w:t>
            </w:r>
            <w:r>
              <w:t>Ф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Общая форма прикладного уравнения триггера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Х</w:t>
            </w:r>
            <w:r w:rsidR="004C305C">
              <w:t xml:space="preserve">, </w:t>
            </w:r>
            <w:r>
              <w:t>Ц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Понятие уравнений входов триггеров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Ч</w:t>
            </w:r>
            <w:r w:rsidR="004C305C">
              <w:t xml:space="preserve">, </w:t>
            </w:r>
            <w:r>
              <w:t>Ш Щ</w:t>
            </w:r>
            <w:r w:rsidR="004C305C">
              <w:t xml:space="preserve">, </w:t>
            </w:r>
            <w:r>
              <w:t>Ы</w:t>
            </w:r>
          </w:p>
        </w:tc>
        <w:tc>
          <w:tcPr>
            <w:tcW w:w="8074" w:type="dxa"/>
            <w:shd w:val="clear" w:color="auto" w:fill="auto"/>
          </w:tcPr>
          <w:p w:rsidR="00FA58BC" w:rsidRPr="00C479EA" w:rsidRDefault="00FA58BC" w:rsidP="000B49EA">
            <w:pPr>
              <w:jc w:val="both"/>
            </w:pPr>
            <w:r w:rsidRPr="00C479EA">
              <w:t>Какие инструменты аппарата прикладной математической логики используются для синтеза цифровых автоматов</w:t>
            </w:r>
            <w:r w:rsidR="004C305C">
              <w:t>?</w:t>
            </w:r>
          </w:p>
        </w:tc>
      </w:tr>
      <w:tr w:rsidR="00FA58BC" w:rsidRPr="002D0A50">
        <w:tc>
          <w:tcPr>
            <w:tcW w:w="1214" w:type="dxa"/>
            <w:shd w:val="clear" w:color="auto" w:fill="auto"/>
          </w:tcPr>
          <w:p w:rsidR="00FA58BC" w:rsidRPr="002D0A50" w:rsidRDefault="00FA58BC" w:rsidP="00756BCF">
            <w:pPr>
              <w:ind w:firstLine="0"/>
            </w:pPr>
            <w:r>
              <w:t>Э</w:t>
            </w:r>
            <w:r w:rsidR="004C305C">
              <w:t xml:space="preserve">, </w:t>
            </w:r>
            <w:r>
              <w:t>Ю</w:t>
            </w:r>
            <w:r w:rsidR="004C305C">
              <w:t xml:space="preserve">, </w:t>
            </w:r>
            <w:r>
              <w:t>Я</w:t>
            </w:r>
          </w:p>
        </w:tc>
        <w:tc>
          <w:tcPr>
            <w:tcW w:w="8074" w:type="dxa"/>
            <w:shd w:val="clear" w:color="auto" w:fill="auto"/>
          </w:tcPr>
          <w:p w:rsidR="00FA58BC" w:rsidRPr="00B334C4" w:rsidRDefault="00FA58BC" w:rsidP="000B49EA">
            <w:pPr>
              <w:jc w:val="both"/>
            </w:pPr>
            <w:r w:rsidRPr="00C479EA">
              <w:t>Формальная процедура синтеза цифровых автоматов</w:t>
            </w:r>
            <w:r w:rsidR="00607195" w:rsidRPr="000B49EA">
              <w:t xml:space="preserve"> [1]</w:t>
            </w:r>
          </w:p>
        </w:tc>
      </w:tr>
    </w:tbl>
    <w:p w:rsidR="006B3C44" w:rsidRDefault="006B3C44" w:rsidP="006B3C44">
      <w:pPr>
        <w:rPr>
          <w:lang w:eastAsia="en-US"/>
        </w:rPr>
      </w:pPr>
    </w:p>
    <w:p w:rsidR="006B3C44" w:rsidRPr="00883EC7" w:rsidRDefault="006B3C44" w:rsidP="006B3C44"/>
    <w:p w:rsidR="00FE3BD7" w:rsidRPr="001003A7" w:rsidRDefault="006B3C44" w:rsidP="00FE3BD7">
      <w:pPr>
        <w:spacing w:line="240" w:lineRule="auto"/>
        <w:ind w:firstLine="0"/>
        <w:jc w:val="center"/>
        <w:rPr>
          <w:szCs w:val="28"/>
        </w:rPr>
      </w:pPr>
      <w:r>
        <w:br w:type="page"/>
      </w:r>
    </w:p>
    <w:p w:rsidR="006B3C44" w:rsidRPr="00747E4F" w:rsidRDefault="00FE3BD7" w:rsidP="000B49EA">
      <w:pPr>
        <w:keepNext/>
        <w:keepLines/>
        <w:spacing w:after="120" w:line="276" w:lineRule="auto"/>
        <w:jc w:val="both"/>
        <w:outlineLvl w:val="0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lastRenderedPageBreak/>
        <w:t>Пр</w:t>
      </w:r>
      <w:r>
        <w:rPr>
          <w:rFonts w:ascii="Cambria" w:hAnsi="Cambria"/>
          <w:b/>
          <w:bCs/>
          <w:color w:val="365F91"/>
          <w:szCs w:val="28"/>
          <w:lang w:eastAsia="en-US"/>
        </w:rPr>
        <w:t>актическое</w:t>
      </w:r>
      <w:r w:rsidR="006B3C44" w:rsidRPr="003918CE">
        <w:rPr>
          <w:rFonts w:ascii="Cambria" w:hAnsi="Cambria"/>
          <w:b/>
          <w:bCs/>
          <w:color w:val="365F91"/>
          <w:szCs w:val="28"/>
          <w:lang w:eastAsia="en-US"/>
        </w:rPr>
        <w:t xml:space="preserve"> задание </w:t>
      </w:r>
      <w:r w:rsidR="00A37ADF">
        <w:rPr>
          <w:rFonts w:ascii="Cambria" w:hAnsi="Cambria"/>
          <w:b/>
          <w:bCs/>
          <w:color w:val="365F91"/>
          <w:szCs w:val="28"/>
          <w:lang w:eastAsia="en-US"/>
        </w:rPr>
        <w:t>6</w:t>
      </w:r>
      <w:r w:rsidR="006B3C44">
        <w:rPr>
          <w:rFonts w:ascii="Cambria" w:hAnsi="Cambria"/>
          <w:b/>
          <w:bCs/>
          <w:color w:val="365F91"/>
          <w:szCs w:val="28"/>
          <w:lang w:eastAsia="en-US"/>
        </w:rPr>
        <w:t xml:space="preserve">. </w:t>
      </w:r>
      <w:r w:rsidR="00747E4F" w:rsidRPr="00747E4F">
        <w:rPr>
          <w:rFonts w:ascii="Cambria" w:hAnsi="Cambria"/>
          <w:b/>
          <w:bCs/>
          <w:color w:val="365F91"/>
          <w:szCs w:val="28"/>
          <w:lang w:eastAsia="en-US"/>
        </w:rPr>
        <w:t>Основные узлы цифровых устройств</w:t>
      </w:r>
    </w:p>
    <w:p w:rsidR="00CF311D" w:rsidRDefault="006B3C44" w:rsidP="000B49EA">
      <w:pPr>
        <w:spacing w:after="200" w:line="276" w:lineRule="auto"/>
        <w:jc w:val="both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 xml:space="preserve">Тема </w:t>
      </w:r>
      <w:r w:rsidR="00747E4F">
        <w:rPr>
          <w:rFonts w:ascii="Cambria" w:hAnsi="Cambria"/>
          <w:b/>
          <w:bCs/>
          <w:color w:val="365F91"/>
          <w:szCs w:val="28"/>
          <w:lang w:eastAsia="en-US"/>
        </w:rPr>
        <w:t>7.</w:t>
      </w:r>
      <w:r w:rsidR="00747E4F" w:rsidRPr="00747E4F">
        <w:t xml:space="preserve"> </w:t>
      </w:r>
      <w:r w:rsidR="00747E4F" w:rsidRPr="00747E4F">
        <w:rPr>
          <w:rFonts w:ascii="Cambria" w:hAnsi="Cambria"/>
          <w:b/>
          <w:bCs/>
          <w:color w:val="365F91"/>
          <w:szCs w:val="28"/>
          <w:lang w:eastAsia="en-US"/>
        </w:rPr>
        <w:t>Основные узлы цифровых устройств</w:t>
      </w:r>
    </w:p>
    <w:p w:rsidR="006B3C44" w:rsidRPr="00CF311D" w:rsidRDefault="00CF311D" w:rsidP="000B49EA">
      <w:pPr>
        <w:spacing w:after="200" w:line="276" w:lineRule="auto"/>
        <w:jc w:val="both"/>
        <w:rPr>
          <w:rFonts w:ascii="Cambria" w:hAnsi="Cambria"/>
          <w:b/>
          <w:bCs/>
          <w:color w:val="365F91"/>
          <w:szCs w:val="28"/>
          <w:lang w:eastAsia="en-US"/>
        </w:rPr>
      </w:pPr>
      <w:r w:rsidRPr="003918CE">
        <w:rPr>
          <w:rFonts w:ascii="Cambria" w:hAnsi="Cambria"/>
          <w:b/>
          <w:bCs/>
          <w:color w:val="365F91"/>
          <w:szCs w:val="28"/>
          <w:lang w:eastAsia="en-US"/>
        </w:rPr>
        <w:t xml:space="preserve">Тема </w:t>
      </w:r>
      <w:r w:rsidRPr="00CF311D">
        <w:rPr>
          <w:rFonts w:ascii="Cambria" w:hAnsi="Cambria"/>
          <w:b/>
          <w:bCs/>
          <w:color w:val="365F91"/>
          <w:szCs w:val="28"/>
          <w:lang w:eastAsia="en-US"/>
        </w:rPr>
        <w:t>8. Кодирующие и декодирующие преобразователи</w:t>
      </w:r>
    </w:p>
    <w:p w:rsidR="006B3C44" w:rsidRDefault="006B3C44" w:rsidP="000B49EA">
      <w:pPr>
        <w:spacing w:after="200" w:line="276" w:lineRule="auto"/>
        <w:jc w:val="both"/>
        <w:rPr>
          <w:b/>
          <w:szCs w:val="28"/>
          <w:lang w:eastAsia="en-US"/>
        </w:rPr>
      </w:pPr>
      <w:r w:rsidRPr="001B56BB">
        <w:rPr>
          <w:b/>
          <w:szCs w:val="28"/>
          <w:lang w:eastAsia="en-US"/>
        </w:rPr>
        <w:t>Формулировка задания</w:t>
      </w:r>
    </w:p>
    <w:p w:rsidR="006B3C44" w:rsidRPr="000534FB" w:rsidRDefault="006B3C44" w:rsidP="000B49EA">
      <w:pPr>
        <w:jc w:val="both"/>
      </w:pPr>
      <w:r>
        <w:t>Написать эссе на заданную тему</w:t>
      </w:r>
      <w:r w:rsidR="004C305C">
        <w:t>.</w:t>
      </w:r>
    </w:p>
    <w:p w:rsidR="006B3C44" w:rsidRDefault="006B3C44" w:rsidP="000B49EA">
      <w:pPr>
        <w:spacing w:after="200" w:line="276" w:lineRule="auto"/>
        <w:jc w:val="both"/>
        <w:rPr>
          <w:b/>
          <w:szCs w:val="28"/>
          <w:lang w:eastAsia="en-US"/>
        </w:rPr>
      </w:pPr>
      <w:r w:rsidRPr="003918CE">
        <w:rPr>
          <w:b/>
          <w:szCs w:val="28"/>
          <w:lang w:eastAsia="en-US"/>
        </w:rPr>
        <w:t>Рекомендации по выполнению задания</w:t>
      </w:r>
    </w:p>
    <w:p w:rsidR="006B3C44" w:rsidRDefault="006B3C44" w:rsidP="000B49EA">
      <w:pPr>
        <w:jc w:val="both"/>
        <w:rPr>
          <w:lang w:eastAsia="en-US"/>
        </w:rPr>
      </w:pPr>
      <w:r>
        <w:rPr>
          <w:lang w:eastAsia="en-US"/>
        </w:rPr>
        <w:t xml:space="preserve">Объём отчёта о </w:t>
      </w:r>
      <w:r w:rsidR="004C305C">
        <w:rPr>
          <w:lang w:eastAsia="en-US"/>
        </w:rPr>
        <w:t xml:space="preserve">задании – </w:t>
      </w:r>
      <w:r>
        <w:rPr>
          <w:lang w:eastAsia="en-US"/>
        </w:rPr>
        <w:t xml:space="preserve">5–10 страниц. Формат </w:t>
      </w:r>
      <w:r w:rsidRPr="00EF0D22">
        <w:rPr>
          <w:lang w:eastAsia="en-US"/>
        </w:rPr>
        <w:t>.</w:t>
      </w:r>
      <w:r>
        <w:rPr>
          <w:lang w:val="en-US" w:eastAsia="en-US"/>
        </w:rPr>
        <w:t>pdf</w:t>
      </w:r>
      <w:r w:rsidRPr="00EF0D22">
        <w:rPr>
          <w:lang w:eastAsia="en-US"/>
        </w:rPr>
        <w:t xml:space="preserve">. </w:t>
      </w:r>
      <w:r>
        <w:rPr>
          <w:lang w:eastAsia="en-US"/>
        </w:rPr>
        <w:t xml:space="preserve">Шрифт </w:t>
      </w:r>
      <w:r>
        <w:rPr>
          <w:lang w:val="en-US" w:eastAsia="en-US"/>
        </w:rPr>
        <w:t>Times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140035">
        <w:rPr>
          <w:lang w:eastAsia="en-US"/>
        </w:rPr>
        <w:t xml:space="preserve"> </w:t>
      </w:r>
      <w:r>
        <w:rPr>
          <w:lang w:val="en-US" w:eastAsia="en-US"/>
        </w:rPr>
        <w:t>Roman</w:t>
      </w:r>
      <w:r>
        <w:rPr>
          <w:lang w:eastAsia="en-US"/>
        </w:rPr>
        <w:t xml:space="preserve">, полуторный межстрочный интервал. Темы индивидуальных заданий представлены в </w:t>
      </w:r>
      <w:r w:rsidR="004C305C">
        <w:rPr>
          <w:lang w:eastAsia="en-US"/>
        </w:rPr>
        <w:t xml:space="preserve">табл. </w:t>
      </w:r>
      <w:r w:rsidR="00A37ADF">
        <w:rPr>
          <w:lang w:eastAsia="en-US"/>
        </w:rPr>
        <w:t>6</w:t>
      </w:r>
      <w:r>
        <w:rPr>
          <w:lang w:eastAsia="en-US"/>
        </w:rPr>
        <w:t>. Вариант индивидуального задания определяется первой буквой фамилии студента.</w:t>
      </w:r>
    </w:p>
    <w:p w:rsidR="004C305C" w:rsidRDefault="006B3C44" w:rsidP="000B49EA">
      <w:pPr>
        <w:jc w:val="right"/>
        <w:rPr>
          <w:lang w:eastAsia="en-US"/>
        </w:rPr>
      </w:pPr>
      <w:r>
        <w:rPr>
          <w:lang w:eastAsia="en-US"/>
        </w:rPr>
        <w:t xml:space="preserve">Таблица </w:t>
      </w:r>
      <w:r w:rsidR="00A37ADF">
        <w:rPr>
          <w:lang w:eastAsia="en-US"/>
        </w:rPr>
        <w:t>6</w:t>
      </w:r>
    </w:p>
    <w:p w:rsidR="006B3C44" w:rsidRDefault="006B3C44" w:rsidP="000B49EA">
      <w:pPr>
        <w:jc w:val="center"/>
        <w:rPr>
          <w:lang w:eastAsia="en-US"/>
        </w:rPr>
      </w:pPr>
      <w:r>
        <w:rPr>
          <w:lang w:eastAsia="en-US"/>
        </w:rPr>
        <w:t>Темы индивидуальных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7848"/>
      </w:tblGrid>
      <w:tr w:rsidR="006B3C44" w:rsidRPr="002D0A50">
        <w:tc>
          <w:tcPr>
            <w:tcW w:w="1214" w:type="dxa"/>
            <w:shd w:val="clear" w:color="auto" w:fill="auto"/>
          </w:tcPr>
          <w:p w:rsidR="006B3C44" w:rsidRDefault="006B3C44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Вариант</w:t>
            </w:r>
          </w:p>
        </w:tc>
        <w:tc>
          <w:tcPr>
            <w:tcW w:w="8074" w:type="dxa"/>
            <w:shd w:val="clear" w:color="auto" w:fill="auto"/>
          </w:tcPr>
          <w:p w:rsidR="006B3C44" w:rsidRDefault="006B3C44" w:rsidP="00756BCF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Тема эссе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А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Дешифратор. Принципиальная схема и таблица состояний дешифратора на три состояния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Б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Мультиплексор. Принципиальная схема и таблица состояний мультиплексора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В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proofErr w:type="spellStart"/>
            <w:r w:rsidRPr="006E7596">
              <w:t>Демультиплексор</w:t>
            </w:r>
            <w:proofErr w:type="spellEnd"/>
            <w:r w:rsidRPr="006E7596">
              <w:t xml:space="preserve">. Принципиальная схема и таблица состояний </w:t>
            </w:r>
            <w:proofErr w:type="spellStart"/>
            <w:r w:rsidRPr="006E7596">
              <w:t>демультиплексора</w:t>
            </w:r>
            <w:proofErr w:type="spellEnd"/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Г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Цифровой сумматор, Работа одноразрядного двоичного сумматора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Д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Работа одноразрядного сумматора с переносом. Уравнения</w:t>
            </w:r>
            <w:r w:rsidR="000F4F24">
              <w:t>,</w:t>
            </w:r>
            <w:r w:rsidRPr="006E7596">
              <w:t xml:space="preserve"> описывающие его работу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ЕЁ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Накапливающий сумматор. Работа накапливающего сумматора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Ж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Цифровой регистр. Привести структурную схему трехразрядного параллельного регистра и описать его работу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З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Цифровой регистр. Привести структурную схему и описать работу последовательного регистра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lastRenderedPageBreak/>
              <w:t>ИЙ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Цифровой счетчик. Привести структурную схему и описать принцип действия цифрового счетчика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К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Цифро-аналоговые преобразователи. Способы цифро-аналогового преобразования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Л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4-разрядный цифро-аналоговый преобразователь с весовыми сопротивлениями</w:t>
            </w:r>
            <w:r w:rsidR="000F4F24">
              <w:t>. О</w:t>
            </w:r>
            <w:r w:rsidRPr="006E7596">
              <w:t>писать принцип действия и недостатки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М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 xml:space="preserve">Цифро-аналоговый преобразователь с матрицей </w:t>
            </w:r>
            <w:r w:rsidRPr="00756BCF">
              <w:rPr>
                <w:lang w:val="en-US"/>
              </w:rPr>
              <w:t>R</w:t>
            </w:r>
            <w:r w:rsidRPr="006E7596">
              <w:t>-2</w:t>
            </w:r>
            <w:r w:rsidRPr="00756BCF">
              <w:rPr>
                <w:lang w:val="en-US"/>
              </w:rPr>
              <w:t>R</w:t>
            </w:r>
            <w:r w:rsidR="000F4F24">
              <w:t>.</w:t>
            </w:r>
            <w:r w:rsidR="000F4F24" w:rsidRPr="006E7596">
              <w:t xml:space="preserve"> </w:t>
            </w:r>
            <w:r w:rsidR="000F4F24">
              <w:t>О</w:t>
            </w:r>
            <w:r w:rsidR="000F4F24" w:rsidRPr="006E7596">
              <w:t xml:space="preserve">писать </w:t>
            </w:r>
            <w:r w:rsidRPr="006E7596">
              <w:t>принцип ее действия и недостатки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Н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Объяснить необходимость введения двух общих точек – «аналоговой» и «цифровой»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О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Процесс аналого-цифрового преобразования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П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Ошибки аналого-цифрового преобразования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Р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Объяснить природу возникновения погрешности смещения в АЦП, дать необходимую графическую иллюстрацию, привести способы устранения этой ошибки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С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Объяснить природу возникновения погрешности усиления в АЦП, дать необходимую графическую иллюстрацию, привести способы устранения этой ошибки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Т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Объяснить природу возникновения интегральной погрешности в АЦП, дать необходимую графическую иллюстрацию, привести способы устранения этой ошибки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У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Объяснить природу возникновения дифференциальной погрешности в АЦП, дать необходимую графическую иллюстрацию, привести способы устранения этой ошибки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Ф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Назначение устройств выборки</w:t>
            </w:r>
            <w:r w:rsidR="000F4F24">
              <w:t>-</w:t>
            </w:r>
            <w:r w:rsidRPr="006E7596">
              <w:t>хранения. Структурная схема и принцип действия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Х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Особенности выбора типа конденсатора для устройства выборки-хранения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lastRenderedPageBreak/>
              <w:t>Ц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 xml:space="preserve">АЦП последовательного приближения </w:t>
            </w:r>
            <w:r w:rsidR="000F4F24">
              <w:t>–</w:t>
            </w:r>
            <w:r w:rsidR="000F4F24" w:rsidRPr="006E7596">
              <w:t xml:space="preserve"> </w:t>
            </w:r>
            <w:r w:rsidRPr="006E7596">
              <w:t>поразрядного уравновешения. Структурная схема, принцип действия, достоинства и недостатки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Ч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Метод АЦП двухтактного интегрирования. Структурная схема, алгоритм функционирования, временные диаграммы, достоинства и недостатки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Ш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АЦП параллельного преобразования. Структурная схема, алгоритм функционирования, временные диаграммы, достоинства и недостатки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Pr="002D0A50" w:rsidRDefault="00CF311D" w:rsidP="00756BCF">
            <w:pPr>
              <w:ind w:firstLine="0"/>
            </w:pPr>
            <w:r>
              <w:t>Щ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Назначение и области применения систем сбора данных, их структурная схема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Default="00CF311D" w:rsidP="00756BCF">
            <w:pPr>
              <w:ind w:firstLine="0"/>
            </w:pPr>
            <w:r>
              <w:t>ЫЭЮ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Структурная схема и способ аналогового мультиплексирования</w:t>
            </w:r>
          </w:p>
        </w:tc>
      </w:tr>
      <w:tr w:rsidR="00CF311D" w:rsidRPr="002D0A50">
        <w:tc>
          <w:tcPr>
            <w:tcW w:w="1214" w:type="dxa"/>
            <w:shd w:val="clear" w:color="auto" w:fill="auto"/>
          </w:tcPr>
          <w:p w:rsidR="00CF311D" w:rsidRDefault="00CF311D" w:rsidP="00756BCF">
            <w:pPr>
              <w:ind w:firstLine="0"/>
            </w:pPr>
            <w:r>
              <w:t>Я</w:t>
            </w:r>
          </w:p>
        </w:tc>
        <w:tc>
          <w:tcPr>
            <w:tcW w:w="8074" w:type="dxa"/>
            <w:shd w:val="clear" w:color="auto" w:fill="auto"/>
          </w:tcPr>
          <w:p w:rsidR="00CF311D" w:rsidRPr="006E7596" w:rsidRDefault="00CF311D" w:rsidP="000B49EA">
            <w:pPr>
              <w:jc w:val="both"/>
            </w:pPr>
            <w:r w:rsidRPr="006E7596">
              <w:t>Структурная схема и способ параллельного сбора данных с цифровым мультиплексированием</w:t>
            </w:r>
          </w:p>
        </w:tc>
      </w:tr>
    </w:tbl>
    <w:p w:rsidR="006B3C44" w:rsidRDefault="006B3C44" w:rsidP="006B3C44">
      <w:pPr>
        <w:rPr>
          <w:lang w:eastAsia="en-US"/>
        </w:rPr>
      </w:pPr>
    </w:p>
    <w:p w:rsidR="00B334C4" w:rsidRDefault="00B334C4" w:rsidP="00B334C4">
      <w:pPr>
        <w:pStyle w:val="1"/>
      </w:pPr>
      <w:r w:rsidRPr="004C59DC">
        <w:t>Библиографический список</w:t>
      </w:r>
    </w:p>
    <w:p w:rsidR="006B3C44" w:rsidRPr="00B334C4" w:rsidRDefault="00607195" w:rsidP="000B49EA">
      <w:pPr>
        <w:jc w:val="both"/>
      </w:pPr>
      <w:r w:rsidRPr="000B49EA">
        <w:t>1</w:t>
      </w:r>
      <w:r>
        <w:t>.</w:t>
      </w:r>
      <w:r w:rsidR="00B334C4">
        <w:t xml:space="preserve"> Рабочая программа дисциплины «Электронные промышленные устройства</w:t>
      </w:r>
      <w:proofErr w:type="gramStart"/>
      <w:r w:rsidR="00B334C4">
        <w:t xml:space="preserve">» </w:t>
      </w:r>
      <w:r w:rsidR="00B334C4" w:rsidRPr="00055AF0">
        <w:t>:</w:t>
      </w:r>
      <w:proofErr w:type="gramEnd"/>
      <w:r w:rsidR="00B334C4" w:rsidRPr="00055AF0">
        <w:t xml:space="preserve"> [Электронный ресурс]. URL: </w:t>
      </w:r>
      <w:r w:rsidR="00B334C4" w:rsidRPr="00B334C4">
        <w:t>https://www.tltsu.ru/sveden/educatio</w:t>
      </w:r>
      <w:r w:rsidR="00B334C4">
        <w:t>n/educational-programs</w:t>
      </w:r>
    </w:p>
    <w:p w:rsidR="00FE3BD7" w:rsidRPr="001003A7" w:rsidRDefault="00FE3BD7" w:rsidP="000B49EA">
      <w:pPr>
        <w:spacing w:line="240" w:lineRule="auto"/>
        <w:ind w:firstLine="0"/>
        <w:jc w:val="both"/>
        <w:rPr>
          <w:szCs w:val="28"/>
        </w:rPr>
      </w:pPr>
    </w:p>
    <w:sectPr w:rsidR="00FE3BD7" w:rsidRPr="001003A7" w:rsidSect="003E3746">
      <w:footerReference w:type="even" r:id="rId7"/>
      <w:footerReference w:type="default" r:id="rId8"/>
      <w:pgSz w:w="11907" w:h="16840" w:code="9"/>
      <w:pgMar w:top="1134" w:right="1134" w:bottom="1134" w:left="1701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FD1" w:rsidRDefault="00705FD1">
      <w:pPr>
        <w:spacing w:line="240" w:lineRule="auto"/>
      </w:pPr>
      <w:r>
        <w:separator/>
      </w:r>
    </w:p>
  </w:endnote>
  <w:endnote w:type="continuationSeparator" w:id="0">
    <w:p w:rsidR="00705FD1" w:rsidRDefault="00705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DC6" w:rsidRDefault="00A50DC6" w:rsidP="003E374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47</w:t>
    </w:r>
    <w:r>
      <w:rPr>
        <w:rStyle w:val="a5"/>
      </w:rPr>
      <w:fldChar w:fldCharType="end"/>
    </w:r>
  </w:p>
  <w:p w:rsidR="00A50DC6" w:rsidRDefault="00A50DC6" w:rsidP="003E374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DC6" w:rsidRDefault="00A50DC6" w:rsidP="003E374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49EA">
      <w:rPr>
        <w:rStyle w:val="a5"/>
        <w:noProof/>
      </w:rPr>
      <w:t>13</w:t>
    </w:r>
    <w:r>
      <w:rPr>
        <w:rStyle w:val="a5"/>
      </w:rPr>
      <w:fldChar w:fldCharType="end"/>
    </w:r>
  </w:p>
  <w:p w:rsidR="00A50DC6" w:rsidRDefault="00A50DC6" w:rsidP="003E374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FD1" w:rsidRDefault="00705FD1">
      <w:pPr>
        <w:spacing w:line="240" w:lineRule="auto"/>
      </w:pPr>
      <w:r>
        <w:separator/>
      </w:r>
    </w:p>
  </w:footnote>
  <w:footnote w:type="continuationSeparator" w:id="0">
    <w:p w:rsidR="00705FD1" w:rsidRDefault="00705F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5DBF"/>
    <w:multiLevelType w:val="hybridMultilevel"/>
    <w:tmpl w:val="7C7C4750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6224F"/>
    <w:multiLevelType w:val="hybridMultilevel"/>
    <w:tmpl w:val="CA5A7E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BE7261"/>
    <w:multiLevelType w:val="hybridMultilevel"/>
    <w:tmpl w:val="A1B89026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065C09"/>
    <w:multiLevelType w:val="hybridMultilevel"/>
    <w:tmpl w:val="3454EB14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416FB7"/>
    <w:multiLevelType w:val="hybridMultilevel"/>
    <w:tmpl w:val="2BAA91EC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9E2988"/>
    <w:multiLevelType w:val="hybridMultilevel"/>
    <w:tmpl w:val="E2CAE9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E38F0"/>
    <w:multiLevelType w:val="hybridMultilevel"/>
    <w:tmpl w:val="D38886F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3A69DC"/>
    <w:multiLevelType w:val="hybridMultilevel"/>
    <w:tmpl w:val="C1E4B9BC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4D68B1"/>
    <w:multiLevelType w:val="hybridMultilevel"/>
    <w:tmpl w:val="3DE606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66673E9"/>
    <w:multiLevelType w:val="hybridMultilevel"/>
    <w:tmpl w:val="5D62D210"/>
    <w:lvl w:ilvl="0" w:tplc="A386C880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0" w15:restartNumberingAfterBreak="0">
    <w:nsid w:val="17E4354F"/>
    <w:multiLevelType w:val="hybridMultilevel"/>
    <w:tmpl w:val="C9F08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0D6470"/>
    <w:multiLevelType w:val="hybridMultilevel"/>
    <w:tmpl w:val="ED00A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4C53"/>
    <w:multiLevelType w:val="hybridMultilevel"/>
    <w:tmpl w:val="C108F9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819350D"/>
    <w:multiLevelType w:val="hybridMultilevel"/>
    <w:tmpl w:val="049407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ACA792E"/>
    <w:multiLevelType w:val="hybridMultilevel"/>
    <w:tmpl w:val="2CBE00DE"/>
    <w:lvl w:ilvl="0" w:tplc="19D4320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827D3E"/>
    <w:multiLevelType w:val="hybridMultilevel"/>
    <w:tmpl w:val="33A819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06759A9"/>
    <w:multiLevelType w:val="hybridMultilevel"/>
    <w:tmpl w:val="DA42C7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07C6E30"/>
    <w:multiLevelType w:val="hybridMultilevel"/>
    <w:tmpl w:val="F2E0151A"/>
    <w:lvl w:ilvl="0" w:tplc="FFFFFFFF">
      <w:start w:val="6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3A079AD"/>
    <w:multiLevelType w:val="hybridMultilevel"/>
    <w:tmpl w:val="5422FD94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27CB565F"/>
    <w:multiLevelType w:val="hybridMultilevel"/>
    <w:tmpl w:val="97342B98"/>
    <w:lvl w:ilvl="0" w:tplc="A7C8214A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27EC37E3"/>
    <w:multiLevelType w:val="hybridMultilevel"/>
    <w:tmpl w:val="E12C14F8"/>
    <w:lvl w:ilvl="0" w:tplc="5F54B17E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2CC36E75"/>
    <w:multiLevelType w:val="hybridMultilevel"/>
    <w:tmpl w:val="9DB4892A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E505C75"/>
    <w:multiLevelType w:val="hybridMultilevel"/>
    <w:tmpl w:val="69A438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F103DA6"/>
    <w:multiLevelType w:val="hybridMultilevel"/>
    <w:tmpl w:val="F962CABC"/>
    <w:lvl w:ilvl="0" w:tplc="50B0FA9C">
      <w:numFmt w:val="bullet"/>
      <w:lvlText w:val="•"/>
      <w:lvlJc w:val="left"/>
      <w:pPr>
        <w:ind w:left="1564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349874B3"/>
    <w:multiLevelType w:val="hybridMultilevel"/>
    <w:tmpl w:val="6E761A26"/>
    <w:lvl w:ilvl="0" w:tplc="5CF0E8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A3424BC"/>
    <w:multiLevelType w:val="hybridMultilevel"/>
    <w:tmpl w:val="024A4DDE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EAF0CB1"/>
    <w:multiLevelType w:val="hybridMultilevel"/>
    <w:tmpl w:val="C2804A36"/>
    <w:lvl w:ilvl="0" w:tplc="B4CEBAB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422D08B3"/>
    <w:multiLevelType w:val="hybridMultilevel"/>
    <w:tmpl w:val="F6FE15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9D95E48"/>
    <w:multiLevelType w:val="hybridMultilevel"/>
    <w:tmpl w:val="6BCABD9A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25371DA"/>
    <w:multiLevelType w:val="hybridMultilevel"/>
    <w:tmpl w:val="929AB3A0"/>
    <w:lvl w:ilvl="0" w:tplc="CC7A181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FB5580"/>
    <w:multiLevelType w:val="hybridMultilevel"/>
    <w:tmpl w:val="C062EC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86601D9"/>
    <w:multiLevelType w:val="hybridMultilevel"/>
    <w:tmpl w:val="4156CE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E15EB8"/>
    <w:multiLevelType w:val="hybridMultilevel"/>
    <w:tmpl w:val="9A5C37BC"/>
    <w:lvl w:ilvl="0" w:tplc="4F32A872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E664781"/>
    <w:multiLevelType w:val="hybridMultilevel"/>
    <w:tmpl w:val="CD5E0E12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4" w15:restartNumberingAfterBreak="0">
    <w:nsid w:val="5EB042D3"/>
    <w:multiLevelType w:val="hybridMultilevel"/>
    <w:tmpl w:val="10481138"/>
    <w:lvl w:ilvl="0" w:tplc="5F00E1F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933269"/>
    <w:multiLevelType w:val="hybridMultilevel"/>
    <w:tmpl w:val="2166A19A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DFE6604"/>
    <w:multiLevelType w:val="hybridMultilevel"/>
    <w:tmpl w:val="C2A26B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17A2AEA"/>
    <w:multiLevelType w:val="hybridMultilevel"/>
    <w:tmpl w:val="1BBE8CB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2667D62"/>
    <w:multiLevelType w:val="hybridMultilevel"/>
    <w:tmpl w:val="E4D2F1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7EA1D91"/>
    <w:multiLevelType w:val="hybridMultilevel"/>
    <w:tmpl w:val="1A2AFC1E"/>
    <w:lvl w:ilvl="0" w:tplc="FFFFFFFF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93243CB"/>
    <w:multiLevelType w:val="hybridMultilevel"/>
    <w:tmpl w:val="87CAE47A"/>
    <w:lvl w:ilvl="0" w:tplc="FD78722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F4548F4"/>
    <w:multiLevelType w:val="hybridMultilevel"/>
    <w:tmpl w:val="11321C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3"/>
  </w:num>
  <w:num w:numId="3">
    <w:abstractNumId w:val="30"/>
  </w:num>
  <w:num w:numId="4">
    <w:abstractNumId w:val="10"/>
  </w:num>
  <w:num w:numId="5">
    <w:abstractNumId w:val="1"/>
  </w:num>
  <w:num w:numId="6">
    <w:abstractNumId w:val="38"/>
  </w:num>
  <w:num w:numId="7">
    <w:abstractNumId w:val="21"/>
  </w:num>
  <w:num w:numId="8">
    <w:abstractNumId w:val="2"/>
  </w:num>
  <w:num w:numId="9">
    <w:abstractNumId w:val="27"/>
  </w:num>
  <w:num w:numId="10">
    <w:abstractNumId w:val="8"/>
  </w:num>
  <w:num w:numId="11">
    <w:abstractNumId w:val="3"/>
  </w:num>
  <w:num w:numId="12">
    <w:abstractNumId w:val="41"/>
  </w:num>
  <w:num w:numId="13">
    <w:abstractNumId w:val="5"/>
  </w:num>
  <w:num w:numId="14">
    <w:abstractNumId w:val="16"/>
  </w:num>
  <w:num w:numId="15">
    <w:abstractNumId w:val="7"/>
  </w:num>
  <w:num w:numId="16">
    <w:abstractNumId w:val="4"/>
  </w:num>
  <w:num w:numId="17">
    <w:abstractNumId w:val="11"/>
  </w:num>
  <w:num w:numId="18">
    <w:abstractNumId w:val="36"/>
  </w:num>
  <w:num w:numId="19">
    <w:abstractNumId w:val="9"/>
  </w:num>
  <w:num w:numId="20">
    <w:abstractNumId w:val="31"/>
  </w:num>
  <w:num w:numId="21">
    <w:abstractNumId w:val="14"/>
  </w:num>
  <w:num w:numId="22">
    <w:abstractNumId w:val="22"/>
  </w:num>
  <w:num w:numId="23">
    <w:abstractNumId w:val="29"/>
  </w:num>
  <w:num w:numId="24">
    <w:abstractNumId w:val="12"/>
  </w:num>
  <w:num w:numId="25">
    <w:abstractNumId w:val="40"/>
  </w:num>
  <w:num w:numId="26">
    <w:abstractNumId w:val="34"/>
  </w:num>
  <w:num w:numId="27">
    <w:abstractNumId w:val="37"/>
  </w:num>
  <w:num w:numId="28">
    <w:abstractNumId w:val="18"/>
  </w:num>
  <w:num w:numId="29">
    <w:abstractNumId w:val="33"/>
  </w:num>
  <w:num w:numId="30">
    <w:abstractNumId w:val="6"/>
  </w:num>
  <w:num w:numId="31">
    <w:abstractNumId w:val="17"/>
  </w:num>
  <w:num w:numId="32">
    <w:abstractNumId w:val="0"/>
  </w:num>
  <w:num w:numId="33">
    <w:abstractNumId w:val="23"/>
  </w:num>
  <w:num w:numId="34">
    <w:abstractNumId w:val="39"/>
  </w:num>
  <w:num w:numId="35">
    <w:abstractNumId w:val="25"/>
  </w:num>
  <w:num w:numId="36">
    <w:abstractNumId w:val="32"/>
  </w:num>
  <w:num w:numId="37">
    <w:abstractNumId w:val="28"/>
  </w:num>
  <w:num w:numId="38">
    <w:abstractNumId w:val="19"/>
  </w:num>
  <w:num w:numId="39">
    <w:abstractNumId w:val="35"/>
  </w:num>
  <w:num w:numId="40">
    <w:abstractNumId w:val="26"/>
  </w:num>
  <w:num w:numId="41">
    <w:abstractNumId w:val="24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46"/>
    <w:rsid w:val="000534FB"/>
    <w:rsid w:val="0008160A"/>
    <w:rsid w:val="000B49EA"/>
    <w:rsid w:val="000C44C6"/>
    <w:rsid w:val="000D2180"/>
    <w:rsid w:val="000E1FEE"/>
    <w:rsid w:val="000E59AE"/>
    <w:rsid w:val="000F4F24"/>
    <w:rsid w:val="000F77E5"/>
    <w:rsid w:val="001003A7"/>
    <w:rsid w:val="00140035"/>
    <w:rsid w:val="0017070D"/>
    <w:rsid w:val="00185B4C"/>
    <w:rsid w:val="001A427F"/>
    <w:rsid w:val="001B56BB"/>
    <w:rsid w:val="001D03E0"/>
    <w:rsid w:val="002255CF"/>
    <w:rsid w:val="00242E07"/>
    <w:rsid w:val="00251728"/>
    <w:rsid w:val="00264D91"/>
    <w:rsid w:val="0027499F"/>
    <w:rsid w:val="002C0716"/>
    <w:rsid w:val="002D0A50"/>
    <w:rsid w:val="002D0D52"/>
    <w:rsid w:val="002D463E"/>
    <w:rsid w:val="002E00DF"/>
    <w:rsid w:val="002E38DA"/>
    <w:rsid w:val="002F5C4C"/>
    <w:rsid w:val="00302BAB"/>
    <w:rsid w:val="00303CEA"/>
    <w:rsid w:val="0032506F"/>
    <w:rsid w:val="003451E3"/>
    <w:rsid w:val="00357011"/>
    <w:rsid w:val="00371A23"/>
    <w:rsid w:val="00376CDD"/>
    <w:rsid w:val="003918CE"/>
    <w:rsid w:val="00393A4A"/>
    <w:rsid w:val="00393ED0"/>
    <w:rsid w:val="00395264"/>
    <w:rsid w:val="003A10C7"/>
    <w:rsid w:val="003D562E"/>
    <w:rsid w:val="003E3746"/>
    <w:rsid w:val="00407882"/>
    <w:rsid w:val="004707A0"/>
    <w:rsid w:val="0048090E"/>
    <w:rsid w:val="004C11AF"/>
    <w:rsid w:val="004C305C"/>
    <w:rsid w:val="004F3231"/>
    <w:rsid w:val="005169D0"/>
    <w:rsid w:val="005347B7"/>
    <w:rsid w:val="00540850"/>
    <w:rsid w:val="005452FA"/>
    <w:rsid w:val="00573EF1"/>
    <w:rsid w:val="0059184E"/>
    <w:rsid w:val="005B5B9D"/>
    <w:rsid w:val="005D5A71"/>
    <w:rsid w:val="005E2BD6"/>
    <w:rsid w:val="00607195"/>
    <w:rsid w:val="0061150A"/>
    <w:rsid w:val="0062680D"/>
    <w:rsid w:val="00652C8D"/>
    <w:rsid w:val="00667EDC"/>
    <w:rsid w:val="00682240"/>
    <w:rsid w:val="006923B8"/>
    <w:rsid w:val="006B3C44"/>
    <w:rsid w:val="006C560D"/>
    <w:rsid w:val="006C6EA3"/>
    <w:rsid w:val="00705FD1"/>
    <w:rsid w:val="0073758A"/>
    <w:rsid w:val="007439D5"/>
    <w:rsid w:val="00743C0D"/>
    <w:rsid w:val="00747E4F"/>
    <w:rsid w:val="00756BCF"/>
    <w:rsid w:val="007B4576"/>
    <w:rsid w:val="007C6C8D"/>
    <w:rsid w:val="007D3E05"/>
    <w:rsid w:val="007F266E"/>
    <w:rsid w:val="00807495"/>
    <w:rsid w:val="00826ABE"/>
    <w:rsid w:val="00833478"/>
    <w:rsid w:val="00871E8A"/>
    <w:rsid w:val="00883A96"/>
    <w:rsid w:val="008A4A61"/>
    <w:rsid w:val="008B427B"/>
    <w:rsid w:val="008B67E7"/>
    <w:rsid w:val="00922F52"/>
    <w:rsid w:val="00940B39"/>
    <w:rsid w:val="009850D3"/>
    <w:rsid w:val="00996497"/>
    <w:rsid w:val="009A145C"/>
    <w:rsid w:val="009F5871"/>
    <w:rsid w:val="00A37ADF"/>
    <w:rsid w:val="00A46361"/>
    <w:rsid w:val="00A50DC6"/>
    <w:rsid w:val="00A64419"/>
    <w:rsid w:val="00A652D9"/>
    <w:rsid w:val="00AA0A05"/>
    <w:rsid w:val="00AA7860"/>
    <w:rsid w:val="00AC12EF"/>
    <w:rsid w:val="00AE07C3"/>
    <w:rsid w:val="00B334C4"/>
    <w:rsid w:val="00B33D04"/>
    <w:rsid w:val="00B50E3E"/>
    <w:rsid w:val="00B516C6"/>
    <w:rsid w:val="00B53589"/>
    <w:rsid w:val="00BB506B"/>
    <w:rsid w:val="00BF5904"/>
    <w:rsid w:val="00C1381F"/>
    <w:rsid w:val="00C2630F"/>
    <w:rsid w:val="00C60C9F"/>
    <w:rsid w:val="00C61B16"/>
    <w:rsid w:val="00C64FDE"/>
    <w:rsid w:val="00C70FB1"/>
    <w:rsid w:val="00C74DA0"/>
    <w:rsid w:val="00CD1616"/>
    <w:rsid w:val="00CE6620"/>
    <w:rsid w:val="00CF311D"/>
    <w:rsid w:val="00D0302E"/>
    <w:rsid w:val="00D209B7"/>
    <w:rsid w:val="00DD3A92"/>
    <w:rsid w:val="00DF40F5"/>
    <w:rsid w:val="00E028A3"/>
    <w:rsid w:val="00E35CA0"/>
    <w:rsid w:val="00E66727"/>
    <w:rsid w:val="00E67400"/>
    <w:rsid w:val="00E87066"/>
    <w:rsid w:val="00ED65FC"/>
    <w:rsid w:val="00EE6BF4"/>
    <w:rsid w:val="00EF0D22"/>
    <w:rsid w:val="00EF4CD3"/>
    <w:rsid w:val="00F00671"/>
    <w:rsid w:val="00F043D5"/>
    <w:rsid w:val="00F45EE5"/>
    <w:rsid w:val="00F72E58"/>
    <w:rsid w:val="00FA58BC"/>
    <w:rsid w:val="00FE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7C7165-0AA3-47B2-9B6A-8378F660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4FB"/>
    <w:pPr>
      <w:spacing w:line="360" w:lineRule="auto"/>
      <w:ind w:firstLine="709"/>
    </w:pPr>
    <w:rPr>
      <w:sz w:val="28"/>
    </w:rPr>
  </w:style>
  <w:style w:type="paragraph" w:styleId="1">
    <w:name w:val="heading 1"/>
    <w:basedOn w:val="a"/>
    <w:next w:val="a"/>
    <w:qFormat/>
    <w:rsid w:val="008B427B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73EF1"/>
    <w:pPr>
      <w:keepNext/>
      <w:spacing w:before="12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rsid w:val="00573EF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573EF1"/>
    <w:rPr>
      <w:rFonts w:cs="Arial"/>
      <w:b/>
      <w:bCs/>
      <w:sz w:val="26"/>
      <w:szCs w:val="26"/>
      <w:lang w:val="ru-RU" w:eastAsia="ru-RU" w:bidi="ar-SA"/>
    </w:rPr>
  </w:style>
  <w:style w:type="paragraph" w:styleId="31">
    <w:name w:val="toc 3"/>
    <w:basedOn w:val="a"/>
    <w:next w:val="a"/>
    <w:autoRedefine/>
    <w:rsid w:val="003E3746"/>
    <w:pPr>
      <w:ind w:left="200"/>
    </w:pPr>
  </w:style>
  <w:style w:type="character" w:styleId="a3">
    <w:name w:val="Hyperlink"/>
    <w:rsid w:val="003E3746"/>
    <w:rPr>
      <w:color w:val="0000FF"/>
      <w:u w:val="single"/>
    </w:rPr>
  </w:style>
  <w:style w:type="paragraph" w:styleId="a4">
    <w:name w:val="footer"/>
    <w:basedOn w:val="a"/>
    <w:rsid w:val="003E374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3746"/>
  </w:style>
  <w:style w:type="paragraph" w:styleId="a6">
    <w:name w:val="Document Map"/>
    <w:basedOn w:val="a"/>
    <w:semiHidden/>
    <w:rsid w:val="003918CE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7C6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870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87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>NhT</Company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Лаборант</dc:creator>
  <cp:lastModifiedBy>User</cp:lastModifiedBy>
  <cp:revision>4</cp:revision>
  <cp:lastPrinted>2021-06-03T08:56:00Z</cp:lastPrinted>
  <dcterms:created xsi:type="dcterms:W3CDTF">2023-11-04T10:41:00Z</dcterms:created>
  <dcterms:modified xsi:type="dcterms:W3CDTF">2023-11-13T12:00:00Z</dcterms:modified>
</cp:coreProperties>
</file>