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FC" w:rsidRPr="00137898" w:rsidRDefault="000F634B" w:rsidP="0013789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37898">
        <w:rPr>
          <w:rFonts w:ascii="Times New Roman" w:eastAsia="Calibri" w:hAnsi="Times New Roman" w:cs="Times New Roman"/>
          <w:sz w:val="28"/>
        </w:rPr>
        <w:t>Работа со</w:t>
      </w:r>
      <w:r w:rsidR="005316B6">
        <w:rPr>
          <w:rFonts w:ascii="Times New Roman" w:eastAsia="Calibri" w:hAnsi="Times New Roman" w:cs="Times New Roman"/>
          <w:sz w:val="28"/>
        </w:rPr>
        <w:t>стоит из графической и расчетной</w:t>
      </w:r>
      <w:r w:rsidRPr="00137898">
        <w:rPr>
          <w:rFonts w:ascii="Times New Roman" w:eastAsia="Calibri" w:hAnsi="Times New Roman" w:cs="Times New Roman"/>
          <w:sz w:val="28"/>
        </w:rPr>
        <w:t xml:space="preserve"> частей. </w:t>
      </w:r>
    </w:p>
    <w:p w:rsidR="00951FFC" w:rsidRPr="00137898" w:rsidRDefault="00951FFC" w:rsidP="0013789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37898">
        <w:rPr>
          <w:rFonts w:ascii="Times New Roman" w:eastAsia="Calibri" w:hAnsi="Times New Roman" w:cs="Times New Roman"/>
          <w:sz w:val="28"/>
        </w:rPr>
        <w:t>Варианты заданий выбираются по Приложению1 по первой букве фамилии, исходные данные для расчета - по Приложению 2, планировки зданий - по Приложению 3.</w:t>
      </w:r>
    </w:p>
    <w:p w:rsidR="00350877" w:rsidRPr="00137898" w:rsidRDefault="00350877" w:rsidP="0013789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Графическая часть контрольной работы выполняется в масштабе 1:100 согласно требований ГОСТ по оформлению чертежей по внутренним системам водоснабжения и канализации [1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,2</w:t>
      </w:r>
      <w:r w:rsidRPr="00137898">
        <w:rPr>
          <w:rFonts w:ascii="Times New Roman" w:eastAsia="Calibri" w:hAnsi="Times New Roman" w:cs="Times New Roman"/>
          <w:sz w:val="28"/>
          <w:szCs w:val="28"/>
        </w:rPr>
        <w:t>] в любой графической программе. Должны быть представлены планы подвала, типового этажа, с нанесением на них разводки системы водоснабжения, а также аксонометрические схемы систем водоснабжения.</w:t>
      </w:r>
      <w:r w:rsidRPr="00137898">
        <w:rPr>
          <w:rFonts w:ascii="Times New Roman" w:eastAsia="Calibri" w:hAnsi="Times New Roman" w:cs="Times New Roman"/>
          <w:sz w:val="28"/>
        </w:rPr>
        <w:t xml:space="preserve"> На планах этажей наносятся сантехнические приборы, стояки и подводки к приборам. На планах подвала – магистральные трубопроводы, стояки и их присоединения к магистралям, ввод и водомерный узел для водопровод</w:t>
      </w:r>
      <w:r w:rsidR="0078119F" w:rsidRPr="00137898">
        <w:rPr>
          <w:rFonts w:ascii="Times New Roman" w:eastAsia="Calibri" w:hAnsi="Times New Roman" w:cs="Times New Roman"/>
          <w:sz w:val="28"/>
        </w:rPr>
        <w:t xml:space="preserve">а. </w:t>
      </w:r>
      <w:r w:rsidRPr="00137898">
        <w:rPr>
          <w:rFonts w:ascii="Times New Roman" w:eastAsia="Calibri" w:hAnsi="Times New Roman" w:cs="Times New Roman"/>
          <w:sz w:val="28"/>
        </w:rPr>
        <w:t>На расчетных аксонометрических схемах В1 указываются номера участков, диаметры</w:t>
      </w:r>
      <w:r w:rsidR="005316B6">
        <w:rPr>
          <w:rFonts w:ascii="Times New Roman" w:eastAsia="Calibri" w:hAnsi="Times New Roman" w:cs="Times New Roman"/>
          <w:sz w:val="28"/>
        </w:rPr>
        <w:t>,</w:t>
      </w:r>
      <w:r w:rsidRPr="00137898">
        <w:rPr>
          <w:rFonts w:ascii="Times New Roman" w:eastAsia="Calibri" w:hAnsi="Times New Roman" w:cs="Times New Roman"/>
          <w:sz w:val="28"/>
        </w:rPr>
        <w:t xml:space="preserve"> </w:t>
      </w:r>
      <w:r w:rsidR="005316B6" w:rsidRPr="00137898">
        <w:rPr>
          <w:rFonts w:ascii="Times New Roman" w:eastAsia="Calibri" w:hAnsi="Times New Roman" w:cs="Times New Roman"/>
          <w:sz w:val="28"/>
        </w:rPr>
        <w:t xml:space="preserve">отметки, уклоны </w:t>
      </w:r>
      <w:r w:rsidR="005316B6">
        <w:rPr>
          <w:rFonts w:ascii="Times New Roman" w:eastAsia="Calibri" w:hAnsi="Times New Roman" w:cs="Times New Roman"/>
          <w:sz w:val="28"/>
        </w:rPr>
        <w:t>трубопроводов,</w:t>
      </w:r>
      <w:r w:rsidRPr="00137898">
        <w:rPr>
          <w:rFonts w:ascii="Times New Roman" w:eastAsia="Calibri" w:hAnsi="Times New Roman" w:cs="Times New Roman"/>
          <w:sz w:val="28"/>
        </w:rPr>
        <w:t xml:space="preserve"> проектируемая арматура.</w:t>
      </w:r>
    </w:p>
    <w:p w:rsidR="00350877" w:rsidRPr="00137898" w:rsidRDefault="00350877" w:rsidP="0013789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Расчёты сопровождаются кратким пояснительным текстом с указанием основных формул, положенных в основу расчёта, обоснованием принятых решений и описанием конструктивных особенностей запроектированных устройств.</w:t>
      </w:r>
    </w:p>
    <w:p w:rsidR="00350877" w:rsidRPr="00137898" w:rsidRDefault="00350877" w:rsidP="0013789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898">
        <w:rPr>
          <w:rFonts w:ascii="Times New Roman" w:eastAsia="Calibri" w:hAnsi="Times New Roman" w:cs="Times New Roman"/>
          <w:b/>
          <w:sz w:val="28"/>
          <w:u w:val="single"/>
        </w:rPr>
        <w:t>АЛГОРИТМ ВЫПОЛНЕНИЯ ЗАДАНИЯ:</w:t>
      </w:r>
    </w:p>
    <w:p w:rsidR="00EE02C7" w:rsidRPr="00137898" w:rsidRDefault="00EE02C7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Начертить план этажа в М1:100</w:t>
      </w:r>
    </w:p>
    <w:p w:rsidR="00EE02C7" w:rsidRPr="00137898" w:rsidRDefault="00EE02C7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Выб</w:t>
      </w:r>
      <w:r w:rsidR="005316B6">
        <w:rPr>
          <w:rFonts w:ascii="Times New Roman" w:hAnsi="Times New Roman" w:cs="Times New Roman"/>
          <w:sz w:val="28"/>
          <w:szCs w:val="28"/>
        </w:rPr>
        <w:t>рать месторасположение кухонь, санузлов</w:t>
      </w:r>
      <w:r w:rsidRPr="00137898">
        <w:rPr>
          <w:rFonts w:ascii="Times New Roman" w:hAnsi="Times New Roman" w:cs="Times New Roman"/>
          <w:sz w:val="28"/>
          <w:szCs w:val="28"/>
        </w:rPr>
        <w:t xml:space="preserve">, определиться с </w:t>
      </w:r>
      <w:r w:rsidR="005316B6">
        <w:rPr>
          <w:rFonts w:ascii="Times New Roman" w:hAnsi="Times New Roman" w:cs="Times New Roman"/>
          <w:sz w:val="28"/>
          <w:szCs w:val="28"/>
        </w:rPr>
        <w:t xml:space="preserve">их </w:t>
      </w:r>
      <w:r w:rsidRPr="00137898">
        <w:rPr>
          <w:rFonts w:ascii="Times New Roman" w:hAnsi="Times New Roman" w:cs="Times New Roman"/>
          <w:sz w:val="28"/>
          <w:szCs w:val="28"/>
        </w:rPr>
        <w:t xml:space="preserve">размерами </w:t>
      </w:r>
      <w:r w:rsidR="005316B6">
        <w:rPr>
          <w:rFonts w:ascii="Times New Roman" w:hAnsi="Times New Roman" w:cs="Times New Roman"/>
          <w:sz w:val="28"/>
          <w:szCs w:val="28"/>
        </w:rPr>
        <w:t xml:space="preserve">(использовать стандартные размеры туалетов и СУ в многоквартирных домах). </w:t>
      </w:r>
    </w:p>
    <w:p w:rsidR="00EE02C7" w:rsidRPr="00137898" w:rsidRDefault="00EE02C7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Изобразить в соответствии с требованиями ГОСТ </w:t>
      </w:r>
      <w:r w:rsidR="00A56118" w:rsidRPr="00137898">
        <w:rPr>
          <w:rFonts w:ascii="Times New Roman" w:eastAsia="Calibri" w:hAnsi="Times New Roman" w:cs="Times New Roman"/>
          <w:sz w:val="28"/>
          <w:szCs w:val="28"/>
        </w:rPr>
        <w:t xml:space="preserve">[1] </w:t>
      </w:r>
      <w:r w:rsidRPr="00137898">
        <w:rPr>
          <w:rFonts w:ascii="Times New Roman" w:hAnsi="Times New Roman" w:cs="Times New Roman"/>
          <w:sz w:val="28"/>
          <w:szCs w:val="28"/>
        </w:rPr>
        <w:t xml:space="preserve">санитарно-технические приборы, стояки </w:t>
      </w:r>
      <w:r w:rsidR="005316B6">
        <w:rPr>
          <w:rFonts w:ascii="Times New Roman" w:hAnsi="Times New Roman" w:cs="Times New Roman"/>
          <w:sz w:val="28"/>
          <w:szCs w:val="28"/>
        </w:rPr>
        <w:t>водоснабжения, поквартирную разводку.</w:t>
      </w:r>
    </w:p>
    <w:p w:rsidR="00D06582" w:rsidRPr="00137898" w:rsidRDefault="00350877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Водопроводные стояки располагаются в санитарных узлах в углах туалетов открыто или в специальных шахтах, на планах обозначаются </w:t>
      </w:r>
      <w:r w:rsidRPr="00137898">
        <w:rPr>
          <w:rFonts w:ascii="Times New Roman" w:eastAsia="TimesNewRomanPSMT" w:hAnsi="Times New Roman" w:cs="Times New Roman"/>
          <w:i/>
          <w:sz w:val="28"/>
          <w:szCs w:val="28"/>
        </w:rPr>
        <w:t>точкой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 и подписываются </w:t>
      </w:r>
      <w:proofErr w:type="spellStart"/>
      <w:r w:rsidRPr="00137898">
        <w:rPr>
          <w:rFonts w:ascii="Times New Roman" w:eastAsia="TimesNewRomanPSMT" w:hAnsi="Times New Roman" w:cs="Times New Roman"/>
          <w:sz w:val="28"/>
          <w:szCs w:val="28"/>
        </w:rPr>
        <w:t>Ст</w:t>
      </w:r>
      <w:proofErr w:type="spellEnd"/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 В1-</w:t>
      </w:r>
      <w:r w:rsidR="00D06582" w:rsidRPr="00137898">
        <w:rPr>
          <w:rFonts w:ascii="Times New Roman" w:eastAsia="TimesNewRomanPSMT" w:hAnsi="Times New Roman" w:cs="Times New Roman"/>
          <w:sz w:val="28"/>
          <w:szCs w:val="28"/>
        </w:rPr>
        <w:t xml:space="preserve">1, </w:t>
      </w:r>
      <w:proofErr w:type="spellStart"/>
      <w:r w:rsidR="00D06582" w:rsidRPr="00137898">
        <w:rPr>
          <w:rFonts w:ascii="Times New Roman" w:eastAsia="TimesNewRomanPSMT" w:hAnsi="Times New Roman" w:cs="Times New Roman"/>
          <w:sz w:val="28"/>
          <w:szCs w:val="28"/>
        </w:rPr>
        <w:t>Ст</w:t>
      </w:r>
      <w:proofErr w:type="spellEnd"/>
      <w:r w:rsidR="00870B88" w:rsidRPr="0013789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78119F" w:rsidRPr="00137898">
        <w:rPr>
          <w:rFonts w:ascii="Times New Roman" w:eastAsia="TimesNewRomanPSMT" w:hAnsi="Times New Roman" w:cs="Times New Roman"/>
          <w:sz w:val="28"/>
          <w:szCs w:val="28"/>
        </w:rPr>
        <w:t>В</w:t>
      </w:r>
      <w:r w:rsidR="00D06582" w:rsidRPr="00137898">
        <w:rPr>
          <w:rFonts w:ascii="Times New Roman" w:eastAsia="TimesNewRomanPSMT" w:hAnsi="Times New Roman" w:cs="Times New Roman"/>
          <w:sz w:val="28"/>
          <w:szCs w:val="28"/>
        </w:rPr>
        <w:t>1-2 и т.д</w:t>
      </w:r>
      <w:r w:rsidR="002B5804" w:rsidRPr="00137898">
        <w:rPr>
          <w:rFonts w:ascii="Times New Roman" w:eastAsia="TimesNewRomanPSMT" w:hAnsi="Times New Roman" w:cs="Times New Roman"/>
          <w:sz w:val="28"/>
          <w:szCs w:val="28"/>
        </w:rPr>
        <w:t>.</w:t>
      </w:r>
      <w:r w:rsidR="0078119F" w:rsidRPr="00137898">
        <w:rPr>
          <w:rFonts w:ascii="Times New Roman" w:eastAsia="TimesNewRomanPSMT" w:hAnsi="Times New Roman" w:cs="Times New Roman"/>
          <w:sz w:val="28"/>
          <w:szCs w:val="28"/>
        </w:rPr>
        <w:t xml:space="preserve"> совместно с канализационными, которые монтируют рядом с унитазами. </w:t>
      </w:r>
      <w:r w:rsidRPr="00137898">
        <w:rPr>
          <w:rFonts w:ascii="Times New Roman" w:hAnsi="Times New Roman" w:cs="Times New Roman"/>
          <w:sz w:val="28"/>
          <w:szCs w:val="28"/>
        </w:rPr>
        <w:t xml:space="preserve">Прокладывать стояки у наружных </w:t>
      </w:r>
      <w:r w:rsidRPr="00137898">
        <w:rPr>
          <w:rFonts w:ascii="Times New Roman" w:hAnsi="Times New Roman" w:cs="Times New Roman"/>
          <w:sz w:val="28"/>
          <w:szCs w:val="28"/>
        </w:rPr>
        <w:lastRenderedPageBreak/>
        <w:t xml:space="preserve">стен или перегородок не рекомендуется. </w:t>
      </w:r>
      <w:r w:rsidR="00D0658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отдельно расположенных кухонь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 свои стояки</w:t>
      </w:r>
      <w:r w:rsidR="00D0658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37898">
        <w:rPr>
          <w:rFonts w:ascii="Times New Roman" w:hAnsi="Times New Roman" w:cs="Times New Roman"/>
          <w:sz w:val="28"/>
          <w:szCs w:val="28"/>
        </w:rPr>
        <w:t>От</w:t>
      </w:r>
      <w:r w:rsidR="005316B6">
        <w:rPr>
          <w:rFonts w:ascii="Times New Roman" w:hAnsi="Times New Roman" w:cs="Times New Roman"/>
          <w:sz w:val="28"/>
          <w:szCs w:val="28"/>
        </w:rPr>
        <w:t xml:space="preserve"> стояков к санитарным приборам </w:t>
      </w:r>
      <w:r w:rsidRPr="00137898">
        <w:rPr>
          <w:rFonts w:ascii="Times New Roman" w:hAnsi="Times New Roman" w:cs="Times New Roman"/>
          <w:sz w:val="28"/>
          <w:szCs w:val="28"/>
        </w:rPr>
        <w:t>про</w:t>
      </w:r>
      <w:r w:rsidR="005316B6">
        <w:rPr>
          <w:rFonts w:ascii="Times New Roman" w:hAnsi="Times New Roman" w:cs="Times New Roman"/>
          <w:sz w:val="28"/>
          <w:szCs w:val="28"/>
        </w:rPr>
        <w:t xml:space="preserve">кладывают подводки - </w:t>
      </w:r>
      <w:r w:rsidRPr="00137898">
        <w:rPr>
          <w:rFonts w:ascii="Times New Roman" w:hAnsi="Times New Roman" w:cs="Times New Roman"/>
          <w:sz w:val="28"/>
          <w:szCs w:val="28"/>
        </w:rPr>
        <w:t xml:space="preserve">в виде прямой линии вдоль стены до середины прибора. </w:t>
      </w:r>
    </w:p>
    <w:p w:rsidR="00EE02C7" w:rsidRPr="00137898" w:rsidRDefault="005316B6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70B88" w:rsidRPr="00137898">
        <w:rPr>
          <w:rFonts w:ascii="Times New Roman" w:hAnsi="Times New Roman" w:cs="Times New Roman"/>
          <w:sz w:val="28"/>
          <w:szCs w:val="28"/>
        </w:rPr>
        <w:t>Определить число приборов и число потребителей исходя из жилой площади здания по формуле:</w:t>
      </w:r>
    </w:p>
    <w:p w:rsidR="00870B88" w:rsidRPr="00137898" w:rsidRDefault="00870B88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жителей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U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870B88" w:rsidRPr="00137898" w:rsidTr="00DA39D2">
        <w:trPr>
          <w:trHeight w:val="843"/>
          <w:jc w:val="center"/>
        </w:trPr>
        <w:tc>
          <w:tcPr>
            <w:tcW w:w="2804" w:type="dxa"/>
          </w:tcPr>
          <w:p w:rsidR="00870B88" w:rsidRPr="00137898" w:rsidRDefault="00870B8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:rsidR="00870B88" w:rsidRPr="00137898" w:rsidRDefault="00870B8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720" w:dyaOrig="680">
                <v:shape id="_x0000_i1026" type="#_x0000_t75" style="width:36pt;height:33.75pt" o:ole="" fillcolor="window">
                  <v:imagedata r:id="rId6" o:title=""/>
                </v:shape>
                <o:OLEObject Type="Embed" ProgID="Equation.3" ShapeID="_x0000_i1026" DrawAspect="Content" ObjectID="_1758547397" r:id="rId7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чел.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:rsidR="00870B88" w:rsidRPr="00137898" w:rsidRDefault="00870B8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(1)</w:t>
            </w:r>
          </w:p>
        </w:tc>
      </w:tr>
    </w:tbl>
    <w:p w:rsidR="00870B88" w:rsidRPr="00137898" w:rsidRDefault="00870B88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жилая площадь в здании,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70B88" w:rsidRPr="00137898" w:rsidRDefault="00870B88" w:rsidP="0013789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санитарная норма в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человека, принимается 12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34B" w:rsidRPr="00137898" w:rsidRDefault="000F634B" w:rsidP="005316B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Определить расчетные расходы воды</w:t>
      </w:r>
      <w:r w:rsidR="005316B6">
        <w:rPr>
          <w:rFonts w:ascii="Times New Roman" w:hAnsi="Times New Roman" w:cs="Times New Roman"/>
          <w:sz w:val="28"/>
          <w:szCs w:val="28"/>
        </w:rPr>
        <w:t xml:space="preserve">» </w:t>
      </w:r>
      <w:r w:rsidR="005316B6">
        <w:rPr>
          <w:rFonts w:ascii="Times New Roman" w:eastAsia="Calibri" w:hAnsi="Times New Roman" w:cs="Times New Roman"/>
          <w:sz w:val="28"/>
          <w:szCs w:val="28"/>
        </w:rPr>
        <w:t>[5</w:t>
      </w:r>
      <w:r w:rsidR="005316B6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="005316B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0B88" w:rsidRPr="00137898" w:rsidRDefault="00A56118" w:rsidP="0013789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Сети внутреннего водопровода рассчитываются на пропуск расчетных секундных расходов воды ко всем водоразборным устройствам в здании. Показателем нормальной работы сети служит подача нормативного расхода к диктующему водоразборному устройству (наиболее высоко и далеко расположенному) от ввода водопровода в здание.</w:t>
      </w:r>
      <w:r w:rsidRPr="00137898">
        <w:rPr>
          <w:sz w:val="28"/>
          <w:szCs w:val="28"/>
        </w:rPr>
        <w:t xml:space="preserve"> </w:t>
      </w:r>
      <w:r w:rsidRPr="00137898">
        <w:rPr>
          <w:rFonts w:ascii="Times New Roman" w:hAnsi="Times New Roman" w:cs="Times New Roman"/>
          <w:sz w:val="28"/>
          <w:szCs w:val="28"/>
        </w:rPr>
        <w:t xml:space="preserve">По степени благоустройства проектируемого жилого здания (наличие централизованного холодного и горячего водоснабжения, с ваннами </w:t>
      </w:r>
      <w:r w:rsidR="005316B6">
        <w:rPr>
          <w:rFonts w:ascii="Times New Roman" w:hAnsi="Times New Roman" w:cs="Times New Roman"/>
          <w:sz w:val="28"/>
          <w:szCs w:val="28"/>
        </w:rPr>
        <w:t xml:space="preserve">длиной </w:t>
      </w:r>
      <w:r w:rsidRPr="00137898">
        <w:rPr>
          <w:rFonts w:ascii="Times New Roman" w:hAnsi="Times New Roman" w:cs="Times New Roman"/>
          <w:sz w:val="28"/>
          <w:szCs w:val="28"/>
        </w:rPr>
        <w:t>от 1500 мм, оборудованными душами) нормы расхода воды составят</w:t>
      </w:r>
      <w:r w:rsidR="005316B6">
        <w:rPr>
          <w:rFonts w:ascii="Times New Roman" w:hAnsi="Times New Roman" w:cs="Times New Roman"/>
          <w:sz w:val="28"/>
          <w:szCs w:val="28"/>
        </w:rPr>
        <w:t xml:space="preserve"> выбираются по </w:t>
      </w:r>
      <w:r w:rsidRPr="00137898">
        <w:rPr>
          <w:rFonts w:ascii="Times New Roman" w:hAnsi="Times New Roman" w:cs="Times New Roman"/>
          <w:sz w:val="28"/>
          <w:szCs w:val="28"/>
        </w:rPr>
        <w:t xml:space="preserve">табл. А.2 СП 30.13330.2020 </w:t>
      </w:r>
      <w:r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hAnsi="Times New Roman" w:cs="Times New Roman"/>
          <w:sz w:val="28"/>
          <w:szCs w:val="28"/>
        </w:rPr>
        <w:t>.</w:t>
      </w:r>
    </w:p>
    <w:p w:rsidR="00A56118" w:rsidRPr="00137898" w:rsidRDefault="00A56118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суточный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A56118" w:rsidRPr="00137898" w:rsidTr="00DA39D2">
        <w:trPr>
          <w:trHeight w:val="975"/>
          <w:jc w:val="center"/>
        </w:trPr>
        <w:tc>
          <w:tcPr>
            <w:tcW w:w="2803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  <w:object w:dxaOrig="1180" w:dyaOrig="660">
                <v:shape id="_x0000_i1027" type="#_x0000_t75" style="width:59.25pt;height:33pt" o:ole="">
                  <v:imagedata r:id="rId8" o:title=""/>
                </v:shape>
                <o:OLEObject Type="Embed" ProgID="Equation.3" ShapeID="_x0000_i1027" DrawAspect="Content" ObjectID="_1758547398" r:id="rId9"/>
              </w:object>
            </w: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80" w:dyaOrig="340">
                <v:shape id="_x0000_i1028" type="#_x0000_t75" style="width:9pt;height:17.25pt" o:ole="">
                  <v:imagedata r:id="rId10" o:title=""/>
                </v:shape>
                <o:OLEObject Type="Embed" ProgID="Equation.3" ShapeID="_x0000_i1028" DrawAspect="Content" ObjectID="_1758547399" r:id="rId11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position w:val="-22"/>
                <w:sz w:val="28"/>
                <w:szCs w:val="28"/>
                <w:lang w:eastAsia="ru-RU"/>
              </w:rPr>
              <w:object w:dxaOrig="820" w:dyaOrig="560">
                <v:shape id="_x0000_i1029" type="#_x0000_t75" style="width:40.5pt;height:27.75pt" o:ole="" fillcolor="window">
                  <v:imagedata r:id="rId12" o:title=""/>
                </v:shape>
                <o:OLEObject Type="Embed" ProgID="Equation.3" ShapeID="_x0000_i1029" DrawAspect="Content" ObjectID="_1758547400" r:id="rId13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:rsidR="00A56118" w:rsidRPr="00137898" w:rsidRDefault="00A5611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(2)</w:t>
            </w:r>
          </w:p>
        </w:tc>
      </w:tr>
    </w:tbl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279" w:dyaOrig="380">
          <v:shape id="_x0000_i1030" type="#_x0000_t75" style="width:14.25pt;height:18.75pt" o:ole="">
            <v:imagedata r:id="rId14" o:title=""/>
          </v:shape>
          <o:OLEObject Type="Embed" ProgID="Equation.3" ShapeID="_x0000_i1030" DrawAspect="Content" ObjectID="_1758547401" r:id="rId15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норма расхода холодной воды потребителем в сутки наибольшего водопотребления, </w:t>
      </w:r>
      <w:r w:rsidRPr="00137898">
        <w:rPr>
          <w:rFonts w:ascii="Times New Roman" w:eastAsia="Times New Roman" w:hAnsi="Times New Roman" w:cs="Times New Roman"/>
          <w:position w:val="-22"/>
          <w:sz w:val="28"/>
          <w:szCs w:val="28"/>
          <w:lang w:eastAsia="ru-RU"/>
        </w:rPr>
        <w:object w:dxaOrig="680" w:dyaOrig="520">
          <v:shape id="_x0000_i1031" type="#_x0000_t75" style="width:33.75pt;height:25.5pt" o:ole="" fillcolor="window">
            <v:imagedata r:id="rId16" o:title=""/>
          </v:shape>
          <o:OLEObject Type="Embed" ProgID="Equation.3" ShapeID="_x0000_i1031" DrawAspect="Content" ObjectID="_1758547402" r:id="rId17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37898">
        <w:rPr>
          <w:rFonts w:ascii="Times New Roman" w:hAnsi="Times New Roman" w:cs="Times New Roman"/>
          <w:sz w:val="28"/>
          <w:szCs w:val="28"/>
        </w:rPr>
        <w:t xml:space="preserve">по </w:t>
      </w:r>
      <w:r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260" w:dyaOrig="279">
          <v:shape id="_x0000_i1032" type="#_x0000_t75" style="width:12.75pt;height:14.25pt" o:ole="" fillcolor="window">
            <v:imagedata r:id="rId18" o:title=""/>
          </v:shape>
          <o:OLEObject Type="Embed" ProgID="Equation.3" ShapeID="_x0000_i1032" DrawAspect="Content" ObjectID="_1758547403" r:id="rId19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число жителей в здании, определяется по формуле (1).</w:t>
      </w:r>
    </w:p>
    <w:p w:rsidR="00A56118" w:rsidRPr="00137898" w:rsidRDefault="00A56118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Максимальный секундный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A56118" w:rsidRPr="00137898" w:rsidTr="00DA39D2">
        <w:trPr>
          <w:trHeight w:val="734"/>
          <w:jc w:val="center"/>
        </w:trPr>
        <w:tc>
          <w:tcPr>
            <w:tcW w:w="2803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340" w:dyaOrig="400">
                <v:shape id="_x0000_i1033" type="#_x0000_t75" style="width:67.5pt;height:19.5pt" o:ole="">
                  <v:imagedata r:id="rId20" o:title=""/>
                </v:shape>
                <o:OLEObject Type="Embed" ProgID="Equation.3" ShapeID="_x0000_i1033" DrawAspect="Content" ObjectID="_1758547404" r:id="rId21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r w:rsidRPr="00137898">
              <w:rPr>
                <w:rFonts w:ascii="Times New Roman" w:eastAsia="Times New Roman" w:hAnsi="Times New Roman" w:cs="Times New Roman"/>
                <w:position w:val="-18"/>
                <w:sz w:val="28"/>
                <w:szCs w:val="28"/>
                <w:lang w:eastAsia="ru-RU"/>
              </w:rPr>
              <w:object w:dxaOrig="380" w:dyaOrig="480">
                <v:shape id="_x0000_i1034" type="#_x0000_t75" style="width:18.75pt;height:24pt" o:ole="" fillcolor="window">
                  <v:imagedata r:id="rId22" o:title=""/>
                </v:shape>
                <o:OLEObject Type="Embed" ProgID="Equation.3" ShapeID="_x0000_i1034" DrawAspect="Content" ObjectID="_1758547405" r:id="rId23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:rsidR="00A56118" w:rsidRPr="00137898" w:rsidRDefault="00A5611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(3)</w:t>
            </w:r>
          </w:p>
        </w:tc>
      </w:tr>
    </w:tbl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где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9" w:dyaOrig="380">
          <v:shape id="_x0000_i1035" type="#_x0000_t75" style="width:14.25pt;height:18.75pt" o:ole="">
            <v:imagedata r:id="rId24" o:title=""/>
          </v:shape>
          <o:OLEObject Type="Embed" ProgID="Equation.3" ShapeID="_x0000_i1035" DrawAspect="Content" ObjectID="_1758547406" r:id="rId25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секундный расход холодной воды прибором с максимальным расходом,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380" w:dyaOrig="480">
          <v:shape id="_x0000_i1036" type="#_x0000_t75" style="width:18.75pt;height:24pt" o:ole="" fillcolor="window">
            <v:imagedata r:id="rId22" o:title=""/>
          </v:shape>
          <o:OLEObject Type="Embed" ProgID="Equation.3" ShapeID="_x0000_i1036" DrawAspect="Content" ObjectID="_1758547407" r:id="rId26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определяемый по приложению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ym w:font="Symbol" w:char="F061"/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фициент, определяемый согласно П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общего числа приборов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расчетном участке сети и вероятности их действия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с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вычисляемой по формуле (4). </w:t>
      </w:r>
    </w:p>
    <w:p w:rsidR="00A56118" w:rsidRPr="00137898" w:rsidRDefault="00A56118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действия санитарно-технических приборов:</w:t>
      </w:r>
    </w:p>
    <w:tbl>
      <w:tblPr>
        <w:tblW w:w="9719" w:type="dxa"/>
        <w:jc w:val="center"/>
        <w:tblLayout w:type="fixed"/>
        <w:tblLook w:val="0000" w:firstRow="0" w:lastRow="0" w:firstColumn="0" w:lastColumn="0" w:noHBand="0" w:noVBand="0"/>
      </w:tblPr>
      <w:tblGrid>
        <w:gridCol w:w="2822"/>
        <w:gridCol w:w="4349"/>
        <w:gridCol w:w="2548"/>
      </w:tblGrid>
      <w:tr w:rsidR="00A56118" w:rsidRPr="00137898" w:rsidTr="00DA39D2">
        <w:trPr>
          <w:trHeight w:val="888"/>
          <w:jc w:val="center"/>
        </w:trPr>
        <w:tc>
          <w:tcPr>
            <w:tcW w:w="2822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9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1760" w:dyaOrig="740">
                <v:shape id="_x0000_i1037" type="#_x0000_t75" style="width:88.5pt;height:36.75pt" o:ole="" fillcolor="window">
                  <v:imagedata r:id="rId27" o:title=""/>
                </v:shape>
                <o:OLEObject Type="Embed" ProgID="Equation.3" ShapeID="_x0000_i1037" DrawAspect="Content" ObjectID="_1758547408" r:id="rId28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48" w:type="dxa"/>
            <w:vAlign w:val="center"/>
          </w:tcPr>
          <w:p w:rsidR="00A56118" w:rsidRPr="00137898" w:rsidRDefault="00A5611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(4)</w:t>
            </w:r>
          </w:p>
        </w:tc>
      </w:tr>
    </w:tbl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38" type="#_x0000_t75" style="width:9pt;height:17.25pt" o:ole="">
            <v:imagedata r:id="rId10" o:title=""/>
          </v:shape>
          <o:OLEObject Type="Embed" ProgID="Equation.3" ShapeID="_x0000_i1038" DrawAspect="Content" ObjectID="_1758547409" r:id="rId29"/>
        </w:object>
      </w: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>
          <v:shape id="_x0000_i1039" type="#_x0000_t75" style="width:23.25pt;height:19.5pt" o:ole="">
            <v:imagedata r:id="rId30" o:title=""/>
          </v:shape>
          <o:OLEObject Type="Embed" ProgID="Equation.3" ShapeID="_x0000_i1039" DrawAspect="Content" ObjectID="_1758547410" r:id="rId3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 расхода холодной воды,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580" w:dyaOrig="480">
          <v:shape id="_x0000_i1040" type="#_x0000_t75" style="width:29.25pt;height:24pt" o:ole="" fillcolor="window">
            <v:imagedata r:id="rId32" o:title=""/>
          </v:shape>
          <o:OLEObject Type="Embed" ProgID="Equation.3" ShapeID="_x0000_i1040" DrawAspect="Content" ObjectID="_1758547411" r:id="rId33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одним потребителем в час наибольшего водопотребления 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приборов в здании;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число жителей в здании.</w:t>
      </w:r>
    </w:p>
    <w:p w:rsidR="00A56118" w:rsidRPr="00137898" w:rsidRDefault="000571B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A56118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6118"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56118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Максимальный часовой расход холодной воды: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A56118" w:rsidRPr="00137898" w:rsidTr="00DA39D2">
        <w:trPr>
          <w:trHeight w:val="589"/>
          <w:jc w:val="center"/>
        </w:trPr>
        <w:tc>
          <w:tcPr>
            <w:tcW w:w="2804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:rsidR="00A56118" w:rsidRPr="00137898" w:rsidRDefault="005316B6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6B6">
              <w:rPr>
                <w:rFonts w:ascii="Times New Roman" w:eastAsia="Times New Roman" w:hAnsi="Times New Roman" w:cs="Times New Roman"/>
                <w:position w:val="-20"/>
                <w:sz w:val="28"/>
                <w:szCs w:val="28"/>
                <w:lang w:eastAsia="ru-RU"/>
              </w:rPr>
              <w:object w:dxaOrig="2640" w:dyaOrig="520">
                <v:shape id="_x0000_i1041" type="#_x0000_t75" style="width:132pt;height:25.5pt" o:ole="">
                  <v:imagedata r:id="rId34" o:title=""/>
                </v:shape>
                <o:OLEObject Type="Embed" ProgID="Equation.3" ShapeID="_x0000_i1041" DrawAspect="Content" ObjectID="_1758547412" r:id="rId35"/>
              </w:objec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56118"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="00A56118"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  <w:t>3</w:t>
            </w:r>
            <w:r w:rsidR="00A56118"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/час</w:t>
            </w:r>
            <w:r w:rsidR="00A56118"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33" w:type="dxa"/>
            <w:vAlign w:val="center"/>
          </w:tcPr>
          <w:p w:rsidR="00A56118" w:rsidRPr="00137898" w:rsidRDefault="00A5611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(5)</w:t>
            </w:r>
          </w:p>
        </w:tc>
      </w:tr>
    </w:tbl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>
          <v:shape id="_x0000_i1042" type="#_x0000_t75" style="width:23.25pt;height:19.5pt" o:ole="">
            <v:imagedata r:id="rId36" o:title=""/>
          </v:shape>
          <o:OLEObject Type="Embed" ProgID="Equation.3" ShapeID="_x0000_i1042" DrawAspect="Content" ObjectID="_1758547413" r:id="rId37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расход воды одним прибором в час наибольшего водопотребления,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580" w:dyaOrig="480">
          <v:shape id="_x0000_i1043" type="#_x0000_t75" style="width:29.25pt;height:24pt" o:ole="" fillcolor="window">
            <v:imagedata r:id="rId38" o:title=""/>
          </v:shape>
          <o:OLEObject Type="Embed" ProgID="Equation.3" ShapeID="_x0000_i1043" DrawAspect="Content" ObjectID="_1758547414" r:id="rId39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принимается по 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60">
          <v:shape id="_x0000_i1044" type="#_x0000_t75" style="width:18.75pt;height:18pt" o:ole="">
            <v:imagedata r:id="rId40" o:title=""/>
          </v:shape>
          <o:OLEObject Type="Embed" ProgID="Equation.3" ShapeID="_x0000_i1044" DrawAspect="Content" ObjectID="_1758547415" r:id="rId4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коэффициент, определяемый по П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ожению 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зависимости от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340" w:dyaOrig="380">
          <v:shape id="_x0000_i1045" type="#_x0000_t75" style="width:17.25pt;height:18.75pt" o:ole="">
            <v:imagedata r:id="rId42" o:title=""/>
          </v:shape>
          <o:OLEObject Type="Embed" ProgID="Equation.3" ShapeID="_x0000_i1045" DrawAspect="Content" ObjectID="_1758547416" r:id="rId43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118" w:rsidRPr="00137898" w:rsidRDefault="00A56118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одновременного действия приборов в час:</w:t>
      </w:r>
    </w:p>
    <w:tbl>
      <w:tblPr>
        <w:tblW w:w="9598" w:type="dxa"/>
        <w:jc w:val="center"/>
        <w:tblLayout w:type="fixed"/>
        <w:tblLook w:val="0000" w:firstRow="0" w:lastRow="0" w:firstColumn="0" w:lastColumn="0" w:noHBand="0" w:noVBand="0"/>
      </w:tblPr>
      <w:tblGrid>
        <w:gridCol w:w="2787"/>
        <w:gridCol w:w="4295"/>
        <w:gridCol w:w="2516"/>
      </w:tblGrid>
      <w:tr w:rsidR="00A56118" w:rsidRPr="00137898" w:rsidTr="00DA39D2">
        <w:trPr>
          <w:trHeight w:val="1041"/>
          <w:jc w:val="center"/>
        </w:trPr>
        <w:tc>
          <w:tcPr>
            <w:tcW w:w="2787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:rsidR="00A56118" w:rsidRPr="00137898" w:rsidRDefault="00A56118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2"/>
                <w:sz w:val="28"/>
                <w:szCs w:val="28"/>
                <w:lang w:eastAsia="ru-RU"/>
              </w:rPr>
              <w:object w:dxaOrig="1780" w:dyaOrig="740">
                <v:shape id="_x0000_i1046" type="#_x0000_t75" style="width:89.25pt;height:36.75pt" o:ole="">
                  <v:imagedata r:id="rId44" o:title=""/>
                </v:shape>
                <o:OLEObject Type="Embed" ProgID="Equation.3" ShapeID="_x0000_i1046" DrawAspect="Content" ObjectID="_1758547417" r:id="rId45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16" w:type="dxa"/>
            <w:vAlign w:val="center"/>
          </w:tcPr>
          <w:p w:rsidR="00A56118" w:rsidRPr="00137898" w:rsidRDefault="00A56118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(6)</w:t>
            </w:r>
          </w:p>
        </w:tc>
      </w:tr>
    </w:tbl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 w:eastAsia="ru-RU"/>
        </w:rPr>
        <w:t>c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вероятность одновременного действия санитарно-технических приборов (см. формулу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4);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9" w:dyaOrig="380">
          <v:shape id="_x0000_i1047" type="#_x0000_t75" style="width:14.25pt;height:18.75pt" o:ole="">
            <v:imagedata r:id="rId24" o:title=""/>
          </v:shape>
          <o:OLEObject Type="Embed" ProgID="Equation.3" ShapeID="_x0000_i1047" DrawAspect="Content" ObjectID="_1758547418" r:id="rId46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секундный расход холодной воды прибором, л/с, 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[</w:t>
      </w:r>
      <w:r w:rsidR="002B5804" w:rsidRPr="00137898">
        <w:rPr>
          <w:rFonts w:ascii="Times New Roman" w:eastAsia="Calibri" w:hAnsi="Times New Roman" w:cs="Times New Roman"/>
          <w:sz w:val="28"/>
          <w:szCs w:val="28"/>
        </w:rPr>
        <w:t>3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6118" w:rsidRPr="00137898" w:rsidRDefault="00A56118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>
          <v:shape id="_x0000_i1048" type="#_x0000_t75" style="width:23.25pt;height:19.5pt" o:ole="">
            <v:imagedata r:id="rId36" o:title=""/>
          </v:shape>
          <o:OLEObject Type="Embed" ProgID="Equation.3" ShapeID="_x0000_i1048" DrawAspect="Content" ObjectID="_1758547419" r:id="rId47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расход воды одним прибором в час наибольшего водопотребления, л/ч,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316B6">
        <w:rPr>
          <w:rFonts w:ascii="Times New Roman" w:eastAsia="Calibri" w:hAnsi="Times New Roman" w:cs="Times New Roman"/>
          <w:sz w:val="28"/>
          <w:szCs w:val="28"/>
        </w:rPr>
        <w:t>[5</w:t>
      </w:r>
      <w:r w:rsidR="005316B6" w:rsidRPr="00137898">
        <w:rPr>
          <w:rFonts w:ascii="Times New Roman" w:eastAsia="Calibri" w:hAnsi="Times New Roman" w:cs="Times New Roman"/>
          <w:sz w:val="28"/>
          <w:szCs w:val="28"/>
        </w:rPr>
        <w:t xml:space="preserve">]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по СП</w:t>
      </w:r>
    </w:p>
    <w:p w:rsidR="00EE02C7" w:rsidRPr="00137898" w:rsidRDefault="00EE02C7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Начертить план подвала в М1:100</w:t>
      </w:r>
    </w:p>
    <w:p w:rsidR="00EE02C7" w:rsidRPr="00137898" w:rsidRDefault="00EE02C7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Выбрать место расположения узла ввода.</w:t>
      </w:r>
    </w:p>
    <w:p w:rsidR="000571B2" w:rsidRPr="00137898" w:rsidRDefault="00350877" w:rsidP="00137898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898">
        <w:rPr>
          <w:rFonts w:ascii="Times New Roman" w:hAnsi="Times New Roman" w:cs="Times New Roman"/>
          <w:sz w:val="28"/>
          <w:szCs w:val="28"/>
        </w:rPr>
        <w:lastRenderedPageBreak/>
        <w:t>Водомерный узел (ВУ) располагается в подвале здания непосредственно за вводом</w:t>
      </w:r>
      <w:r w:rsidR="005316B6">
        <w:rPr>
          <w:rFonts w:ascii="Times New Roman" w:hAnsi="Times New Roman" w:cs="Times New Roman"/>
          <w:sz w:val="28"/>
          <w:szCs w:val="28"/>
        </w:rPr>
        <w:t>.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 как в нем часто устана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вл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ивается </w:t>
      </w:r>
      <w:proofErr w:type="spellStart"/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повысительный</w:t>
      </w:r>
      <w:proofErr w:type="spellEnd"/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насос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р</w:t>
      </w:r>
      <w:r w:rsidR="005316B6">
        <w:rPr>
          <w:rFonts w:ascii="Times New Roman" w:eastAsia="Times New Roman" w:hAnsi="Times New Roman" w:cs="Times New Roman"/>
          <w:sz w:val="28"/>
          <w:szCs w:val="28"/>
          <w:lang w:eastAsia="ar-SA"/>
        </w:rPr>
        <w:t>азмещают под нежилым помещением (кухня, коридор, СУ).</w:t>
      </w:r>
    </w:p>
    <w:p w:rsidR="00350877" w:rsidRPr="00137898" w:rsidRDefault="005316B6" w:rsidP="001378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водомерного узла входит запорная арматура, фильтр</w:t>
      </w:r>
      <w:r w:rsidR="00934EC9">
        <w:rPr>
          <w:rFonts w:ascii="Times New Roman" w:hAnsi="Times New Roman" w:cs="Times New Roman"/>
          <w:sz w:val="28"/>
          <w:szCs w:val="28"/>
        </w:rPr>
        <w:t>, счётчика, контрольно-спускной кран.</w:t>
      </w:r>
      <w:r w:rsidR="00350877" w:rsidRPr="00137898">
        <w:rPr>
          <w:rFonts w:ascii="Times New Roman" w:hAnsi="Times New Roman" w:cs="Times New Roman"/>
          <w:sz w:val="28"/>
          <w:szCs w:val="28"/>
        </w:rPr>
        <w:t xml:space="preserve"> </w:t>
      </w:r>
      <w:r w:rsidR="00934EC9">
        <w:rPr>
          <w:rFonts w:ascii="Times New Roman" w:hAnsi="Times New Roman" w:cs="Times New Roman"/>
          <w:sz w:val="28"/>
          <w:szCs w:val="28"/>
        </w:rPr>
        <w:t>Если в здании проектируется один ввод</w:t>
      </w:r>
      <w:r w:rsidR="00350877" w:rsidRPr="00137898">
        <w:rPr>
          <w:rFonts w:ascii="Times New Roman" w:hAnsi="Times New Roman" w:cs="Times New Roman"/>
          <w:sz w:val="28"/>
          <w:szCs w:val="28"/>
        </w:rPr>
        <w:t xml:space="preserve">, </w:t>
      </w:r>
      <w:r w:rsidR="00934EC9">
        <w:rPr>
          <w:rFonts w:ascii="Times New Roman" w:hAnsi="Times New Roman" w:cs="Times New Roman"/>
          <w:sz w:val="28"/>
          <w:szCs w:val="28"/>
        </w:rPr>
        <w:t>то обязательно монтируется обводная линия (байпас)</w:t>
      </w:r>
      <w:r w:rsidR="00350877" w:rsidRPr="00137898">
        <w:rPr>
          <w:rFonts w:ascii="Times New Roman" w:hAnsi="Times New Roman" w:cs="Times New Roman"/>
          <w:sz w:val="28"/>
          <w:szCs w:val="28"/>
        </w:rPr>
        <w:t xml:space="preserve"> с опломбированной в закрытом положении задвижкой. От водомерного узла магистраль </w:t>
      </w:r>
      <w:r w:rsidR="00934EC9">
        <w:rPr>
          <w:rFonts w:ascii="Times New Roman" w:hAnsi="Times New Roman" w:cs="Times New Roman"/>
          <w:sz w:val="28"/>
          <w:szCs w:val="28"/>
        </w:rPr>
        <w:t xml:space="preserve">прокладывается </w:t>
      </w:r>
      <w:r w:rsidR="00350877" w:rsidRPr="00137898">
        <w:rPr>
          <w:rFonts w:ascii="Times New Roman" w:hAnsi="Times New Roman" w:cs="Times New Roman"/>
          <w:sz w:val="28"/>
          <w:szCs w:val="28"/>
        </w:rPr>
        <w:t>вдоль внутренней стены</w:t>
      </w:r>
      <w:r w:rsidR="00934EC9">
        <w:rPr>
          <w:rFonts w:ascii="Times New Roman" w:hAnsi="Times New Roman" w:cs="Times New Roman"/>
          <w:sz w:val="28"/>
          <w:szCs w:val="28"/>
        </w:rPr>
        <w:t xml:space="preserve"> подвала</w:t>
      </w:r>
      <w:r w:rsidR="00350877" w:rsidRPr="001378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B88" w:rsidRPr="00137898" w:rsidRDefault="00EE02C7" w:rsidP="0013789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Нанести стояки и магистрали водоснабжения на план подвала</w:t>
      </w:r>
      <w:r w:rsidR="00870B88" w:rsidRPr="00137898">
        <w:rPr>
          <w:rFonts w:ascii="Times New Roman" w:hAnsi="Times New Roman" w:cs="Times New Roman"/>
          <w:sz w:val="28"/>
          <w:szCs w:val="28"/>
        </w:rPr>
        <w:t xml:space="preserve"> и </w:t>
      </w:r>
      <w:r w:rsidR="00870B88" w:rsidRPr="00137898">
        <w:rPr>
          <w:rFonts w:ascii="Times New Roman" w:eastAsia="TimesNewRomanPSMT" w:hAnsi="Times New Roman" w:cs="Times New Roman"/>
          <w:sz w:val="28"/>
          <w:szCs w:val="28"/>
        </w:rPr>
        <w:t>о</w:t>
      </w:r>
      <w:r w:rsidR="0078119F" w:rsidRPr="00137898">
        <w:rPr>
          <w:rFonts w:ascii="Times New Roman" w:eastAsia="TimesNewRomanPSMT" w:hAnsi="Times New Roman" w:cs="Times New Roman"/>
          <w:sz w:val="28"/>
          <w:szCs w:val="28"/>
        </w:rPr>
        <w:t xml:space="preserve">бозначить их </w:t>
      </w:r>
      <w:r w:rsidR="00870B88" w:rsidRPr="00137898">
        <w:rPr>
          <w:rFonts w:ascii="Times New Roman" w:eastAsia="TimesNewRomanPSMT" w:hAnsi="Times New Roman" w:cs="Times New Roman"/>
          <w:sz w:val="28"/>
          <w:szCs w:val="28"/>
        </w:rPr>
        <w:t>аналогично, как на плане этажа</w:t>
      </w:r>
      <w:r w:rsidR="00951FFC" w:rsidRPr="0013789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951FFC" w:rsidRPr="00137898">
        <w:rPr>
          <w:rFonts w:ascii="Times New Roman" w:eastAsia="Calibri" w:hAnsi="Times New Roman" w:cs="Times New Roman"/>
          <w:sz w:val="28"/>
          <w:szCs w:val="28"/>
        </w:rPr>
        <w:t>[2]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34B" w:rsidRPr="00137898" w:rsidRDefault="000571B2" w:rsidP="001378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Магистральные участки системы водоснабжения крепятся к стенам,</w:t>
      </w:r>
      <w:r w:rsidR="0078119F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 потолком подвала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870B88" w:rsidRPr="00137898">
        <w:rPr>
          <w:rFonts w:ascii="Times New Roman" w:hAnsi="Times New Roman" w:cs="Times New Roman"/>
          <w:sz w:val="28"/>
          <w:szCs w:val="28"/>
        </w:rPr>
        <w:t xml:space="preserve">От магистрали водопровода под прямым углом прокладывают ответвления к стоякам. </w:t>
      </w:r>
    </w:p>
    <w:p w:rsidR="0078119F" w:rsidRDefault="0078119F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Определить отметки ввода и выпуска</w:t>
      </w:r>
      <w:r w:rsidR="00054BD9">
        <w:rPr>
          <w:rFonts w:ascii="Times New Roman" w:hAnsi="Times New Roman" w:cs="Times New Roman"/>
          <w:sz w:val="28"/>
          <w:szCs w:val="28"/>
        </w:rPr>
        <w:t>.</w:t>
      </w:r>
      <w:r w:rsidR="00934EC9">
        <w:rPr>
          <w:rFonts w:ascii="Times New Roman" w:hAnsi="Times New Roman" w:cs="Times New Roman"/>
          <w:sz w:val="28"/>
          <w:szCs w:val="28"/>
        </w:rPr>
        <w:t xml:space="preserve"> При этом принимается диаметр наружной водопроводной сети 200 мм. Отметка верха трубопровода и расстояние до места врезки от обреза фундамента с заданной стороны здания приведены в Приложении 2.</w:t>
      </w:r>
    </w:p>
    <w:p w:rsidR="000F634B" w:rsidRPr="00137898" w:rsidRDefault="000F634B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Начертить аксонометрическую схему водоснабжения в М1:100</w:t>
      </w:r>
      <w:r w:rsidR="00951FFC" w:rsidRPr="00137898">
        <w:rPr>
          <w:rFonts w:ascii="Times New Roman" w:hAnsi="Times New Roman" w:cs="Times New Roman"/>
          <w:sz w:val="28"/>
          <w:szCs w:val="28"/>
        </w:rPr>
        <w:t>.</w:t>
      </w:r>
    </w:p>
    <w:p w:rsidR="000F634B" w:rsidRPr="00137898" w:rsidRDefault="00934EC9" w:rsidP="0013789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С</w:t>
      </w:r>
      <w:r w:rsidR="000F634B" w:rsidRPr="00137898">
        <w:rPr>
          <w:rFonts w:ascii="Times New Roman" w:eastAsia="TimesNewRomanPSMT" w:hAnsi="Times New Roman" w:cs="Times New Roman"/>
          <w:sz w:val="28"/>
          <w:szCs w:val="28"/>
        </w:rPr>
        <w:t xml:space="preserve">хема водопровода вычерчивается в трехмерном пространстве в аксонометрической проекции. </w:t>
      </w:r>
      <w:r>
        <w:rPr>
          <w:rFonts w:ascii="Times New Roman" w:eastAsia="TimesNewRomanPSMT" w:hAnsi="Times New Roman" w:cs="Times New Roman"/>
          <w:sz w:val="28"/>
          <w:szCs w:val="28"/>
        </w:rPr>
        <w:t>«</w:t>
      </w:r>
      <w:r w:rsidR="000F634B" w:rsidRPr="00137898">
        <w:rPr>
          <w:rFonts w:ascii="Times New Roman" w:eastAsia="TimesNewRomanPSMT" w:hAnsi="Times New Roman" w:cs="Times New Roman"/>
          <w:sz w:val="28"/>
          <w:szCs w:val="28"/>
        </w:rPr>
        <w:t xml:space="preserve">Построение аксонометрической схемы начинается с вычерчивания осей ввода, магистральных сетей, стояков и подводок к водоразборной арматуре. </w:t>
      </w:r>
      <w:r w:rsidR="000F634B" w:rsidRPr="00137898">
        <w:rPr>
          <w:rFonts w:ascii="Times New Roman" w:eastAsia="Calibri" w:hAnsi="Times New Roman" w:cs="Times New Roman"/>
          <w:sz w:val="28"/>
          <w:szCs w:val="28"/>
        </w:rPr>
        <w:t>Аксонометрическая схема вычерчивается так, чтобы все горизонтально расположенные на плане трубопроводы оставались горизонтальными на схеме, а все вертикально расположенные на плане трубопроводы были развернуты на схеме по часовой стрелке на 45</w:t>
      </w:r>
      <w:r w:rsidR="000F634B" w:rsidRPr="00137898">
        <w:rPr>
          <w:rFonts w:ascii="Times New Roman" w:eastAsia="Calibri" w:hAnsi="Times New Roman" w:cs="Times New Roman"/>
          <w:sz w:val="28"/>
          <w:szCs w:val="28"/>
          <w:vertAlign w:val="superscript"/>
        </w:rPr>
        <w:t>0</w:t>
      </w:r>
      <w:r w:rsidR="000F634B" w:rsidRPr="00137898">
        <w:rPr>
          <w:rFonts w:ascii="Times New Roman" w:eastAsia="Calibri" w:hAnsi="Times New Roman" w:cs="Times New Roman"/>
          <w:sz w:val="28"/>
          <w:szCs w:val="28"/>
        </w:rPr>
        <w:t>. Стояки и водоразборная арматура располагается на схеме вертикально.</w:t>
      </w:r>
    </w:p>
    <w:p w:rsidR="000F634B" w:rsidRPr="00137898" w:rsidRDefault="000F634B" w:rsidP="001378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Длины всех сетей, </w:t>
      </w:r>
      <w:r w:rsidRPr="00137898">
        <w:rPr>
          <w:rFonts w:ascii="Times New Roman" w:eastAsia="TimesNewRomanPSMT" w:hAnsi="Times New Roman" w:cs="Times New Roman"/>
          <w:i/>
          <w:sz w:val="28"/>
          <w:szCs w:val="28"/>
        </w:rPr>
        <w:t>без изменения размеров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, откладываются на осях в масштабе </w:t>
      </w:r>
      <w:r w:rsidRPr="00137898">
        <w:rPr>
          <w:rFonts w:ascii="Times New Roman" w:eastAsia="TimesNewRomanPSMT" w:hAnsi="Times New Roman" w:cs="Times New Roman"/>
          <w:i/>
          <w:sz w:val="28"/>
          <w:szCs w:val="28"/>
        </w:rPr>
        <w:t>планов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>, причем для определения длин горизонтальных участков используются планы подвала и типового этажа, а для определени</w:t>
      </w:r>
      <w:r w:rsidR="000A2C62" w:rsidRPr="00137898">
        <w:rPr>
          <w:rFonts w:ascii="Times New Roman" w:eastAsia="TimesNewRomanPSMT" w:hAnsi="Times New Roman" w:cs="Times New Roman"/>
          <w:sz w:val="28"/>
          <w:szCs w:val="28"/>
        </w:rPr>
        <w:t xml:space="preserve">я длин </w:t>
      </w:r>
      <w:r w:rsidR="000A2C62" w:rsidRPr="00137898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вертикальных участков – 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>высота подвала, то</w:t>
      </w:r>
      <w:r w:rsidR="00934EC9">
        <w:rPr>
          <w:rFonts w:ascii="Times New Roman" w:eastAsia="TimesNewRomanPSMT" w:hAnsi="Times New Roman" w:cs="Times New Roman"/>
          <w:sz w:val="28"/>
          <w:szCs w:val="28"/>
        </w:rPr>
        <w:t>лщина перекрытия, высота этажа, приведенные в Приложении 2.</w:t>
      </w:r>
    </w:p>
    <w:p w:rsidR="000F634B" w:rsidRPr="00137898" w:rsidRDefault="000F634B" w:rsidP="00934E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На аксонометрической схеме должны быть чётко отображены все трубопроводы, запорная и регулирующая арматура, водоразборные краны, водомерный узел, ввод. Все элементы показываются установ</w:t>
      </w:r>
      <w:r w:rsidR="00934EC9">
        <w:rPr>
          <w:rFonts w:ascii="Times New Roman" w:eastAsia="Calibri" w:hAnsi="Times New Roman" w:cs="Times New Roman"/>
          <w:sz w:val="28"/>
          <w:szCs w:val="28"/>
        </w:rPr>
        <w:t xml:space="preserve">ленными условными обозначениями согласно ГОСТ </w:t>
      </w:r>
      <w:r w:rsidR="00934EC9" w:rsidRPr="00137898">
        <w:rPr>
          <w:rFonts w:ascii="Times New Roman" w:eastAsia="Calibri" w:hAnsi="Times New Roman" w:cs="Times New Roman"/>
          <w:sz w:val="28"/>
          <w:szCs w:val="28"/>
        </w:rPr>
        <w:t>[1</w:t>
      </w:r>
      <w:r w:rsidR="00934EC9">
        <w:rPr>
          <w:rFonts w:ascii="Times New Roman" w:eastAsia="Calibri" w:hAnsi="Times New Roman" w:cs="Times New Roman"/>
          <w:sz w:val="28"/>
          <w:szCs w:val="28"/>
        </w:rPr>
        <w:t>,2</w:t>
      </w:r>
      <w:r w:rsidR="00934EC9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="00934E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634B" w:rsidRPr="00137898" w:rsidRDefault="000F634B" w:rsidP="001378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 xml:space="preserve">В тех случаях, когда близко расположенные стояки на чертеже накладываются друг на друга, следует один из них отнести на свободное место, как бы отсекая стояк у пола первого этажа, точки отсечения соединить прямой пунктирной линией с буквенным обозначением строчной буквы русского алфавита </w:t>
      </w:r>
    </w:p>
    <w:p w:rsidR="000F634B" w:rsidRPr="00137898" w:rsidRDefault="000F634B" w:rsidP="00137898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eastAsia="TimesNewRomanPSMT" w:hAnsi="Times New Roman" w:cs="Times New Roman"/>
          <w:sz w:val="28"/>
          <w:szCs w:val="28"/>
        </w:rPr>
        <w:t>Водомерный узел располагается на высоте 1,0 м от пола подвала, магистральные трубопроводы прокладываются</w:t>
      </w:r>
      <w:r w:rsidRPr="00137898">
        <w:rPr>
          <w:rFonts w:ascii="Times New Roman" w:eastAsia="Calibri" w:hAnsi="Times New Roman" w:cs="Times New Roman"/>
          <w:sz w:val="28"/>
          <w:szCs w:val="28"/>
        </w:rPr>
        <w:t xml:space="preserve"> с уклоном не менее 0,002 в сторону ввода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 на расстоянии 0,5 м от потолка подвала, подводки к приборам – на высоте 0,3 м </w:t>
      </w:r>
      <w:proofErr w:type="gramStart"/>
      <w:r w:rsidRPr="00137898">
        <w:rPr>
          <w:rFonts w:ascii="Times New Roman" w:eastAsia="TimesNewRomanPSMT" w:hAnsi="Times New Roman" w:cs="Times New Roman"/>
          <w:sz w:val="28"/>
          <w:szCs w:val="28"/>
        </w:rPr>
        <w:t>над полом этажа</w:t>
      </w:r>
      <w:proofErr w:type="gramEnd"/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. На подводке в каждую квартиру после запорной арматуры устанавливается прибор учёта – </w:t>
      </w:r>
      <w:proofErr w:type="spellStart"/>
      <w:r w:rsidRPr="00137898">
        <w:rPr>
          <w:rFonts w:ascii="Times New Roman" w:eastAsia="TimesNewRomanPSMT" w:hAnsi="Times New Roman" w:cs="Times New Roman"/>
          <w:sz w:val="28"/>
          <w:szCs w:val="28"/>
        </w:rPr>
        <w:t>водосчётчик</w:t>
      </w:r>
      <w:proofErr w:type="spellEnd"/>
      <w:r w:rsidR="00934EC9">
        <w:rPr>
          <w:rFonts w:ascii="Times New Roman" w:eastAsia="TimesNewRomanPSMT" w:hAnsi="Times New Roman" w:cs="Times New Roman"/>
          <w:sz w:val="28"/>
          <w:szCs w:val="28"/>
        </w:rPr>
        <w:t xml:space="preserve">» </w:t>
      </w:r>
      <w:r w:rsidR="00934EC9">
        <w:rPr>
          <w:rFonts w:ascii="Times New Roman" w:eastAsia="Calibri" w:hAnsi="Times New Roman" w:cs="Times New Roman"/>
          <w:sz w:val="28"/>
          <w:szCs w:val="28"/>
        </w:rPr>
        <w:t>[5</w:t>
      </w:r>
      <w:r w:rsidR="00934EC9" w:rsidRPr="00137898">
        <w:rPr>
          <w:rFonts w:ascii="Times New Roman" w:eastAsia="Calibri" w:hAnsi="Times New Roman" w:cs="Times New Roman"/>
          <w:sz w:val="28"/>
          <w:szCs w:val="28"/>
        </w:rPr>
        <w:t>]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="00934EC9">
        <w:rPr>
          <w:rFonts w:ascii="Times New Roman" w:eastAsia="TimesNewRomanPSMT" w:hAnsi="Times New Roman" w:cs="Times New Roman"/>
          <w:sz w:val="28"/>
          <w:szCs w:val="28"/>
        </w:rPr>
        <w:t>Высота его установки не нормируется, но для удобства монтажа и эксплуатации обычно принимается 1,0 м над уровнем пола этажа.</w:t>
      </w:r>
    </w:p>
    <w:p w:rsidR="000F634B" w:rsidRPr="00137898" w:rsidRDefault="000F634B" w:rsidP="0013789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Запорная арматура устанавливается в водомерном узле, у основания каждого стояка и на подводках в каждую квартиру вблизи стояка.</w:t>
      </w:r>
    </w:p>
    <w:p w:rsidR="000F634B" w:rsidRPr="00137898" w:rsidRDefault="000F634B" w:rsidP="0013789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Высота расположение водоразборной арматуры над полом [</w:t>
      </w:r>
      <w:r w:rsidR="005A45D3" w:rsidRPr="00137898">
        <w:rPr>
          <w:rFonts w:ascii="Times New Roman" w:eastAsia="Calibri" w:hAnsi="Times New Roman" w:cs="Times New Roman"/>
          <w:sz w:val="28"/>
          <w:szCs w:val="28"/>
        </w:rPr>
        <w:t>4</w:t>
      </w:r>
      <w:r w:rsidRPr="00137898">
        <w:rPr>
          <w:rFonts w:ascii="Times New Roman" w:eastAsia="Calibri" w:hAnsi="Times New Roman" w:cs="Times New Roman"/>
          <w:sz w:val="28"/>
          <w:szCs w:val="28"/>
        </w:rPr>
        <w:t>]:</w:t>
      </w:r>
    </w:p>
    <w:p w:rsidR="000F634B" w:rsidRPr="00137898" w:rsidRDefault="000F634B" w:rsidP="00137898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кран водоразборный у кухонной раковины – 1000…1100 мм;</w:t>
      </w:r>
    </w:p>
    <w:p w:rsidR="000F634B" w:rsidRPr="00137898" w:rsidRDefault="000F634B" w:rsidP="00137898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общий смеситель ванны и умывальника – 1100 мм;</w:t>
      </w:r>
    </w:p>
    <w:p w:rsidR="000F634B" w:rsidRPr="00137898" w:rsidRDefault="000F634B" w:rsidP="00137898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душевая сетка с гибким шлангом – 1850 мм;</w:t>
      </w:r>
    </w:p>
    <w:p w:rsidR="000F634B" w:rsidRPr="00137898" w:rsidRDefault="000F634B" w:rsidP="00137898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поплавковый кран унитаз</w:t>
      </w:r>
      <w:r w:rsidR="000571B2" w:rsidRPr="00137898">
        <w:rPr>
          <w:rFonts w:ascii="Times New Roman" w:eastAsia="Calibri" w:hAnsi="Times New Roman" w:cs="Times New Roman"/>
          <w:sz w:val="28"/>
          <w:szCs w:val="28"/>
        </w:rPr>
        <w:t>а с бочком «Компакт» - 680мм мм.</w:t>
      </w:r>
    </w:p>
    <w:p w:rsidR="000571B2" w:rsidRPr="00137898" w:rsidRDefault="00C45696" w:rsidP="00137898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«На каждые 60-70 м периметра здания следует предусматривать по одному поливочному крану…в нишах наружных стен здания»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[3] диаметром 25-32 мм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высоте 0,3</w:t>
      </w:r>
      <w:r w:rsidR="00F76D8E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0,35 м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уровня </w:t>
      </w:r>
      <w:proofErr w:type="spellStart"/>
      <w:r w:rsidR="00F76D8E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отмостки</w:t>
      </w:r>
      <w:proofErr w:type="spellEnd"/>
      <w:r w:rsidR="00F76D8E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71B2"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полива зеленых насаждений.</w:t>
      </w:r>
    </w:p>
    <w:p w:rsidR="000F634B" w:rsidRPr="00137898" w:rsidRDefault="000F634B" w:rsidP="001378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eastAsia="TimesNewRomanPSMT" w:hAnsi="Times New Roman" w:cs="Times New Roman"/>
          <w:i/>
          <w:sz w:val="28"/>
          <w:szCs w:val="28"/>
        </w:rPr>
        <w:lastRenderedPageBreak/>
        <w:t>На схеме проставляются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 отметки земли, этажей, поэтажной подводки к приборам и наиболее удаленного от ввода водоразборного крана.</w:t>
      </w:r>
    </w:p>
    <w:p w:rsidR="000F634B" w:rsidRPr="00137898" w:rsidRDefault="000F634B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Выполнить гидравлический расчет системы водоснабжения.</w:t>
      </w:r>
    </w:p>
    <w:p w:rsidR="008B30EA" w:rsidRDefault="008B30EA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гидравлического расчёта является определение диаметров труб и потерь напора по участкам и в системе водоснабжения здания. </w:t>
      </w:r>
    </w:p>
    <w:p w:rsidR="008B30EA" w:rsidRPr="00083264" w:rsidRDefault="00934EC9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8B30EA" w:rsidRPr="000832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Порядок гидравлического расчёта:</w:t>
      </w:r>
    </w:p>
    <w:p w:rsidR="008B30EA" w:rsidRPr="00137898" w:rsidRDefault="008B30EA" w:rsidP="00137898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аксонометрической схеме определить расчетное направление от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диктующего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прибора (самый удалённый и высокорасположенный прибор от ввода - точка 1) до точки присоединения внутреннего водопровода к городской водопроводной сети.</w:t>
      </w:r>
    </w:p>
    <w:p w:rsidR="008B30EA" w:rsidRPr="00137898" w:rsidRDefault="008B30EA" w:rsidP="00137898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Разбить расчётное направление на расчетные участки. Расчетным участком называется участок трубопровода, где расход не меняется.</w:t>
      </w:r>
    </w:p>
    <w:p w:rsidR="008B30EA" w:rsidRPr="00137898" w:rsidRDefault="008B30EA" w:rsidP="00137898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участка определить количество приборов, расчетный расход, скорость, диаметр и потери напора</w:t>
      </w:r>
      <w:r w:rsidR="00951FFC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4)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0EA" w:rsidRPr="00137898" w:rsidRDefault="008B30EA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гидравлического расчета сводятся в таблицу 1.</w:t>
      </w:r>
    </w:p>
    <w:p w:rsidR="008B30EA" w:rsidRPr="00137898" w:rsidRDefault="008B30EA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Таблица1 - Гидравлический расчёт водопровода</w:t>
      </w:r>
    </w:p>
    <w:tbl>
      <w:tblPr>
        <w:tblStyle w:val="a6"/>
        <w:tblW w:w="9150" w:type="dxa"/>
        <w:tblInd w:w="279" w:type="dxa"/>
        <w:tblLook w:val="04A0" w:firstRow="1" w:lastRow="0" w:firstColumn="1" w:lastColumn="0" w:noHBand="0" w:noVBand="1"/>
      </w:tblPr>
      <w:tblGrid>
        <w:gridCol w:w="498"/>
        <w:gridCol w:w="780"/>
        <w:gridCol w:w="1122"/>
        <w:gridCol w:w="1122"/>
        <w:gridCol w:w="844"/>
        <w:gridCol w:w="737"/>
        <w:gridCol w:w="992"/>
        <w:gridCol w:w="663"/>
        <w:gridCol w:w="717"/>
        <w:gridCol w:w="700"/>
        <w:gridCol w:w="975"/>
      </w:tblGrid>
      <w:tr w:rsidR="008B30EA" w:rsidRPr="00137898" w:rsidTr="00DA39D2">
        <w:trPr>
          <w:cantSplit/>
          <w:trHeight w:val="2026"/>
        </w:trPr>
        <w:tc>
          <w:tcPr>
            <w:tcW w:w="498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-ка</w:t>
            </w:r>
          </w:p>
        </w:tc>
        <w:tc>
          <w:tcPr>
            <w:tcW w:w="780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Длина </w:t>
            </w:r>
            <w:proofErr w:type="spellStart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-ка,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,м</w:t>
            </w:r>
          </w:p>
        </w:tc>
        <w:tc>
          <w:tcPr>
            <w:tcW w:w="1122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приборов на участке,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122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Вероятность действия приборов, </w:t>
            </w:r>
            <w:proofErr w:type="spellStart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с</w:t>
            </w:r>
            <w:proofErr w:type="spellEnd"/>
          </w:p>
        </w:tc>
        <w:tc>
          <w:tcPr>
            <w:tcW w:w="844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P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с</w:t>
            </w:r>
          </w:p>
        </w:tc>
        <w:tc>
          <w:tcPr>
            <w:tcW w:w="737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α</w:t>
            </w:r>
          </w:p>
        </w:tc>
        <w:tc>
          <w:tcPr>
            <w:tcW w:w="992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Расчётный расход,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c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,л/с</w:t>
            </w:r>
          </w:p>
        </w:tc>
        <w:tc>
          <w:tcPr>
            <w:tcW w:w="663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Диаметр,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 мм</w:t>
            </w:r>
          </w:p>
        </w:tc>
        <w:tc>
          <w:tcPr>
            <w:tcW w:w="717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Скорость,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 м/с</w:t>
            </w:r>
          </w:p>
        </w:tc>
        <w:tc>
          <w:tcPr>
            <w:tcW w:w="700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Потери напора на 1 м, </w:t>
            </w:r>
            <w:proofErr w:type="spellStart"/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</w:p>
        </w:tc>
        <w:tc>
          <w:tcPr>
            <w:tcW w:w="975" w:type="dxa"/>
            <w:textDirection w:val="btLr"/>
          </w:tcPr>
          <w:p w:rsidR="008B30EA" w:rsidRPr="00137898" w:rsidRDefault="008B30EA" w:rsidP="0013789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Потери напора на участке, </w:t>
            </w:r>
            <w:proofErr w:type="spellStart"/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137898">
              <w:rPr>
                <w:rFonts w:ascii="Times New Roman" w:hAnsi="Times New Roman" w:cs="Times New Roman"/>
                <w:b/>
                <w:sz w:val="24"/>
                <w:szCs w:val="24"/>
              </w:rPr>
              <w:t>, м</w:t>
            </w:r>
          </w:p>
        </w:tc>
      </w:tr>
      <w:tr w:rsidR="008B30EA" w:rsidRPr="00137898" w:rsidTr="00DA39D2">
        <w:trPr>
          <w:cantSplit/>
          <w:trHeight w:val="299"/>
        </w:trPr>
        <w:tc>
          <w:tcPr>
            <w:tcW w:w="498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3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5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B30EA" w:rsidRPr="00137898" w:rsidTr="00DA39D2">
        <w:trPr>
          <w:trHeight w:val="236"/>
        </w:trPr>
        <w:tc>
          <w:tcPr>
            <w:tcW w:w="498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5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0EA" w:rsidRPr="00137898" w:rsidTr="00DA39D2">
        <w:trPr>
          <w:trHeight w:val="236"/>
        </w:trPr>
        <w:tc>
          <w:tcPr>
            <w:tcW w:w="498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3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5" w:type="dxa"/>
          </w:tcPr>
          <w:p w:rsidR="008B30EA" w:rsidRPr="00137898" w:rsidRDefault="008B30EA" w:rsidP="00137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30EA" w:rsidRPr="00137898" w:rsidRDefault="008B30EA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0EA" w:rsidRPr="00137898" w:rsidRDefault="008B30EA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расход для каждого участка определяется по формуле (3). Диаметры подбираются по скоростям: для стальных труб - 0,7–1,5 м/с, экономичные скорости 0,9 – 1,2 м/с.</w:t>
      </w:r>
    </w:p>
    <w:p w:rsidR="008B30EA" w:rsidRPr="00137898" w:rsidRDefault="008B30EA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11 расчётной таблицы записывается величины потерь напора на всём расчётном участке, которые определяются путём умножения данных графы 10 на длину расчётного участка (графа 2).</w:t>
      </w:r>
    </w:p>
    <w:p w:rsidR="008B30EA" w:rsidRPr="00137898" w:rsidRDefault="008B30EA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заполнения таблицы необходимо найти сумму потерь напора по длине в системе водоснабжения (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графы 11).</w:t>
      </w:r>
    </w:p>
    <w:p w:rsidR="008B30EA" w:rsidRPr="00137898" w:rsidRDefault="008B30EA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сетях хозяйственно-питьевого водопровода жилых зданий величину потерь напора на местные сопротивления в фасонных частях и арматуре принимают в размере 30% от величины потерь напора на трение по длине трубопроводов</w:t>
      </w:r>
      <w:r w:rsidR="00C67701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[3].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Потери напора с учётом местных сопротивлений определяются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8B30EA" w:rsidRPr="00137898" w:rsidTr="00DA39D2">
        <w:trPr>
          <w:trHeight w:val="589"/>
          <w:jc w:val="center"/>
        </w:trPr>
        <w:tc>
          <w:tcPr>
            <w:tcW w:w="2804" w:type="dxa"/>
          </w:tcPr>
          <w:p w:rsidR="008B30EA" w:rsidRPr="00137898" w:rsidRDefault="008B30EA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:rsidR="008B30EA" w:rsidRPr="00137898" w:rsidRDefault="008B30EA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579" w:dyaOrig="320">
                <v:shape id="_x0000_i1049" type="#_x0000_t75" style="width:78.75pt;height:16.5pt" o:ole="">
                  <v:imagedata r:id="rId48" o:title=""/>
                </v:shape>
                <o:OLEObject Type="Embed" ProgID="Equation.3" ShapeID="_x0000_i1049" DrawAspect="Content" ObjectID="_1758547420" r:id="rId49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33" w:type="dxa"/>
            <w:vAlign w:val="center"/>
          </w:tcPr>
          <w:p w:rsidR="008B30EA" w:rsidRPr="00137898" w:rsidRDefault="008B30EA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(7)</w:t>
            </w:r>
          </w:p>
        </w:tc>
      </w:tr>
    </w:tbl>
    <w:p w:rsidR="000F634B" w:rsidRPr="00137898" w:rsidRDefault="000F634B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Подобрать </w:t>
      </w:r>
      <w:proofErr w:type="spellStart"/>
      <w:r w:rsidRPr="00137898">
        <w:rPr>
          <w:rFonts w:ascii="Times New Roman" w:hAnsi="Times New Roman" w:cs="Times New Roman"/>
          <w:sz w:val="28"/>
          <w:szCs w:val="28"/>
        </w:rPr>
        <w:t>водосчетчики</w:t>
      </w:r>
      <w:proofErr w:type="spellEnd"/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счётчиков воды производится с таким расчётом, чтобы потеря напора в них, определяемая по формуле (8), не превышала: для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крыльчатого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м, для турбинного – 2,5 м и при пожаротушении – 10 м. Калибр счётчика может быть равен диаметру трубопровода или меньше его.</w:t>
      </w:r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напора в счётчике следует определять по формуле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2"/>
        <w:gridCol w:w="3240"/>
        <w:gridCol w:w="3240"/>
      </w:tblGrid>
      <w:tr w:rsidR="000A2C62" w:rsidRPr="00137898" w:rsidTr="00DA39D2">
        <w:trPr>
          <w:trHeight w:val="652"/>
        </w:trPr>
        <w:tc>
          <w:tcPr>
            <w:tcW w:w="3132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960" w:dyaOrig="360">
                <v:shape id="_x0000_i1050" type="#_x0000_t75" style="width:48pt;height:18pt" o:ole="" fillcolor="window">
                  <v:imagedata r:id="rId50" o:title=""/>
                </v:shape>
                <o:OLEObject Type="Embed" ProgID="Equation.3" ShapeID="_x0000_i1050" DrawAspect="Content" ObjectID="_1758547421" r:id="rId51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3240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(8)</w:t>
            </w:r>
          </w:p>
        </w:tc>
      </w:tr>
    </w:tbl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расчётный расход воды на участке установки счетчика, л/с;</w:t>
      </w:r>
    </w:p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сопротивление счётчика, принимается по </w:t>
      </w:r>
      <w:r w:rsidR="005A45D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абл. 2. 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 – Расчетные параметры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крыльчатых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водосчетчиков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1"/>
        <w:gridCol w:w="1389"/>
        <w:gridCol w:w="1389"/>
        <w:gridCol w:w="1583"/>
        <w:gridCol w:w="1195"/>
        <w:gridCol w:w="1389"/>
        <w:gridCol w:w="1390"/>
      </w:tblGrid>
      <w:tr w:rsidR="000A2C62" w:rsidRPr="00137898" w:rsidTr="00DA39D2">
        <w:trPr>
          <w:cantSplit/>
          <w:trHeight w:val="321"/>
        </w:trPr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условного прохода счетчика,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3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</w:t>
            </w:r>
          </w:p>
        </w:tc>
      </w:tr>
      <w:tr w:rsidR="000A2C62" w:rsidRPr="00137898" w:rsidTr="00DA39D2">
        <w:trPr>
          <w:cantSplit/>
          <w:trHeight w:val="99"/>
        </w:trPr>
        <w:tc>
          <w:tcPr>
            <w:tcW w:w="1281" w:type="dxa"/>
            <w:vMerge/>
            <w:tcBorders>
              <w:lef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gridSpan w:val="3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воды, м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1195" w:type="dxa"/>
            <w:vMerge w:val="restart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 чувствительности, м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/ч, не более</w:t>
            </w:r>
          </w:p>
        </w:tc>
        <w:tc>
          <w:tcPr>
            <w:tcW w:w="1389" w:type="dxa"/>
            <w:vMerge w:val="restart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объем воды за сутки,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90" w:type="dxa"/>
            <w:vMerge w:val="restart"/>
            <w:tcBorders>
              <w:righ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гидравлическое сопротивление счетчика,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м/(л/с)</w:t>
            </w:r>
          </w:p>
        </w:tc>
      </w:tr>
      <w:tr w:rsidR="000A2C62" w:rsidRPr="00137898" w:rsidTr="00DA39D2">
        <w:trPr>
          <w:cantSplit/>
          <w:trHeight w:val="1515"/>
        </w:trPr>
        <w:tc>
          <w:tcPr>
            <w:tcW w:w="1281" w:type="dxa"/>
            <w:vMerge/>
            <w:tcBorders>
              <w:lef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</w:t>
            </w:r>
          </w:p>
        </w:tc>
        <w:tc>
          <w:tcPr>
            <w:tcW w:w="1389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эксплуатационный</w:t>
            </w:r>
          </w:p>
        </w:tc>
        <w:tc>
          <w:tcPr>
            <w:tcW w:w="1583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</w:t>
            </w:r>
          </w:p>
        </w:tc>
        <w:tc>
          <w:tcPr>
            <w:tcW w:w="1195" w:type="dxa"/>
            <w:vMerge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tcBorders>
              <w:right w:val="single" w:sz="4" w:space="0" w:color="auto"/>
            </w:tcBorders>
            <w:vAlign w:val="center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A2C62" w:rsidRPr="00137898" w:rsidTr="00DA39D2">
        <w:trPr>
          <w:trHeight w:val="331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</w:tr>
      <w:tr w:rsidR="000A2C62" w:rsidRPr="00137898" w:rsidTr="00DA39D2">
        <w:trPr>
          <w:trHeight w:val="331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5,18</w:t>
            </w:r>
          </w:p>
        </w:tc>
      </w:tr>
      <w:tr w:rsidR="000A2C62" w:rsidRPr="00137898" w:rsidTr="00DA39D2">
        <w:trPr>
          <w:trHeight w:val="331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</w:tr>
      <w:tr w:rsidR="000A2C62" w:rsidRPr="00137898" w:rsidTr="00DA39D2">
        <w:trPr>
          <w:trHeight w:val="331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0A2C62" w:rsidRPr="00137898" w:rsidTr="00DA39D2">
        <w:trPr>
          <w:trHeight w:val="321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0A2C62" w:rsidRPr="00137898" w:rsidTr="00DA39D2">
        <w:trPr>
          <w:trHeight w:val="342"/>
        </w:trPr>
        <w:tc>
          <w:tcPr>
            <w:tcW w:w="1281" w:type="dxa"/>
            <w:tcBorders>
              <w:lef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3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5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9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390" w:type="dxa"/>
            <w:tcBorders>
              <w:right w:val="single" w:sz="4" w:space="0" w:color="auto"/>
            </w:tcBorders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0,143</w:t>
            </w:r>
          </w:p>
        </w:tc>
      </w:tr>
    </w:tbl>
    <w:p w:rsidR="000A2C62" w:rsidRPr="00137898" w:rsidRDefault="000A2C62" w:rsidP="0013789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2C62" w:rsidRPr="00137898" w:rsidRDefault="000A2C62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Определить требуемый напор на вводе водопровода</w:t>
      </w:r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Требуемый напор в сети водопровода для хозяйственно-питьевых нужд определяется как сумма величин из равенства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4"/>
        <w:gridCol w:w="3242"/>
        <w:gridCol w:w="3242"/>
      </w:tblGrid>
      <w:tr w:rsidR="000A2C62" w:rsidRPr="00137898" w:rsidTr="00DA39D2">
        <w:trPr>
          <w:trHeight w:val="672"/>
        </w:trPr>
        <w:tc>
          <w:tcPr>
            <w:tcW w:w="3134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2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2340" w:dyaOrig="380">
                <v:shape id="_x0000_i1051" type="#_x0000_t75" style="width:117pt;height:18.75pt" o:ole="" fillcolor="window">
                  <v:imagedata r:id="rId52" o:title=""/>
                </v:shape>
                <o:OLEObject Type="Embed" ProgID="Equation.3" ShapeID="_x0000_i1051" DrawAspect="Content" ObjectID="_1758547422" r:id="rId53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м,</w:t>
            </w:r>
          </w:p>
        </w:tc>
        <w:tc>
          <w:tcPr>
            <w:tcW w:w="3242" w:type="dxa"/>
          </w:tcPr>
          <w:p w:rsidR="000A2C62" w:rsidRPr="00137898" w:rsidRDefault="000A2C62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(9)</w:t>
            </w:r>
          </w:p>
        </w:tc>
      </w:tr>
    </w:tbl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геодезическая высота расположения диктующей точки. Эта высота вычисляется как разность в абсолютных отметках диктующего прибора (точки 1) и верха трубы городского водопровода;</w:t>
      </w:r>
    </w:p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67701"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сумма потерь напора в узлах учета потребляемой воды (общем для общедомовом, индивидуальном), м </w:t>
      </w:r>
      <w:proofErr w:type="spellStart"/>
      <w:r w:rsidR="00C67701"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>вод.ст</w:t>
      </w:r>
      <w:proofErr w:type="spellEnd"/>
      <w:r w:rsidR="00C67701"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потерь напора в сети, вычисленной по формуле (7);</w:t>
      </w:r>
    </w:p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4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свободный напор у самой высокой точки водопотребления (диктующего прибора), принятой в расчёте. Величина этого напора принимается в соответствии с п.8.21 </w:t>
      </w:r>
      <w:r w:rsidR="005A45D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[3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Сравнивается требуемый напор с напором в городской водопроводной сети (гарантированным напором).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Гарантированный напор в городской водопроводной сети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даётся в задании (</w:t>
      </w:r>
      <w:r w:rsidR="007C35B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proofErr w:type="gram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&lt;</w:t>
      </w:r>
      <w:proofErr w:type="spellStart"/>
      <w:proofErr w:type="gram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0,5…5,0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гидравлического расчёта можно считать удовлетворительными.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spellStart"/>
      <w:proofErr w:type="gram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&lt;</w:t>
      </w:r>
      <w:proofErr w:type="spellStart"/>
      <w:proofErr w:type="gram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более, чем на 5,0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перерасчёт, уменьшив диаметр труб на некоторых участках с соблюдением требований по допустимым скоростям, или установить на вводе регулятор давления.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proofErr w:type="gram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&gt;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proofErr w:type="gram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0,5…2,0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проверить возможность увеличения диаметров высоконагруженных участков сети с целью сокращения потерь напора и снижения требуемого напора.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spellStart"/>
      <w:proofErr w:type="gram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&gt;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proofErr w:type="gram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чем на 2,0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необходимо использовать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повысительную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установку.</w:t>
      </w:r>
    </w:p>
    <w:p w:rsidR="008B30EA" w:rsidRPr="00137898" w:rsidRDefault="008B30EA" w:rsidP="0013789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Подбор </w:t>
      </w:r>
      <w:proofErr w:type="spellStart"/>
      <w:r w:rsidRPr="00137898">
        <w:rPr>
          <w:rFonts w:ascii="Times New Roman" w:hAnsi="Times New Roman" w:cs="Times New Roman"/>
          <w:sz w:val="28"/>
          <w:szCs w:val="28"/>
        </w:rPr>
        <w:t>повысительного</w:t>
      </w:r>
      <w:proofErr w:type="spellEnd"/>
      <w:r w:rsidRPr="00137898">
        <w:rPr>
          <w:rFonts w:ascii="Times New Roman" w:hAnsi="Times New Roman" w:cs="Times New Roman"/>
          <w:sz w:val="28"/>
          <w:szCs w:val="28"/>
        </w:rPr>
        <w:t xml:space="preserve"> насоса</w:t>
      </w:r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Повысительные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насосы присоединяются к сети после водомерного узла. Насосные установки размещают в сухом и тёплом помещении высотой не менее 2,2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допускается размещение насосных установок под помещениями, где их установка может нарушать нормальные условия в помещениях, расположенных над ними. </w:t>
      </w:r>
    </w:p>
    <w:p w:rsidR="000A2C62" w:rsidRPr="00137898" w:rsidRDefault="000A2C62" w:rsidP="0013789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насоса производится по недостающему напору и расчётному расходу воды.</w:t>
      </w:r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Напор насоса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н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формуле</w:t>
      </w:r>
    </w:p>
    <w:tbl>
      <w:tblPr>
        <w:tblW w:w="9600" w:type="dxa"/>
        <w:jc w:val="center"/>
        <w:tblLayout w:type="fixed"/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0A2C62" w:rsidRPr="00137898" w:rsidTr="00DA39D2">
        <w:trPr>
          <w:trHeight w:val="558"/>
          <w:jc w:val="center"/>
        </w:trPr>
        <w:tc>
          <w:tcPr>
            <w:tcW w:w="3200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0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740" w:dyaOrig="380">
                <v:shape id="_x0000_i1052" type="#_x0000_t75" style="width:87pt;height:18.75pt" o:ole="" fillcolor="window">
                  <v:imagedata r:id="rId54" o:title=""/>
                </v:shape>
                <o:OLEObject Type="Embed" ProgID="Equation.3" ShapeID="_x0000_i1052" DrawAspect="Content" ObjectID="_1758547423" r:id="rId55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м,</w:t>
            </w:r>
          </w:p>
        </w:tc>
        <w:tc>
          <w:tcPr>
            <w:tcW w:w="3200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требуемый напор внутренней водопроводной сети,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м,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формулу (9) </w:t>
      </w:r>
    </w:p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гарантированный напор в наружной сети (</w:t>
      </w:r>
      <w:r w:rsidR="007C35B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2C62" w:rsidRPr="00137898" w:rsidRDefault="000A2C62" w:rsidP="00137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(подача) насоса</w:t>
      </w:r>
    </w:p>
    <w:tbl>
      <w:tblPr>
        <w:tblW w:w="9600" w:type="dxa"/>
        <w:jc w:val="center"/>
        <w:tblLayout w:type="fixed"/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0A2C62" w:rsidRPr="00137898" w:rsidTr="00DA39D2">
        <w:trPr>
          <w:trHeight w:val="558"/>
          <w:jc w:val="center"/>
        </w:trPr>
        <w:tc>
          <w:tcPr>
            <w:tcW w:w="3200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0" w:type="dxa"/>
          </w:tcPr>
          <w:p w:rsidR="000A2C62" w:rsidRPr="00137898" w:rsidRDefault="000A2C62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  <w:object w:dxaOrig="1440" w:dyaOrig="660">
                <v:shape id="_x0000_i1053" type="#_x0000_t75" style="width:1in;height:33pt" o:ole="" fillcolor="window">
                  <v:imagedata r:id="rId56" o:title=""/>
                </v:shape>
                <o:OLEObject Type="Embed" ProgID="Equation.3" ShapeID="_x0000_i1053" DrawAspect="Content" ObjectID="_1758547424" r:id="rId57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  <w:t>3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/ч 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3200" w:type="dxa"/>
            <w:vAlign w:val="center"/>
          </w:tcPr>
          <w:p w:rsidR="000A2C62" w:rsidRPr="00137898" w:rsidRDefault="000A2C62" w:rsidP="00137898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(11)</w:t>
            </w:r>
          </w:p>
        </w:tc>
      </w:tr>
    </w:tbl>
    <w:p w:rsidR="000A2C62" w:rsidRPr="00137898" w:rsidRDefault="000A2C62" w:rsidP="0013789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 w:eastAsia="ru-RU"/>
        </w:rPr>
        <w:t>c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максимальный секундный расход воды в здании, определяемый по формуле (3).</w:t>
      </w:r>
    </w:p>
    <w:p w:rsidR="00192780" w:rsidRPr="00137898" w:rsidRDefault="000A2C62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для подбора насосов приводятся в справочниках и каталогах фирм производителей</w:t>
      </w:r>
      <w:r w:rsidR="00934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34EC9" w:rsidRPr="00083264">
        <w:rPr>
          <w:rFonts w:ascii="Times New Roman" w:eastAsia="Times New Roman" w:hAnsi="Times New Roman" w:cs="Times New Roman"/>
          <w:sz w:val="28"/>
          <w:szCs w:val="28"/>
          <w:lang w:eastAsia="ru-RU"/>
        </w:rPr>
        <w:t>[5]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39D2" w:rsidRPr="00137898" w:rsidRDefault="00DA39D2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9D2" w:rsidRPr="00137898" w:rsidRDefault="00DA39D2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литературы:</w:t>
      </w:r>
    </w:p>
    <w:p w:rsidR="00FA5574" w:rsidRPr="00137898" w:rsidRDefault="00FA5574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ГОСТ 21.205-2016 Условные обозначения элементов трубопроводных систем зданий и сооружений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2017-04-01. - Режим доступа:</w:t>
      </w:r>
      <w:r w:rsidRPr="00137898">
        <w:t xml:space="preserve"> </w:t>
      </w:r>
      <w:hyperlink r:id="rId58" w:history="1">
        <w:r w:rsidR="00354198" w:rsidRPr="00137898">
          <w:rPr>
            <w:rStyle w:val="af2"/>
            <w:rFonts w:ascii="Times New Roman" w:eastAsia="Times New Roman" w:hAnsi="Times New Roman" w:cs="Times New Roman"/>
            <w:i w:val="0"/>
            <w:sz w:val="28"/>
            <w:szCs w:val="28"/>
          </w:rPr>
          <w:t>https://docs.cntd.ru/document/1200141109</w:t>
        </w:r>
      </w:hyperlink>
    </w:p>
    <w:p w:rsidR="00354198" w:rsidRPr="00137898" w:rsidRDefault="00354198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ГОСТ 21.601-2011 Правила выполнения рабочей документации внутренних систем водоснабжения и канализации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2013-05-01. - Режим доступа:</w:t>
      </w:r>
      <w:r w:rsidRPr="00137898">
        <w:t xml:space="preserve"> </w:t>
      </w:r>
      <w:r w:rsidRPr="00137898">
        <w:rPr>
          <w:rFonts w:ascii="Times New Roman" w:hAnsi="Times New Roman" w:cs="Times New Roman"/>
          <w:sz w:val="28"/>
          <w:szCs w:val="28"/>
        </w:rPr>
        <w:t>https://docs.cntd.ru/document/1200095704</w:t>
      </w:r>
    </w:p>
    <w:p w:rsidR="00D0576F" w:rsidRPr="00137898" w:rsidRDefault="00354198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lastRenderedPageBreak/>
        <w:t>СП 30.13330.2020</w:t>
      </w:r>
      <w:r w:rsidR="00D0576F" w:rsidRPr="00137898">
        <w:rPr>
          <w:rFonts w:ascii="Times New Roman" w:eastAsia="Calibri" w:hAnsi="Times New Roman" w:cs="Times New Roman"/>
          <w:sz w:val="28"/>
          <w:szCs w:val="28"/>
        </w:rPr>
        <w:t xml:space="preserve">. Внутренний водопровод и канализация зданий.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2021-07-01</w:t>
      </w:r>
      <w:r w:rsidR="00D0576F" w:rsidRPr="00137898">
        <w:rPr>
          <w:rFonts w:ascii="Times New Roman" w:eastAsia="Times New Roman" w:hAnsi="Times New Roman" w:cs="Times New Roman"/>
          <w:sz w:val="28"/>
          <w:szCs w:val="28"/>
        </w:rPr>
        <w:t xml:space="preserve">. - Режим доступа: </w:t>
      </w:r>
      <w:r w:rsidRPr="00137898">
        <w:rPr>
          <w:rFonts w:ascii="Times New Roman" w:eastAsia="Times New Roman" w:hAnsi="Times New Roman" w:cs="Times New Roman"/>
          <w:sz w:val="28"/>
          <w:szCs w:val="28"/>
        </w:rPr>
        <w:t>https://docs.cntd.ru/document/573741260</w:t>
      </w:r>
    </w:p>
    <w:p w:rsidR="00083264" w:rsidRPr="00083264" w:rsidRDefault="00054BD9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Style w:val="af2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137898">
        <w:rPr>
          <w:rFonts w:ascii="Times New Roman" w:eastAsia="Calibri" w:hAnsi="Times New Roman" w:cs="Times New Roman"/>
          <w:bCs/>
          <w:sz w:val="28"/>
          <w:szCs w:val="28"/>
        </w:rPr>
        <w:t>СП 73.13330.2016 Внутренние санитарно-технические системы зданий. СНиП 3.05.01-85 (с Изменением N 1)</w:t>
      </w:r>
      <m:oMath>
        <m: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="00354198"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="00354198"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="00354198" w:rsidRPr="00137898">
        <w:rPr>
          <w:rFonts w:ascii="Times New Roman" w:eastAsia="Times New Roman" w:hAnsi="Times New Roman" w:cs="Times New Roman"/>
          <w:sz w:val="28"/>
          <w:szCs w:val="28"/>
        </w:rPr>
        <w:t>. 2017-04-01. - Режим доступа:</w:t>
      </w:r>
      <w:r w:rsidR="00354198" w:rsidRPr="00137898">
        <w:t xml:space="preserve"> </w:t>
      </w:r>
      <w:hyperlink r:id="rId59" w:history="1">
        <w:r w:rsidR="002B5804" w:rsidRPr="00137898">
          <w:rPr>
            <w:rStyle w:val="af2"/>
            <w:rFonts w:ascii="Times New Roman" w:eastAsia="Times New Roman" w:hAnsi="Times New Roman" w:cs="Times New Roman"/>
            <w:i w:val="0"/>
            <w:sz w:val="28"/>
            <w:szCs w:val="28"/>
          </w:rPr>
          <w:t>https://docs.cntd.ru/document/456029018</w:t>
        </w:r>
      </w:hyperlink>
    </w:p>
    <w:p w:rsidR="00083264" w:rsidRPr="00083264" w:rsidRDefault="00083264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Style w:val="af2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083264">
        <w:rPr>
          <w:rFonts w:ascii="Times New Roman" w:eastAsia="Calibri" w:hAnsi="Times New Roman" w:cs="Times New Roman"/>
          <w:sz w:val="28"/>
          <w:szCs w:val="28"/>
        </w:rPr>
        <w:t>Водос</w:t>
      </w:r>
      <w:r>
        <w:rPr>
          <w:rFonts w:ascii="Times New Roman" w:eastAsia="Calibri" w:hAnsi="Times New Roman" w:cs="Times New Roman"/>
          <w:sz w:val="28"/>
          <w:szCs w:val="28"/>
        </w:rPr>
        <w:t>набжение и водоотведение здания</w:t>
      </w:r>
      <w:r w:rsidRPr="00083264">
        <w:rPr>
          <w:rFonts w:ascii="Times New Roman" w:eastAsia="Calibri" w:hAnsi="Times New Roman" w:cs="Times New Roman"/>
          <w:sz w:val="28"/>
          <w:szCs w:val="28"/>
        </w:rPr>
        <w:t>: метод. указания к выполнению курсового проекта / сост. Е.А. Усманова, С.Ю. Дудина. – Тольятти: ТГУ, 2007. – 74с.</w:t>
      </w:r>
    </w:p>
    <w:p w:rsidR="002B5804" w:rsidRPr="00137898" w:rsidRDefault="002B5804" w:rsidP="00137898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192780" w:rsidRPr="00137898" w:rsidRDefault="00192780" w:rsidP="0013789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192780" w:rsidRPr="00137898" w:rsidRDefault="00192780" w:rsidP="00137898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>ВЫБОР ВАРИАНТА ЗАДАНИЯ</w:t>
      </w:r>
    </w:p>
    <w:p w:rsidR="00192780" w:rsidRPr="00137898" w:rsidRDefault="00192780" w:rsidP="00137898">
      <w:pPr>
        <w:spacing w:after="0" w:line="276" w:lineRule="auto"/>
        <w:jc w:val="left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13789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Выбирают вариант исходя из первой буквы фамилии.</w:t>
      </w:r>
    </w:p>
    <w:p w:rsidR="00192780" w:rsidRPr="00137898" w:rsidRDefault="00192780" w:rsidP="00137898">
      <w:pPr>
        <w:spacing w:after="0" w:line="276" w:lineRule="auto"/>
        <w:jc w:val="left"/>
        <w:rPr>
          <w:rFonts w:ascii="Times New Roman" w:eastAsia="Calibri" w:hAnsi="Times New Roman" w:cs="Times New Roman"/>
        </w:rPr>
      </w:pPr>
      <w:r w:rsidRPr="00137898">
        <w:rPr>
          <w:rFonts w:ascii="Times New Roman" w:eastAsia="Calibri" w:hAnsi="Times New Roman" w:cs="Times New Roman"/>
          <w:b/>
          <w:i/>
          <w:sz w:val="28"/>
          <w:szCs w:val="28"/>
        </w:rPr>
        <w:t>Студенты, чьи фамилии начинаются на букву</w:t>
      </w:r>
      <w:r w:rsidRPr="00137898">
        <w:rPr>
          <w:rFonts w:ascii="Times New Roman" w:eastAsia="Calibri" w:hAnsi="Times New Roman" w:cs="Times New Roman"/>
          <w:sz w:val="28"/>
          <w:szCs w:val="28"/>
        </w:rPr>
        <w:t>: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 xml:space="preserve">А выбирают  1 вариант 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Б выбирают  2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В выбирают  3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Г выбирают  4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Д выбирают  5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Е выбирают  6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Ж выбирают  8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З выбирают  9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И выбирают  10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К выбирают  12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Л выбирают  13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М выбирают  14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Н выбирают  15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О выбирают  16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П выбирают  17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Р выбирают  18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С выбирают  19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Т выбирают  20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У выбирают  21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Ф выбирают  22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Х выбирают  23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Ц выбирают  24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Ч выбирают  25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Ш выбирают  26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Щ выбирают  27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Э выбирают  30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Ю выбирают  31 вариант</w:t>
      </w:r>
      <w:r w:rsidRPr="00137898">
        <w:rPr>
          <w:rFonts w:ascii="Times New Roman" w:eastAsia="Calibri" w:hAnsi="Times New Roman" w:cs="Times New Roman"/>
          <w:sz w:val="28"/>
          <w:szCs w:val="28"/>
        </w:rPr>
        <w:br/>
        <w:t>Я выбирают  32 вариант</w:t>
      </w:r>
    </w:p>
    <w:p w:rsidR="000A2C62" w:rsidRPr="00137898" w:rsidRDefault="000A2C62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780" w:rsidRPr="00137898" w:rsidRDefault="00192780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780" w:rsidRPr="00137898" w:rsidRDefault="00192780" w:rsidP="00137898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92780" w:rsidRPr="001378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2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Исходные данные для выполнения контрольной работы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304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0"/>
        <w:gridCol w:w="1276"/>
        <w:gridCol w:w="992"/>
        <w:gridCol w:w="993"/>
        <w:gridCol w:w="1417"/>
        <w:gridCol w:w="992"/>
        <w:gridCol w:w="1134"/>
        <w:gridCol w:w="1134"/>
        <w:gridCol w:w="993"/>
        <w:gridCol w:w="1134"/>
        <w:gridCol w:w="1134"/>
        <w:gridCol w:w="992"/>
      </w:tblGrid>
      <w:tr w:rsidR="00EC1375" w:rsidRPr="00137898" w:rsidTr="00DA39D2">
        <w:trPr>
          <w:trHeight w:val="1498"/>
        </w:trPr>
        <w:tc>
          <w:tcPr>
            <w:tcW w:w="850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1276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Вариант плана типового этажа</w:t>
            </w:r>
            <w:r w:rsidR="00192780"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(прил.3</w:t>
            </w: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92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Этажность здания, м</w:t>
            </w:r>
          </w:p>
        </w:tc>
        <w:tc>
          <w:tcPr>
            <w:tcW w:w="993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Расположение город. сетей</w:t>
            </w:r>
          </w:p>
        </w:tc>
        <w:tc>
          <w:tcPr>
            <w:tcW w:w="1417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помещ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/толщ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перекр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,, м</w:t>
            </w:r>
          </w:p>
        </w:tc>
        <w:tc>
          <w:tcPr>
            <w:tcW w:w="992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Высота подвала,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Глубина промерзания грунта,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земли у здания, м</w:t>
            </w:r>
          </w:p>
        </w:tc>
        <w:tc>
          <w:tcPr>
            <w:tcW w:w="993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пола подвала,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Расстояние от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стены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здания,м</w:t>
            </w:r>
            <w:proofErr w:type="spellEnd"/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гор.водопровода,м</w:t>
            </w:r>
            <w:proofErr w:type="spellEnd"/>
          </w:p>
        </w:tc>
        <w:tc>
          <w:tcPr>
            <w:tcW w:w="992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Гарантируемый напор, м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2,8/0,3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104,30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36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15,50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13</w:t>
            </w: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26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47,50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38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31,40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40,50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27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44,70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42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53,80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29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22,90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43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34,50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39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28,20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92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32</w:t>
            </w:r>
          </w:p>
        </w:tc>
      </w:tr>
    </w:tbl>
    <w:p w:rsidR="00EC1375" w:rsidRPr="00137898" w:rsidRDefault="00EC1375" w:rsidP="001378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8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tbl>
      <w:tblPr>
        <w:tblStyle w:val="11"/>
        <w:tblW w:w="1360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0"/>
        <w:gridCol w:w="1247"/>
        <w:gridCol w:w="880"/>
        <w:gridCol w:w="992"/>
        <w:gridCol w:w="1417"/>
        <w:gridCol w:w="1134"/>
        <w:gridCol w:w="1276"/>
        <w:gridCol w:w="1276"/>
        <w:gridCol w:w="1134"/>
        <w:gridCol w:w="1134"/>
        <w:gridCol w:w="1276"/>
        <w:gridCol w:w="991"/>
      </w:tblGrid>
      <w:tr w:rsidR="00EC1375" w:rsidRPr="00137898" w:rsidTr="00DA39D2">
        <w:trPr>
          <w:trHeight w:val="1498"/>
        </w:trPr>
        <w:tc>
          <w:tcPr>
            <w:tcW w:w="850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1247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Вариант плана типового этажа</w:t>
            </w:r>
            <w:r w:rsidR="00192780"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(прил.3</w:t>
            </w: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Этажность здания, м</w:t>
            </w:r>
          </w:p>
        </w:tc>
        <w:tc>
          <w:tcPr>
            <w:tcW w:w="992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Расположение город. сетей</w:t>
            </w:r>
          </w:p>
        </w:tc>
        <w:tc>
          <w:tcPr>
            <w:tcW w:w="1417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помещ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/толщ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перекр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,,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Высота подвала, м</w:t>
            </w:r>
          </w:p>
        </w:tc>
        <w:tc>
          <w:tcPr>
            <w:tcW w:w="1276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Глубина промерзания грунта, м</w:t>
            </w:r>
          </w:p>
        </w:tc>
        <w:tc>
          <w:tcPr>
            <w:tcW w:w="1276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земли у здания,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пола подвала, м</w:t>
            </w:r>
          </w:p>
        </w:tc>
        <w:tc>
          <w:tcPr>
            <w:tcW w:w="1134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Расстояние от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</w:t>
            </w:r>
            <w:proofErr w:type="spellEnd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стены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здания,м</w:t>
            </w:r>
            <w:proofErr w:type="spellEnd"/>
          </w:p>
        </w:tc>
        <w:tc>
          <w:tcPr>
            <w:tcW w:w="1276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Отметка верха трубы </w:t>
            </w:r>
            <w:proofErr w:type="spellStart"/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гор.водопровода,м</w:t>
            </w:r>
            <w:proofErr w:type="spellEnd"/>
          </w:p>
        </w:tc>
        <w:tc>
          <w:tcPr>
            <w:tcW w:w="991" w:type="dxa"/>
          </w:tcPr>
          <w:p w:rsidR="00EC1375" w:rsidRPr="00137898" w:rsidRDefault="00EC1375" w:rsidP="001378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Гарантийный напор, м</w:t>
            </w:r>
          </w:p>
        </w:tc>
      </w:tr>
      <w:tr w:rsidR="00EC1375" w:rsidRPr="00137898" w:rsidTr="00DA39D2">
        <w:trPr>
          <w:trHeight w:val="4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37,8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31</w:t>
            </w:r>
          </w:p>
        </w:tc>
      </w:tr>
      <w:tr w:rsidR="00EC1375" w:rsidRPr="00137898" w:rsidTr="00DA39D2">
        <w:trPr>
          <w:trHeight w:val="4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61,3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28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34,2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vAlign w:val="center"/>
          </w:tcPr>
          <w:p w:rsidR="00EC1375" w:rsidRPr="00137898" w:rsidRDefault="008E4CC9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27,50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33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81,6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92,40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90,10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90,0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80" w:type="dxa"/>
            <w:vAlign w:val="center"/>
          </w:tcPr>
          <w:p w:rsidR="00EC1375" w:rsidRPr="00137898" w:rsidRDefault="008E4CC9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141,10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25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28,6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42,9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26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80" w:type="dxa"/>
            <w:vAlign w:val="center"/>
          </w:tcPr>
          <w:p w:rsidR="00EC1375" w:rsidRPr="00137898" w:rsidRDefault="008E4CC9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3,0/0,25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47,50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44,9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38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880" w:type="dxa"/>
            <w:vAlign w:val="center"/>
          </w:tcPr>
          <w:p w:rsidR="00EC1375" w:rsidRPr="00137898" w:rsidRDefault="008E4CC9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37,9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27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widowControl w:val="0"/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44,70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42,5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42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2,5/0,3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92,40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90,10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90,0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80" w:type="dxa"/>
            <w:vAlign w:val="center"/>
          </w:tcPr>
          <w:p w:rsidR="00EC1375" w:rsidRPr="00137898" w:rsidRDefault="00EC1375" w:rsidP="00137898">
            <w:pPr>
              <w:spacing w:line="360" w:lineRule="auto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3,0/0,3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142,00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141,10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ind w:left="-57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spacing w:line="24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EC1375" w:rsidRPr="00137898" w:rsidTr="00DA39D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0C3096" w:rsidP="00137898">
            <w:pPr>
              <w:spacing w:line="210" w:lineRule="exact"/>
              <w:ind w:left="-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1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80" w:type="dxa"/>
            <w:vAlign w:val="center"/>
          </w:tcPr>
          <w:p w:rsidR="00EC1375" w:rsidRPr="00137898" w:rsidRDefault="008E4CC9" w:rsidP="0013789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</w:t>
            </w: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28,9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1375" w:rsidRPr="00137898" w:rsidRDefault="00EC1375" w:rsidP="00137898">
            <w:pPr>
              <w:widowControl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3</w:t>
            </w: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</w:t>
            </w:r>
          </w:p>
        </w:tc>
      </w:tr>
    </w:tbl>
    <w:p w:rsidR="00EC1375" w:rsidRPr="00137898" w:rsidRDefault="00EC1375" w:rsidP="00137898">
      <w:pPr>
        <w:spacing w:after="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типового этажа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А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2296BD8" wp14:editId="3A1B2505">
            <wp:extent cx="6616461" cy="408862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734" cy="41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Б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E680BDB" wp14:editId="389B9EA2">
            <wp:extent cx="6512560" cy="4563374"/>
            <wp:effectExtent l="0" t="0" r="254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522" cy="457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В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5219108" wp14:editId="33C5B420">
            <wp:extent cx="6521450" cy="4201064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569" cy="420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Г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29C0FC2" wp14:editId="78156109">
            <wp:extent cx="6365875" cy="46496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876" cy="465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Д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738951F" wp14:editId="00BDB409">
            <wp:extent cx="6029325" cy="4451230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174" cy="447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Е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8B074B8" wp14:editId="747A7A34">
            <wp:extent cx="6132830" cy="4140679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380" cy="414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Ж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9AF0D8C" wp14:editId="6BA77E43">
            <wp:extent cx="6167333" cy="4373592"/>
            <wp:effectExtent l="0" t="0" r="508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03" cy="438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З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3A3B858" wp14:editId="0AE3BFF2">
            <wp:extent cx="6478437" cy="46323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902" cy="464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И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E474E53" wp14:editId="7094B4D2">
            <wp:extent cx="6038215" cy="4649637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773" cy="465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К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3E9C0FF" wp14:editId="099DAEE9">
            <wp:extent cx="6003985" cy="4949960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376" cy="495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Л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14BE3EF" wp14:editId="5773FFA5">
            <wp:extent cx="5425440" cy="486493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16" cy="487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М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8234326" wp14:editId="1BD3BE75">
            <wp:extent cx="6357620" cy="4839419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842" cy="484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Н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53E4414" wp14:editId="60C6883C">
            <wp:extent cx="6451916" cy="4494362"/>
            <wp:effectExtent l="0" t="0" r="635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341" cy="4505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О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653EE3" wp14:editId="362A632E">
            <wp:extent cx="6418052" cy="4364355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785" cy="437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П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32BB7F3" wp14:editId="0F3CAFC2">
            <wp:extent cx="6218925" cy="4433570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581" cy="444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Р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62F6E15" wp14:editId="049EF5D9">
            <wp:extent cx="6589546" cy="4157932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281" cy="4167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szCs w:val="20"/>
          <w:lang w:eastAsia="ru-RU"/>
        </w:rPr>
        <w:br w:type="page"/>
      </w:r>
    </w:p>
    <w:p w:rsidR="00EC1375" w:rsidRPr="00137898" w:rsidRDefault="0019278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Продолжение прил.3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С</w:t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14A2D9E" wp14:editId="75C4F18B">
            <wp:extent cx="5977890" cy="4511615"/>
            <wp:effectExtent l="0" t="0" r="381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670" cy="451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Cs w:val="20"/>
          <w:lang w:eastAsia="ru-RU"/>
        </w:rPr>
        <w:sectPr w:rsidR="00EC1375" w:rsidRPr="00137898" w:rsidSect="00DA39D2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EC1375" w:rsidRPr="00137898" w:rsidRDefault="00192780" w:rsidP="001378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4</w:t>
      </w:r>
    </w:p>
    <w:p w:rsidR="00EC1375" w:rsidRPr="00137898" w:rsidRDefault="00EC1375" w:rsidP="001378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C1375" w:rsidRPr="00137898" w:rsidRDefault="00EC1375" w:rsidP="001378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Данные для гидравлического расчёта стальных </w:t>
      </w:r>
      <w:proofErr w:type="spellStart"/>
      <w:r w:rsidRPr="001378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водогазопроводных</w:t>
      </w:r>
      <w:proofErr w:type="spellEnd"/>
      <w:r w:rsidRPr="001378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труб (ГОСТ 3262-75)</w:t>
      </w:r>
    </w:p>
    <w:p w:rsidR="00EC1375" w:rsidRPr="00137898" w:rsidRDefault="00EC1375" w:rsidP="0013789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tbl>
      <w:tblPr>
        <w:tblW w:w="14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704"/>
        <w:gridCol w:w="845"/>
        <w:gridCol w:w="703"/>
        <w:gridCol w:w="845"/>
        <w:gridCol w:w="704"/>
        <w:gridCol w:w="844"/>
        <w:gridCol w:w="704"/>
        <w:gridCol w:w="844"/>
        <w:gridCol w:w="704"/>
        <w:gridCol w:w="845"/>
        <w:gridCol w:w="703"/>
        <w:gridCol w:w="845"/>
        <w:gridCol w:w="704"/>
        <w:gridCol w:w="844"/>
        <w:gridCol w:w="704"/>
        <w:gridCol w:w="844"/>
        <w:gridCol w:w="704"/>
        <w:gridCol w:w="892"/>
      </w:tblGrid>
      <w:tr w:rsidR="00EC1375" w:rsidRPr="00137898" w:rsidTr="00DA39D2">
        <w:trPr>
          <w:cantSplit/>
          <w:trHeight w:val="145"/>
        </w:trPr>
        <w:tc>
          <w:tcPr>
            <w:tcW w:w="798" w:type="dxa"/>
            <w:vMerge w:val="restart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</w:t>
            </w:r>
          </w:p>
          <w:p w:rsidR="00EC1375" w:rsidRPr="00137898" w:rsidRDefault="00FC4A20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  <w:lang w:eastAsia="ru-RU"/>
              </w:rPr>
              <w:pict>
                <v:shape id="_x0000_i1054" type="#_x0000_t75" style="width:18pt;height:24pt" fillcolor="window">
                  <v:imagedata r:id="rId77" o:title=""/>
                </v:shape>
              </w:pict>
            </w:r>
          </w:p>
        </w:tc>
        <w:tc>
          <w:tcPr>
            <w:tcW w:w="13982" w:type="dxa"/>
            <w:gridSpan w:val="18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Скорость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C4A20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  <w:lang w:eastAsia="ru-RU"/>
              </w:rPr>
              <w:pict>
                <v:shape id="_x0000_i1055" type="#_x0000_t75" style="width:20.25pt;height:24pt" fillcolor="window">
                  <v:imagedata r:id="rId78" o:title=""/>
                </v:shape>
              </w:pic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гидравлический уклон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(потери напора на единицу длины) при условном проходе труб, </w:t>
            </w: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мм</w:t>
            </w:r>
          </w:p>
        </w:tc>
      </w:tr>
      <w:tr w:rsidR="00EC1375" w:rsidRPr="00137898" w:rsidTr="00DA39D2">
        <w:trPr>
          <w:cantSplit/>
          <w:trHeight w:val="145"/>
        </w:trPr>
        <w:tc>
          <w:tcPr>
            <w:tcW w:w="798" w:type="dxa"/>
            <w:vMerge/>
          </w:tcPr>
          <w:p w:rsidR="00EC1375" w:rsidRPr="00137898" w:rsidRDefault="00EC1375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1549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1548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1596" w:type="dxa"/>
            <w:gridSpan w:val="2"/>
          </w:tcPr>
          <w:p w:rsidR="00EC1375" w:rsidRPr="00137898" w:rsidRDefault="00EC1375" w:rsidP="00137898">
            <w:pPr>
              <w:framePr w:hSpace="180" w:wrap="around" w:vAnchor="text" w:hAnchor="margin" w:y="423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EC1375" w:rsidRPr="00137898" w:rsidTr="00DA39D2">
        <w:trPr>
          <w:cantSplit/>
          <w:trHeight w:val="145"/>
        </w:trPr>
        <w:tc>
          <w:tcPr>
            <w:tcW w:w="798" w:type="dxa"/>
            <w:vMerge/>
          </w:tcPr>
          <w:p w:rsidR="00EC1375" w:rsidRPr="00137898" w:rsidRDefault="00EC1375" w:rsidP="0013789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3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3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92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1000</w:t>
            </w: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D7"/>
            </w:r>
            <w:proofErr w:type="spellStart"/>
            <w:r w:rsidRPr="00137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</w:t>
            </w:r>
            <w:proofErr w:type="spellEnd"/>
          </w:p>
        </w:tc>
      </w:tr>
      <w:tr w:rsidR="00EC1375" w:rsidRPr="00137898" w:rsidTr="00DA39D2">
        <w:trPr>
          <w:cantSplit/>
          <w:trHeight w:val="145"/>
        </w:trPr>
        <w:tc>
          <w:tcPr>
            <w:tcW w:w="798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3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3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5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4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4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2" w:type="dxa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139,9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360,5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5,39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1435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8,98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2242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813,3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1,68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1,87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2,99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1,67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112,7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143,9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2,09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1,59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177,7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1,52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300,2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1,22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2,42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2,39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399,7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1,41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3,13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575,6</w:t>
            </w: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4,34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5,25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6,76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2,36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1,44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7,86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9,67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2,83</w:t>
            </w: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398,8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108,3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2,02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147,4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192,6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2,59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234,1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94,5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</w:tr>
      <w:tr w:rsidR="00EC1375" w:rsidRPr="00137898" w:rsidTr="00DA39D2">
        <w:trPr>
          <w:trHeight w:val="299"/>
        </w:trPr>
        <w:tc>
          <w:tcPr>
            <w:tcW w:w="798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2,88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300,9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2,01</w:t>
            </w:r>
          </w:p>
        </w:tc>
        <w:tc>
          <w:tcPr>
            <w:tcW w:w="84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  <w:tc>
          <w:tcPr>
            <w:tcW w:w="704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892" w:type="dxa"/>
            <w:vAlign w:val="center"/>
          </w:tcPr>
          <w:p w:rsidR="00EC1375" w:rsidRPr="00137898" w:rsidRDefault="00EC1375" w:rsidP="0013789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</w:t>
            </w:r>
          </w:p>
        </w:tc>
      </w:tr>
    </w:tbl>
    <w:p w:rsidR="00EC1375" w:rsidRPr="00137898" w:rsidRDefault="00EC1375" w:rsidP="00137898">
      <w:pPr>
        <w:keepNext/>
        <w:spacing w:after="0" w:line="360" w:lineRule="auto"/>
        <w:ind w:firstLine="720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C1375" w:rsidRPr="00137898" w:rsidRDefault="00EC1375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C1375" w:rsidRPr="00137898" w:rsidSect="00EC137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C1375" w:rsidRPr="00137898" w:rsidRDefault="00EC1375" w:rsidP="0013789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192780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EC1375" w:rsidRPr="00137898" w:rsidRDefault="00EC1375" w:rsidP="00137898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375" w:rsidRPr="00137898" w:rsidRDefault="00EC1375" w:rsidP="001378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Значения коэффициентов </w:t>
      </w:r>
      <w:r w:rsidRPr="00137898">
        <w:rPr>
          <w:rFonts w:ascii="Times New Roman" w:eastAsia="Times New Roman" w:hAnsi="Times New Roman" w:cs="Times New Roman"/>
          <w:noProof/>
          <w:position w:val="-6"/>
          <w:sz w:val="28"/>
          <w:szCs w:val="28"/>
          <w:lang w:eastAsia="ru-RU"/>
        </w:rPr>
        <w:drawing>
          <wp:inline distT="0" distB="0" distL="0" distR="0" wp14:anchorId="1F7357F6" wp14:editId="27023297">
            <wp:extent cx="142875" cy="1428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Pr="00137898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1A5B8381" wp14:editId="43D0ABA1">
            <wp:extent cx="26670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)при </w:t>
      </w:r>
      <w:r w:rsidRPr="00137898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7550912" wp14:editId="5449B940">
            <wp:extent cx="600075" cy="2286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7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0,1 и  любом числе </w:t>
      </w:r>
      <w:r w:rsidRPr="00137898">
        <w:rPr>
          <w:rFonts w:ascii="Times New Roman" w:eastAsia="Times New Roman" w:hAnsi="Times New Roman" w:cs="Times New Roman"/>
          <w:noProof/>
          <w:position w:val="-6"/>
          <w:sz w:val="28"/>
          <w:szCs w:val="28"/>
          <w:lang w:eastAsia="ru-RU"/>
        </w:rPr>
        <w:drawing>
          <wp:inline distT="0" distB="0" distL="0" distR="0" wp14:anchorId="2B54B18E" wp14:editId="6B2C5E3D">
            <wp:extent cx="180975" cy="1619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375" w:rsidRPr="00137898" w:rsidRDefault="00EC1375" w:rsidP="00137898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67" w:type="dxa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6"/>
        <w:gridCol w:w="1110"/>
        <w:gridCol w:w="1026"/>
        <w:gridCol w:w="1140"/>
        <w:gridCol w:w="1140"/>
        <w:gridCol w:w="1311"/>
        <w:gridCol w:w="1197"/>
        <w:gridCol w:w="1387"/>
      </w:tblGrid>
      <w:tr w:rsidR="00EC1375" w:rsidRPr="00137898" w:rsidTr="00B97248">
        <w:trPr>
          <w:trHeight w:val="442"/>
        </w:trPr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20283935" wp14:editId="42276139">
                  <wp:extent cx="257175" cy="161925"/>
                  <wp:effectExtent l="0" t="0" r="9525" b="952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7BC99FAB" wp14:editId="00FF6CC5">
                  <wp:extent cx="342900" cy="22860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61FC689A" wp14:editId="2B45CE24">
                  <wp:extent cx="142875" cy="142875"/>
                  <wp:effectExtent l="0" t="0" r="9525" b="952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3001F320" wp14:editId="55D8E75E">
                  <wp:extent cx="266700" cy="22860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7D30EBB1" wp14:editId="58CEF0BE">
                  <wp:extent cx="257175" cy="161925"/>
                  <wp:effectExtent l="0" t="0" r="9525" b="952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15F68437" wp14:editId="2D3AE7A1">
                  <wp:extent cx="342900" cy="2286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47D4E76D" wp14:editId="4DBF1591">
                  <wp:extent cx="142875" cy="142875"/>
                  <wp:effectExtent l="0" t="0" r="9525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36AB34C4" wp14:editId="61141BEB">
                  <wp:extent cx="266700" cy="22860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5B7FE29B" wp14:editId="54254526">
                  <wp:extent cx="257175" cy="161925"/>
                  <wp:effectExtent l="0" t="0" r="9525" b="952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34DAB1C6" wp14:editId="44E2D325">
                  <wp:extent cx="342900" cy="22860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4CCB0097" wp14:editId="22E28C01">
                  <wp:extent cx="142875" cy="142875"/>
                  <wp:effectExtent l="0" t="0" r="9525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821D276" wp14:editId="7493D95F">
                  <wp:extent cx="266700" cy="22860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67070FEA" wp14:editId="14FA6E56">
                  <wp:extent cx="257175" cy="161925"/>
                  <wp:effectExtent l="0" t="0" r="9525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667830D" wp14:editId="2C1B7133">
                  <wp:extent cx="342900" cy="2286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6"/>
                <w:sz w:val="24"/>
                <w:szCs w:val="24"/>
                <w:lang w:eastAsia="ru-RU"/>
              </w:rPr>
              <w:drawing>
                <wp:inline distT="0" distB="0" distL="0" distR="0" wp14:anchorId="33D28573" wp14:editId="2E56510A">
                  <wp:extent cx="142875" cy="142875"/>
                  <wp:effectExtent l="0" t="0" r="9525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7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или </w:t>
            </w:r>
            <w:r w:rsidRPr="00137898">
              <w:rPr>
                <w:rFonts w:ascii="Times New Roman" w:eastAsia="Times New Roman" w:hAnsi="Times New Roman" w:cs="Times New Roman"/>
                <w:b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406FB251" wp14:editId="1818A46C">
                  <wp:extent cx="266700" cy="22860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0,015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0,717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0,283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0,430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0,730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0,742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0,289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0,439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0,210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0,444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0,767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0,212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0,449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0,791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0,217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0,301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0,467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0,803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0,022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0,219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0,476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0,222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0,307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0,826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0,024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0,309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0,493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0,838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0,226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0,026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0,228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0,510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0,860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0,872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0,233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0,526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0,883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0,029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0,235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0,323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0,534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0,894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0,031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0,239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0,550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0,916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0,032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0,241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0,331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0,927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0,033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0,243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0,333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0,937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0,034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0,573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0,948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0,247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0,096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0,580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0,036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0,249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0,341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0,343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0,995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0,038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0,252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0,349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1,021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0,039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0,254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0,610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1,046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0,040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0,256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0,361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0,617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1,071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0,041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0,367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0,624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1,096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0,373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0,631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0,378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0,043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0,261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0,378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0,384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0,044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0,045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0,265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0,389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0,394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0,046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0,266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0,394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0,399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0,047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0,268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0,399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0,665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0,048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0,270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0,410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0,049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0,271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0,678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0,415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0,050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0,273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0,415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0,692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0,170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</w:tr>
      <w:tr w:rsidR="00EC1375" w:rsidRPr="00137898" w:rsidTr="00B97248">
        <w:tc>
          <w:tcPr>
            <w:tcW w:w="105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0,052</w:t>
            </w:r>
          </w:p>
        </w:tc>
        <w:tc>
          <w:tcPr>
            <w:tcW w:w="111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0,276</w:t>
            </w:r>
          </w:p>
        </w:tc>
        <w:tc>
          <w:tcPr>
            <w:tcW w:w="1026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140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1311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0,704</w:t>
            </w:r>
          </w:p>
        </w:tc>
        <w:tc>
          <w:tcPr>
            <w:tcW w:w="119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1387" w:type="dxa"/>
            <w:vAlign w:val="center"/>
          </w:tcPr>
          <w:p w:rsidR="00EC1375" w:rsidRPr="00137898" w:rsidRDefault="00EC1375" w:rsidP="00137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0,425</w:t>
            </w:r>
          </w:p>
        </w:tc>
      </w:tr>
    </w:tbl>
    <w:p w:rsidR="00EC1375" w:rsidRPr="00137898" w:rsidRDefault="00EC1375" w:rsidP="0013789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A20" w:rsidRPr="00137898" w:rsidRDefault="00FC4A20" w:rsidP="00FC4A20">
      <w:pPr>
        <w:pageBreakBefore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FC4A20" w:rsidRPr="00137898" w:rsidRDefault="00FC4A20" w:rsidP="00FC4A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выполнения графической части работы</w:t>
      </w:r>
    </w:p>
    <w:p w:rsidR="00EC1375" w:rsidRDefault="00FC4A2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A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2A633F" wp14:editId="7F2E34C2">
            <wp:extent cx="4572000" cy="85953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5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A20" w:rsidRDefault="00FC4A20" w:rsidP="00137898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7CC32519" wp14:editId="0D0DA958">
            <wp:extent cx="5000625" cy="478895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32067" cy="48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A20" w:rsidSect="00EC13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9.75pt" o:bullet="t">
        <v:imagedata r:id="rId1" o:title="artF113"/>
      </v:shape>
    </w:pict>
  </w:numPicBullet>
  <w:abstractNum w:abstractNumId="0" w15:restartNumberingAfterBreak="0">
    <w:nsid w:val="017B7D95"/>
    <w:multiLevelType w:val="hybridMultilevel"/>
    <w:tmpl w:val="67848872"/>
    <w:lvl w:ilvl="0" w:tplc="178CAA5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7643B"/>
    <w:multiLevelType w:val="hybridMultilevel"/>
    <w:tmpl w:val="F9306982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658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BF2D1D"/>
    <w:multiLevelType w:val="hybridMultilevel"/>
    <w:tmpl w:val="D2D4B218"/>
    <w:lvl w:ilvl="0" w:tplc="D42C50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40E33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66B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320A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EC25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FA1B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2A518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4E8A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6A6F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2520CC"/>
    <w:multiLevelType w:val="hybridMultilevel"/>
    <w:tmpl w:val="DEB6A5A2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D6037"/>
    <w:multiLevelType w:val="hybridMultilevel"/>
    <w:tmpl w:val="CCCAEE8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00B27"/>
    <w:multiLevelType w:val="hybridMultilevel"/>
    <w:tmpl w:val="FEE8BB6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95C0F"/>
    <w:multiLevelType w:val="hybridMultilevel"/>
    <w:tmpl w:val="E9A61D8A"/>
    <w:lvl w:ilvl="0" w:tplc="E1FAE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276B"/>
    <w:multiLevelType w:val="hybridMultilevel"/>
    <w:tmpl w:val="CCA0CB36"/>
    <w:lvl w:ilvl="0" w:tplc="978446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644E48"/>
    <w:multiLevelType w:val="hybridMultilevel"/>
    <w:tmpl w:val="B102282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A3455"/>
    <w:multiLevelType w:val="hybridMultilevel"/>
    <w:tmpl w:val="16A40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43B3E"/>
    <w:multiLevelType w:val="singleLevel"/>
    <w:tmpl w:val="61C657EC"/>
    <w:lvl w:ilvl="0">
      <w:start w:val="2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12" w15:restartNumberingAfterBreak="0">
    <w:nsid w:val="36BF78D6"/>
    <w:multiLevelType w:val="hybridMultilevel"/>
    <w:tmpl w:val="54581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35E1C"/>
    <w:multiLevelType w:val="hybridMultilevel"/>
    <w:tmpl w:val="300CC454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86C2A"/>
    <w:multiLevelType w:val="hybridMultilevel"/>
    <w:tmpl w:val="A080E1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70434E"/>
    <w:multiLevelType w:val="hybridMultilevel"/>
    <w:tmpl w:val="F74CD2C6"/>
    <w:lvl w:ilvl="0" w:tplc="A3625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C71BD0"/>
    <w:multiLevelType w:val="hybridMultilevel"/>
    <w:tmpl w:val="63202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B563E0F"/>
    <w:multiLevelType w:val="hybridMultilevel"/>
    <w:tmpl w:val="0FCC591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50BC9"/>
    <w:multiLevelType w:val="singleLevel"/>
    <w:tmpl w:val="A1B4109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A494D83"/>
    <w:multiLevelType w:val="hybridMultilevel"/>
    <w:tmpl w:val="C722015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40762"/>
    <w:multiLevelType w:val="hybridMultilevel"/>
    <w:tmpl w:val="EB5A9F1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33A05"/>
    <w:multiLevelType w:val="singleLevel"/>
    <w:tmpl w:val="1EF4EC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14"/>
  </w:num>
  <w:num w:numId="5">
    <w:abstractNumId w:val="15"/>
  </w:num>
  <w:num w:numId="6">
    <w:abstractNumId w:val="12"/>
  </w:num>
  <w:num w:numId="7">
    <w:abstractNumId w:val="11"/>
  </w:num>
  <w:num w:numId="8">
    <w:abstractNumId w:val="18"/>
  </w:num>
  <w:num w:numId="9">
    <w:abstractNumId w:val="21"/>
  </w:num>
  <w:num w:numId="10">
    <w:abstractNumId w:val="2"/>
  </w:num>
  <w:num w:numId="11">
    <w:abstractNumId w:val="17"/>
  </w:num>
  <w:num w:numId="12">
    <w:abstractNumId w:val="1"/>
  </w:num>
  <w:num w:numId="13">
    <w:abstractNumId w:val="6"/>
  </w:num>
  <w:num w:numId="14">
    <w:abstractNumId w:val="20"/>
  </w:num>
  <w:num w:numId="15">
    <w:abstractNumId w:val="5"/>
  </w:num>
  <w:num w:numId="16">
    <w:abstractNumId w:val="13"/>
  </w:num>
  <w:num w:numId="17">
    <w:abstractNumId w:val="4"/>
  </w:num>
  <w:num w:numId="18">
    <w:abstractNumId w:val="9"/>
  </w:num>
  <w:num w:numId="19">
    <w:abstractNumId w:val="19"/>
  </w:num>
  <w:num w:numId="20">
    <w:abstractNumId w:val="8"/>
  </w:num>
  <w:num w:numId="21">
    <w:abstractNumId w:val="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C7"/>
    <w:rsid w:val="00054BD9"/>
    <w:rsid w:val="000571B2"/>
    <w:rsid w:val="00083264"/>
    <w:rsid w:val="000A2C62"/>
    <w:rsid w:val="000C3096"/>
    <w:rsid w:val="000D2660"/>
    <w:rsid w:val="000F634B"/>
    <w:rsid w:val="00137898"/>
    <w:rsid w:val="00192780"/>
    <w:rsid w:val="002B5804"/>
    <w:rsid w:val="00350877"/>
    <w:rsid w:val="00354198"/>
    <w:rsid w:val="003C1EFD"/>
    <w:rsid w:val="003F2789"/>
    <w:rsid w:val="004A3669"/>
    <w:rsid w:val="004E351A"/>
    <w:rsid w:val="005316B6"/>
    <w:rsid w:val="005A45D3"/>
    <w:rsid w:val="0078119F"/>
    <w:rsid w:val="007C35B3"/>
    <w:rsid w:val="00852BE0"/>
    <w:rsid w:val="00870B88"/>
    <w:rsid w:val="008B30EA"/>
    <w:rsid w:val="008E4CC9"/>
    <w:rsid w:val="00934EC9"/>
    <w:rsid w:val="00951FFC"/>
    <w:rsid w:val="00A56118"/>
    <w:rsid w:val="00B97248"/>
    <w:rsid w:val="00C45696"/>
    <w:rsid w:val="00C67701"/>
    <w:rsid w:val="00CB3306"/>
    <w:rsid w:val="00D0576F"/>
    <w:rsid w:val="00D06582"/>
    <w:rsid w:val="00DA39D2"/>
    <w:rsid w:val="00EC1375"/>
    <w:rsid w:val="00EE02C7"/>
    <w:rsid w:val="00F76D8E"/>
    <w:rsid w:val="00FA5574"/>
    <w:rsid w:val="00FC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89C8"/>
  <w15:chartTrackingRefBased/>
  <w15:docId w15:val="{12093B66-5C67-47BD-8AA0-8DF14199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2C7"/>
    <w:pPr>
      <w:jc w:val="center"/>
    </w:pPr>
  </w:style>
  <w:style w:type="paragraph" w:styleId="1">
    <w:name w:val="heading 1"/>
    <w:basedOn w:val="a"/>
    <w:next w:val="a"/>
    <w:link w:val="10"/>
    <w:qFormat/>
    <w:rsid w:val="00EC1375"/>
    <w:pPr>
      <w:keepNext/>
      <w:spacing w:after="0" w:line="312" w:lineRule="auto"/>
      <w:ind w:right="-6" w:firstLine="720"/>
      <w:jc w:val="left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1375"/>
    <w:pPr>
      <w:keepNext/>
      <w:spacing w:after="0" w:line="312" w:lineRule="auto"/>
      <w:outlineLvl w:val="1"/>
    </w:pPr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EC1375"/>
    <w:pPr>
      <w:keepNext/>
      <w:spacing w:after="0" w:line="312" w:lineRule="auto"/>
      <w:ind w:firstLine="720"/>
      <w:outlineLvl w:val="2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C1375"/>
    <w:pPr>
      <w:keepNext/>
      <w:spacing w:after="0" w:line="312" w:lineRule="auto"/>
      <w:ind w:firstLine="720"/>
      <w:outlineLvl w:val="3"/>
    </w:pPr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EC1375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EC1375"/>
    <w:pPr>
      <w:keepNext/>
      <w:framePr w:hSpace="180" w:wrap="around" w:vAnchor="text" w:hAnchor="margin" w:xAlign="center" w:y="423"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C1375"/>
    <w:pPr>
      <w:keepNext/>
      <w:framePr w:hSpace="180" w:wrap="around" w:vAnchor="text" w:hAnchor="margin" w:x="468" w:y="423"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C1375"/>
    <w:pPr>
      <w:keepNext/>
      <w:framePr w:hSpace="180" w:wrap="around" w:vAnchor="text" w:hAnchor="margin" w:xAlign="center" w:y="423"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C1375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2C7"/>
    <w:pPr>
      <w:ind w:left="720"/>
      <w:contextualSpacing/>
    </w:pPr>
  </w:style>
  <w:style w:type="paragraph" w:styleId="a4">
    <w:name w:val="header"/>
    <w:basedOn w:val="a"/>
    <w:link w:val="a5"/>
    <w:unhideWhenUsed/>
    <w:rsid w:val="00A56118"/>
    <w:pPr>
      <w:tabs>
        <w:tab w:val="center" w:pos="4677"/>
        <w:tab w:val="right" w:pos="9355"/>
      </w:tabs>
      <w:spacing w:after="0" w:line="240" w:lineRule="auto"/>
      <w:jc w:val="left"/>
    </w:pPr>
  </w:style>
  <w:style w:type="character" w:customStyle="1" w:styleId="a5">
    <w:name w:val="Верхний колонтитул Знак"/>
    <w:basedOn w:val="a0"/>
    <w:link w:val="a4"/>
    <w:uiPriority w:val="99"/>
    <w:rsid w:val="00A56118"/>
  </w:style>
  <w:style w:type="table" w:styleId="a6">
    <w:name w:val="Table Grid"/>
    <w:basedOn w:val="a1"/>
    <w:uiPriority w:val="39"/>
    <w:rsid w:val="008B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39"/>
    <w:rsid w:val="00EC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C137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1375"/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EC1375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C1375"/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EC137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C1375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C13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C137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C1375"/>
    <w:rPr>
      <w:rFonts w:ascii="Times New Roman" w:eastAsia="Times New Roman" w:hAnsi="Times New Roman" w:cs="Times New Roman"/>
      <w:b/>
      <w:bCs/>
      <w:szCs w:val="24"/>
      <w:lang w:val="en-US" w:eastAsia="ru-RU"/>
    </w:rPr>
  </w:style>
  <w:style w:type="numbering" w:customStyle="1" w:styleId="12">
    <w:name w:val="Нет списка1"/>
    <w:next w:val="a2"/>
    <w:semiHidden/>
    <w:rsid w:val="00EC1375"/>
  </w:style>
  <w:style w:type="paragraph" w:styleId="a7">
    <w:name w:val="Block Text"/>
    <w:basedOn w:val="a"/>
    <w:rsid w:val="00EC1375"/>
    <w:pPr>
      <w:spacing w:after="0" w:line="360" w:lineRule="auto"/>
      <w:ind w:left="1638" w:right="171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EC1375"/>
    <w:pPr>
      <w:spacing w:after="0" w:line="360" w:lineRule="auto"/>
      <w:ind w:right="-5"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C13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ody Text"/>
    <w:basedOn w:val="a"/>
    <w:link w:val="ab"/>
    <w:rsid w:val="00EC1375"/>
    <w:pPr>
      <w:spacing w:after="0" w:line="360" w:lineRule="auto"/>
      <w:ind w:right="-5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EC13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Indent 2"/>
    <w:basedOn w:val="a"/>
    <w:link w:val="22"/>
    <w:rsid w:val="00EC1375"/>
    <w:pPr>
      <w:spacing w:after="0" w:line="360" w:lineRule="auto"/>
      <w:ind w:right="-5" w:firstLine="720"/>
      <w:jc w:val="lef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C13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Indent 3"/>
    <w:basedOn w:val="a"/>
    <w:link w:val="32"/>
    <w:rsid w:val="00EC1375"/>
    <w:pPr>
      <w:spacing w:after="0" w:line="312" w:lineRule="auto"/>
      <w:ind w:right="-6"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C13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3">
    <w:name w:val="Body Text 2"/>
    <w:basedOn w:val="a"/>
    <w:link w:val="24"/>
    <w:rsid w:val="00EC1375"/>
    <w:pPr>
      <w:spacing w:after="0" w:line="360" w:lineRule="auto"/>
      <w:ind w:right="1975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C13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caption"/>
    <w:basedOn w:val="a"/>
    <w:next w:val="a"/>
    <w:qFormat/>
    <w:rsid w:val="00EC1375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3">
    <w:name w:val="Body Text 3"/>
    <w:basedOn w:val="a"/>
    <w:link w:val="34"/>
    <w:rsid w:val="00EC137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EC13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footer"/>
    <w:basedOn w:val="a"/>
    <w:link w:val="ae"/>
    <w:rsid w:val="00EC137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EC13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EC1375"/>
  </w:style>
  <w:style w:type="paragraph" w:styleId="af0">
    <w:name w:val="Balloon Text"/>
    <w:basedOn w:val="a"/>
    <w:link w:val="af1"/>
    <w:semiHidden/>
    <w:rsid w:val="00EC1375"/>
    <w:pPr>
      <w:spacing w:after="0"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EC137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rsid w:val="00EC13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EC13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rsid w:val="00EC1375"/>
    <w:rPr>
      <w:rFonts w:ascii="Arial" w:hAnsi="Arial" w:cs="Arial"/>
      <w:i/>
      <w:iCs/>
      <w:sz w:val="18"/>
      <w:szCs w:val="18"/>
    </w:rPr>
  </w:style>
  <w:style w:type="paragraph" w:customStyle="1" w:styleId="Context">
    <w:name w:val="Context"/>
    <w:rsid w:val="00EC13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5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16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3.bin"/><Relationship Id="rId63" Type="http://schemas.openxmlformats.org/officeDocument/2006/relationships/image" Target="media/image29.png"/><Relationship Id="rId68" Type="http://schemas.openxmlformats.org/officeDocument/2006/relationships/image" Target="media/image34.png"/><Relationship Id="rId84" Type="http://schemas.openxmlformats.org/officeDocument/2006/relationships/image" Target="media/image50.png"/><Relationship Id="rId16" Type="http://schemas.openxmlformats.org/officeDocument/2006/relationships/image" Target="media/image7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6.bin"/><Relationship Id="rId58" Type="http://schemas.openxmlformats.org/officeDocument/2006/relationships/hyperlink" Target="https://docs.cntd.ru/document/1200141109" TargetMode="External"/><Relationship Id="rId74" Type="http://schemas.openxmlformats.org/officeDocument/2006/relationships/image" Target="media/image40.png"/><Relationship Id="rId79" Type="http://schemas.openxmlformats.org/officeDocument/2006/relationships/image" Target="media/image45.png"/><Relationship Id="rId5" Type="http://schemas.openxmlformats.org/officeDocument/2006/relationships/webSettings" Target="webSettings.xml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30.png"/><Relationship Id="rId69" Type="http://schemas.openxmlformats.org/officeDocument/2006/relationships/image" Target="media/image35.png"/><Relationship Id="rId77" Type="http://schemas.openxmlformats.org/officeDocument/2006/relationships/image" Target="media/image43.wmf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8.png"/><Relationship Id="rId80" Type="http://schemas.openxmlformats.org/officeDocument/2006/relationships/image" Target="media/image46.png"/><Relationship Id="rId85" Type="http://schemas.openxmlformats.org/officeDocument/2006/relationships/image" Target="media/image51.e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2.bin"/><Relationship Id="rId59" Type="http://schemas.openxmlformats.org/officeDocument/2006/relationships/hyperlink" Target="https://docs.cntd.ru/document/456029018" TargetMode="External"/><Relationship Id="rId67" Type="http://schemas.openxmlformats.org/officeDocument/2006/relationships/image" Target="media/image33.png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4.wmf"/><Relationship Id="rId62" Type="http://schemas.openxmlformats.org/officeDocument/2006/relationships/image" Target="media/image28.png"/><Relationship Id="rId70" Type="http://schemas.openxmlformats.org/officeDocument/2006/relationships/image" Target="media/image36.png"/><Relationship Id="rId75" Type="http://schemas.openxmlformats.org/officeDocument/2006/relationships/image" Target="media/image41.png"/><Relationship Id="rId83" Type="http://schemas.openxmlformats.org/officeDocument/2006/relationships/image" Target="media/image49.pn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3.wmf"/><Relationship Id="rId60" Type="http://schemas.openxmlformats.org/officeDocument/2006/relationships/image" Target="media/image26.png"/><Relationship Id="rId65" Type="http://schemas.openxmlformats.org/officeDocument/2006/relationships/image" Target="media/image31.png"/><Relationship Id="rId73" Type="http://schemas.openxmlformats.org/officeDocument/2006/relationships/image" Target="media/image39.png"/><Relationship Id="rId78" Type="http://schemas.openxmlformats.org/officeDocument/2006/relationships/image" Target="media/image44.wmf"/><Relationship Id="rId81" Type="http://schemas.openxmlformats.org/officeDocument/2006/relationships/image" Target="media/image47.png"/><Relationship Id="rId86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5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7.bin"/><Relationship Id="rId76" Type="http://schemas.openxmlformats.org/officeDocument/2006/relationships/image" Target="media/image42.png"/><Relationship Id="rId7" Type="http://schemas.openxmlformats.org/officeDocument/2006/relationships/oleObject" Target="embeddings/oleObject1.bin"/><Relationship Id="rId71" Type="http://schemas.openxmlformats.org/officeDocument/2006/relationships/image" Target="media/image37.png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png"/><Relationship Id="rId87" Type="http://schemas.openxmlformats.org/officeDocument/2006/relationships/fontTable" Target="fontTable.xml"/><Relationship Id="rId61" Type="http://schemas.openxmlformats.org/officeDocument/2006/relationships/image" Target="media/image27.png"/><Relationship Id="rId82" Type="http://schemas.openxmlformats.org/officeDocument/2006/relationships/image" Target="media/image4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066E1-7382-4F62-8C4B-6702FC75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3301</Words>
  <Characters>18821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24</cp:revision>
  <dcterms:created xsi:type="dcterms:W3CDTF">2023-10-10T08:30:00Z</dcterms:created>
  <dcterms:modified xsi:type="dcterms:W3CDTF">2023-10-11T12:36:00Z</dcterms:modified>
</cp:coreProperties>
</file>