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AB61D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51181CC9">
            <wp:simplePos x="0" y="0"/>
            <wp:positionH relativeFrom="page">
              <wp:align>left</wp:align>
            </wp:positionH>
            <wp:positionV relativeFrom="paragraph">
              <wp:posOffset>-916940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B61D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0D2BF223" w14:textId="77777777" w:rsidR="00AB61DF" w:rsidRDefault="00AB61DF" w:rsidP="00BC6F6D">
      <w:pPr>
        <w:jc w:val="center"/>
      </w:pPr>
    </w:p>
    <w:p w14:paraId="57DBBAA8" w14:textId="2DCF84F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8BAE242" w:rsidR="006B50A5" w:rsidRDefault="00AB61DF" w:rsidP="00AB61D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Институт машиностроения</w:t>
            </w:r>
          </w:p>
        </w:tc>
      </w:tr>
      <w:tr w:rsidR="006B50A5" w14:paraId="3D9D7165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E8C9B1C" w:rsidR="006B50A5" w:rsidRDefault="00AB61DF" w:rsidP="007C4FA8">
            <w:pPr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15.03.01 Машиностроение</w:t>
            </w:r>
          </w:p>
        </w:tc>
      </w:tr>
      <w:tr w:rsidR="006B50A5" w14:paraId="3B6F5597" w14:textId="77777777" w:rsidTr="00AB61D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B61D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29419C3A" w:rsidR="006B50A5" w:rsidRDefault="00AB61DF" w:rsidP="00AB61D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B61DF">
              <w:rPr>
                <w:sz w:val="28"/>
                <w:szCs w:val="28"/>
              </w:rPr>
              <w:t>Технологии сварочного производства и инженерия поверхностей</w:t>
            </w:r>
          </w:p>
        </w:tc>
      </w:tr>
      <w:tr w:rsidR="006B50A5" w14:paraId="5F3E0A8C" w14:textId="77777777" w:rsidTr="00AB61D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5BB98DE8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FE4D78" w:rsidRPr="00FE4D78">
        <w:rPr>
          <w:sz w:val="28"/>
          <w:szCs w:val="28"/>
          <w:u w:val="single"/>
        </w:rPr>
        <w:t>Технология сварки плавлением</w:t>
      </w:r>
      <w:r>
        <w:rPr>
          <w:sz w:val="28"/>
          <w:szCs w:val="28"/>
        </w:rPr>
        <w:t>»</w:t>
      </w:r>
    </w:p>
    <w:p w14:paraId="7C37E3C0" w14:textId="2885B919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5F01716A" w:rsidR="007C4FA8" w:rsidRPr="00AB61DF" w:rsidRDefault="00A0792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Н. И. Салтыков</w:t>
            </w:r>
            <w:r w:rsidR="002402B6">
              <w:rPr>
                <w:sz w:val="44"/>
                <w:szCs w:val="44"/>
                <w:vertAlign w:val="superscript"/>
              </w:rPr>
              <w:t>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D505BB" w:rsidR="007C4FA8" w:rsidRPr="00AB61DF" w:rsidRDefault="00A0792F" w:rsidP="00AB61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0792F">
              <w:rPr>
                <w:sz w:val="28"/>
                <w:szCs w:val="28"/>
              </w:rPr>
              <w:t>МСбд-2105б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F0A0AD5" w:rsidR="007C4FA8" w:rsidRPr="00AB61DF" w:rsidRDefault="00FE4D78" w:rsidP="00AB6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В. Ельцов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9BCD143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AB61DF">
        <w:rPr>
          <w:sz w:val="28"/>
          <w:szCs w:val="28"/>
        </w:rPr>
        <w:t>24</w:t>
      </w:r>
    </w:p>
    <w:sectPr w:rsidR="00172363" w:rsidRPr="00324A5A" w:rsidSect="008F410F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27D8A" w14:textId="77777777" w:rsidR="00062167" w:rsidRDefault="00062167">
      <w:r>
        <w:separator/>
      </w:r>
    </w:p>
  </w:endnote>
  <w:endnote w:type="continuationSeparator" w:id="0">
    <w:p w14:paraId="6B905329" w14:textId="77777777" w:rsidR="00062167" w:rsidRDefault="0006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7A3B8" w14:textId="77777777" w:rsidR="00062167" w:rsidRDefault="00062167">
      <w:r>
        <w:separator/>
      </w:r>
    </w:p>
  </w:footnote>
  <w:footnote w:type="continuationSeparator" w:id="0">
    <w:p w14:paraId="4201B33F" w14:textId="77777777" w:rsidR="00062167" w:rsidRDefault="00062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16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C7FE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02B6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2855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17F5"/>
    <w:rsid w:val="003B3BC2"/>
    <w:rsid w:val="003B7E6F"/>
    <w:rsid w:val="003C0BDA"/>
    <w:rsid w:val="003C1620"/>
    <w:rsid w:val="003C2C1C"/>
    <w:rsid w:val="003C4708"/>
    <w:rsid w:val="003C6193"/>
    <w:rsid w:val="003D2089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2630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CC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410F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0792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1F8E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1DF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1C98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15D9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4D19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10E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3E0C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0010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4D78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2024-01-22T12:52:00Z</dcterms:created>
  <dcterms:modified xsi:type="dcterms:W3CDTF">2024-01-22T12:52:00Z</dcterms:modified>
</cp:coreProperties>
</file>