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8787B" w14:textId="77777777" w:rsidR="003948E2" w:rsidRPr="003948E2" w:rsidRDefault="003948E2" w:rsidP="003948E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Цели и задачи работы</w:t>
      </w:r>
    </w:p>
    <w:p w14:paraId="0B62E77F" w14:textId="77777777" w:rsidR="003948E2" w:rsidRPr="003948E2" w:rsidRDefault="003948E2" w:rsidP="003948E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работы: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выработать у студентов знания в области оценки шумового режима в жилых зданиях от источников внешнего шума, оценивать их соответствие санитарным нормам и разрабатывать мероприятия по защите от шума.</w:t>
      </w:r>
    </w:p>
    <w:p w14:paraId="6C579A52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задачи:</w:t>
      </w:r>
    </w:p>
    <w:p w14:paraId="77C83BEA" w14:textId="77777777" w:rsidR="003948E2" w:rsidRPr="003948E2" w:rsidRDefault="003948E2" w:rsidP="003948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нормируемые параметры постоянного шума;</w:t>
      </w:r>
    </w:p>
    <w:p w14:paraId="57AF7139" w14:textId="77777777" w:rsidR="003948E2" w:rsidRPr="003948E2" w:rsidRDefault="003948E2" w:rsidP="003948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рассчитать октавные уровни звукового давления в расчетной точке;</w:t>
      </w:r>
    </w:p>
    <w:p w14:paraId="0097833C" w14:textId="77777777" w:rsidR="003948E2" w:rsidRPr="003948E2" w:rsidRDefault="003948E2" w:rsidP="003948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оценить превышение расчетного уровня звукового давления над нормативным;</w:t>
      </w:r>
    </w:p>
    <w:p w14:paraId="4F923B02" w14:textId="77777777" w:rsidR="003948E2" w:rsidRPr="003948E2" w:rsidRDefault="003948E2" w:rsidP="003948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оценить эффективность защиты источников внешнего шума.</w:t>
      </w:r>
    </w:p>
    <w:p w14:paraId="7DEB83F1" w14:textId="77777777" w:rsidR="003948E2" w:rsidRPr="003948E2" w:rsidRDefault="003948E2" w:rsidP="003948E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3948E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Основные теоретические сведения</w:t>
      </w:r>
    </w:p>
    <w:p w14:paraId="4F31A04C" w14:textId="77777777" w:rsidR="003948E2" w:rsidRPr="003948E2" w:rsidRDefault="003948E2" w:rsidP="003948E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источниками внешнего шума в городах являются транспортные потоки, промышленные и энергетические предприятия и их отдельные установки.</w:t>
      </w:r>
    </w:p>
    <w:p w14:paraId="3DDF653E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характеристиками источников внешнего шума для промышленных и энергетических предприятий являются уровни звуковой мощности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Р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экв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восьми октавных полосах частот со среднегеометрическими частотами 63, 125, 250, 500, 1000, 2000, 4000, 8000 Гц и фактор направленности излучения в направлении расчетной точки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 если фактор направленности не известен).</w:t>
      </w:r>
    </w:p>
    <w:p w14:paraId="3E3BC900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точки на территории, непосредственно прилегающей к жилым домам и другим зданиям, следует выбирать на расстоянии 2 м от фасада здания, обращенного в сторону источника шума и на высоте 12 м от поверхности земли; для малоэтажных зданий - на уровне окон последнего этажа.</w:t>
      </w:r>
    </w:p>
    <w:p w14:paraId="169AD7CC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Нормируемыми параметрами постоянного шума в расчетных точках являются уровни звукового давления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дБ, в октавных полосах частот со среднегеометрическими частотами 63; 125; 250; 500; 1000; 2000; 4000 и 8000 Гц.</w:t>
      </w:r>
    </w:p>
    <w:p w14:paraId="4D557BEF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Допустимые уровни звукового давления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 в помещениях жилых, общественных и производственных зданий следует принимать по таблице 1 </w:t>
      </w:r>
      <w:hyperlink r:id="rId5" w:tgtFrame="_blank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3805CF5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защиты жилого района от источников внешнего шума следует принимать следующие меры:</w:t>
      </w:r>
    </w:p>
    <w:p w14:paraId="4E7B1ABD" w14:textId="77777777" w:rsidR="003948E2" w:rsidRPr="003948E2" w:rsidRDefault="003948E2" w:rsidP="003948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шумозащитных кожухов на источники шума;</w:t>
      </w:r>
    </w:p>
    <w:p w14:paraId="63BDA88A" w14:textId="77777777" w:rsidR="003948E2" w:rsidRPr="003948E2" w:rsidRDefault="003948E2" w:rsidP="003948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шумозащитных экранов в виде естественных или искусственных элементов рельефа местности: откосов выемок, насыпей, стенок, заборов, галерей, а также их сочетание (например, насыпь + стенка).</w:t>
      </w:r>
    </w:p>
    <w:p w14:paraId="7DF794D7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жилых районов в городской застройке наиболее эффектным является расположение шумозащитных зданий в виде экранов, защищающих от источников шума внутриквартальное пространство.</w:t>
      </w:r>
    </w:p>
    <w:p w14:paraId="1E15ECBA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зданий-экранов могут использоваться здания нежилого назначения: магазины, гаражи, предприятия коммунально-бытового обслуживания; однако эти здания, как правило, имеют не более двух этажей, в силу чего их экранирующий эффект невелик. Наиболее эффективны многоэтажные шумозащитные жилые и административные здания.</w:t>
      </w:r>
    </w:p>
    <w:p w14:paraId="4A274F58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шумозащитных жилых зданий могут выступать:</w:t>
      </w:r>
    </w:p>
    <w:p w14:paraId="611BD083" w14:textId="77777777" w:rsidR="003948E2" w:rsidRPr="003948E2" w:rsidRDefault="003948E2" w:rsidP="003948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здания со специальным архитектурно-планировочным решением, предусматривающим ориентацию в сторону источника внешнего шума подсобных помещений квартир (кухни, ванные комнаты, санузлы),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внеквартирных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коммуникаций (лестнично-лифтовые узлы, коридоры), а также не более одной комнаты в квартирах с тремя жилыми комнатами и более;</w:t>
      </w:r>
    </w:p>
    <w:p w14:paraId="031B20DD" w14:textId="77777777" w:rsidR="003948E2" w:rsidRPr="003948E2" w:rsidRDefault="003948E2" w:rsidP="003948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здания с шумозащитными окнами на фасаде, обращенном в сторону магистрали, обеспечивающими требуемую защиту от шума.</w:t>
      </w:r>
    </w:p>
    <w:p w14:paraId="42C867A5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Для обеспечения максимального эффекта экранирования шумозащитные здания должны быть достаточно высокими и протяженными и находиться как можно ближе к источнику шума. Они должны располагаться на минимальном расстоянии от магистральных улиц и железных дорог с учетом градостроительных норм и звукоизоляционных характеристик наружных ограждающих конструкций.</w:t>
      </w:r>
    </w:p>
    <w:p w14:paraId="1D3D08FA" w14:textId="77777777" w:rsidR="003948E2" w:rsidRPr="003948E2" w:rsidRDefault="003948E2" w:rsidP="003948E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акустической эффективности здания-экраны превосходят такие средства, как экранирующие сооружения в виде кавальера, экраны-стенки или полосы зеленых насаждений. Это позволяет рационально использовать городскую территорию за счет уменьшения разрывов между источниками внешнего шума и жилой застройкой.</w:t>
      </w:r>
    </w:p>
    <w:p w14:paraId="1A985D65" w14:textId="77777777" w:rsidR="003948E2" w:rsidRDefault="003948E2" w:rsidP="003948E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proofErr w:type="spellStart"/>
      <w:r>
        <w:rPr>
          <w:rFonts w:ascii="Arial" w:hAnsi="Arial" w:cs="Arial"/>
          <w:color w:val="FFFFFF"/>
          <w:sz w:val="36"/>
          <w:szCs w:val="36"/>
        </w:rPr>
        <w:t>Аккустический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расчет уровней звукового давления</w:t>
      </w:r>
    </w:p>
    <w:p w14:paraId="6243ABFA" w14:textId="77777777" w:rsidR="003948E2" w:rsidRDefault="003948E2" w:rsidP="003948E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Основным источником внешнего шума на территории предприятия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является конвейер, транспортирующий горную породу. Высота конвейера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и.ш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= 5 м, протяженность - 37 м. На расстоянии 270 м от источника шума расположены жилые пятиэтажные дома, в жилых комнатах которых следует определить уровни звукового давления.</w:t>
      </w:r>
    </w:p>
    <w:p w14:paraId="5929902D" w14:textId="77777777" w:rsidR="003948E2" w:rsidRDefault="003948E2" w:rsidP="003948E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схема акустического расчета показана на рисунке 1.</w:t>
      </w:r>
    </w:p>
    <w:p w14:paraId="1988CA82" w14:textId="77777777" w:rsidR="003948E2" w:rsidRPr="003948E2" w:rsidRDefault="003948E2" w:rsidP="003948E2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3F8337EC" wp14:editId="0701154E">
            <wp:extent cx="6931025" cy="23291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48E2">
        <w:rPr>
          <w:rFonts w:ascii="Arial" w:hAnsi="Arial" w:cs="Arial"/>
          <w:color w:val="000000"/>
          <w:sz w:val="21"/>
          <w:szCs w:val="21"/>
        </w:rPr>
        <w:t>B соответствии с п.12.3 </w:t>
      </w:r>
      <w:hyperlink r:id="rId7" w:history="1">
        <w:r w:rsidRPr="003948E2">
          <w:rPr>
            <w:rFonts w:ascii="Arial" w:hAnsi="Arial" w:cs="Arial"/>
            <w:color w:val="551A8B"/>
            <w:sz w:val="21"/>
            <w:szCs w:val="21"/>
            <w:u w:val="single"/>
          </w:rPr>
          <w:t>СП 51.13330.2011 Защита от шума. Актуализированная редакция СНиП 23-03-2003</w:t>
        </w:r>
      </w:hyperlink>
      <w:r w:rsidRPr="003948E2">
        <w:rPr>
          <w:rFonts w:ascii="Arial" w:hAnsi="Arial" w:cs="Arial"/>
          <w:color w:val="000000"/>
          <w:sz w:val="21"/>
          <w:szCs w:val="21"/>
        </w:rPr>
        <w:t> расчетная точка РТ на территории жилой застройки выбрана на расстоянии 2 м от окна жилой комнаты, ориентированной в сторону источника шума. Высота расчетной точки - 12 м от поверхности земли [1]. Кратчайшее расстояние от источника шума до расчетной точки </w:t>
      </w:r>
      <w:r w:rsidRPr="003948E2">
        <w:rPr>
          <w:i/>
          <w:iCs/>
          <w:color w:val="000000"/>
          <w:sz w:val="26"/>
          <w:szCs w:val="26"/>
        </w:rPr>
        <w:t>r </w:t>
      </w:r>
      <w:r w:rsidRPr="003948E2">
        <w:rPr>
          <w:rFonts w:ascii="Arial" w:hAnsi="Arial" w:cs="Arial"/>
          <w:color w:val="000000"/>
          <w:sz w:val="21"/>
          <w:szCs w:val="21"/>
        </w:rPr>
        <w:t>= 270 м.</w:t>
      </w:r>
    </w:p>
    <w:p w14:paraId="2FCD99FF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 источником шума и расчетной точкой расположен сквер с растительностью в виде газонной травы и отдельно стоящих редких деревьев, а также автодорога местного значения с невысокой интенсивностью (менее 200 автомобилей в час).</w:t>
      </w:r>
    </w:p>
    <w:p w14:paraId="7D998B06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расчитать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067758A6" w14:textId="77777777" w:rsidR="003948E2" w:rsidRPr="003948E2" w:rsidRDefault="003948E2" w:rsidP="003948E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Октавные уровни звукового давления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расчетной точке, создаваемые источником шума – транспортерным конвейером.</w:t>
      </w:r>
    </w:p>
    <w:p w14:paraId="2B908856" w14:textId="77777777" w:rsidR="003948E2" w:rsidRPr="003948E2" w:rsidRDefault="003948E2" w:rsidP="003948E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звукового давления в жилых помещениях жилого здания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2CB0F46" w14:textId="77777777" w:rsidR="003948E2" w:rsidRPr="003948E2" w:rsidRDefault="003948E2" w:rsidP="003948E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Превышение расчетного уровня звукового давления над нормативным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315EDF0" w14:textId="77777777" w:rsidR="003948E2" w:rsidRPr="003948E2" w:rsidRDefault="003948E2" w:rsidP="003948E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B55CD2F" w14:textId="77777777" w:rsidR="003948E2" w:rsidRPr="003948E2" w:rsidRDefault="003948E2" w:rsidP="003948E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Предложить мероприятия по снижению шума до допустимых величин.</w:t>
      </w:r>
    </w:p>
    <w:p w14:paraId="45AD3201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октавных уровней звукового давления в расчетной точке</w:t>
      </w:r>
    </w:p>
    <w:p w14:paraId="20643778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Октавные уровни звукового давления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(дБ) в расчетной точке от одного источника шума следует определять по формуле 12 [1]:</w:t>
      </w:r>
    </w:p>
    <w:p w14:paraId="3FB0A7AC" w14:textId="77777777" w:rsidR="003948E2" w:rsidRPr="003948E2" w:rsidRDefault="003948E2" w:rsidP="003948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L =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_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15lgr + 10lgФ – β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·r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/l000 – 10lgΩ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771D4A59" w14:textId="77777777" w:rsidR="003948E2" w:rsidRPr="003948E2" w:rsidRDefault="003948E2" w:rsidP="003948E2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(1)</w:t>
      </w:r>
    </w:p>
    <w:p w14:paraId="39BA2282" w14:textId="77777777" w:rsidR="003948E2" w:rsidRPr="003948E2" w:rsidRDefault="003948E2" w:rsidP="003948E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октавный уровень звуковой мощности оборудования - источника шума, дБ; принимается по 8 октавным полосам, табл. 1;</w:t>
      </w:r>
    </w:p>
    <w:p w14:paraId="34CA978A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270 м – расстояние от акустического центра источника шума до расчетной точки; за акустический центр источника шума, расположенного на поверхности, принимается проекция его геометрического центра на поверхность (см. рис. 1);</w:t>
      </w:r>
    </w:p>
    <w:p w14:paraId="5B245974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фактор направленности источника шума; для ненаправленного источника шума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=1;</w:t>
      </w:r>
    </w:p>
    <w:p w14:paraId="1C88AC8E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поглощения звука в воздухе, дБ/км; при расстоянии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r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более 50 м принимается по таблице 2;</w:t>
      </w:r>
    </w:p>
    <w:p w14:paraId="42508F44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Ω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пространственный угол (в стерадианах), в который излучается шум; для источника шума, расположенного на поверхности территории = </w:t>
      </w:r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;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численное значение величины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10lgΩ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составляет 8 дБ.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1086"/>
        <w:gridCol w:w="1086"/>
        <w:gridCol w:w="1086"/>
        <w:gridCol w:w="1086"/>
        <w:gridCol w:w="1086"/>
        <w:gridCol w:w="1086"/>
        <w:gridCol w:w="1086"/>
        <w:gridCol w:w="1101"/>
      </w:tblGrid>
      <w:tr w:rsidR="003948E2" w:rsidRPr="003948E2" w14:paraId="16B07320" w14:textId="77777777" w:rsidTr="003948E2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94E8B7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</w:t>
            </w:r>
          </w:p>
        </w:tc>
      </w:tr>
      <w:tr w:rsidR="003948E2" w:rsidRPr="003948E2" w14:paraId="49675B99" w14:textId="77777777" w:rsidTr="003948E2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A3D406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октавных полос,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f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DCAEF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30599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A1AC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11EFC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27801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9455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9554A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DC3EF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3948E2" w:rsidRPr="003948E2" w14:paraId="024C40FA" w14:textId="77777777" w:rsidTr="003948E2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31D15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Октавный уровень звуковой мощности оборудования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847B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3831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697DE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109BC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35015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81AE4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08299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F93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14:paraId="42656CFE" w14:textId="77777777" w:rsidR="003948E2" w:rsidRPr="003948E2" w:rsidRDefault="003948E2" w:rsidP="003948E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1086"/>
        <w:gridCol w:w="1086"/>
        <w:gridCol w:w="1086"/>
        <w:gridCol w:w="1086"/>
        <w:gridCol w:w="1086"/>
        <w:gridCol w:w="1086"/>
        <w:gridCol w:w="1086"/>
        <w:gridCol w:w="1101"/>
      </w:tblGrid>
      <w:tr w:rsidR="003948E2" w:rsidRPr="003948E2" w14:paraId="238A199D" w14:textId="77777777" w:rsidTr="003948E2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1332A1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</w:t>
            </w:r>
          </w:p>
        </w:tc>
      </w:tr>
      <w:tr w:rsidR="003948E2" w:rsidRPr="003948E2" w14:paraId="373F9F4E" w14:textId="77777777" w:rsidTr="003948E2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4056EA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октавных полос, Гц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73F07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CC43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61758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E5E72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17E5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B97C4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2203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FB999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3948E2" w:rsidRPr="003948E2" w14:paraId="6A4ED86E" w14:textId="77777777" w:rsidTr="003948E2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CF335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Коэффициент  поглощения</w:t>
            </w:r>
            <w:proofErr w:type="gram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звука в воздухе,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β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а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дБ/км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0D5A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0A9E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C3CF8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D2D3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BC28D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6963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EAAE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9F4CB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</w:tbl>
    <w:p w14:paraId="6DD1D208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(1) сводим в таблицу 4.</w:t>
      </w:r>
    </w:p>
    <w:p w14:paraId="25736BCD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уровней звукового давления внутри жилого помещения</w:t>
      </w:r>
    </w:p>
    <w:p w14:paraId="57FB6AB8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Ожидаемые уровни шума внутри жилого помещения могут быть определены по формуле:</w:t>
      </w:r>
    </w:p>
    <w:p w14:paraId="6339E71D" w14:textId="77777777" w:rsidR="003948E2" w:rsidRPr="003948E2" w:rsidRDefault="003948E2" w:rsidP="003948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L </w:t>
      </w:r>
      <w:proofErr w:type="gram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- 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proofErr w:type="gram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</w:p>
    <w:p w14:paraId="3F642E4F" w14:textId="77777777" w:rsidR="003948E2" w:rsidRPr="003948E2" w:rsidRDefault="003948E2" w:rsidP="003948E2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(2)</w:t>
      </w:r>
    </w:p>
    <w:p w14:paraId="01516053" w14:textId="77777777" w:rsidR="003948E2" w:rsidRPr="003948E2" w:rsidRDefault="003948E2" w:rsidP="003948E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октавный уровень звукового давления, рассчитанный по формуле (1);</w:t>
      </w:r>
    </w:p>
    <w:p w14:paraId="29E8F88A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снижение шума конструкцией окна в октавных полосах. Обычно при расчетах в качестве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принимают снижение шума окном при открытой форточке (узкой створке, фрамуге), как это требуется санитарными нормами [2] из условий вентиляции жилых помещений. В расчетах принимаем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 дБ.</w:t>
      </w:r>
    </w:p>
    <w:p w14:paraId="69939C4D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(2) сводим в таблицу 4.</w:t>
      </w:r>
    </w:p>
    <w:p w14:paraId="5EE016F7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превышения уровня звукового давления над нормативным, дБ</w:t>
      </w:r>
    </w:p>
    <w:p w14:paraId="55DDF3EC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 п. 8.4 [1] превышение (или требуемое снижение) октавных уровней звукового давления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 в расчетной точке на территории от каждого источника шума следует определять по формуле:</w:t>
      </w:r>
    </w:p>
    <w:p w14:paraId="3EE377AE" w14:textId="77777777" w:rsidR="003948E2" w:rsidRPr="003948E2" w:rsidRDefault="003948E2" w:rsidP="003948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-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+ 10lgn,</w:t>
      </w:r>
    </w:p>
    <w:p w14:paraId="37732AF9" w14:textId="77777777" w:rsidR="003948E2" w:rsidRPr="003948E2" w:rsidRDefault="003948E2" w:rsidP="003948E2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(3)</w:t>
      </w:r>
    </w:p>
    <w:p w14:paraId="5844675A" w14:textId="77777777" w:rsidR="003948E2" w:rsidRPr="003948E2" w:rsidRDefault="003948E2" w:rsidP="003948E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уровни звукового давления внутри жилого помещения,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расчитанные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формуле (2), дБ;</w:t>
      </w:r>
    </w:p>
    <w:p w14:paraId="533DB9D1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допустимый нормативный октавный уровень звукового давления, дБ; определяют по таблице 3.</w:t>
      </w:r>
    </w:p>
    <w:p w14:paraId="020E63C4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общее число источников шума, учитываемых при расчете суммарного уровня в расчетной точке; в расчете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n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1.</w:t>
      </w:r>
    </w:p>
    <w:p w14:paraId="7D160BB3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(3) сводим в таблицу 4.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1288"/>
        <w:gridCol w:w="1051"/>
        <w:gridCol w:w="739"/>
        <w:gridCol w:w="739"/>
        <w:gridCol w:w="739"/>
        <w:gridCol w:w="739"/>
        <w:gridCol w:w="739"/>
        <w:gridCol w:w="739"/>
        <w:gridCol w:w="739"/>
        <w:gridCol w:w="739"/>
        <w:gridCol w:w="1795"/>
      </w:tblGrid>
      <w:tr w:rsidR="003948E2" w:rsidRPr="003948E2" w14:paraId="1186DE8C" w14:textId="77777777" w:rsidTr="003948E2">
        <w:trPr>
          <w:trHeight w:val="408"/>
          <w:tblCellSpacing w:w="15" w:type="dxa"/>
        </w:trPr>
        <w:tc>
          <w:tcPr>
            <w:tcW w:w="0" w:type="auto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1CBC664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3 - Допустимые уровни проникающего шума [1, 2]</w:t>
            </w:r>
          </w:p>
        </w:tc>
      </w:tr>
      <w:tr w:rsidR="003948E2" w:rsidRPr="003948E2" w14:paraId="3DD110E8" w14:textId="77777777" w:rsidTr="003948E2">
        <w:trPr>
          <w:tblCellSpacing w:w="15" w:type="dxa"/>
        </w:trPr>
        <w:tc>
          <w:tcPr>
            <w:tcW w:w="350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1449C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32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5EEB2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Назначение помещений</w:t>
            </w:r>
          </w:p>
        </w:tc>
        <w:tc>
          <w:tcPr>
            <w:tcW w:w="133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6FEFE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Время суток</w:t>
            </w:r>
          </w:p>
        </w:tc>
        <w:tc>
          <w:tcPr>
            <w:tcW w:w="0" w:type="auto"/>
            <w:gridSpan w:val="8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852C4A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звукового давления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Lдоп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дБ, в октавных полосах со среднегеометрическими частотами, Гц</w:t>
            </w:r>
          </w:p>
        </w:tc>
        <w:tc>
          <w:tcPr>
            <w:tcW w:w="150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4E6DA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звука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А 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 и </w:t>
            </w:r>
            <w:proofErr w:type="spell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эквивал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 уровни звука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А 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 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экв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дБА</w:t>
            </w:r>
            <w:proofErr w:type="spellEnd"/>
          </w:p>
        </w:tc>
      </w:tr>
      <w:tr w:rsidR="003948E2" w:rsidRPr="003948E2" w14:paraId="0E0D6252" w14:textId="77777777" w:rsidTr="003948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827671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0067E94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432D013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6560B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3C110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3668E3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69B44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23711B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5AE88B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BFD76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1B68A9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8000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2EFA158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3948E2" w:rsidRPr="003948E2" w14:paraId="406617D4" w14:textId="77777777" w:rsidTr="003948E2">
        <w:trPr>
          <w:tblCellSpacing w:w="15" w:type="dxa"/>
        </w:trPr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81A3D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77C7A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302E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02F1F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0A7F3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BED73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5427D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890D1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7143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FC0B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724AC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AD97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3948E2" w:rsidRPr="003948E2" w14:paraId="1DB7DA3A" w14:textId="77777777" w:rsidTr="003948E2">
        <w:trPr>
          <w:tblCellSpacing w:w="15" w:type="dxa"/>
        </w:trPr>
        <w:tc>
          <w:tcPr>
            <w:tcW w:w="350" w:type="pct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ACF92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00" w:type="pct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0396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Жилые комнаты квартир: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6AFD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7 - 23 ч.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3630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BD52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3DD59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38158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9F298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07E03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31EAE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0DBE5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4B02D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3948E2" w:rsidRPr="003948E2" w14:paraId="05E7932C" w14:textId="77777777" w:rsidTr="003948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13BB5CB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AB9F49A" w14:textId="77777777" w:rsidR="003948E2" w:rsidRPr="003948E2" w:rsidRDefault="003948E2" w:rsidP="003948E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E9993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23 - 7 ч.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A730E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0B5BD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D0209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F7C5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D167D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88FB2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18819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2FE64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A11D2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</w:tbl>
    <w:p w14:paraId="2005AF2A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предельно-допустимых уровней звуковой мощности оборудования </w:t>
      </w:r>
      <w:proofErr w:type="spellStart"/>
      <w:r w:rsidRPr="0039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 дБ</w:t>
      </w:r>
    </w:p>
    <w:p w14:paraId="151DB03B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рассчитываются по формуле:</w:t>
      </w:r>
    </w:p>
    <w:p w14:paraId="2EFE9656" w14:textId="77777777" w:rsidR="003948E2" w:rsidRPr="003948E2" w:rsidRDefault="003948E2" w:rsidP="003948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</w:p>
    <w:p w14:paraId="77DA1EFB" w14:textId="77777777" w:rsidR="003948E2" w:rsidRPr="003948E2" w:rsidRDefault="003948E2" w:rsidP="003948E2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(4)</w:t>
      </w:r>
    </w:p>
    <w:p w14:paraId="05E376CD" w14:textId="77777777" w:rsidR="003948E2" w:rsidRPr="003948E2" w:rsidRDefault="003948E2" w:rsidP="003948E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октавный уровень звуковой мощности источника шума, дБ; принимается по табл. 1;</w:t>
      </w:r>
    </w:p>
    <w:p w14:paraId="02515471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превышение уровней шума над нормативным, рассчитанное по формуле (3).</w:t>
      </w:r>
    </w:p>
    <w:p w14:paraId="05212ED9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(4) сводим в таблицу 4.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975"/>
        <w:gridCol w:w="975"/>
        <w:gridCol w:w="975"/>
        <w:gridCol w:w="975"/>
        <w:gridCol w:w="975"/>
        <w:gridCol w:w="975"/>
        <w:gridCol w:w="975"/>
        <w:gridCol w:w="990"/>
      </w:tblGrid>
      <w:tr w:rsidR="003948E2" w:rsidRPr="003948E2" w14:paraId="088E78BB" w14:textId="77777777" w:rsidTr="003948E2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50EEC5C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4 - Результаты акустического расчета</w:t>
            </w:r>
          </w:p>
        </w:tc>
      </w:tr>
      <w:tr w:rsidR="003948E2" w:rsidRPr="003948E2" w14:paraId="0962A4E2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BA570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октановых полос,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f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A991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3103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159D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F11D1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6093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B972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72CB1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74C3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3948E2" w:rsidRPr="003948E2" w14:paraId="079F2BC4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5C249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Октановый уровень звуковой мощности оборудования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F5121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4F17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7184D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0298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AA093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3131B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C268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6F9B2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3948E2" w:rsidRPr="003948E2" w14:paraId="44AE0CC4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05EAB7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15lgr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E49C9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592F9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82B18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E2734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6DF4D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579C5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15E90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9ABF6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</w:tr>
      <w:tr w:rsidR="003948E2" w:rsidRPr="003948E2" w14:paraId="11EC47B1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42C8B1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lastRenderedPageBreak/>
              <w:t>10lgФ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E049D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7EAE0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811D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01859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6F41A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35B1C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F1F58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65654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948E2" w:rsidRPr="003948E2" w14:paraId="52F01722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87096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Численное значение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β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a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  <w:proofErr w:type="spellEnd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/1000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814FF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4DD5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0C380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CF6F0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E3B96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1,62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DB94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3,24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C8DB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6,48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B553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12,96</w:t>
            </w:r>
          </w:p>
        </w:tc>
      </w:tr>
      <w:tr w:rsidR="003948E2" w:rsidRPr="003948E2" w14:paraId="34BF6676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FB4677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10lgΩ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F3151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C84F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5FC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BD553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B238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0EEF3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FD31B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69B7D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3948E2" w:rsidRPr="003948E2" w14:paraId="01D18AF8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CA9A2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Октановые уровни </w:t>
            </w:r>
            <w:proofErr w:type="spell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звукого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давления в расчетной точке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8A97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DA88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C4FE7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62DE7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64,7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FC6C4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D2570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6177C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3D6ED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42,5</w:t>
            </w:r>
          </w:p>
        </w:tc>
      </w:tr>
      <w:tr w:rsidR="003948E2" w:rsidRPr="003948E2" w14:paraId="43575458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CCF84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Октановые уровни звукового давления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пом</w:t>
            </w:r>
            <w:proofErr w:type="spellEnd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= L - 15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E824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B7F8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50,3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B65E2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46F46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49,7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1B056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48,9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AA650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F1C07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24F4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27,5</w:t>
            </w:r>
          </w:p>
        </w:tc>
      </w:tr>
      <w:tr w:rsidR="003948E2" w:rsidRPr="003948E2" w14:paraId="2E76D560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4B84B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звукового давления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303F8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01AAA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FBD0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6B920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CEA1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83EC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CF4B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3FE1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3948E2" w:rsidRPr="003948E2" w14:paraId="22F13E9C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E49FB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Превышение уровня звукового давления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ΔL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тр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0E3A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BAA79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BCBDA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C4691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FF6A0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94230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10A71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E8397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948E2" w:rsidRPr="003948E2" w14:paraId="1E2AD6FB" w14:textId="77777777" w:rsidTr="003948E2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FB98F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Предельно-</w:t>
            </w:r>
            <w:proofErr w:type="spellStart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допутимые</w:t>
            </w:r>
            <w:proofErr w:type="spellEnd"/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уровни звуковой мощности оборудования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р</w:t>
            </w:r>
            <w:proofErr w:type="spellEnd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 ПДУ</w:t>
            </w: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7778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22047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11EB1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74FBD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ED63A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96,1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15F37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94,9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ABDD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1496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14:paraId="6C8622BD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Вывод.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Шум, создаваемый конвейером </w:t>
      </w:r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расчетной точке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13,9 дБ на частоте 1000 Гц.</w:t>
      </w:r>
    </w:p>
    <w:p w14:paraId="70EF9868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Мероприятия по снижению шума до допустимых величин</w:t>
      </w:r>
    </w:p>
    <w:p w14:paraId="32B6AF6A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 как шум, создаваемый конвейером </w:t>
      </w:r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расчетной точке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14 дБ на частоте 1000 Гц, в качестве шумозащитного мероприятия целесообразно применить звукоизолирующий кожух.</w:t>
      </w:r>
    </w:p>
    <w:p w14:paraId="2574430F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Кожух следует выполнять из листовых конструкционных материалов, устойчивым к динамическим ударам, производимым перемещаемой горной породой.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Современеные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листовые материалы обладают коэффициентами звукопоглощения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частоте 1000 Гц в среднем 0,8 -1, и вполне способны обеспечить снижение уровня шума на 20 дБ и более (табл. 5).</w:t>
      </w:r>
    </w:p>
    <w:p w14:paraId="783D7036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таким современным листовым материалам, можно отнести звукоизоляционные плиты INDUSTRIAL BATTS 80 плотностью 80 кг/м</w:t>
      </w:r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толщиной 50 мм.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1"/>
        <w:gridCol w:w="2066"/>
        <w:gridCol w:w="2066"/>
        <w:gridCol w:w="2066"/>
        <w:gridCol w:w="2081"/>
      </w:tblGrid>
      <w:tr w:rsidR="003948E2" w:rsidRPr="003948E2" w14:paraId="64E7EF28" w14:textId="77777777" w:rsidTr="003948E2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806B8AF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5 - Коэффициенты </w:t>
            </w:r>
            <w:proofErr w:type="spellStart"/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звукопоглащения</w:t>
            </w:r>
            <w:proofErr w:type="spellEnd"/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3948E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α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обл</w:t>
            </w:r>
            <w:proofErr w:type="spellEnd"/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звукоизоляционные плиты IN-DUSTRIAL BATTS 80 плотностью 80 кг/м</w:t>
            </w: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perscript"/>
                <w:lang w:eastAsia="ru-RU"/>
              </w:rPr>
              <w:t>2</w:t>
            </w:r>
            <w:r w:rsidRPr="003948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в октавных полосах частот</w:t>
            </w:r>
          </w:p>
        </w:tc>
      </w:tr>
      <w:tr w:rsidR="003948E2" w:rsidRPr="003948E2" w14:paraId="45DEAD52" w14:textId="77777777" w:rsidTr="003948E2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CECCB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Среднегеометрические частоты октановых полос, Гц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9053A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35 б/п,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3E54ED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35 с/п,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F0D36B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50 б/п,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F7CF7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50 с/п, мм</w:t>
            </w:r>
          </w:p>
        </w:tc>
      </w:tr>
      <w:tr w:rsidR="003948E2" w:rsidRPr="003948E2" w14:paraId="6C01C78F" w14:textId="77777777" w:rsidTr="003948E2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ABF94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8623F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F273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FD9A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BC908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3948E2" w:rsidRPr="003948E2" w14:paraId="13B8E51C" w14:textId="77777777" w:rsidTr="003948E2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1B97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445E6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63EE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8FC1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BAD63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3948E2" w:rsidRPr="003948E2" w14:paraId="493DA943" w14:textId="77777777" w:rsidTr="003948E2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3A109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9ADA7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BB621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ADFC6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B9715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3948E2" w:rsidRPr="003948E2" w14:paraId="0704C44D" w14:textId="77777777" w:rsidTr="003948E2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9351F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B8C4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05D3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04415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4CBD3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3948E2" w:rsidRPr="003948E2" w14:paraId="62A8D3A3" w14:textId="77777777" w:rsidTr="003948E2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EB6A1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52671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4AFDE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A96F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7EC06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3948E2" w:rsidRPr="003948E2" w14:paraId="07A37C10" w14:textId="77777777" w:rsidTr="003948E2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CBFD5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C2C66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412D9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DD23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F705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948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</w:tbl>
    <w:p w14:paraId="25DB3896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плиты обладают хорошими тепло- и звукозащитными свойствами, изготовлены их каменной ваты на основе габбро-базальтовых пород, покрыты одной стороны стеклохолстом.</w:t>
      </w:r>
    </w:p>
    <w:p w14:paraId="66168840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улучшения звукоизоляции и снижении вибрации от ударного действия перемещаемых горных пород, наружную поверхность металлической трубы (конвейера) следует покрыть слоем вибродемпфирующего материала (</w:t>
      </w:r>
      <w:proofErr w:type="spellStart"/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резино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-битумная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мастика в несколько слоев); при этом толщина покрытия должна быть в 2 - 3 раза больше толщины стенки. Далее должен помещаться слой звукопоглощающего материала (например, плиты INDUSTRIAL BATTS 80 толщиной 50 мм </w:t>
      </w:r>
      <w:hyperlink r:id="rId8" w:tgtFrame="_blank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ROCKWOOL</w:t>
        </w:r>
      </w:hyperlink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Для наружной защиты кожуха от механических воздействий, осадков, пыли и других загрязнений следует использовать стеклоткань или тонкую пленку толщиной 20 - 30 мкм.</w:t>
      </w:r>
    </w:p>
    <w:p w14:paraId="0975F8D3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Требуемую звукоизоляцию кожуха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для материалов с коэффициентом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звукопоглащения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 можно вычислить по формуле:</w:t>
      </w:r>
    </w:p>
    <w:p w14:paraId="0DD7724C" w14:textId="77777777" w:rsidR="003948E2" w:rsidRPr="003948E2" w:rsidRDefault="003948E2" w:rsidP="003948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R =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– 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10lg α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+Δ + 5 </w:t>
      </w:r>
    </w:p>
    <w:p w14:paraId="1D489791" w14:textId="77777777" w:rsidR="003948E2" w:rsidRPr="003948E2" w:rsidRDefault="003948E2" w:rsidP="003948E2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(5)</w:t>
      </w:r>
    </w:p>
    <w:p w14:paraId="04EB53DF" w14:textId="77777777" w:rsidR="003948E2" w:rsidRPr="003948E2" w:rsidRDefault="003948E2" w:rsidP="003948E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расчетный октавный уровень звукового давления, создаваемый данным агрегатом в помещении, дБ;</w:t>
      </w:r>
    </w:p>
    <w:p w14:paraId="52FD3C58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допустимый октавный уровень звукового давления, дБ;</w:t>
      </w:r>
    </w:p>
    <w:p w14:paraId="5800EDDC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звукопоглощения внутренней облицовки кожуха,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1;</w:t>
      </w:r>
    </w:p>
    <w:p w14:paraId="36B1EE5C" w14:textId="77777777" w:rsidR="003948E2" w:rsidRPr="003948E2" w:rsidRDefault="003948E2" w:rsidP="003948E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поправка, определяемая по таблице 10 </w:t>
      </w:r>
      <w:hyperlink r:id="rId9" w:tgtFrame="_blank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зависимости от соотношения расчетного уровня шума от работы оборудования без данного агрегата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ф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допустимого уровня звукового давления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дБ; в расчетах принимаем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4,3. Тогда требуемая звукоизоляция кожуха на частоте 1000Гц равна:</w:t>
      </w:r>
    </w:p>
    <w:p w14:paraId="6312064D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48, 9 – 35 –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10lg1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+ 4,3 + 5 = 22,2 дБ.</w:t>
      </w:r>
    </w:p>
    <w:p w14:paraId="4588B1BB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48,9 дБ,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35 дБ (на частоте 1000 Гц, см. табл.4)</w:t>
      </w:r>
    </w:p>
    <w:p w14:paraId="28173325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33CC"/>
          <w:sz w:val="21"/>
          <w:szCs w:val="21"/>
          <w:lang w:eastAsia="ru-RU"/>
        </w:rPr>
        <w:t>Примечание: 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эффективность звукоизоляции сильно падает, если в кожухе есть щели и отверстия: например, если в сплошном массивном металлическом листе сделать 13% (к общей площади) отверстий, то лист пропустит 97% падающего на него звука. Герметичность ограждений – основополагающий фактор защиты от проникновения воздушного шума.</w:t>
      </w:r>
    </w:p>
    <w:p w14:paraId="1D11CE9C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технологические отверстия кожуха должны быть снабжены уплотнителями.</w:t>
      </w:r>
    </w:p>
    <w:p w14:paraId="4F300B0A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Вывод.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Шум, создаваемый конвейером на территории </w:t>
      </w:r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жилой застройки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14 дБ (13,9 дБ) на частоте 1000 Гц, поэтому в качестве шумозащитного мероприятия целесообразно применить звукоизолирующий кожух.</w:t>
      </w:r>
    </w:p>
    <w:p w14:paraId="01246CB5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Структура кожуха:</w:t>
      </w:r>
    </w:p>
    <w:p w14:paraId="6D6B08B5" w14:textId="77777777" w:rsidR="003948E2" w:rsidRPr="003948E2" w:rsidRDefault="003948E2" w:rsidP="003948E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слой - вибродемпфирующий материал: </w:t>
      </w:r>
      <w:proofErr w:type="spellStart"/>
      <w:proofErr w:type="gram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резино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-битумная</w:t>
      </w:r>
      <w:proofErr w:type="gram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мастика, нанесенная в несколько слоев: толщина покрытия в 2 - 3 раза больше толщины стенки конвейера;</w:t>
      </w:r>
    </w:p>
    <w:p w14:paraId="3E3A075C" w14:textId="77777777" w:rsidR="003948E2" w:rsidRPr="003948E2" w:rsidRDefault="003948E2" w:rsidP="003948E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слой: звукопоглощающий рулонный материал: полужесткие плиты INDUSTRIAL BATTS 80 толщиной 50 мм;</w:t>
      </w:r>
    </w:p>
    <w:p w14:paraId="53392053" w14:textId="77777777" w:rsidR="003948E2" w:rsidRPr="003948E2" w:rsidRDefault="003948E2" w:rsidP="003948E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слой: стеклоткань или тонкая пленка толщиной 20 - 30 мкм.</w:t>
      </w:r>
    </w:p>
    <w:p w14:paraId="5199EA11" w14:textId="77777777" w:rsidR="003948E2" w:rsidRPr="003948E2" w:rsidRDefault="003948E2" w:rsidP="003948E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технологические отверстия кожуха должны быть снабжены уплотнителями, так как герметичность кожуха – основополагающий фактор защиты от проникновения воздушного шума.</w:t>
      </w:r>
    </w:p>
    <w:p w14:paraId="65302B51" w14:textId="77777777" w:rsidR="003948E2" w:rsidRPr="003948E2" w:rsidRDefault="003948E2" w:rsidP="003948E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3948E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</w:t>
      </w:r>
    </w:p>
    <w:p w14:paraId="03FAB36C" w14:textId="77777777" w:rsidR="003948E2" w:rsidRPr="003948E2" w:rsidRDefault="003948E2" w:rsidP="003948E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</w:t>
      </w:r>
      <w:proofErr w:type="spellStart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расчитать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43C1E66A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Октавные уровни звукового давления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расчетной точке, создаваемые источником шума – транспортерным конвейером.</w:t>
      </w:r>
    </w:p>
    <w:p w14:paraId="00B1427C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звукового давления в помещениях жилого дома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B503796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Превышение расчетного уровня звукового давления над нормативным 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F71333C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3948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4C75D8C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Предложить мероприятия по снижению шума до допустимых величин.</w:t>
      </w:r>
    </w:p>
    <w:p w14:paraId="1F5CB6CD" w14:textId="77777777" w:rsidR="003948E2" w:rsidRPr="003948E2" w:rsidRDefault="003948E2" w:rsidP="003948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Сделать вывод.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466"/>
        <w:gridCol w:w="693"/>
        <w:gridCol w:w="693"/>
        <w:gridCol w:w="693"/>
        <w:gridCol w:w="694"/>
        <w:gridCol w:w="694"/>
        <w:gridCol w:w="694"/>
        <w:gridCol w:w="2824"/>
        <w:gridCol w:w="1137"/>
        <w:gridCol w:w="1246"/>
      </w:tblGrid>
      <w:tr w:rsidR="003948E2" w:rsidRPr="003948E2" w14:paraId="4BB0D688" w14:textId="77777777" w:rsidTr="003948E2">
        <w:trPr>
          <w:trHeight w:val="508"/>
          <w:tblCellSpacing w:w="15" w:type="dxa"/>
        </w:trPr>
        <w:tc>
          <w:tcPr>
            <w:tcW w:w="4972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2DDA286" w14:textId="77777777" w:rsidR="003948E2" w:rsidRPr="003948E2" w:rsidRDefault="003948E2" w:rsidP="003948E2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6 - Исходные данные для расчетов</w:t>
            </w:r>
          </w:p>
        </w:tc>
      </w:tr>
      <w:tr w:rsidR="003948E2" w:rsidRPr="003948E2" w14:paraId="356023A4" w14:textId="77777777" w:rsidTr="003948E2">
        <w:trPr>
          <w:tblCellSpacing w:w="15" w:type="dxa"/>
        </w:trPr>
        <w:tc>
          <w:tcPr>
            <w:tcW w:w="426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22EFC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варианта</w:t>
            </w:r>
          </w:p>
        </w:tc>
        <w:tc>
          <w:tcPr>
            <w:tcW w:w="3458" w:type="pct"/>
            <w:gridSpan w:val="8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95687D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Уровни звуковой мощности источника шума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</w:t>
            </w:r>
            <w:proofErr w:type="spellStart"/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дБ на среднегеометрических частотах октавных полос,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f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513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A6A4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Расстояние до источника шума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534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F2D84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Кол-во источников шума, </w:t>
            </w:r>
            <w:r w:rsidRPr="003948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n</w:t>
            </w:r>
          </w:p>
        </w:tc>
      </w:tr>
      <w:tr w:rsidR="003948E2" w:rsidRPr="003948E2" w14:paraId="26BB72B1" w14:textId="77777777" w:rsidTr="003948E2">
        <w:trPr>
          <w:tblCellSpacing w:w="15" w:type="dxa"/>
        </w:trPr>
        <w:tc>
          <w:tcPr>
            <w:tcW w:w="426" w:type="pct"/>
            <w:vMerge/>
            <w:shd w:val="clear" w:color="auto" w:fill="FAEBD7"/>
            <w:vAlign w:val="center"/>
            <w:hideMark/>
          </w:tcPr>
          <w:p w14:paraId="44440A1E" w14:textId="77777777" w:rsidR="003948E2" w:rsidRPr="003948E2" w:rsidRDefault="003948E2" w:rsidP="003948E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21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144FBF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E81F44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84928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AF5D7F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6C501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A4A59C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2000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62063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4000</w:t>
            </w:r>
          </w:p>
        </w:tc>
        <w:tc>
          <w:tcPr>
            <w:tcW w:w="1237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94982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8000</w:t>
            </w:r>
          </w:p>
        </w:tc>
        <w:tc>
          <w:tcPr>
            <w:tcW w:w="513" w:type="pct"/>
            <w:vMerge/>
            <w:shd w:val="clear" w:color="auto" w:fill="FAEBD7"/>
            <w:vAlign w:val="center"/>
            <w:hideMark/>
          </w:tcPr>
          <w:p w14:paraId="479D46BD" w14:textId="77777777" w:rsidR="003948E2" w:rsidRPr="003948E2" w:rsidRDefault="003948E2" w:rsidP="003948E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534" w:type="pct"/>
            <w:vMerge/>
            <w:shd w:val="clear" w:color="auto" w:fill="FAEBD7"/>
            <w:vAlign w:val="center"/>
            <w:hideMark/>
          </w:tcPr>
          <w:p w14:paraId="77AF9A32" w14:textId="77777777" w:rsidR="003948E2" w:rsidRPr="003948E2" w:rsidRDefault="003948E2" w:rsidP="003948E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3948E2" w:rsidRPr="003948E2" w14:paraId="647E4FB6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2BB3F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A3BF0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E4678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63A0A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17B40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62970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8FF2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033B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7C92B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15B99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7DD5C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3D0247F2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4E9F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504AF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90CA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47F0A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E7620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A76A1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9E219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7B75E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6BC7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58046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ADDCF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182099F5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8ED77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EC03A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553CA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5308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23A50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ECC4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702F6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7CB0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3A28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CE111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2A49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48E2" w:rsidRPr="003948E2" w14:paraId="1E67B627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BF1DD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E80EF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93792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9C334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67D74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BB7AC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18A3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0581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404AB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F18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4BE5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16AF4213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3AAD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7DEE8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352EA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4C772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83872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E5C72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15FC0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72A91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D4CD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0AAA0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28BB8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42359172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69B6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05C49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52E74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0AC7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571A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C5E96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974D0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7241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5933F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2C3E8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67EE8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48E2" w:rsidRPr="003948E2" w14:paraId="79069307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19A04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7744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A58F0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6BFBD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874B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91763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7082C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56F17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AAA9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F317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491D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56BF9250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437CB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15289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C3F39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4B88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8EB1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094F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FDB5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1E6C0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21C4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A3DFA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8004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34ABC3BB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5CDDD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B6F4E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DDB7B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DE3FC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425E2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317B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50E87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F3378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54FF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FA8DF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258D5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48E2" w:rsidRPr="003948E2" w14:paraId="5C42C937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80AC3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B4DD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5E9C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A550E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C915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FFB88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5EBE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46E75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269F5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BBD48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D5058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3D02B4AB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2E186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ADD9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C3D03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175FB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0B15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616FF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102FA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007E5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FADE3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2CAAD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A1FA0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0D257FF7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D9C5D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761A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BB403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9BE01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F199B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A2F1E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5E38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6CB5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3E13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E4A03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E31EE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6CB9FF45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AAE22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B2A73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C5D9E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451C2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54F41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24A39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5C40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D51E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1ACD5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44BA6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AFF0E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03A6246A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2F81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749EA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F6BEF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08C4D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749E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FA6D5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414A6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CFC98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3FD4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8DC4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B71B7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48E2" w:rsidRPr="003948E2" w14:paraId="69AFDC88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CFAB1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E4184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84441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35209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2F17F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B74EE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AA42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5904E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1EC2E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6EFD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CC6E4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948E2" w:rsidRPr="003948E2" w14:paraId="386478E1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AC2A7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607F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CDA9A3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1B08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0EDF0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DCB4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BD540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DE24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EE345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B3F08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8DE3A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003E3481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7E347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EB1A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3703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55245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0953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4A51B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E289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D7B810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BD392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6198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E4F1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486C8ACB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70DCF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DA51C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809B0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C95EC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45A0F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3D88EF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BB2B2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3CB2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44F89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1DB3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440B26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948E2" w:rsidRPr="003948E2" w14:paraId="7EBD2354" w14:textId="77777777" w:rsidTr="003948E2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56D5C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110D34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34793B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B9125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9C0192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F522A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3FD1C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FF9C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E983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21798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FEEE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3948E2" w:rsidRPr="003948E2" w14:paraId="6EE07BFB" w14:textId="77777777" w:rsidTr="003948E2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0140A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B3419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AA513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FB66C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3C64E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FB4D2A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CC324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0B3F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F4E817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78A0A1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B73E5D" w14:textId="77777777" w:rsidR="003948E2" w:rsidRPr="003948E2" w:rsidRDefault="003948E2" w:rsidP="003948E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48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14:paraId="6BB6F323" w14:textId="77777777" w:rsidR="003948E2" w:rsidRPr="003948E2" w:rsidRDefault="003948E2" w:rsidP="003948E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3948E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14:paraId="649A682B" w14:textId="77777777" w:rsidR="003948E2" w:rsidRPr="003948E2" w:rsidRDefault="003948E2" w:rsidP="003948E2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</w:p>
    <w:p w14:paraId="129B2D8A" w14:textId="77777777" w:rsidR="003948E2" w:rsidRPr="003948E2" w:rsidRDefault="003948E2" w:rsidP="003948E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Санитарные нормы СН 2.2.4/2.1.8.562-96. Шум на рабочих местах, в помещениях жилых, общественных зданий и на территории жилой застройки.</w:t>
        </w:r>
      </w:hyperlink>
    </w:p>
    <w:p w14:paraId="662EBA88" w14:textId="77777777" w:rsidR="003948E2" w:rsidRPr="003948E2" w:rsidRDefault="003948E2" w:rsidP="003948E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Методические рекомендации по оценке необходимого снижения звука населенных пунктов и определению требуемой акустической эффективности экранов с учетом звукопоглощения</w:t>
        </w:r>
      </w:hyperlink>
      <w:r w:rsidRPr="003948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/Утв. распоряжением Минтранса России N ОС-362-р от 21.04.2003 г).</w:t>
      </w:r>
    </w:p>
    <w:p w14:paraId="29B6E47A" w14:textId="77777777" w:rsidR="003948E2" w:rsidRPr="003948E2" w:rsidRDefault="003948E2" w:rsidP="003948E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Каталог эффективной звукоизоляции </w:t>
        </w:r>
        <w:proofErr w:type="spellStart"/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Rockwool</w:t>
        </w:r>
        <w:proofErr w:type="spellEnd"/>
        <w:r w:rsidRPr="003948E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.</w:t>
        </w:r>
      </w:hyperlink>
    </w:p>
    <w:p w14:paraId="4E5DF1DB" w14:textId="18B566D2" w:rsidR="00FD7CD8" w:rsidRDefault="00FD7CD8" w:rsidP="003948E2">
      <w:pPr>
        <w:ind w:left="-142"/>
      </w:pPr>
    </w:p>
    <w:sectPr w:rsidR="00FD7CD8" w:rsidSect="003948E2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B4DDC"/>
    <w:multiLevelType w:val="multilevel"/>
    <w:tmpl w:val="556ED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6F25ED"/>
    <w:multiLevelType w:val="multilevel"/>
    <w:tmpl w:val="6EB0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125B52"/>
    <w:multiLevelType w:val="multilevel"/>
    <w:tmpl w:val="3ADA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3159ED"/>
    <w:multiLevelType w:val="multilevel"/>
    <w:tmpl w:val="43FA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E2EBB"/>
    <w:multiLevelType w:val="multilevel"/>
    <w:tmpl w:val="DD2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6D40DA"/>
    <w:multiLevelType w:val="multilevel"/>
    <w:tmpl w:val="4C48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BE5017"/>
    <w:multiLevelType w:val="multilevel"/>
    <w:tmpl w:val="7CB25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72"/>
    <w:rsid w:val="00147472"/>
    <w:rsid w:val="003948E2"/>
    <w:rsid w:val="00FD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C2749-7D7E-4DDF-9F30-C888F2B5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48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8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394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948E2"/>
    <w:rPr>
      <w:b/>
      <w:bCs/>
    </w:rPr>
  </w:style>
  <w:style w:type="character" w:customStyle="1" w:styleId="form">
    <w:name w:val="form"/>
    <w:basedOn w:val="a0"/>
    <w:rsid w:val="003948E2"/>
  </w:style>
  <w:style w:type="character" w:styleId="a4">
    <w:name w:val="Hyperlink"/>
    <w:basedOn w:val="a0"/>
    <w:uiPriority w:val="99"/>
    <w:semiHidden/>
    <w:unhideWhenUsed/>
    <w:rsid w:val="003948E2"/>
    <w:rPr>
      <w:color w:val="0000FF"/>
      <w:u w:val="single"/>
    </w:rPr>
  </w:style>
  <w:style w:type="paragraph" w:customStyle="1" w:styleId="gde">
    <w:name w:val="gde"/>
    <w:basedOn w:val="a"/>
    <w:rsid w:val="00394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39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5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114693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765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483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405442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22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67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542961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850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131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96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53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5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78081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54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82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38467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wool.ru/applications/soundproofing/" TargetMode="External"/><Relationship Id="rId13" Type="http://schemas.openxmlformats.org/officeDocument/2006/relationships/hyperlink" Target="https://www.rockwool.ru/applications/soundproofing/?selectedCat=%D1%84%D0%B0%D0%B9%D0%BB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84097" TargetMode="External"/><Relationship Id="rId12" Type="http://schemas.openxmlformats.org/officeDocument/2006/relationships/hyperlink" Target="http://docs.cntd.ru/document/12000321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1703278" TargetMode="External"/><Relationship Id="rId5" Type="http://schemas.openxmlformats.org/officeDocument/2006/relationships/hyperlink" Target="http://docs.cntd.ru/document/120008409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12000840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09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2391</Words>
  <Characters>13633</Characters>
  <Application>Microsoft Office Word</Application>
  <DocSecurity>0</DocSecurity>
  <Lines>113</Lines>
  <Paragraphs>31</Paragraphs>
  <ScaleCrop>false</ScaleCrop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2023-07-19T08:39:00Z</dcterms:created>
  <dcterms:modified xsi:type="dcterms:W3CDTF">2023-07-19T08:41:00Z</dcterms:modified>
</cp:coreProperties>
</file>