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E12" w:rsidRPr="00364D35" w:rsidRDefault="000F0E12" w:rsidP="000F0E12">
      <w:pPr>
        <w:shd w:val="clear" w:color="auto" w:fill="FFFFFF"/>
        <w:spacing w:line="322" w:lineRule="exact"/>
        <w:jc w:val="center"/>
        <w:rPr>
          <w:color w:val="000000"/>
          <w:spacing w:val="-2"/>
          <w:sz w:val="28"/>
          <w:szCs w:val="28"/>
        </w:rPr>
      </w:pPr>
      <w:r w:rsidRPr="00364D35">
        <w:rPr>
          <w:color w:val="000000"/>
          <w:spacing w:val="-2"/>
          <w:sz w:val="28"/>
          <w:szCs w:val="28"/>
        </w:rPr>
        <w:t>МИНИСТЕРСТВО НАУКИ И ВЫСШЕГО ОБРАЗОВАНИЯ РОССИЙСКОЙ ФЕДЕРАЦИИ</w:t>
      </w:r>
    </w:p>
    <w:p w:rsidR="000F0E12" w:rsidRPr="00364D35" w:rsidRDefault="000F0E12" w:rsidP="000F0E12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364D35">
        <w:rPr>
          <w:color w:val="000000"/>
          <w:spacing w:val="-2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0F0E12" w:rsidRPr="00364D35" w:rsidRDefault="000F0E12" w:rsidP="000F0E12">
      <w:pPr>
        <w:jc w:val="center"/>
        <w:rPr>
          <w:sz w:val="28"/>
          <w:szCs w:val="28"/>
        </w:rPr>
      </w:pPr>
      <w:r w:rsidRPr="00364D35">
        <w:rPr>
          <w:sz w:val="28"/>
          <w:szCs w:val="28"/>
        </w:rPr>
        <w:t xml:space="preserve"> Тольяттинский государственный университет</w:t>
      </w:r>
    </w:p>
    <w:p w:rsidR="000F0E12" w:rsidRPr="00364D35" w:rsidRDefault="000F0E12" w:rsidP="000F0E12">
      <w:pPr>
        <w:jc w:val="center"/>
        <w:rPr>
          <w:sz w:val="28"/>
          <w:szCs w:val="28"/>
        </w:rPr>
      </w:pPr>
      <w:r w:rsidRPr="00364D35">
        <w:rPr>
          <w:sz w:val="28"/>
          <w:szCs w:val="28"/>
        </w:rPr>
        <w:t>Архитектурно-строительный институт</w:t>
      </w:r>
    </w:p>
    <w:p w:rsidR="000F0E12" w:rsidRPr="00364D35" w:rsidRDefault="000F0E12" w:rsidP="000F0E12">
      <w:pPr>
        <w:jc w:val="center"/>
        <w:rPr>
          <w:sz w:val="28"/>
          <w:szCs w:val="28"/>
        </w:rPr>
      </w:pPr>
      <w:r w:rsidRPr="00364D35">
        <w:rPr>
          <w:sz w:val="28"/>
          <w:szCs w:val="28"/>
        </w:rPr>
        <w:t>Центр архитектурных, конструктивных решений и организации строительства</w:t>
      </w: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540453" w:rsidRDefault="00540453" w:rsidP="00540453">
      <w:pPr>
        <w:spacing w:after="120"/>
        <w:jc w:val="center"/>
        <w:rPr>
          <w:b/>
          <w:sz w:val="36"/>
          <w:szCs w:val="36"/>
        </w:rPr>
      </w:pPr>
      <w:r w:rsidRPr="00540453">
        <w:rPr>
          <w:b/>
          <w:sz w:val="36"/>
          <w:szCs w:val="36"/>
        </w:rPr>
        <w:t>ПРАКТИЧЕСКОЕ ЗАДАНИЕ</w:t>
      </w:r>
    </w:p>
    <w:p w:rsidR="00540453" w:rsidRPr="00540453" w:rsidRDefault="00540453" w:rsidP="00540453">
      <w:pPr>
        <w:spacing w:after="120"/>
        <w:jc w:val="center"/>
        <w:rPr>
          <w:b/>
          <w:sz w:val="36"/>
          <w:szCs w:val="36"/>
        </w:rPr>
      </w:pPr>
    </w:p>
    <w:p w:rsidR="00540453" w:rsidRDefault="003D6265" w:rsidP="00540453">
      <w:pPr>
        <w:spacing w:after="12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на тему «Расчет параметров, </w:t>
      </w:r>
      <w:r w:rsidR="00540453" w:rsidRPr="00540453">
        <w:rPr>
          <w:sz w:val="32"/>
          <w:szCs w:val="32"/>
        </w:rPr>
        <w:t xml:space="preserve">подбор </w:t>
      </w:r>
      <w:r>
        <w:rPr>
          <w:sz w:val="32"/>
          <w:szCs w:val="32"/>
        </w:rPr>
        <w:t xml:space="preserve">и размещение </w:t>
      </w:r>
      <w:r w:rsidR="00540453" w:rsidRPr="00540453">
        <w:rPr>
          <w:sz w:val="32"/>
          <w:szCs w:val="32"/>
        </w:rPr>
        <w:t>грузоподъемного крана</w:t>
      </w:r>
      <w:r>
        <w:rPr>
          <w:sz w:val="32"/>
          <w:szCs w:val="32"/>
        </w:rPr>
        <w:t xml:space="preserve"> на стройплощадке</w:t>
      </w:r>
      <w:r w:rsidR="00540453" w:rsidRPr="00540453">
        <w:rPr>
          <w:sz w:val="32"/>
          <w:szCs w:val="32"/>
        </w:rPr>
        <w:t>»</w:t>
      </w:r>
    </w:p>
    <w:p w:rsidR="00540453" w:rsidRPr="00540453" w:rsidRDefault="00540453" w:rsidP="00540453">
      <w:pPr>
        <w:spacing w:after="120"/>
        <w:jc w:val="center"/>
        <w:rPr>
          <w:sz w:val="32"/>
          <w:szCs w:val="32"/>
        </w:rPr>
      </w:pPr>
    </w:p>
    <w:p w:rsidR="00540453" w:rsidRDefault="00540453" w:rsidP="00540453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по курсу «Организация и планирование строительства»</w:t>
      </w:r>
    </w:p>
    <w:p w:rsidR="00540453" w:rsidRDefault="00540453" w:rsidP="00540453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jc w:val="center"/>
        <w:rPr>
          <w:sz w:val="28"/>
          <w:szCs w:val="28"/>
        </w:rPr>
      </w:pPr>
    </w:p>
    <w:p w:rsidR="000F0E12" w:rsidRDefault="000F0E12" w:rsidP="000F0E12">
      <w:pPr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</w:pPr>
    </w:p>
    <w:p w:rsidR="000F0E12" w:rsidRDefault="000F0E12" w:rsidP="000F0E12">
      <w:pPr>
        <w:rPr>
          <w:sz w:val="28"/>
          <w:szCs w:val="28"/>
        </w:rPr>
      </w:pPr>
      <w:r>
        <w:rPr>
          <w:sz w:val="28"/>
          <w:szCs w:val="28"/>
        </w:rPr>
        <w:t xml:space="preserve">© </w:t>
      </w:r>
      <w:r w:rsidRPr="007C58F3">
        <w:rPr>
          <w:sz w:val="28"/>
          <w:szCs w:val="28"/>
        </w:rPr>
        <w:t>ФГБОУ ВПО «Тольяттинский го</w:t>
      </w:r>
      <w:r>
        <w:rPr>
          <w:sz w:val="28"/>
          <w:szCs w:val="28"/>
        </w:rPr>
        <w:t>сударственный университет», 2023</w:t>
      </w:r>
    </w:p>
    <w:p w:rsidR="000F0E12" w:rsidRDefault="000F0E12" w:rsidP="003D6265">
      <w:pPr>
        <w:rPr>
          <w:sz w:val="28"/>
          <w:szCs w:val="28"/>
        </w:rPr>
      </w:pPr>
    </w:p>
    <w:p w:rsidR="000F0E12" w:rsidRDefault="000F0E12" w:rsidP="000F0E12">
      <w:pPr>
        <w:jc w:val="both"/>
        <w:rPr>
          <w:sz w:val="28"/>
          <w:szCs w:val="28"/>
        </w:rPr>
        <w:sectPr w:rsidR="000F0E12" w:rsidSect="000F0E12">
          <w:footerReference w:type="even" r:id="rId6"/>
          <w:footerReference w:type="default" r:id="rId7"/>
          <w:pgSz w:w="11906" w:h="16838"/>
          <w:pgMar w:top="1134" w:right="1134" w:bottom="1134" w:left="1134" w:header="709" w:footer="709" w:gutter="0"/>
          <w:pgNumType w:start="1"/>
          <w:cols w:space="708"/>
          <w:titlePg/>
          <w:docGrid w:linePitch="360"/>
        </w:sectPr>
      </w:pPr>
    </w:p>
    <w:p w:rsidR="000F0E12" w:rsidRDefault="000F0E12" w:rsidP="009A1672">
      <w:pPr>
        <w:spacing w:line="360" w:lineRule="auto"/>
        <w:ind w:firstLine="709"/>
        <w:jc w:val="both"/>
        <w:rPr>
          <w:rStyle w:val="a6"/>
          <w:b/>
          <w:sz w:val="28"/>
          <w:szCs w:val="28"/>
        </w:rPr>
      </w:pPr>
      <w:r w:rsidRPr="00F51AD3">
        <w:rPr>
          <w:b/>
          <w:sz w:val="28"/>
          <w:szCs w:val="28"/>
        </w:rPr>
        <w:lastRenderedPageBreak/>
        <w:t xml:space="preserve">Устное аттестационное мероприятие студентов заочной и очно-заочной форм обучения с применением дистанционных образовательных технологий, проходит на платформе </w:t>
      </w:r>
      <w:proofErr w:type="spellStart"/>
      <w:r w:rsidRPr="00F51AD3">
        <w:rPr>
          <w:b/>
          <w:sz w:val="28"/>
          <w:szCs w:val="28"/>
        </w:rPr>
        <w:t>Росдистант</w:t>
      </w:r>
      <w:proofErr w:type="spellEnd"/>
      <w:r w:rsidRPr="00F51AD3">
        <w:rPr>
          <w:b/>
          <w:sz w:val="28"/>
          <w:szCs w:val="28"/>
        </w:rPr>
        <w:t xml:space="preserve"> по расписанию в режиме ВКС. </w:t>
      </w:r>
      <w:r w:rsidRPr="00F51AD3">
        <w:rPr>
          <w:sz w:val="28"/>
          <w:szCs w:val="28"/>
        </w:rPr>
        <w:t xml:space="preserve">Для того, чтобы получить баллы по ВКС студент должен выполнить </w:t>
      </w:r>
      <w:r w:rsidRPr="00F51AD3">
        <w:rPr>
          <w:b/>
          <w:sz w:val="28"/>
          <w:szCs w:val="28"/>
        </w:rPr>
        <w:t>практическое задан</w:t>
      </w:r>
      <w:r w:rsidR="003D6265">
        <w:rPr>
          <w:b/>
          <w:sz w:val="28"/>
          <w:szCs w:val="28"/>
        </w:rPr>
        <w:t xml:space="preserve">ие на тему «Расчет параметров, </w:t>
      </w:r>
      <w:r w:rsidRPr="00F51AD3">
        <w:rPr>
          <w:b/>
          <w:sz w:val="28"/>
          <w:szCs w:val="28"/>
        </w:rPr>
        <w:t xml:space="preserve">подбор </w:t>
      </w:r>
      <w:r w:rsidR="003D6265">
        <w:rPr>
          <w:b/>
          <w:sz w:val="28"/>
          <w:szCs w:val="28"/>
        </w:rPr>
        <w:t xml:space="preserve">и размещение </w:t>
      </w:r>
      <w:r w:rsidRPr="00F51AD3">
        <w:rPr>
          <w:b/>
          <w:sz w:val="28"/>
          <w:szCs w:val="28"/>
        </w:rPr>
        <w:t>грузоподъемность крана</w:t>
      </w:r>
      <w:r w:rsidR="003D6265">
        <w:rPr>
          <w:b/>
          <w:sz w:val="28"/>
          <w:szCs w:val="28"/>
        </w:rPr>
        <w:t xml:space="preserve"> на стройплощадке</w:t>
      </w:r>
      <w:r w:rsidRPr="00F51AD3">
        <w:rPr>
          <w:b/>
          <w:sz w:val="28"/>
          <w:szCs w:val="28"/>
        </w:rPr>
        <w:t xml:space="preserve">» </w:t>
      </w:r>
      <w:r w:rsidRPr="00F51AD3">
        <w:rPr>
          <w:sz w:val="28"/>
          <w:szCs w:val="28"/>
        </w:rPr>
        <w:t xml:space="preserve">и разместить его до начала практического занятия по расписанию в элемент учебного курса «Практические задания». </w:t>
      </w:r>
      <w:r w:rsidRPr="00791798">
        <w:rPr>
          <w:b/>
          <w:sz w:val="28"/>
          <w:szCs w:val="28"/>
        </w:rPr>
        <w:t xml:space="preserve">Задание выполняется для здания, проект которого разрабатывается </w:t>
      </w:r>
      <w:r w:rsidR="00791798" w:rsidRPr="00791798">
        <w:rPr>
          <w:b/>
          <w:sz w:val="28"/>
          <w:szCs w:val="28"/>
        </w:rPr>
        <w:t xml:space="preserve">по теме </w:t>
      </w:r>
      <w:r w:rsidRPr="00791798">
        <w:rPr>
          <w:b/>
          <w:sz w:val="28"/>
          <w:szCs w:val="28"/>
        </w:rPr>
        <w:t>выпускной квалификационной раб</w:t>
      </w:r>
      <w:r w:rsidR="00791798" w:rsidRPr="00791798">
        <w:rPr>
          <w:b/>
          <w:sz w:val="28"/>
          <w:szCs w:val="28"/>
        </w:rPr>
        <w:t>оты</w:t>
      </w:r>
      <w:r w:rsidR="003D6265">
        <w:rPr>
          <w:b/>
          <w:sz w:val="28"/>
          <w:szCs w:val="28"/>
        </w:rPr>
        <w:t xml:space="preserve"> (ВКР)</w:t>
      </w:r>
      <w:bookmarkStart w:id="0" w:name="_GoBack"/>
      <w:bookmarkEnd w:id="0"/>
      <w:r w:rsidR="004B61E7" w:rsidRPr="00791798">
        <w:rPr>
          <w:b/>
          <w:sz w:val="28"/>
          <w:szCs w:val="28"/>
        </w:rPr>
        <w:t xml:space="preserve">. </w:t>
      </w:r>
      <w:r w:rsidR="004B61E7">
        <w:rPr>
          <w:sz w:val="28"/>
          <w:szCs w:val="28"/>
        </w:rPr>
        <w:t>К</w:t>
      </w:r>
      <w:r w:rsidR="00A0241D">
        <w:rPr>
          <w:sz w:val="28"/>
          <w:szCs w:val="28"/>
        </w:rPr>
        <w:t xml:space="preserve"> решенному заданию</w:t>
      </w:r>
      <w:r w:rsidR="004B61E7">
        <w:rPr>
          <w:sz w:val="28"/>
          <w:szCs w:val="28"/>
        </w:rPr>
        <w:t xml:space="preserve"> нужно прикрепить </w:t>
      </w:r>
      <w:r w:rsidR="00A0241D">
        <w:rPr>
          <w:sz w:val="28"/>
          <w:szCs w:val="28"/>
        </w:rPr>
        <w:t>2-3 файла чертежей</w:t>
      </w:r>
      <w:r w:rsidRPr="00F51AD3">
        <w:rPr>
          <w:sz w:val="28"/>
          <w:szCs w:val="28"/>
        </w:rPr>
        <w:t xml:space="preserve"> в </w:t>
      </w:r>
      <w:r w:rsidRPr="00F51AD3">
        <w:rPr>
          <w:sz w:val="28"/>
          <w:szCs w:val="28"/>
          <w:lang w:val="en-US"/>
        </w:rPr>
        <w:t>pdf</w:t>
      </w:r>
      <w:r w:rsidRPr="00F51AD3">
        <w:rPr>
          <w:sz w:val="28"/>
          <w:szCs w:val="28"/>
        </w:rPr>
        <w:t xml:space="preserve"> формате (А1) из выпускной квалификационной работы: планы здания на </w:t>
      </w:r>
      <w:proofErr w:type="spellStart"/>
      <w:r w:rsidRPr="00F51AD3">
        <w:rPr>
          <w:sz w:val="28"/>
          <w:szCs w:val="28"/>
        </w:rPr>
        <w:t>отм</w:t>
      </w:r>
      <w:proofErr w:type="spellEnd"/>
      <w:r w:rsidRPr="00F51AD3">
        <w:rPr>
          <w:sz w:val="28"/>
          <w:szCs w:val="28"/>
        </w:rPr>
        <w:t>., разрезы з</w:t>
      </w:r>
      <w:r w:rsidR="00A0241D">
        <w:rPr>
          <w:sz w:val="28"/>
          <w:szCs w:val="28"/>
        </w:rPr>
        <w:t xml:space="preserve">дания (продольный и поперечный). В приложении «А» задания нужно разместить </w:t>
      </w:r>
      <w:r w:rsidRPr="00F51AD3">
        <w:rPr>
          <w:sz w:val="28"/>
          <w:szCs w:val="28"/>
        </w:rPr>
        <w:t xml:space="preserve">рассчитанную </w:t>
      </w:r>
      <w:r w:rsidR="00A0241D">
        <w:rPr>
          <w:sz w:val="28"/>
          <w:szCs w:val="28"/>
        </w:rPr>
        <w:t xml:space="preserve">в разделе ВКР </w:t>
      </w:r>
      <w:r w:rsidRPr="00F51AD3">
        <w:rPr>
          <w:sz w:val="28"/>
          <w:szCs w:val="28"/>
        </w:rPr>
        <w:t>ведомость потребности в материалах, изделиях и конструкциях</w:t>
      </w:r>
      <w:r>
        <w:rPr>
          <w:sz w:val="28"/>
          <w:szCs w:val="28"/>
        </w:rPr>
        <w:t>. Это делается</w:t>
      </w:r>
      <w:r w:rsidRPr="00F51AD3">
        <w:rPr>
          <w:sz w:val="28"/>
          <w:szCs w:val="28"/>
        </w:rPr>
        <w:t xml:space="preserve"> для того, чтобы преподаватель мог видеть размеры здания, его высоту, перечень и вес тех изделий и конструкций, которые будет подн</w:t>
      </w:r>
      <w:r>
        <w:rPr>
          <w:sz w:val="28"/>
          <w:szCs w:val="28"/>
        </w:rPr>
        <w:t>имать грузоподъемный кран и оценить правильность выбранного крана.</w:t>
      </w:r>
      <w:r w:rsidRPr="00F51AD3">
        <w:rPr>
          <w:sz w:val="28"/>
          <w:szCs w:val="28"/>
        </w:rPr>
        <w:t xml:space="preserve"> </w:t>
      </w:r>
      <w:r w:rsidR="004B61E7">
        <w:rPr>
          <w:sz w:val="28"/>
          <w:szCs w:val="28"/>
        </w:rPr>
        <w:t>Кран должен быть подобран с параметрами, оптимально приближенными к расчетным, с учетом месторасположения строящегося здания и его габаритов</w:t>
      </w:r>
      <w:r w:rsidR="00A0241D">
        <w:rPr>
          <w:sz w:val="28"/>
          <w:szCs w:val="28"/>
        </w:rPr>
        <w:t>, а также с учетом существующих рядом зданий</w:t>
      </w:r>
      <w:r w:rsidR="004B61E7">
        <w:rPr>
          <w:sz w:val="28"/>
          <w:szCs w:val="28"/>
        </w:rPr>
        <w:t xml:space="preserve">. </w:t>
      </w:r>
      <w:r w:rsidRPr="00F51AD3">
        <w:rPr>
          <w:sz w:val="28"/>
          <w:szCs w:val="28"/>
        </w:rPr>
        <w:t>Алгоритм решения</w:t>
      </w:r>
      <w:r w:rsidR="003D6265">
        <w:rPr>
          <w:sz w:val="28"/>
          <w:szCs w:val="28"/>
        </w:rPr>
        <w:t xml:space="preserve"> задания, необходимые таблицы, </w:t>
      </w:r>
      <w:r w:rsidRPr="00F51AD3">
        <w:rPr>
          <w:sz w:val="28"/>
          <w:szCs w:val="28"/>
        </w:rPr>
        <w:t xml:space="preserve">формулы </w:t>
      </w:r>
      <w:r w:rsidR="003D6265">
        <w:rPr>
          <w:sz w:val="28"/>
          <w:szCs w:val="28"/>
        </w:rPr>
        <w:t xml:space="preserve">и схемы </w:t>
      </w:r>
      <w:r w:rsidRPr="00F51AD3">
        <w:rPr>
          <w:sz w:val="28"/>
          <w:szCs w:val="28"/>
        </w:rPr>
        <w:t xml:space="preserve">для его решения размещены в </w:t>
      </w:r>
      <w:r w:rsidR="003D6265">
        <w:rPr>
          <w:sz w:val="28"/>
          <w:szCs w:val="28"/>
        </w:rPr>
        <w:t>разделах</w:t>
      </w:r>
      <w:r>
        <w:rPr>
          <w:sz w:val="28"/>
          <w:szCs w:val="28"/>
        </w:rPr>
        <w:t xml:space="preserve"> 4.4</w:t>
      </w:r>
      <w:r w:rsidR="003D6265">
        <w:rPr>
          <w:sz w:val="28"/>
          <w:szCs w:val="28"/>
        </w:rPr>
        <w:t xml:space="preserve"> и 4.8</w:t>
      </w:r>
      <w:r>
        <w:rPr>
          <w:sz w:val="28"/>
          <w:szCs w:val="28"/>
        </w:rPr>
        <w:t xml:space="preserve"> учебно-методического пособия</w:t>
      </w:r>
      <w:r w:rsidRPr="00F51AD3">
        <w:rPr>
          <w:sz w:val="28"/>
          <w:szCs w:val="28"/>
        </w:rPr>
        <w:t xml:space="preserve"> </w:t>
      </w:r>
      <w:r w:rsidRPr="00F51AD3">
        <w:rPr>
          <w:b/>
          <w:sz w:val="28"/>
          <w:szCs w:val="28"/>
        </w:rPr>
        <w:t>Маслова, Н.В. Строительство. Выполнение курсового проекта по дисциплине «Организация и планирование строительства</w:t>
      </w:r>
      <w:proofErr w:type="gramStart"/>
      <w:r w:rsidRPr="00F51AD3">
        <w:rPr>
          <w:b/>
          <w:sz w:val="28"/>
          <w:szCs w:val="28"/>
        </w:rPr>
        <w:t>» :</w:t>
      </w:r>
      <w:proofErr w:type="gramEnd"/>
      <w:r w:rsidRPr="00F51AD3">
        <w:rPr>
          <w:b/>
          <w:sz w:val="28"/>
          <w:szCs w:val="28"/>
        </w:rPr>
        <w:t xml:space="preserve"> электронное учебно-методическое пособие / Н.В. Маслова, В.Д. </w:t>
      </w:r>
      <w:proofErr w:type="spellStart"/>
      <w:r w:rsidRPr="00F51AD3">
        <w:rPr>
          <w:b/>
          <w:sz w:val="28"/>
          <w:szCs w:val="28"/>
        </w:rPr>
        <w:t>Жданкин</w:t>
      </w:r>
      <w:proofErr w:type="spellEnd"/>
      <w:r w:rsidRPr="00F51AD3">
        <w:rPr>
          <w:b/>
          <w:sz w:val="28"/>
          <w:szCs w:val="28"/>
        </w:rPr>
        <w:t xml:space="preserve">. – Тольятти: Изд-во ТГУ, 2022. – 1 оптический диск. – </w:t>
      </w:r>
      <w:r w:rsidRPr="00F51AD3">
        <w:rPr>
          <w:b/>
          <w:sz w:val="28"/>
          <w:szCs w:val="28"/>
          <w:lang w:val="en-US"/>
        </w:rPr>
        <w:t>ISBN</w:t>
      </w:r>
      <w:r w:rsidRPr="00F51AD3">
        <w:rPr>
          <w:b/>
          <w:sz w:val="28"/>
          <w:szCs w:val="28"/>
        </w:rPr>
        <w:t xml:space="preserve"> 978-5-8259-1101-4. - URL: </w:t>
      </w:r>
      <w:hyperlink r:id="rId8" w:history="1">
        <w:r w:rsidRPr="00F51AD3">
          <w:rPr>
            <w:rStyle w:val="a6"/>
            <w:b/>
            <w:sz w:val="28"/>
            <w:szCs w:val="28"/>
          </w:rPr>
          <w:t>https://dspace.tltsu.ru/handle/123456789/25333</w:t>
        </w:r>
      </w:hyperlink>
    </w:p>
    <w:p w:rsidR="000F0E12" w:rsidRPr="00F51AD3" w:rsidRDefault="000F0E12" w:rsidP="000F0E1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4B61E7">
        <w:rPr>
          <w:sz w:val="28"/>
          <w:szCs w:val="28"/>
        </w:rPr>
        <w:t>Пособие</w:t>
      </w:r>
      <w:r w:rsidRPr="00F51AD3">
        <w:rPr>
          <w:sz w:val="28"/>
          <w:szCs w:val="28"/>
        </w:rPr>
        <w:t xml:space="preserve"> размещено по вышеуказанной ссылке в </w:t>
      </w:r>
      <w:proofErr w:type="spellStart"/>
      <w:r w:rsidRPr="00F51AD3">
        <w:rPr>
          <w:sz w:val="28"/>
          <w:szCs w:val="28"/>
        </w:rPr>
        <w:t>Репозитории</w:t>
      </w:r>
      <w:proofErr w:type="spellEnd"/>
      <w:r w:rsidRPr="00F51AD3">
        <w:rPr>
          <w:sz w:val="28"/>
          <w:szCs w:val="28"/>
        </w:rPr>
        <w:t xml:space="preserve"> ТГУ, а также прикреплено к курсу «Организация и планирование строительства (курсовой проект)».</w:t>
      </w:r>
    </w:p>
    <w:p w:rsidR="000F0E12" w:rsidRPr="00F51AD3" w:rsidRDefault="000F0E12" w:rsidP="000F0E12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D6265">
        <w:rPr>
          <w:b/>
          <w:sz w:val="28"/>
          <w:szCs w:val="28"/>
        </w:rPr>
        <w:lastRenderedPageBreak/>
        <w:t xml:space="preserve">На ВКС занятии студент должен </w:t>
      </w:r>
      <w:r w:rsidR="003D6265">
        <w:rPr>
          <w:b/>
          <w:sz w:val="28"/>
          <w:szCs w:val="28"/>
        </w:rPr>
        <w:t xml:space="preserve">объяснить и </w:t>
      </w:r>
      <w:r w:rsidRPr="003D6265">
        <w:rPr>
          <w:b/>
          <w:sz w:val="28"/>
          <w:szCs w:val="28"/>
        </w:rPr>
        <w:t>защитить решение этой задачи</w:t>
      </w:r>
      <w:r w:rsidRPr="00F51AD3">
        <w:rPr>
          <w:sz w:val="28"/>
          <w:szCs w:val="28"/>
        </w:rPr>
        <w:t>. Для общения студента с преподавателем у студента должна быть включена видеокамера и микрофон, предъявлен паспорт, удостоверяющий личность.</w:t>
      </w:r>
    </w:p>
    <w:p w:rsidR="000F0E12" w:rsidRDefault="000F0E12"/>
    <w:p w:rsidR="000F0E12" w:rsidRDefault="000F0E12" w:rsidP="000F0E12">
      <w:pPr>
        <w:jc w:val="center"/>
        <w:rPr>
          <w:b/>
          <w:sz w:val="28"/>
          <w:szCs w:val="28"/>
        </w:rPr>
      </w:pPr>
      <w:r w:rsidRPr="000F0E12">
        <w:rPr>
          <w:b/>
          <w:sz w:val="28"/>
          <w:szCs w:val="28"/>
        </w:rPr>
        <w:t>Правила оформления задания</w:t>
      </w:r>
    </w:p>
    <w:p w:rsidR="000F0E12" w:rsidRDefault="000F0E12" w:rsidP="000F0E12">
      <w:pPr>
        <w:jc w:val="center"/>
        <w:rPr>
          <w:b/>
          <w:sz w:val="28"/>
          <w:szCs w:val="28"/>
        </w:rPr>
      </w:pPr>
    </w:p>
    <w:p w:rsidR="000F0E12" w:rsidRDefault="000F0E12" w:rsidP="000F0E12">
      <w:pPr>
        <w:spacing w:line="360" w:lineRule="auto"/>
        <w:ind w:firstLine="709"/>
        <w:jc w:val="both"/>
        <w:rPr>
          <w:sz w:val="28"/>
          <w:szCs w:val="28"/>
        </w:rPr>
      </w:pPr>
      <w:r w:rsidRPr="000F0E12">
        <w:rPr>
          <w:sz w:val="28"/>
          <w:szCs w:val="28"/>
        </w:rPr>
        <w:t xml:space="preserve">Задание выполняется в </w:t>
      </w:r>
      <w:r w:rsidRPr="000F0E12">
        <w:rPr>
          <w:sz w:val="28"/>
          <w:szCs w:val="28"/>
          <w:lang w:val="en-US"/>
        </w:rPr>
        <w:t>word</w:t>
      </w:r>
      <w:r w:rsidRPr="000F0E12">
        <w:rPr>
          <w:sz w:val="28"/>
          <w:szCs w:val="28"/>
        </w:rPr>
        <w:t xml:space="preserve"> файле в виде пояснительной записки с титульным листом, выполненным по форме.</w:t>
      </w:r>
    </w:p>
    <w:p w:rsidR="000F0E12" w:rsidRDefault="000F0E12" w:rsidP="000F0E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Пояснительная записка должна быть выполнена с использованием компьютера и принтера на одной стороне листа белой бумаги формата А4 (210х297 мм). Размер полей: левое – 30 мм, правое – 15 мм, верхнее и нижнее – по 20 мм. Ориентация страниц в пояснительной записке - книжная. Нумерация страниц должна быть начата с титульного листа. На титульном листе </w:t>
      </w:r>
      <w:r w:rsidR="004B61E7">
        <w:rPr>
          <w:sz w:val="28"/>
          <w:szCs w:val="28"/>
        </w:rPr>
        <w:t>номер</w:t>
      </w:r>
      <w:r>
        <w:rPr>
          <w:sz w:val="28"/>
          <w:szCs w:val="28"/>
        </w:rPr>
        <w:t xml:space="preserve"> страниц</w:t>
      </w:r>
      <w:r w:rsidR="004B61E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4B61E7">
        <w:rPr>
          <w:sz w:val="28"/>
          <w:szCs w:val="28"/>
        </w:rPr>
        <w:t>не проставляется</w:t>
      </w:r>
      <w:r>
        <w:rPr>
          <w:sz w:val="28"/>
          <w:szCs w:val="28"/>
        </w:rPr>
        <w:t>. Номер последующих страниц проставляется внизу с выравниванием по центру страницы. Проставление номеров страниц начинается с номера 2. Далее нумерация сквозная, включая таблицы, иллюстрации, приложения.</w:t>
      </w:r>
    </w:p>
    <w:p w:rsidR="000F0E12" w:rsidRDefault="000F0E12" w:rsidP="000F0E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должен быть набран в редакторе </w:t>
      </w:r>
      <w:r>
        <w:rPr>
          <w:sz w:val="28"/>
          <w:szCs w:val="28"/>
          <w:lang w:val="en-US"/>
        </w:rPr>
        <w:t>MS</w:t>
      </w:r>
      <w:r w:rsidRPr="004B156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системным шрифтом </w:t>
      </w:r>
      <w:r>
        <w:rPr>
          <w:sz w:val="28"/>
          <w:szCs w:val="28"/>
          <w:lang w:val="en-US"/>
        </w:rPr>
        <w:t>Times</w:t>
      </w:r>
      <w:r w:rsidRPr="004B156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New</w:t>
      </w:r>
      <w:r w:rsidRPr="004B156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Roman</w:t>
      </w:r>
      <w:r w:rsidRPr="004B15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размером 14 пунктов с межстрочным интервалом 1,5. Абзацный отступ по всему тексту 1,25 см. Абзацные отступы не допускается заменять пробелами или табуляцией. Выравнивание текста по ширине. В таблицах, иллюстрациях, нумерации страниц размер шрифта – 12, интервал одинарный. </w:t>
      </w:r>
    </w:p>
    <w:p w:rsidR="000F0E12" w:rsidRPr="00CB3924" w:rsidRDefault="000F0E12" w:rsidP="004B61E7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Разделы и подразделы нумеруются арабскими цифрами. Заголовок раздела пишется с заглавной буквы, а далее прописными буквами (маленькими) и выделяются полужирным шрифтом. В конце заголовков разделов точка не ставится. Между номером раздела и его наименованием точка не ставится. Переносы слов в заголовках не допускаются. Номера и заголовки разделов (глав) выполняют с выравниванием по ширине и с абзацным отступом 1,25 см. </w:t>
      </w:r>
    </w:p>
    <w:p w:rsidR="000F0E12" w:rsidRDefault="000F0E12" w:rsidP="004B61E7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Подразделы имеют нумерацию в пределах раздела и пишутся с заглавной буквы</w:t>
      </w:r>
      <w:r w:rsidR="004B61E7">
        <w:rPr>
          <w:sz w:val="28"/>
          <w:szCs w:val="28"/>
        </w:rPr>
        <w:t>, а далее</w:t>
      </w:r>
      <w:r>
        <w:rPr>
          <w:sz w:val="28"/>
          <w:szCs w:val="28"/>
        </w:rPr>
        <w:t xml:space="preserve"> строчными (маленькими) буквами. Точка после номера подраздела не ставится, как и после наименования подраздела. </w:t>
      </w:r>
    </w:p>
    <w:p w:rsidR="00A0241D" w:rsidRDefault="000F0E12" w:rsidP="004B61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Формула пишется отдельной строкой с выравниванием по центр</w:t>
      </w:r>
      <w:r w:rsidR="004B61E7">
        <w:rPr>
          <w:sz w:val="28"/>
          <w:szCs w:val="28"/>
        </w:rPr>
        <w:t>у в общем виде (в буквенном). Номер формулы выполняется по правому краю в скобках сквозной нумерацией (1) (2) (3)</w:t>
      </w:r>
      <w:r>
        <w:rPr>
          <w:sz w:val="28"/>
          <w:szCs w:val="28"/>
        </w:rPr>
        <w:t xml:space="preserve">. </w:t>
      </w:r>
      <w:r w:rsidR="004B61E7">
        <w:rPr>
          <w:sz w:val="28"/>
          <w:szCs w:val="28"/>
        </w:rPr>
        <w:t xml:space="preserve">После формулы в буквенном виде делается расшифровка буквенных символом формулы. Пояснения к формуле (расшифровка символов, букв, знаков) приводятся непосредственно под формулой, начиная со слова «где» с абзацного отступа 1,25 см, располагая символы с новой строки строго под вышестоящим символом в порядке их следования в формуле. Расчет по формуле в цифровом виде не нумеруется. </w:t>
      </w:r>
      <w:r>
        <w:rPr>
          <w:sz w:val="28"/>
          <w:szCs w:val="28"/>
        </w:rPr>
        <w:t xml:space="preserve">Формулы отделяются от предыдущего текста одной пустой строкой. </w:t>
      </w:r>
    </w:p>
    <w:p w:rsidR="00A0241D" w:rsidRDefault="000F0E12" w:rsidP="004B61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</w:t>
      </w:r>
      <w:r w:rsidR="00A0241D">
        <w:rPr>
          <w:sz w:val="28"/>
          <w:szCs w:val="28"/>
        </w:rPr>
        <w:t>цы нумеруются сквозной нумерацией</w:t>
      </w:r>
      <w:r>
        <w:rPr>
          <w:sz w:val="28"/>
          <w:szCs w:val="28"/>
        </w:rPr>
        <w:t xml:space="preserve">. </w:t>
      </w:r>
      <w:r w:rsidR="00A0241D">
        <w:rPr>
          <w:sz w:val="28"/>
          <w:szCs w:val="28"/>
        </w:rPr>
        <w:t xml:space="preserve">Номер и наименование таблицы проставляется по левому краю </w:t>
      </w:r>
      <w:proofErr w:type="gramStart"/>
      <w:r w:rsidR="00A0241D">
        <w:rPr>
          <w:sz w:val="28"/>
          <w:szCs w:val="28"/>
        </w:rPr>
        <w:t>через</w:t>
      </w:r>
      <w:r w:rsidR="00722826">
        <w:rPr>
          <w:sz w:val="28"/>
          <w:szCs w:val="28"/>
        </w:rPr>
        <w:t xml:space="preserve"> тире</w:t>
      </w:r>
      <w:proofErr w:type="gramEnd"/>
      <w:r w:rsidR="00722826">
        <w:rPr>
          <w:sz w:val="28"/>
          <w:szCs w:val="28"/>
        </w:rPr>
        <w:t xml:space="preserve">. </w:t>
      </w:r>
      <w:r w:rsidR="00A0241D">
        <w:rPr>
          <w:sz w:val="28"/>
          <w:szCs w:val="28"/>
        </w:rPr>
        <w:t xml:space="preserve">В конце наименования таблицы точка не ставится. </w:t>
      </w:r>
      <w:proofErr w:type="gramStart"/>
      <w:r w:rsidR="00A0241D">
        <w:rPr>
          <w:sz w:val="28"/>
          <w:szCs w:val="28"/>
        </w:rPr>
        <w:t>Например</w:t>
      </w:r>
      <w:proofErr w:type="gramEnd"/>
      <w:r w:rsidR="00A0241D">
        <w:rPr>
          <w:sz w:val="28"/>
          <w:szCs w:val="28"/>
        </w:rPr>
        <w:t>:</w:t>
      </w:r>
    </w:p>
    <w:p w:rsidR="00A0241D" w:rsidRDefault="00A0241D" w:rsidP="004B61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Ведомость грузозахватных приспособлений</w:t>
      </w:r>
    </w:p>
    <w:p w:rsidR="000F0E12" w:rsidRDefault="000F0E12" w:rsidP="004B61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наименование таблицы занимает 2 строки и более, то его следует записывать через один межстрочный интервал. Если таблица продолжается на последующие страницы, то делается автомат</w:t>
      </w:r>
      <w:r w:rsidR="00A0241D">
        <w:rPr>
          <w:sz w:val="28"/>
          <w:szCs w:val="28"/>
        </w:rPr>
        <w:t>ическое «Продолжение таблицы 1</w:t>
      </w:r>
      <w:r>
        <w:rPr>
          <w:sz w:val="28"/>
          <w:szCs w:val="28"/>
        </w:rPr>
        <w:t>» сверху новой страницы.</w:t>
      </w:r>
    </w:p>
    <w:p w:rsidR="000F0E12" w:rsidRDefault="000F0E12" w:rsidP="000F0E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Рисунки так</w:t>
      </w:r>
      <w:r w:rsidR="00A0241D">
        <w:rPr>
          <w:sz w:val="28"/>
          <w:szCs w:val="28"/>
        </w:rPr>
        <w:t>же нумеруются сквозной нумерацией</w:t>
      </w:r>
      <w:r>
        <w:rPr>
          <w:sz w:val="28"/>
          <w:szCs w:val="28"/>
        </w:rPr>
        <w:t>. Рисунки должны быть разборчивы, выполнены с хорошим качеством, их размер не должен занимать много места. Номер и наименование рисунка помещается под рисунком и выравнивается по центру без абзацного отступа. После номера рисунка ставится тире, а дальше идет его наименование.</w:t>
      </w:r>
    </w:p>
    <w:p w:rsidR="000F0E12" w:rsidRDefault="000F0E12" w:rsidP="000F0E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нумеруются заглавными буквами русского алфавита, начиная с буквы А (Приложение А, Приложение Б и т.д.). Обозн</w:t>
      </w:r>
      <w:r w:rsidR="00A0241D">
        <w:rPr>
          <w:sz w:val="28"/>
          <w:szCs w:val="28"/>
        </w:rPr>
        <w:t>а</w:t>
      </w:r>
      <w:r>
        <w:rPr>
          <w:sz w:val="28"/>
          <w:szCs w:val="28"/>
        </w:rPr>
        <w:t xml:space="preserve">чение приложений буквами </w:t>
      </w:r>
      <w:r w:rsidRPr="008208B5">
        <w:rPr>
          <w:bCs/>
          <w:color w:val="202122"/>
          <w:sz w:val="28"/>
          <w:szCs w:val="28"/>
          <w:shd w:val="clear" w:color="auto" w:fill="FFFFFF"/>
        </w:rPr>
        <w:t>Ё</w:t>
      </w:r>
      <w:r>
        <w:rPr>
          <w:sz w:val="28"/>
          <w:szCs w:val="28"/>
        </w:rPr>
        <w:t xml:space="preserve">, З, Й,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, Ч, </w:t>
      </w:r>
      <w:r w:rsidR="004120CA">
        <w:rPr>
          <w:sz w:val="28"/>
          <w:szCs w:val="28"/>
        </w:rPr>
        <w:t>Ь, Ы, Ъ не допускается.  П</w:t>
      </w:r>
      <w:r>
        <w:rPr>
          <w:sz w:val="28"/>
          <w:szCs w:val="28"/>
        </w:rPr>
        <w:t xml:space="preserve">риложение должно начинаться с новой страницы словом «Приложение» с выравниванием по центру без абзацного отступа с заглавной первой буквы, а далее </w:t>
      </w:r>
      <w:r>
        <w:rPr>
          <w:sz w:val="28"/>
          <w:szCs w:val="28"/>
        </w:rPr>
        <w:lastRenderedPageBreak/>
        <w:t xml:space="preserve">маленькими буквами без точки в конце. Приложение должно иметь название. Название помещается по центру под приложением на следующей строке. </w:t>
      </w:r>
      <w:r w:rsidR="004120CA">
        <w:rPr>
          <w:sz w:val="28"/>
          <w:szCs w:val="28"/>
        </w:rPr>
        <w:t>Таблицы в приложении</w:t>
      </w:r>
      <w:r>
        <w:rPr>
          <w:sz w:val="28"/>
          <w:szCs w:val="28"/>
        </w:rPr>
        <w:t xml:space="preserve"> нумеруют</w:t>
      </w:r>
      <w:r w:rsidR="004120CA">
        <w:rPr>
          <w:sz w:val="28"/>
          <w:szCs w:val="28"/>
        </w:rPr>
        <w:t>ся Таблица А.1</w:t>
      </w:r>
      <w:r>
        <w:rPr>
          <w:sz w:val="28"/>
          <w:szCs w:val="28"/>
        </w:rPr>
        <w:t xml:space="preserve">. Если таблица не помещается на одной странице, то ее переносят на следующую страницу, которую начинают словами: Продолжение таблицы А.1. </w:t>
      </w:r>
    </w:p>
    <w:p w:rsidR="000F0E12" w:rsidRDefault="000F0E12" w:rsidP="000F0E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Ссылки в тексте на использованную литературу необходимо приводить в виде арабских цифр, заключенных в квадратные скобки, указывающих порядковый номер источника по списку, например, [2</w:t>
      </w:r>
      <w:r w:rsidRPr="00FE19FA">
        <w:rPr>
          <w:sz w:val="28"/>
          <w:szCs w:val="28"/>
        </w:rPr>
        <w:t>]</w:t>
      </w:r>
      <w:r>
        <w:rPr>
          <w:sz w:val="28"/>
          <w:szCs w:val="28"/>
        </w:rPr>
        <w:t xml:space="preserve">, </w:t>
      </w:r>
      <w:r w:rsidRPr="00FE19FA">
        <w:rPr>
          <w:sz w:val="28"/>
          <w:szCs w:val="28"/>
        </w:rPr>
        <w:t>[5]</w:t>
      </w:r>
      <w:r>
        <w:rPr>
          <w:sz w:val="28"/>
          <w:szCs w:val="28"/>
        </w:rPr>
        <w:t>. Сведения об использованных источниках следует располагать в порядке появления ссылок на источники в тексте пояснительной записки. Оформление списка использованных источников выполняется по ГОСТ 7.0.100-2018 «Библиографическая запись. Библиографическое описание. Общие тр</w:t>
      </w:r>
      <w:r w:rsidR="004120CA">
        <w:rPr>
          <w:sz w:val="28"/>
          <w:szCs w:val="28"/>
        </w:rPr>
        <w:t>ебования и правила составления»</w:t>
      </w:r>
      <w:r>
        <w:rPr>
          <w:sz w:val="28"/>
          <w:szCs w:val="28"/>
        </w:rPr>
        <w:t xml:space="preserve">. </w:t>
      </w: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3D6265" w:rsidRDefault="003D6265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3D6265" w:rsidRDefault="003D6265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791798" w:rsidRDefault="00791798" w:rsidP="000F0E12">
      <w:pPr>
        <w:spacing w:line="360" w:lineRule="auto"/>
        <w:ind w:firstLine="709"/>
        <w:jc w:val="both"/>
        <w:rPr>
          <w:sz w:val="28"/>
          <w:szCs w:val="28"/>
        </w:rPr>
      </w:pPr>
    </w:p>
    <w:p w:rsidR="000F0E12" w:rsidRPr="00D74167" w:rsidRDefault="00E047F0" w:rsidP="000F0E12"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6C884193" wp14:editId="4248A521">
            <wp:simplePos x="0" y="0"/>
            <wp:positionH relativeFrom="page">
              <wp:posOffset>238125</wp:posOffset>
            </wp:positionH>
            <wp:positionV relativeFrom="paragraph">
              <wp:posOffset>-347980</wp:posOffset>
            </wp:positionV>
            <wp:extent cx="7112635" cy="9886950"/>
            <wp:effectExtent l="0" t="0" r="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635" cy="988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1798" w:rsidRPr="006D35E1" w:rsidRDefault="00791798" w:rsidP="00791798">
      <w:pPr>
        <w:jc w:val="center"/>
        <w:rPr>
          <w:szCs w:val="26"/>
        </w:rPr>
      </w:pP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791798" w:rsidRPr="006D35E1" w:rsidRDefault="00791798" w:rsidP="00791798">
      <w:pPr>
        <w:jc w:val="center"/>
        <w:rPr>
          <w:sz w:val="28"/>
          <w:szCs w:val="28"/>
        </w:rPr>
      </w:pPr>
    </w:p>
    <w:p w:rsidR="00791798" w:rsidRPr="00A609C0" w:rsidRDefault="00791798" w:rsidP="00791798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791798" w:rsidRPr="00A609C0" w:rsidRDefault="00791798" w:rsidP="00791798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A609C0">
        <w:rPr>
          <w:sz w:val="28"/>
          <w:szCs w:val="28"/>
        </w:rPr>
        <w:t xml:space="preserve"> образования</w:t>
      </w:r>
    </w:p>
    <w:p w:rsidR="00791798" w:rsidRPr="00324A5A" w:rsidRDefault="00791798" w:rsidP="00791798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791798" w:rsidRPr="00324A5A" w:rsidRDefault="00791798" w:rsidP="00791798">
      <w:pPr>
        <w:jc w:val="center"/>
        <w:rPr>
          <w:b/>
          <w:bCs/>
          <w:caps/>
          <w:sz w:val="28"/>
          <w:szCs w:val="28"/>
        </w:rPr>
      </w:pPr>
    </w:p>
    <w:p w:rsidR="00791798" w:rsidRPr="004F247A" w:rsidRDefault="00791798" w:rsidP="00791798">
      <w:pPr>
        <w:pBdr>
          <w:bottom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Архитектурно-строительный институт</w:t>
      </w:r>
    </w:p>
    <w:p w:rsidR="00791798" w:rsidRPr="00C527DB" w:rsidRDefault="00791798" w:rsidP="00791798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(наименование института полностью)</w:t>
      </w:r>
    </w:p>
    <w:p w:rsidR="00791798" w:rsidRPr="00C527DB" w:rsidRDefault="00791798" w:rsidP="00791798">
      <w:pPr>
        <w:jc w:val="center"/>
        <w:rPr>
          <w:sz w:val="20"/>
          <w:szCs w:val="20"/>
        </w:rPr>
      </w:pPr>
    </w:p>
    <w:p w:rsidR="00791798" w:rsidRPr="00C527DB" w:rsidRDefault="00791798" w:rsidP="00791798">
      <w:pPr>
        <w:rPr>
          <w:sz w:val="20"/>
          <w:szCs w:val="20"/>
        </w:rPr>
      </w:pPr>
      <w:r w:rsidRPr="00C527DB">
        <w:rPr>
          <w:sz w:val="20"/>
          <w:szCs w:val="20"/>
        </w:rPr>
        <w:t>Кафедра /департамент /</w:t>
      </w:r>
      <w:proofErr w:type="gramStart"/>
      <w:r w:rsidRPr="00C527DB">
        <w:rPr>
          <w:sz w:val="20"/>
          <w:szCs w:val="20"/>
        </w:rPr>
        <w:t>центр</w:t>
      </w:r>
      <w:r>
        <w:rPr>
          <w:sz w:val="20"/>
          <w:szCs w:val="20"/>
        </w:rPr>
        <w:t xml:space="preserve">  </w:t>
      </w:r>
      <w:proofErr w:type="spellStart"/>
      <w:r>
        <w:rPr>
          <w:u w:val="single"/>
        </w:rPr>
        <w:t>Центр</w:t>
      </w:r>
      <w:proofErr w:type="spellEnd"/>
      <w:proofErr w:type="gramEnd"/>
      <w:r>
        <w:rPr>
          <w:u w:val="single"/>
        </w:rPr>
        <w:t xml:space="preserve"> </w:t>
      </w:r>
      <w:r w:rsidRPr="00791798">
        <w:rPr>
          <w:u w:val="single"/>
        </w:rPr>
        <w:t>архитекту</w:t>
      </w:r>
      <w:r>
        <w:rPr>
          <w:u w:val="single"/>
        </w:rPr>
        <w:t xml:space="preserve">рных, конструктивных решений и </w:t>
      </w:r>
      <w:r w:rsidRPr="00791798">
        <w:rPr>
          <w:u w:val="single"/>
        </w:rPr>
        <w:t>организации строительства</w:t>
      </w:r>
      <w:r w:rsidRPr="00791798">
        <w:t>___________________________________________</w:t>
      </w:r>
      <w:r>
        <w:t>______________________</w:t>
      </w:r>
    </w:p>
    <w:p w:rsidR="00791798" w:rsidRDefault="00791798" w:rsidP="00791798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 xml:space="preserve">                                       (наименование кафедры/департамента/центра</w:t>
      </w:r>
      <w:r>
        <w:rPr>
          <w:sz w:val="20"/>
          <w:szCs w:val="20"/>
        </w:rPr>
        <w:t xml:space="preserve"> </w:t>
      </w:r>
      <w:r w:rsidRPr="00C527DB">
        <w:rPr>
          <w:sz w:val="20"/>
          <w:szCs w:val="20"/>
        </w:rPr>
        <w:t>полностью)</w:t>
      </w:r>
    </w:p>
    <w:p w:rsidR="00791798" w:rsidRPr="00C527DB" w:rsidRDefault="00791798" w:rsidP="00791798">
      <w:pPr>
        <w:jc w:val="center"/>
        <w:rPr>
          <w:sz w:val="20"/>
          <w:szCs w:val="20"/>
        </w:rPr>
      </w:pPr>
    </w:p>
    <w:p w:rsidR="00791798" w:rsidRPr="00791798" w:rsidRDefault="00791798" w:rsidP="00791798">
      <w:pPr>
        <w:pBdr>
          <w:bottom w:val="single" w:sz="4" w:space="1" w:color="auto"/>
        </w:pBdr>
        <w:jc w:val="center"/>
      </w:pPr>
      <w:r w:rsidRPr="00791798">
        <w:t>08.03.01 Строительство</w:t>
      </w:r>
    </w:p>
    <w:p w:rsidR="00791798" w:rsidRDefault="00791798" w:rsidP="00791798">
      <w:pPr>
        <w:jc w:val="center"/>
        <w:rPr>
          <w:sz w:val="20"/>
          <w:szCs w:val="20"/>
        </w:rPr>
      </w:pPr>
      <w:r w:rsidRPr="00C527DB">
        <w:rPr>
          <w:sz w:val="20"/>
          <w:szCs w:val="20"/>
        </w:rPr>
        <w:t>(код и наименование направления подготовки, специальности)</w:t>
      </w:r>
    </w:p>
    <w:p w:rsidR="00791798" w:rsidRPr="00C527DB" w:rsidRDefault="00791798" w:rsidP="00791798">
      <w:pPr>
        <w:jc w:val="center"/>
        <w:rPr>
          <w:sz w:val="28"/>
          <w:szCs w:val="28"/>
        </w:rPr>
      </w:pPr>
    </w:p>
    <w:p w:rsidR="00791798" w:rsidRPr="00791798" w:rsidRDefault="00791798" w:rsidP="00791798">
      <w:pPr>
        <w:pBdr>
          <w:bottom w:val="single" w:sz="4" w:space="1" w:color="auto"/>
        </w:pBdr>
        <w:jc w:val="center"/>
      </w:pPr>
      <w:r w:rsidRPr="00791798">
        <w:t>Промышленное и гражданское строительство</w:t>
      </w:r>
    </w:p>
    <w:p w:rsidR="00791798" w:rsidRPr="00C527DB" w:rsidRDefault="00791798" w:rsidP="00791798">
      <w:pPr>
        <w:jc w:val="center"/>
        <w:rPr>
          <w:sz w:val="28"/>
          <w:szCs w:val="28"/>
        </w:rPr>
      </w:pPr>
      <w:r w:rsidRPr="00C527DB">
        <w:rPr>
          <w:sz w:val="20"/>
          <w:szCs w:val="20"/>
        </w:rPr>
        <w:t>(направленность (профиль) / специализация)</w:t>
      </w:r>
    </w:p>
    <w:p w:rsidR="00791798" w:rsidRPr="00C527DB" w:rsidRDefault="00791798" w:rsidP="00791798">
      <w:pPr>
        <w:rPr>
          <w:b/>
          <w:bCs/>
          <w:caps/>
          <w:sz w:val="28"/>
          <w:szCs w:val="28"/>
        </w:rPr>
      </w:pPr>
    </w:p>
    <w:p w:rsidR="00791798" w:rsidRPr="00324A5A" w:rsidRDefault="00791798" w:rsidP="00791798">
      <w:pPr>
        <w:jc w:val="center"/>
        <w:rPr>
          <w:sz w:val="28"/>
          <w:szCs w:val="28"/>
        </w:rPr>
      </w:pPr>
    </w:p>
    <w:p w:rsidR="00791798" w:rsidRPr="00324A5A" w:rsidRDefault="00791798" w:rsidP="00791798">
      <w:pPr>
        <w:rPr>
          <w:b/>
          <w:bCs/>
          <w:caps/>
          <w:sz w:val="28"/>
          <w:szCs w:val="28"/>
        </w:rPr>
      </w:pPr>
    </w:p>
    <w:p w:rsidR="00791798" w:rsidRPr="00324A5A" w:rsidRDefault="00791798" w:rsidP="0079179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</w:t>
      </w:r>
    </w:p>
    <w:p w:rsidR="00791798" w:rsidRPr="00324A5A" w:rsidRDefault="00791798" w:rsidP="00791798">
      <w:pPr>
        <w:jc w:val="both"/>
        <w:rPr>
          <w:sz w:val="28"/>
          <w:szCs w:val="28"/>
        </w:rPr>
      </w:pPr>
    </w:p>
    <w:p w:rsidR="00791798" w:rsidRDefault="00791798" w:rsidP="0079179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>
        <w:rPr>
          <w:sz w:val="28"/>
          <w:szCs w:val="28"/>
          <w:u w:val="single"/>
        </w:rPr>
        <w:t>Организация и планирование строительства</w:t>
      </w:r>
      <w:r>
        <w:rPr>
          <w:sz w:val="28"/>
          <w:szCs w:val="28"/>
        </w:rPr>
        <w:t>»</w:t>
      </w:r>
    </w:p>
    <w:p w:rsidR="00791798" w:rsidRDefault="00791798" w:rsidP="0079179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(наименование </w:t>
      </w:r>
      <w:r w:rsidRPr="00C527DB">
        <w:rPr>
          <w:sz w:val="20"/>
          <w:szCs w:val="20"/>
        </w:rPr>
        <w:t>учебного курса)</w:t>
      </w:r>
    </w:p>
    <w:p w:rsidR="00791798" w:rsidRDefault="00791798" w:rsidP="00791798">
      <w:pPr>
        <w:jc w:val="center"/>
        <w:rPr>
          <w:sz w:val="20"/>
          <w:szCs w:val="20"/>
        </w:rPr>
      </w:pPr>
    </w:p>
    <w:p w:rsidR="00791798" w:rsidRPr="004F247A" w:rsidRDefault="00791798" w:rsidP="003D626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н</w:t>
      </w:r>
      <w:r w:rsidRPr="004F247A">
        <w:rPr>
          <w:sz w:val="28"/>
          <w:szCs w:val="28"/>
        </w:rPr>
        <w:t xml:space="preserve">аименование </w:t>
      </w:r>
      <w:proofErr w:type="gramStart"/>
      <w:r w:rsidRPr="004F247A">
        <w:rPr>
          <w:sz w:val="28"/>
          <w:szCs w:val="28"/>
        </w:rPr>
        <w:t>задания</w:t>
      </w:r>
      <w:r>
        <w:rPr>
          <w:sz w:val="28"/>
          <w:szCs w:val="28"/>
        </w:rPr>
        <w:t xml:space="preserve"> </w:t>
      </w:r>
      <w:r w:rsidR="003D6265">
        <w:rPr>
          <w:sz w:val="28"/>
          <w:szCs w:val="28"/>
        </w:rPr>
        <w:t xml:space="preserve"> </w:t>
      </w:r>
      <w:r w:rsidR="003D6265">
        <w:rPr>
          <w:sz w:val="28"/>
          <w:szCs w:val="28"/>
          <w:u w:val="single"/>
        </w:rPr>
        <w:t>«</w:t>
      </w:r>
      <w:proofErr w:type="gramEnd"/>
      <w:r w:rsidR="003D6265">
        <w:rPr>
          <w:sz w:val="28"/>
          <w:szCs w:val="28"/>
          <w:u w:val="single"/>
        </w:rPr>
        <w:t xml:space="preserve">Расчет параметров, </w:t>
      </w:r>
      <w:r>
        <w:rPr>
          <w:sz w:val="28"/>
          <w:szCs w:val="28"/>
          <w:u w:val="single"/>
        </w:rPr>
        <w:t xml:space="preserve">подбор </w:t>
      </w:r>
      <w:r w:rsidR="003D6265">
        <w:rPr>
          <w:sz w:val="28"/>
          <w:szCs w:val="28"/>
          <w:u w:val="single"/>
        </w:rPr>
        <w:t xml:space="preserve">и размещение </w:t>
      </w:r>
      <w:r>
        <w:rPr>
          <w:sz w:val="28"/>
          <w:szCs w:val="28"/>
          <w:u w:val="single"/>
        </w:rPr>
        <w:t>грузоподъемного крана</w:t>
      </w:r>
      <w:r w:rsidR="003D6265">
        <w:rPr>
          <w:sz w:val="28"/>
          <w:szCs w:val="28"/>
          <w:u w:val="single"/>
        </w:rPr>
        <w:t xml:space="preserve"> на стройплощадке</w:t>
      </w:r>
      <w:r w:rsidRPr="004F247A">
        <w:rPr>
          <w:sz w:val="28"/>
          <w:szCs w:val="28"/>
          <w:u w:val="single"/>
        </w:rPr>
        <w:t>»</w:t>
      </w:r>
    </w:p>
    <w:p w:rsidR="00791798" w:rsidRPr="00C527DB" w:rsidRDefault="00791798" w:rsidP="00791798">
      <w:pPr>
        <w:jc w:val="center"/>
        <w:rPr>
          <w:sz w:val="20"/>
          <w:szCs w:val="20"/>
        </w:rPr>
      </w:pPr>
    </w:p>
    <w:p w:rsidR="00791798" w:rsidRDefault="00791798" w:rsidP="00791798">
      <w:pPr>
        <w:jc w:val="center"/>
        <w:rPr>
          <w:sz w:val="28"/>
          <w:szCs w:val="28"/>
        </w:rPr>
      </w:pPr>
    </w:p>
    <w:p w:rsidR="00791798" w:rsidRDefault="00791798" w:rsidP="00791798">
      <w:pPr>
        <w:jc w:val="both"/>
        <w:rPr>
          <w:sz w:val="28"/>
          <w:szCs w:val="28"/>
        </w:rPr>
      </w:pPr>
    </w:p>
    <w:p w:rsidR="00791798" w:rsidRDefault="00791798" w:rsidP="00791798">
      <w:pPr>
        <w:jc w:val="both"/>
        <w:rPr>
          <w:sz w:val="28"/>
          <w:szCs w:val="28"/>
        </w:rPr>
      </w:pPr>
    </w:p>
    <w:p w:rsidR="00791798" w:rsidRPr="00324A5A" w:rsidRDefault="00791798" w:rsidP="0079179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91798" w:rsidRPr="00172363" w:rsidTr="00DC7C14">
        <w:tc>
          <w:tcPr>
            <w:tcW w:w="2532" w:type="dxa"/>
            <w:vAlign w:val="bottom"/>
          </w:tcPr>
          <w:p w:rsidR="00791798" w:rsidRPr="00482DD6" w:rsidRDefault="00791798" w:rsidP="00DC7C14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91798" w:rsidRPr="00E047F0" w:rsidRDefault="00E047F0" w:rsidP="00DC7C1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 И.А.</w:t>
            </w:r>
          </w:p>
        </w:tc>
        <w:tc>
          <w:tcPr>
            <w:tcW w:w="2952" w:type="dxa"/>
          </w:tcPr>
          <w:p w:rsidR="00791798" w:rsidRPr="00482DD6" w:rsidRDefault="00791798" w:rsidP="00DC7C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91798" w:rsidRPr="00172363" w:rsidTr="00DC7C14">
        <w:trPr>
          <w:trHeight w:val="50"/>
        </w:trPr>
        <w:tc>
          <w:tcPr>
            <w:tcW w:w="2532" w:type="dxa"/>
          </w:tcPr>
          <w:p w:rsidR="00791798" w:rsidRPr="00482DD6" w:rsidRDefault="00791798" w:rsidP="00DC7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791798" w:rsidRPr="00482DD6" w:rsidRDefault="00791798" w:rsidP="00DC7C1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791798" w:rsidRPr="00482DD6" w:rsidRDefault="00791798" w:rsidP="00DC7C1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91798" w:rsidRPr="00172363" w:rsidTr="00DC7C14">
        <w:trPr>
          <w:trHeight w:val="130"/>
        </w:trPr>
        <w:tc>
          <w:tcPr>
            <w:tcW w:w="2532" w:type="dxa"/>
          </w:tcPr>
          <w:p w:rsidR="00791798" w:rsidRPr="00482DD6" w:rsidRDefault="00791798" w:rsidP="00DC7C14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91798" w:rsidRPr="00482DD6" w:rsidRDefault="00E047F0" w:rsidP="00E047F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СТРбд-1803а</w:t>
            </w:r>
          </w:p>
        </w:tc>
        <w:tc>
          <w:tcPr>
            <w:tcW w:w="2952" w:type="dxa"/>
          </w:tcPr>
          <w:p w:rsidR="00791798" w:rsidRPr="00482DD6" w:rsidRDefault="00791798" w:rsidP="00DC7C1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91798" w:rsidRPr="00172363" w:rsidTr="00DC7C14">
        <w:trPr>
          <w:trHeight w:val="50"/>
        </w:trPr>
        <w:tc>
          <w:tcPr>
            <w:tcW w:w="2532" w:type="dxa"/>
          </w:tcPr>
          <w:p w:rsidR="00791798" w:rsidRPr="00482DD6" w:rsidRDefault="00791798" w:rsidP="00DC7C1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791798" w:rsidRPr="00482DD6" w:rsidRDefault="00791798" w:rsidP="00DC7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:rsidR="00791798" w:rsidRPr="00482DD6" w:rsidRDefault="00791798" w:rsidP="00DC7C1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91798" w:rsidRPr="00172363" w:rsidTr="00DC7C14">
        <w:tc>
          <w:tcPr>
            <w:tcW w:w="2532" w:type="dxa"/>
          </w:tcPr>
          <w:p w:rsidR="00791798" w:rsidRPr="00482DD6" w:rsidRDefault="00791798" w:rsidP="00DC7C14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:rsidR="00791798" w:rsidRPr="00482DD6" w:rsidRDefault="00E047F0" w:rsidP="00E047F0">
            <w:pPr>
              <w:jc w:val="center"/>
            </w:pPr>
            <w:r w:rsidRPr="00E047F0">
              <w:rPr>
                <w:highlight w:val="yellow"/>
              </w:rPr>
              <w:t>………..</w:t>
            </w:r>
          </w:p>
        </w:tc>
        <w:tc>
          <w:tcPr>
            <w:tcW w:w="2952" w:type="dxa"/>
          </w:tcPr>
          <w:p w:rsidR="00791798" w:rsidRPr="00482DD6" w:rsidRDefault="00791798" w:rsidP="00DC7C14"/>
        </w:tc>
      </w:tr>
      <w:tr w:rsidR="00791798" w:rsidRPr="00172363" w:rsidTr="00DC7C14">
        <w:tc>
          <w:tcPr>
            <w:tcW w:w="2532" w:type="dxa"/>
          </w:tcPr>
          <w:p w:rsidR="00791798" w:rsidRPr="00482DD6" w:rsidRDefault="00791798" w:rsidP="00DC7C14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:rsidR="00791798" w:rsidRPr="00482DD6" w:rsidRDefault="00791798" w:rsidP="00DC7C14">
            <w:pPr>
              <w:jc w:val="center"/>
            </w:pPr>
            <w:r w:rsidRPr="00482DD6">
              <w:rPr>
                <w:sz w:val="28"/>
                <w:szCs w:val="28"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:rsidR="00791798" w:rsidRPr="00482DD6" w:rsidRDefault="00791798" w:rsidP="00DC7C14"/>
        </w:tc>
      </w:tr>
    </w:tbl>
    <w:p w:rsidR="00791798" w:rsidRPr="00324A5A" w:rsidRDefault="00791798" w:rsidP="00791798">
      <w:pPr>
        <w:jc w:val="both"/>
        <w:rPr>
          <w:sz w:val="28"/>
          <w:szCs w:val="28"/>
        </w:rPr>
      </w:pPr>
    </w:p>
    <w:p w:rsidR="00791798" w:rsidRPr="00324A5A" w:rsidRDefault="00791798" w:rsidP="00791798">
      <w:pPr>
        <w:rPr>
          <w:sz w:val="20"/>
          <w:szCs w:val="20"/>
        </w:rPr>
      </w:pPr>
    </w:p>
    <w:p w:rsidR="00791798" w:rsidRDefault="00791798" w:rsidP="00791798">
      <w:pPr>
        <w:jc w:val="center"/>
        <w:rPr>
          <w:sz w:val="28"/>
          <w:szCs w:val="28"/>
        </w:rPr>
      </w:pPr>
    </w:p>
    <w:p w:rsidR="00791798" w:rsidRPr="00324A5A" w:rsidRDefault="00E047F0" w:rsidP="00791798">
      <w:pPr>
        <w:jc w:val="center"/>
      </w:pPr>
      <w:r>
        <w:rPr>
          <w:sz w:val="28"/>
          <w:szCs w:val="28"/>
        </w:rPr>
        <w:t>Тольятти 20</w:t>
      </w:r>
      <w:r>
        <w:rPr>
          <w:sz w:val="28"/>
          <w:szCs w:val="28"/>
          <w:u w:val="single"/>
        </w:rPr>
        <w:t>23</w:t>
      </w:r>
    </w:p>
    <w:sectPr w:rsidR="00791798" w:rsidRPr="00324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2C6" w:rsidRDefault="009D32C6" w:rsidP="00791798">
      <w:r>
        <w:separator/>
      </w:r>
    </w:p>
  </w:endnote>
  <w:endnote w:type="continuationSeparator" w:id="0">
    <w:p w:rsidR="009D32C6" w:rsidRDefault="009D32C6" w:rsidP="0079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E2" w:rsidRDefault="008858FF" w:rsidP="008C6D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746E2" w:rsidRDefault="009D32C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E2" w:rsidRDefault="008858FF" w:rsidP="0019192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D6265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2C6" w:rsidRDefault="009D32C6" w:rsidP="00791798">
      <w:r>
        <w:separator/>
      </w:r>
    </w:p>
  </w:footnote>
  <w:footnote w:type="continuationSeparator" w:id="0">
    <w:p w:rsidR="009D32C6" w:rsidRDefault="009D32C6" w:rsidP="007917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22"/>
    <w:rsid w:val="000F0E12"/>
    <w:rsid w:val="002079F3"/>
    <w:rsid w:val="003D6265"/>
    <w:rsid w:val="004120CA"/>
    <w:rsid w:val="004B61E7"/>
    <w:rsid w:val="00540453"/>
    <w:rsid w:val="005E7322"/>
    <w:rsid w:val="00630760"/>
    <w:rsid w:val="0063651D"/>
    <w:rsid w:val="00722826"/>
    <w:rsid w:val="00791798"/>
    <w:rsid w:val="008858FF"/>
    <w:rsid w:val="00952AA0"/>
    <w:rsid w:val="009A1672"/>
    <w:rsid w:val="009D32C6"/>
    <w:rsid w:val="00A0241D"/>
    <w:rsid w:val="00E0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82D7"/>
  <w15:chartTrackingRefBased/>
  <w15:docId w15:val="{FB55B5A8-5133-456B-B5E7-880EEBF8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17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F0E1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F0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F0E12"/>
  </w:style>
  <w:style w:type="character" w:styleId="a6">
    <w:name w:val="Hyperlink"/>
    <w:uiPriority w:val="99"/>
    <w:rsid w:val="000F0E1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917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footnote text"/>
    <w:basedOn w:val="a"/>
    <w:link w:val="a8"/>
    <w:semiHidden/>
    <w:rsid w:val="00791798"/>
    <w:rPr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79179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semiHidden/>
    <w:rsid w:val="0079179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ace.tltsu.ru/handle/123456789/25333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16</cp:revision>
  <dcterms:created xsi:type="dcterms:W3CDTF">2023-11-14T09:22:00Z</dcterms:created>
  <dcterms:modified xsi:type="dcterms:W3CDTF">2023-11-14T10:22:00Z</dcterms:modified>
</cp:coreProperties>
</file>