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1EE" w:rsidRDefault="00B471EE" w:rsidP="00C8290E">
      <w:pPr>
        <w:pStyle w:val="af0"/>
        <w:spacing w:after="0" w:line="360" w:lineRule="auto"/>
        <w:ind w:left="0"/>
        <w:jc w:val="center"/>
        <w:rPr>
          <w:b/>
          <w:color w:val="auto"/>
          <w:szCs w:val="28"/>
        </w:rPr>
      </w:pPr>
    </w:p>
    <w:p w:rsidR="00080346" w:rsidRPr="002D26B3" w:rsidRDefault="002D26B3" w:rsidP="002D26B3">
      <w:pPr>
        <w:pStyle w:val="1"/>
        <w:rPr>
          <w:color w:val="008FC8"/>
        </w:rPr>
      </w:pPr>
      <w:bookmarkStart w:id="0" w:name="_GoBack"/>
      <w:bookmarkEnd w:id="0"/>
      <w:r w:rsidRPr="002D26B3">
        <w:rPr>
          <w:color w:val="008FC8"/>
        </w:rPr>
        <w:t>Обозначения и сокращения</w:t>
      </w:r>
    </w:p>
    <w:p w:rsidR="00C8290E" w:rsidRPr="00502B57" w:rsidRDefault="00C8290E" w:rsidP="00C8290E">
      <w:pPr>
        <w:pStyle w:val="af0"/>
        <w:spacing w:after="0" w:line="360" w:lineRule="auto"/>
        <w:ind w:left="0"/>
        <w:jc w:val="center"/>
        <w:rPr>
          <w:b/>
          <w:color w:val="auto"/>
          <w:szCs w:val="28"/>
        </w:rPr>
      </w:pPr>
    </w:p>
    <w:p w:rsidR="00496227" w:rsidRPr="00502B57" w:rsidRDefault="00496227" w:rsidP="00C8290E">
      <w:pPr>
        <w:pStyle w:val="af0"/>
        <w:spacing w:after="0" w:line="360" w:lineRule="auto"/>
        <w:ind w:left="0" w:firstLine="709"/>
        <w:jc w:val="both"/>
        <w:rPr>
          <w:color w:val="auto"/>
          <w:szCs w:val="28"/>
        </w:rPr>
      </w:pPr>
      <w:r w:rsidRPr="00502B57">
        <w:rPr>
          <w:color w:val="auto"/>
          <w:szCs w:val="28"/>
        </w:rPr>
        <w:t xml:space="preserve">В </w:t>
      </w:r>
      <w:r w:rsidR="00C8290E" w:rsidRPr="00502B57">
        <w:rPr>
          <w:color w:val="auto"/>
          <w:szCs w:val="28"/>
        </w:rPr>
        <w:t>работе</w:t>
      </w:r>
      <w:r w:rsidRPr="00502B57">
        <w:rPr>
          <w:color w:val="auto"/>
          <w:szCs w:val="28"/>
        </w:rPr>
        <w:t xml:space="preserve"> используются приведенные далее </w:t>
      </w:r>
      <w:r w:rsidR="007D0752" w:rsidRPr="00502B57">
        <w:rPr>
          <w:color w:val="auto"/>
          <w:szCs w:val="28"/>
        </w:rPr>
        <w:t>обозначения и сокращения</w:t>
      </w:r>
      <w:r w:rsidRPr="00502B57">
        <w:rPr>
          <w:color w:val="auto"/>
          <w:szCs w:val="28"/>
        </w:rPr>
        <w:t xml:space="preserve">: </w:t>
      </w:r>
    </w:p>
    <w:p w:rsidR="00341338" w:rsidRPr="00502B57" w:rsidRDefault="001346C6" w:rsidP="00C8290E">
      <w:pPr>
        <w:tabs>
          <w:tab w:val="left" w:pos="152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8290E" w:rsidRPr="00502B57">
        <w:rPr>
          <w:rFonts w:ascii="Times New Roman" w:eastAsia="Calibri" w:hAnsi="Times New Roman" w:cs="Times New Roman"/>
          <w:sz w:val="28"/>
          <w:szCs w:val="28"/>
        </w:rPr>
        <w:t>НКПР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C8290E" w:rsidRPr="00502B57">
        <w:rPr>
          <w:rFonts w:ascii="Times New Roman" w:eastAsia="Calibri" w:hAnsi="Times New Roman" w:cs="Times New Roman"/>
          <w:sz w:val="28"/>
          <w:szCs w:val="28"/>
        </w:rPr>
        <w:t>нижний концентрационный предел распространения пламени;</w:t>
      </w:r>
    </w:p>
    <w:p w:rsidR="0021755E" w:rsidRPr="00502B57" w:rsidRDefault="001346C6" w:rsidP="00C8290E">
      <w:pPr>
        <w:tabs>
          <w:tab w:val="left" w:pos="152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341338" w:rsidRPr="00502B57">
        <w:rPr>
          <w:rFonts w:ascii="Times New Roman" w:eastAsia="Calibri" w:hAnsi="Times New Roman" w:cs="Times New Roman"/>
          <w:sz w:val="28"/>
          <w:szCs w:val="28"/>
        </w:rPr>
        <w:t>ТВС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21755E" w:rsidRPr="00502B57">
        <w:rPr>
          <w:rFonts w:ascii="Times New Roman" w:eastAsia="Calibri" w:hAnsi="Times New Roman" w:cs="Times New Roman"/>
          <w:sz w:val="28"/>
          <w:szCs w:val="28"/>
        </w:rPr>
        <w:t>топливно-воздушн</w:t>
      </w:r>
      <w:r w:rsidR="0042200E" w:rsidRPr="00502B57">
        <w:rPr>
          <w:rFonts w:ascii="Times New Roman" w:eastAsia="Calibri" w:hAnsi="Times New Roman" w:cs="Times New Roman"/>
          <w:sz w:val="28"/>
          <w:szCs w:val="28"/>
        </w:rPr>
        <w:t>ая</w:t>
      </w:r>
      <w:r w:rsidR="0021755E" w:rsidRPr="00502B57">
        <w:rPr>
          <w:rFonts w:ascii="Times New Roman" w:eastAsia="Calibri" w:hAnsi="Times New Roman" w:cs="Times New Roman"/>
          <w:sz w:val="28"/>
          <w:szCs w:val="28"/>
        </w:rPr>
        <w:t xml:space="preserve"> смес</w:t>
      </w:r>
      <w:r w:rsidR="0042200E" w:rsidRPr="00502B57">
        <w:rPr>
          <w:rFonts w:ascii="Times New Roman" w:eastAsia="Calibri" w:hAnsi="Times New Roman" w:cs="Times New Roman"/>
          <w:sz w:val="28"/>
          <w:szCs w:val="28"/>
        </w:rPr>
        <w:t>ь</w:t>
      </w:r>
      <w:r w:rsidR="00341338" w:rsidRPr="00502B5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1338" w:rsidRPr="00502B57" w:rsidRDefault="00341338" w:rsidP="00C8290E">
      <w:pPr>
        <w:tabs>
          <w:tab w:val="left" w:pos="152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1338" w:rsidRPr="00502B57" w:rsidRDefault="00341338" w:rsidP="00C8290E">
      <w:pPr>
        <w:tabs>
          <w:tab w:val="left" w:pos="152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1338" w:rsidRPr="00502B57" w:rsidRDefault="00341338" w:rsidP="00C8290E">
      <w:pPr>
        <w:tabs>
          <w:tab w:val="left" w:pos="152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341338" w:rsidRPr="00502B57" w:rsidSect="008048C0">
          <w:footerReference w:type="default" r:id="rId8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BE6D60" w:rsidRPr="002D26B3" w:rsidRDefault="005A0D5C" w:rsidP="002D26B3">
      <w:pPr>
        <w:pStyle w:val="1"/>
        <w:rPr>
          <w:color w:val="008FC8"/>
        </w:rPr>
      </w:pPr>
      <w:bookmarkStart w:id="1" w:name="_Toc4664849"/>
      <w:r w:rsidRPr="002D26B3">
        <w:rPr>
          <w:color w:val="008FC8"/>
        </w:rPr>
        <w:lastRenderedPageBreak/>
        <w:t>Практическое задание 1</w:t>
      </w:r>
    </w:p>
    <w:p w:rsidR="00A45FFF" w:rsidRPr="002D26B3" w:rsidRDefault="005A0D5C" w:rsidP="002D26B3">
      <w:pPr>
        <w:spacing w:after="0" w:line="360" w:lineRule="auto"/>
        <w:jc w:val="center"/>
        <w:rPr>
          <w:rFonts w:eastAsia="Times New Roman"/>
          <w:lang w:eastAsia="ru-RU"/>
        </w:rPr>
      </w:pPr>
      <w:r w:rsidRPr="002D26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Категорирование помещений </w:t>
      </w:r>
      <w:r w:rsidR="00BE6D60" w:rsidRPr="002D26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D26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bookmarkEnd w:id="1"/>
      <w:r w:rsidR="00BE6D60" w:rsidRPr="002D26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156874" w:rsidRPr="002D26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взрывопожарной и пожарной опасности</w:t>
      </w:r>
    </w:p>
    <w:p w:rsidR="005A0D5C" w:rsidRPr="00502B57" w:rsidRDefault="005A0D5C" w:rsidP="005448E2">
      <w:pPr>
        <w:widowControl w:val="0"/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1. </w:t>
      </w:r>
      <w:r w:rsidRPr="00502B57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принципы пожарной безопасности и взрывобезопасности</w:t>
      </w:r>
    </w:p>
    <w:p w:rsidR="005448E2" w:rsidRPr="002D26B3" w:rsidRDefault="005A0D5C" w:rsidP="002D26B3">
      <w:pPr>
        <w:spacing w:after="0" w:line="360" w:lineRule="auto"/>
        <w:jc w:val="both"/>
      </w:pPr>
      <w:r w:rsidRPr="002D26B3">
        <w:rPr>
          <w:rFonts w:ascii="Times New Roman" w:hAnsi="Times New Roman" w:cs="Times New Roman"/>
          <w:sz w:val="28"/>
          <w:szCs w:val="28"/>
        </w:rPr>
        <w:t xml:space="preserve">Цель занятия: </w:t>
      </w:r>
      <w:r w:rsidR="00CA45B2" w:rsidRPr="002D26B3">
        <w:rPr>
          <w:rFonts w:ascii="Times New Roman" w:hAnsi="Times New Roman" w:cs="Times New Roman"/>
          <w:sz w:val="28"/>
          <w:szCs w:val="28"/>
        </w:rPr>
        <w:t>п</w:t>
      </w:r>
      <w:r w:rsidRPr="002D26B3">
        <w:rPr>
          <w:rFonts w:ascii="Times New Roman" w:hAnsi="Times New Roman" w:cs="Times New Roman"/>
          <w:sz w:val="28"/>
          <w:szCs w:val="28"/>
        </w:rPr>
        <w:t xml:space="preserve">олучить практические навыки определения категории помещений </w:t>
      </w:r>
      <w:r w:rsidR="005448E2" w:rsidRPr="002D26B3">
        <w:rPr>
          <w:rFonts w:ascii="Times New Roman" w:hAnsi="Times New Roman" w:cs="Times New Roman"/>
          <w:sz w:val="28"/>
          <w:szCs w:val="28"/>
        </w:rPr>
        <w:t>по взрывопожарной и пожарной опасности.</w:t>
      </w:r>
    </w:p>
    <w:p w:rsidR="00FD337C" w:rsidRPr="00502B57" w:rsidRDefault="00FD337C" w:rsidP="00FD337C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625DAD" w:rsidRPr="00502B57" w:rsidRDefault="00625DAD" w:rsidP="00625D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МЧС РФ от 25.03.2009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182 (ред. от 09.12.2010) 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свода правил 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категорий помещений, зданий и наружных установок по взрывопожарной и пожарной опасности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(вместе с 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 12.13130.2009...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D337C" w:rsidRPr="00502B57" w:rsidRDefault="00FD337C" w:rsidP="0048114B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48114B" w:rsidRPr="00502B57" w:rsidRDefault="00625DAD" w:rsidP="00625D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МЧС РФ от 25.03.2009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182 (ред. от 09.12.2010) 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свода правил 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категорий помещений, зданий и наружных установок по взрывопожарной и пожарной опасности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(вместе с 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 12.13130.2009...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B5DD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C5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</w:t>
      </w:r>
      <w:r w:rsidR="009B5DD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 правил разработан в соответствии со статьями 24, 25, 26, 27 Федерального закона от 22 июля 2008 г.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123-ФЗ 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о требованиях пожарной безопасности</w:t>
      </w:r>
      <w:r w:rsidR="00BE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E6D60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нормативным документом по пожарной безопасности в области стандартизации добровольного применения и устанавливает методы определения классификационных признаков отнесения зданий (или частей зданий между противопожарными стенами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 отсеков), сооружений, строений и помещений (далее по тексту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 и помещений) производственного и складского назначения класса Ф5 к категориям по взрывопожарной и пожарной опасности, а также методы определения классификационных признаков категорий наружных установок производственного и складского назначения (далее по тексту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8114B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наружные установки) по пожарной опасности.</w:t>
      </w:r>
    </w:p>
    <w:p w:rsidR="0048114B" w:rsidRPr="00502B57" w:rsidRDefault="0048114B" w:rsidP="00696A0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Классификация зданий и помещений по взрывопожарной и пожарной опасности применяется для установления требований пожарной безопасности, направленных на предотвращение возможности возникновения пожара и обеспечение противопожарной защиты людей и имущества в случае </w:t>
      </w:r>
      <w:r w:rsidRPr="00502B57">
        <w:rPr>
          <w:rFonts w:ascii="Times New Roman" w:hAnsi="Times New Roman" w:cs="Times New Roman"/>
          <w:color w:val="auto"/>
        </w:rPr>
        <w:lastRenderedPageBreak/>
        <w:t>возникновения пожара.</w:t>
      </w:r>
    </w:p>
    <w:p w:rsidR="00625DAD" w:rsidRPr="00502B57" w:rsidRDefault="00625DAD" w:rsidP="00696A0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По взрывопожарной и пожарной опасности помещения подразделяются на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категории А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В1</w:t>
        </w:r>
        <w:r w:rsidR="001346C6">
          <w:rPr>
            <w:rFonts w:ascii="Times New Roman" w:hAnsi="Times New Roman" w:cs="Times New Roman"/>
            <w:color w:val="auto"/>
          </w:rPr>
          <w:t xml:space="preserve"> – </w:t>
        </w:r>
        <w:r w:rsidRPr="00502B57">
          <w:rPr>
            <w:rFonts w:ascii="Times New Roman" w:hAnsi="Times New Roman" w:cs="Times New Roman"/>
            <w:color w:val="auto"/>
          </w:rPr>
          <w:t>В4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13" w:tooltip="Г" w:history="1">
        <w:r w:rsidRPr="00502B57">
          <w:rPr>
            <w:rFonts w:ascii="Times New Roman" w:hAnsi="Times New Roman" w:cs="Times New Roman"/>
            <w:color w:val="auto"/>
          </w:rPr>
          <w:t>Г</w:t>
        </w:r>
      </w:hyperlink>
      <w:r w:rsidRPr="00502B57">
        <w:rPr>
          <w:rFonts w:ascii="Times New Roman" w:hAnsi="Times New Roman" w:cs="Times New Roman"/>
          <w:color w:val="auto"/>
        </w:rPr>
        <w:t xml:space="preserve"> и </w:t>
      </w:r>
      <w:hyperlink w:anchor="Par116" w:tooltip="Д" w:history="1">
        <w:r w:rsidRPr="00502B57">
          <w:rPr>
            <w:rFonts w:ascii="Times New Roman" w:hAnsi="Times New Roman" w:cs="Times New Roman"/>
            <w:color w:val="auto"/>
          </w:rPr>
          <w:t>Д</w:t>
        </w:r>
      </w:hyperlink>
      <w:r w:rsidR="00511D2F" w:rsidRPr="00502B57">
        <w:rPr>
          <w:rFonts w:ascii="Times New Roman" w:hAnsi="Times New Roman" w:cs="Times New Roman"/>
          <w:color w:val="auto"/>
        </w:rPr>
        <w:t>.</w:t>
      </w:r>
    </w:p>
    <w:p w:rsidR="00625DAD" w:rsidRPr="00502B57" w:rsidRDefault="00625DAD" w:rsidP="00696A0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Категории помещений и зданий определяются исходя из вида находящихся в помещениях горючих веществ и материалов, их количества и пожароопасных свойств, а также исходя из объемно-планировочных решений помещений и характеристик проводимых в них технологических процессов.</w:t>
      </w:r>
    </w:p>
    <w:p w:rsidR="00625DAD" w:rsidRPr="00502B57" w:rsidRDefault="00625DAD" w:rsidP="00696A0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2" w:name="Par92"/>
      <w:bookmarkEnd w:id="2"/>
      <w:r w:rsidRPr="00502B57">
        <w:rPr>
          <w:rFonts w:ascii="Times New Roman" w:hAnsi="Times New Roman" w:cs="Times New Roman"/>
          <w:color w:val="auto"/>
        </w:rPr>
        <w:t xml:space="preserve">Определение пожароопасных свойств веществ и материалов производится на основании результатов испытаний или расчетов по стандартным методикам с учетом параметров состояния (давления, температуры и </w:t>
      </w:r>
      <w:r w:rsidR="001346C6">
        <w:rPr>
          <w:rFonts w:ascii="Times New Roman" w:hAnsi="Times New Roman" w:cs="Times New Roman"/>
          <w:color w:val="auto"/>
        </w:rPr>
        <w:t>т. д.</w:t>
      </w:r>
      <w:r w:rsidRPr="00502B57">
        <w:rPr>
          <w:rFonts w:ascii="Times New Roman" w:hAnsi="Times New Roman" w:cs="Times New Roman"/>
          <w:color w:val="auto"/>
        </w:rPr>
        <w:t>).</w:t>
      </w:r>
    </w:p>
    <w:p w:rsidR="00625DAD" w:rsidRPr="00502B57" w:rsidRDefault="00625DAD" w:rsidP="00696A0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Допускается использование официально опубликованных справочных данных по пожароопасным свойствам веществ и материалов.</w:t>
      </w:r>
    </w:p>
    <w:p w:rsidR="00625DAD" w:rsidRPr="00502B57" w:rsidRDefault="00625DAD" w:rsidP="00696A0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Допускается использование показателей пожарной опасности для смесей веществ и материалов по наиболее опасному компоненту.</w:t>
      </w:r>
    </w:p>
    <w:p w:rsidR="00625DAD" w:rsidRPr="00502B57" w:rsidRDefault="00625DAD" w:rsidP="00696A0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Категории помещений по взрывопожарной и пожарной опасности принимаются в соответствии с таблицей 1.</w:t>
      </w:r>
      <w:r w:rsidR="00696A0C" w:rsidRPr="00502B57">
        <w:rPr>
          <w:rFonts w:ascii="Times New Roman" w:hAnsi="Times New Roman" w:cs="Times New Roman"/>
          <w:color w:val="auto"/>
        </w:rPr>
        <w:t>1.</w:t>
      </w:r>
    </w:p>
    <w:p w:rsidR="00806DFE" w:rsidRPr="002D26B3" w:rsidRDefault="00625DAD" w:rsidP="002D26B3">
      <w:bookmarkStart w:id="3" w:name="Par100"/>
      <w:bookmarkEnd w:id="3"/>
      <w:r w:rsidRPr="00766491">
        <w:t>Таблица 1</w:t>
      </w:r>
      <w:r w:rsidR="00696A0C" w:rsidRPr="00766491">
        <w:t>.1</w:t>
      </w:r>
    </w:p>
    <w:p w:rsidR="00625DAD" w:rsidRPr="002D26B3" w:rsidRDefault="00625DAD" w:rsidP="002D26B3">
      <w:pPr>
        <w:jc w:val="center"/>
        <w:rPr>
          <w:rFonts w:ascii="Times New Roman" w:hAnsi="Times New Roman" w:cs="Times New Roman"/>
          <w:b/>
        </w:rPr>
      </w:pPr>
      <w:r w:rsidRPr="002D26B3">
        <w:rPr>
          <w:rFonts w:ascii="Times New Roman" w:hAnsi="Times New Roman" w:cs="Times New Roman"/>
          <w:b/>
          <w:sz w:val="28"/>
          <w:szCs w:val="28"/>
        </w:rPr>
        <w:t>Категории помещений по взрывопожарной и пожарной опасности</w:t>
      </w: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0"/>
        <w:gridCol w:w="7613"/>
      </w:tblGrid>
      <w:tr w:rsidR="00625DAD" w:rsidRPr="00502B57" w:rsidTr="00B3562B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696A0C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Категория помещения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Характеристика веществ и материалов, находящихся (обращающихся) </w:t>
            </w:r>
            <w:r w:rsidR="00074969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помещении</w:t>
            </w:r>
          </w:p>
        </w:tc>
      </w:tr>
      <w:tr w:rsidR="00625DAD" w:rsidRPr="00502B57" w:rsidTr="00B3562B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696A0C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" w:name="Par104"/>
            <w:bookmarkEnd w:id="4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</w:p>
          <w:p w:rsidR="00625DAD" w:rsidRPr="00502B57" w:rsidRDefault="00625DAD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повышенная взрывопожароопасность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B3562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Горючие газы, легковоспламеняющиеся жидкости с температурой вспышки не более 28 °C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кПа, и (или) вещества и материалы, способные взрываться и гореть при взаимодействии с водой, кислородом воздуха или друг с другом, в таком количестве, что расчетное избыточное давление взрыва в помещении превышает 5 кПа</w:t>
            </w:r>
          </w:p>
        </w:tc>
      </w:tr>
      <w:tr w:rsidR="00625DAD" w:rsidRPr="00502B57" w:rsidTr="00B3562B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FE" w:rsidRDefault="00625DAD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" w:name="Par107"/>
            <w:bookmarkEnd w:id="5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Б </w:t>
            </w:r>
          </w:p>
          <w:p w:rsidR="00625DAD" w:rsidRPr="00502B57" w:rsidRDefault="00625DAD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взрывопожароопасность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B3562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Горючие пыли или волокна, легковоспламеняющиеся жидкости с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температурой вспышки более 28 °C, 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кПа</w:t>
            </w:r>
          </w:p>
        </w:tc>
      </w:tr>
      <w:tr w:rsidR="00625DAD" w:rsidRPr="00502B57" w:rsidTr="00B3562B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696A0C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" w:name="Par109"/>
            <w:bookmarkEnd w:id="6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В1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В4</w:t>
            </w:r>
          </w:p>
          <w:p w:rsidR="00625DAD" w:rsidRPr="00502B57" w:rsidRDefault="00625DAD" w:rsidP="00696A0C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B3562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Горючие и трудногорючие жидкости, твердые горючие и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трудногорючие 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вещества и материалы (в том числе пыли и волокна), вещества и материалы, способные при взаимодействии с водой, кислородом воздуха или друг с другом только гореть, при условии, что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помещения, в которых они находятся (обращаются), не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относятся к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</w:t>
              </w:r>
            </w:hyperlink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</w:p>
        </w:tc>
      </w:tr>
      <w:tr w:rsidR="00625DAD" w:rsidRPr="00502B57" w:rsidTr="00B3562B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696A0C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7" w:name="Par113"/>
            <w:bookmarkEnd w:id="7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Г</w:t>
            </w:r>
          </w:p>
          <w:p w:rsidR="00625DAD" w:rsidRPr="00502B57" w:rsidRDefault="00625DAD" w:rsidP="00696A0C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умеренная 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B3562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Негорючие вещества и материалы в горячем, раскаленном или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расплавленном состоянии, процесс обработки которых сопровождается выделением лучистого тепла, искр и пламени, и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(или)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горючие газы, жидкости и твердые вещества, которые сжигаются или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утилизируются в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качестве топлива</w:t>
            </w:r>
          </w:p>
        </w:tc>
      </w:tr>
      <w:tr w:rsidR="00625DAD" w:rsidRPr="00502B57" w:rsidTr="00B3562B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696A0C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8" w:name="Par116"/>
            <w:bookmarkEnd w:id="8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</w:t>
            </w:r>
          </w:p>
          <w:p w:rsidR="00625DAD" w:rsidRPr="00502B57" w:rsidRDefault="00625DAD" w:rsidP="00696A0C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пониженная 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 w:rsidP="00B3562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625DAD" w:rsidRPr="00502B57" w:rsidTr="00B3562B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AD" w:rsidRPr="00502B57" w:rsidRDefault="00625DAD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Примечания</w:t>
            </w:r>
          </w:p>
        </w:tc>
      </w:tr>
      <w:tr w:rsidR="00625DAD" w:rsidRPr="00502B57" w:rsidTr="00B3562B">
        <w:tc>
          <w:tcPr>
            <w:tcW w:w="99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25DAD" w:rsidRPr="00502B57" w:rsidRDefault="00625DAD" w:rsidP="00B3562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  <w:hyperlink w:anchor="Par223" w:tooltip="МЕТОДЫ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Методы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определения категорий помещений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А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устанавливаются в</w:t>
            </w:r>
            <w:r w:rsidR="00DA6B9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соответствии с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приложением А</w:t>
            </w:r>
            <w:r w:rsidR="00696A0C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 СП 12.13130.2009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625DAD" w:rsidRPr="00502B57" w:rsidTr="00B3562B"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AD" w:rsidRPr="00502B57" w:rsidRDefault="00625DAD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Отнесение помещения к </w:t>
            </w:r>
            <w:hyperlink w:anchor="Par109" w:tooltip="В1 - В4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В1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В2, В3 или В4 осуществляется в зависимости от</w:t>
            </w:r>
            <w:r w:rsidR="00074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количества и способа размещения пожарной нагрузки в указанном помещении и его объемно-планировочных характеристик, а также от пожароопасных свойств веществ </w:t>
            </w:r>
            <w:r w:rsidR="00DA6B9F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="00DA6B9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материалов, составляющих пожарную нагрузку. Разделение помещений на </w:t>
            </w:r>
            <w:hyperlink w:anchor="Par109" w:tooltip="В1 - В4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В1</w:t>
              </w:r>
              <w:r w:rsidR="001346C6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– </w:t>
              </w:r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В4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регламентируется положениями в соответствии с </w:t>
            </w:r>
            <w:hyperlink w:anchor="Par727" w:tooltip="МЕТОДЫ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приложением Б</w:t>
              </w:r>
            </w:hyperlink>
            <w:r w:rsidR="00696A0C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 СП 12.13130.2009.</w:t>
            </w:r>
          </w:p>
        </w:tc>
      </w:tr>
    </w:tbl>
    <w:p w:rsidR="00625DAD" w:rsidRPr="00502B57" w:rsidRDefault="00625DAD" w:rsidP="00625D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Определение категорий помещений следует осуществлять путем последовательной проверки принадлежности помещения к категориям, приведенным в </w:t>
      </w:r>
      <w:hyperlink w:anchor="Par100" w:tooltip="Таблица 1 - Категории помещений по взрывопожарной и пожарной опасности" w:history="1">
        <w:r w:rsidRPr="00502B57">
          <w:rPr>
            <w:rFonts w:ascii="Times New Roman" w:hAnsi="Times New Roman" w:cs="Times New Roman"/>
            <w:color w:val="auto"/>
          </w:rPr>
          <w:t>таблице 1</w:t>
        </w:r>
      </w:hyperlink>
      <w:r w:rsidR="00837CED" w:rsidRPr="00502B57">
        <w:rPr>
          <w:rFonts w:ascii="Times New Roman" w:hAnsi="Times New Roman" w:cs="Times New Roman"/>
          <w:color w:val="auto"/>
        </w:rPr>
        <w:t>.1</w:t>
      </w:r>
      <w:r w:rsidR="00DA6B9F">
        <w:rPr>
          <w:rFonts w:ascii="Times New Roman" w:hAnsi="Times New Roman" w:cs="Times New Roman"/>
          <w:color w:val="auto"/>
        </w:rPr>
        <w:t>:</w:t>
      </w:r>
      <w:r w:rsidRPr="00502B57">
        <w:rPr>
          <w:rFonts w:ascii="Times New Roman" w:hAnsi="Times New Roman" w:cs="Times New Roman"/>
          <w:color w:val="auto"/>
        </w:rPr>
        <w:t xml:space="preserve"> от наиболее опасной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(А)</w:t>
        </w:r>
      </w:hyperlink>
      <w:r w:rsidRPr="00502B57">
        <w:rPr>
          <w:rFonts w:ascii="Times New Roman" w:hAnsi="Times New Roman" w:cs="Times New Roman"/>
          <w:color w:val="auto"/>
        </w:rPr>
        <w:t xml:space="preserve"> к наименее опасной </w:t>
      </w:r>
      <w:hyperlink w:anchor="Par116" w:tooltip="Д" w:history="1">
        <w:r w:rsidRPr="00502B57">
          <w:rPr>
            <w:rFonts w:ascii="Times New Roman" w:hAnsi="Times New Roman" w:cs="Times New Roman"/>
            <w:color w:val="auto"/>
          </w:rPr>
          <w:t>(Д)</w:t>
        </w:r>
      </w:hyperlink>
      <w:r w:rsidRPr="00502B57">
        <w:rPr>
          <w:rFonts w:ascii="Times New Roman" w:hAnsi="Times New Roman" w:cs="Times New Roman"/>
          <w:color w:val="auto"/>
        </w:rPr>
        <w:t>.</w:t>
      </w:r>
    </w:p>
    <w:p w:rsidR="00A23F6A" w:rsidRPr="00502B57" w:rsidRDefault="00A23F6A" w:rsidP="00A23F6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A23F6A" w:rsidRPr="00502B57" w:rsidRDefault="00A23F6A" w:rsidP="005D4F0A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A23F6A" w:rsidRPr="00502B57" w:rsidRDefault="00A23F6A" w:rsidP="005D4F0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 xml:space="preserve">2. Выбрать вариант задания к работе (таблицы </w:t>
      </w:r>
      <w:r w:rsidR="0069505F" w:rsidRPr="00502B57">
        <w:rPr>
          <w:rFonts w:ascii="Times New Roman" w:eastAsia="Calibri" w:hAnsi="Times New Roman" w:cs="Times New Roman"/>
          <w:sz w:val="28"/>
          <w:szCs w:val="28"/>
        </w:rPr>
        <w:t>1</w:t>
      </w:r>
      <w:r w:rsidRPr="00502B57">
        <w:rPr>
          <w:rFonts w:ascii="Times New Roman" w:eastAsia="Calibri" w:hAnsi="Times New Roman" w:cs="Times New Roman"/>
          <w:sz w:val="28"/>
          <w:szCs w:val="28"/>
        </w:rPr>
        <w:t>.</w:t>
      </w:r>
      <w:r w:rsidR="00837CED" w:rsidRPr="00502B57">
        <w:rPr>
          <w:rFonts w:ascii="Times New Roman" w:eastAsia="Calibri" w:hAnsi="Times New Roman" w:cs="Times New Roman"/>
          <w:sz w:val="28"/>
          <w:szCs w:val="28"/>
        </w:rPr>
        <w:t>2</w:t>
      </w:r>
      <w:r w:rsidRPr="00502B5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9505F" w:rsidRPr="00502B57">
        <w:rPr>
          <w:rFonts w:ascii="Times New Roman" w:eastAsia="Calibri" w:hAnsi="Times New Roman" w:cs="Times New Roman"/>
          <w:sz w:val="28"/>
          <w:szCs w:val="28"/>
        </w:rPr>
        <w:t>1</w:t>
      </w:r>
      <w:r w:rsidRPr="00502B57">
        <w:rPr>
          <w:rFonts w:ascii="Times New Roman" w:eastAsia="Calibri" w:hAnsi="Times New Roman" w:cs="Times New Roman"/>
          <w:sz w:val="28"/>
          <w:szCs w:val="28"/>
        </w:rPr>
        <w:t>.</w:t>
      </w:r>
      <w:r w:rsidR="00837CED" w:rsidRPr="00502B57">
        <w:rPr>
          <w:rFonts w:ascii="Times New Roman" w:eastAsia="Calibri" w:hAnsi="Times New Roman" w:cs="Times New Roman"/>
          <w:sz w:val="28"/>
          <w:szCs w:val="28"/>
        </w:rPr>
        <w:t>3</w:t>
      </w:r>
      <w:r w:rsidRPr="00502B57">
        <w:rPr>
          <w:rFonts w:ascii="Times New Roman" w:eastAsia="Calibri" w:hAnsi="Times New Roman" w:cs="Times New Roman"/>
          <w:sz w:val="28"/>
          <w:szCs w:val="28"/>
        </w:rPr>
        <w:t>)</w:t>
      </w:r>
      <w:r w:rsidR="0069505F" w:rsidRPr="00502B5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6B9F" w:rsidRDefault="00A23F6A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69505F" w:rsidRPr="00502B57">
        <w:rPr>
          <w:rFonts w:ascii="Times New Roman" w:eastAsia="Calibri" w:hAnsi="Times New Roman" w:cs="Times New Roman"/>
          <w:sz w:val="28"/>
          <w:szCs w:val="28"/>
        </w:rPr>
        <w:t>1</w:t>
      </w:r>
      <w:r w:rsidRPr="00502B57">
        <w:rPr>
          <w:rFonts w:ascii="Times New Roman" w:eastAsia="Calibri" w:hAnsi="Times New Roman" w:cs="Times New Roman"/>
          <w:sz w:val="28"/>
          <w:szCs w:val="28"/>
        </w:rPr>
        <w:t>.</w:t>
      </w:r>
      <w:r w:rsidR="00837CED" w:rsidRPr="00502B57">
        <w:rPr>
          <w:rFonts w:ascii="Times New Roman" w:eastAsia="Calibri" w:hAnsi="Times New Roman" w:cs="Times New Roman"/>
          <w:sz w:val="28"/>
          <w:szCs w:val="28"/>
        </w:rPr>
        <w:t>2</w:t>
      </w:r>
    </w:p>
    <w:p w:rsidR="00A23F6A" w:rsidRPr="00502B57" w:rsidRDefault="00A23F6A" w:rsidP="002D26B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329"/>
        <w:gridCol w:w="2433"/>
        <w:gridCol w:w="2435"/>
        <w:gridCol w:w="2606"/>
      </w:tblGrid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02B57">
              <w:rPr>
                <w:rFonts w:eastAsia="Calibri"/>
                <w:b/>
                <w:sz w:val="24"/>
                <w:szCs w:val="24"/>
              </w:rPr>
              <w:t xml:space="preserve">Первые две буквы фамилии </w:t>
            </w:r>
          </w:p>
        </w:tc>
        <w:tc>
          <w:tcPr>
            <w:tcW w:w="2463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02B57">
              <w:rPr>
                <w:rFonts w:eastAsia="Calibri"/>
                <w:b/>
                <w:sz w:val="24"/>
                <w:szCs w:val="24"/>
              </w:rPr>
              <w:t>Вариант</w:t>
            </w: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02B57">
              <w:rPr>
                <w:rFonts w:eastAsia="Calibri"/>
                <w:b/>
                <w:sz w:val="24"/>
                <w:szCs w:val="24"/>
              </w:rPr>
              <w:t>Первые две буквы фамилии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02B57">
              <w:rPr>
                <w:rFonts w:eastAsia="Calibri"/>
                <w:b/>
                <w:sz w:val="24"/>
                <w:szCs w:val="24"/>
              </w:rPr>
              <w:t>Вариант</w:t>
            </w:r>
          </w:p>
        </w:tc>
      </w:tr>
      <w:tr w:rsidR="00A23F6A" w:rsidRPr="00502B57" w:rsidTr="008F0D5F">
        <w:trPr>
          <w:trHeight w:val="244"/>
        </w:trPr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Аа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Ак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Ол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Оя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ind w:left="-19"/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26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Ал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Ая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Па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Пк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27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Ба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Бк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Пл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Пя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28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Бл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Бя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Ра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Рк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29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Ва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Вк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Рл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Ря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30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Вл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Вя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Са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Ск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31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Га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Гк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Сл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Ся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32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Гл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Гя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Та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Тк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33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Да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Дк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Тл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Тя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34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Дл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Дя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Уа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Ук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35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Еа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Ея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Ул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Уя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36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lastRenderedPageBreak/>
              <w:t>Ёа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Ёя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Фа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Фя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37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Жа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Жя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Ха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Хя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38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За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Зя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Ца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Ця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39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Иа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Ик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Ча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Чя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40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Ил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Ия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Ша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Шл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41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Ка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Кк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Шм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Шя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42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Кл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Кя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Ща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Щл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43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Ла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Лк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Щм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Щя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44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Лл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Ля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Эа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Эк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45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Ма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Мк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Эл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Эя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46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Мл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Мя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Юа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Юк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47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На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Нк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Юл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Юя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48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Нл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Ня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Яа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Як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49</w:t>
            </w:r>
          </w:p>
        </w:tc>
      </w:tr>
      <w:tr w:rsidR="00A23F6A" w:rsidRPr="00502B57" w:rsidTr="00E3724F">
        <w:tc>
          <w:tcPr>
            <w:tcW w:w="2355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Оа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Ок</w:t>
            </w:r>
          </w:p>
        </w:tc>
        <w:tc>
          <w:tcPr>
            <w:tcW w:w="2463" w:type="dxa"/>
          </w:tcPr>
          <w:p w:rsidR="00A23F6A" w:rsidRPr="00502B57" w:rsidRDefault="00A23F6A" w:rsidP="004150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4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Ял</w:t>
            </w:r>
            <w:r w:rsidR="00DA6B9F">
              <w:rPr>
                <w:rFonts w:eastAsia="Calibri"/>
                <w:sz w:val="24"/>
                <w:szCs w:val="24"/>
              </w:rPr>
              <w:t xml:space="preserve"> – </w:t>
            </w:r>
            <w:r w:rsidRPr="00502B57">
              <w:rPr>
                <w:rFonts w:eastAsia="Calibri"/>
                <w:sz w:val="24"/>
                <w:szCs w:val="24"/>
              </w:rPr>
              <w:t>Яя</w:t>
            </w:r>
          </w:p>
        </w:tc>
        <w:tc>
          <w:tcPr>
            <w:tcW w:w="2641" w:type="dxa"/>
          </w:tcPr>
          <w:p w:rsidR="00A23F6A" w:rsidRPr="00502B57" w:rsidRDefault="00A23F6A" w:rsidP="00E3724F">
            <w:pPr>
              <w:jc w:val="center"/>
              <w:rPr>
                <w:rFonts w:eastAsia="Calibri"/>
                <w:sz w:val="24"/>
                <w:szCs w:val="24"/>
              </w:rPr>
            </w:pPr>
            <w:r w:rsidRPr="00502B57">
              <w:rPr>
                <w:rFonts w:eastAsia="Calibri"/>
                <w:sz w:val="24"/>
                <w:szCs w:val="24"/>
              </w:rPr>
              <w:t>50</w:t>
            </w:r>
          </w:p>
        </w:tc>
      </w:tr>
    </w:tbl>
    <w:p w:rsidR="00A014AB" w:rsidRDefault="00A23F6A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69505F" w:rsidRPr="00502B57">
        <w:rPr>
          <w:rFonts w:ascii="Times New Roman" w:eastAsia="Calibri" w:hAnsi="Times New Roman" w:cs="Times New Roman"/>
          <w:sz w:val="28"/>
          <w:szCs w:val="28"/>
        </w:rPr>
        <w:t>1</w:t>
      </w:r>
      <w:r w:rsidRPr="00502B57">
        <w:rPr>
          <w:rFonts w:ascii="Times New Roman" w:eastAsia="Calibri" w:hAnsi="Times New Roman" w:cs="Times New Roman"/>
          <w:sz w:val="28"/>
          <w:szCs w:val="28"/>
        </w:rPr>
        <w:t>.</w:t>
      </w:r>
      <w:r w:rsidR="00837CED" w:rsidRPr="00502B57">
        <w:rPr>
          <w:rFonts w:ascii="Times New Roman" w:eastAsia="Calibri" w:hAnsi="Times New Roman" w:cs="Times New Roman"/>
          <w:sz w:val="28"/>
          <w:szCs w:val="28"/>
        </w:rPr>
        <w:t>3</w:t>
      </w:r>
    </w:p>
    <w:p w:rsidR="00A23F6A" w:rsidRPr="00502B57" w:rsidRDefault="006E45C1" w:rsidP="002D26B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8789"/>
      </w:tblGrid>
      <w:tr w:rsidR="00A23F6A" w:rsidRPr="00502B57" w:rsidTr="005D4F0A">
        <w:trPr>
          <w:trHeight w:val="5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3F6A" w:rsidRPr="00502B57" w:rsidRDefault="00A23F6A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3F6A" w:rsidRPr="00502B57" w:rsidRDefault="00A23F6A" w:rsidP="00837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</w:t>
            </w:r>
            <w:r w:rsidR="00837CED"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веществ и материалов, находящихся (обращающихся) в помещении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23F6A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F6A" w:rsidRPr="00502B57" w:rsidRDefault="00A23F6A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F6A" w:rsidRPr="00502B57" w:rsidRDefault="00837CED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A23F6A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F6A" w:rsidRPr="00502B57" w:rsidRDefault="00A23F6A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F6A" w:rsidRPr="00502B57" w:rsidRDefault="00837CED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горячем состоянии, процесс обработки которых сопровождается выделением лучистого тепла, искр и пламени</w:t>
            </w:r>
          </w:p>
        </w:tc>
      </w:tr>
      <w:tr w:rsidR="00A23F6A" w:rsidRPr="00502B57" w:rsidTr="005D4F0A">
        <w:trPr>
          <w:trHeight w:val="23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F6A" w:rsidRPr="00502B57" w:rsidRDefault="00A23F6A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F6A" w:rsidRPr="00502B57" w:rsidRDefault="008D3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жидкости, (помещение не относ</w:t>
            </w:r>
            <w:r w:rsidR="00A014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F6A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F6A" w:rsidRPr="00502B57" w:rsidRDefault="00A23F6A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F6A" w:rsidRPr="00502B57" w:rsidRDefault="00E3724F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A23F6A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F6A" w:rsidRPr="00502B57" w:rsidRDefault="00A23F6A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F6A" w:rsidRPr="00502B57" w:rsidRDefault="00837CED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газы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A23F6A" w:rsidRPr="00502B57" w:rsidTr="005D4F0A">
        <w:trPr>
          <w:trHeight w:val="1101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F6A" w:rsidRPr="00502B57" w:rsidRDefault="00A23F6A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F6A" w:rsidRPr="00502B57" w:rsidRDefault="00D661F3" w:rsidP="002D2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егковоспламеняющиеся жидкости с температурой вспышки более 28 °C в таком количестве, что могут образовывать взрывоопасные паровоздушные смеси, при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воспламенении которых развивается расчетное избыточное давление взрыва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помещении, превышающее 5 кПа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8D3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рудногорючие жидкости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помещени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A014A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A014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014A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="00E3724F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E3724F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A23F6A" w:rsidRPr="00502B57" w:rsidTr="005D4F0A">
        <w:trPr>
          <w:trHeight w:val="84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F6A" w:rsidRPr="00502B57" w:rsidRDefault="00A23F6A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F6A" w:rsidRPr="00502B57" w:rsidRDefault="00D661F3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8D3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вердые горючие вещества и материалы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(помещение не 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E3724F" w:rsidRPr="00502B57" w:rsidTr="005D4F0A">
        <w:trPr>
          <w:trHeight w:val="602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D661F3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егковоспламеняющиеся жидкости с температурой вспышки не более 28 °C в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8D3109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ещества и материалы, способные взрываться и гореть при взаимодействии 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водой в таком количестве, что расчетное избыточное давление взрыва в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 превышает 5 кПа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E3724F" w:rsidRPr="00502B57" w:rsidTr="005D4F0A">
        <w:trPr>
          <w:trHeight w:val="299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8D3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ещества и материалы, способные при взаимодействии с водой только гореть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D661F3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егковоспламеняющиеся жидкости с температурой вспышки более 28 °C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в таком количестве, что могут образовывать взрывоопасные пылевоздушные или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E3724F" w:rsidRPr="00502B57" w:rsidTr="005D4F0A">
        <w:trPr>
          <w:trHeight w:val="43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8D3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ещества и материалы, способные при взаимодействии друг с другом только гореть</w:t>
            </w:r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="004C65E4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4C65E4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D661F3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орючие газы, жидкости и твердые вещества, которые сжигаются в качестве топлива</w:t>
            </w:r>
          </w:p>
        </w:tc>
      </w:tr>
      <w:tr w:rsidR="00E3724F" w:rsidRPr="00502B57" w:rsidTr="005D4F0A">
        <w:trPr>
          <w:trHeight w:val="329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</w:t>
            </w:r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="004C65E4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4C65E4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D661F3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рючие жидкости в таком количестве, что могут образовывать взрывоопасные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4C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рудногорючие вещества и материалы (в том числе пыли и волокна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) 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rPr>
          <w:trHeight w:val="27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4C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ещества и материалы, способные при взаимодействии с водой только гореть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E3724F" w:rsidRPr="00502B57" w:rsidTr="005D4F0A">
        <w:trPr>
          <w:trHeight w:val="30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орючие жидкости, которые сжигаются в качестве топлива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и трудногорючие жидкости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="004C65E4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w:anchor="Par107" w:tooltip="Б взрывопожароопасность" w:history="1">
              <w:r w:rsidR="004C65E4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4C65E4"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E3724F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E3724F" w:rsidRPr="00502B57" w:rsidTr="005D4F0A">
        <w:trPr>
          <w:trHeight w:val="30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8D3109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ещества и материалы, способные взрываться и гореть при взаимодействии 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кислородом воздуха в таком количестве, что расчетное избыточное давление взрыва в помещении превышает 5 кПа</w:t>
            </w:r>
          </w:p>
        </w:tc>
      </w:tr>
      <w:tr w:rsidR="00E3724F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орючие твердые вещества, которые сжигаются в качестве топлива</w:t>
            </w:r>
          </w:p>
        </w:tc>
      </w:tr>
      <w:tr w:rsidR="00E3724F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4C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ещества и материалы, способные при взаимодействии с водой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только гореть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724F" w:rsidRPr="00502B57" w:rsidTr="005D4F0A">
        <w:trPr>
          <w:trHeight w:val="29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4F" w:rsidRPr="00502B57" w:rsidRDefault="00E3724F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4F" w:rsidRPr="00502B57" w:rsidRDefault="00D661F3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3724F" w:rsidRPr="00502B57">
              <w:rPr>
                <w:rFonts w:ascii="Times New Roman" w:hAnsi="Times New Roman" w:cs="Times New Roman"/>
                <w:sz w:val="24"/>
                <w:szCs w:val="24"/>
              </w:rPr>
              <w:t>орючие жидкости в таком количестве, что могут образовывать взрывоопасные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3C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3C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горячем состоянии, процесс обработки которых сопровождается выделением лучистого тепла, искр и пламени</w:t>
            </w:r>
          </w:p>
        </w:tc>
      </w:tr>
      <w:tr w:rsidR="003C1A7B" w:rsidRPr="00502B57" w:rsidTr="005D4F0A">
        <w:trPr>
          <w:trHeight w:val="257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3C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Горючие жидкости, (помещение не относятся 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газы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более 28 °C в таком количестве, что могут образовывать взрывоопасные паровоздушные смеси, при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воспламенении которых развивается расчетное избыточное давление взрыва в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помещении, превышающее 5 кПа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Трудногорючие жидкости 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82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2D26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Твердые горючие вещества и материалы (помещение не 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981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82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не более 28 °C в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Вещества и материалы, способные взрываться и гореть при взаимодействии с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водой в таком количестве, что расчетное избыточное давление взрыва в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 превышает 5 кПа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492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4F1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более 28 °C в таком количестве, что могут образовывать взрывоопасные пылевоздушные или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07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друг с другом только гореть (помещение не 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4F1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газы, жидкости и твердые вещества, которые сжигаются в качестве топлива</w:t>
            </w:r>
          </w:p>
        </w:tc>
      </w:tr>
      <w:tr w:rsidR="003C1A7B" w:rsidRPr="00502B57" w:rsidTr="005D4F0A">
        <w:trPr>
          <w:trHeight w:val="23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Горючие жидкости (помещение не 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4F1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Трудногорючие вещества и материалы (в том числе пыли и волокна) (помещение не 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4F1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33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4F1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26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жидкости, которые сжигаются в качестве топлива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и трудногорючие жидкости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(помещение не 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4F1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1FF9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="00C829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87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2D2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взрываться и гореть при взаимодействии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кислородом воздуха в таком количестве, что расчетное избыточное давление взрыва в помещении превышает 5 кПа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твердые вещества, которые сжигаются в качестве топлива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89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горячем состоянии, процесс обработки которых сопровождается выделением лучистого тепла, искр и пламени</w:t>
            </w:r>
          </w:p>
        </w:tc>
      </w:tr>
      <w:tr w:rsidR="003C1A7B" w:rsidRPr="00502B57" w:rsidTr="005D4F0A">
        <w:trPr>
          <w:trHeight w:val="312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Горючие жидкости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газы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843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более 28 °C в таком количестве, что могут образовывать взрывоопасные паровоздушные смеси, при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воспламенении которых развивается расчетное избыточное давление взрыва в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помещении, превышающее 5 кПа</w:t>
            </w:r>
          </w:p>
        </w:tc>
      </w:tr>
      <w:tr w:rsidR="003C1A7B" w:rsidRPr="00502B57" w:rsidTr="005D4F0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Трудногорючие жидкости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797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3C1A7B" w:rsidRPr="00502B57" w:rsidTr="005D4F0A">
        <w:trPr>
          <w:trHeight w:val="517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Твердые горючие вещества и материалы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3C1A7B" w:rsidRPr="00502B57" w:rsidTr="005D4F0A">
        <w:trPr>
          <w:trHeight w:val="217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не более 28 °C в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276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Вещества и материалы, способные взрываться и гореть при взаимодействии 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водой в таком количестве, что расчетное избыточное давление взрыва в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 превышает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73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более 28 °C в таком количестве, что могут образовывать взрывоопасные пылевоздушные или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друг с другом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газы, жидкости и твердые вещества, которые сжигаются в качестве топлива</w:t>
            </w:r>
          </w:p>
        </w:tc>
      </w:tr>
      <w:tr w:rsidR="003C1A7B" w:rsidRPr="00502B57" w:rsidTr="005D4F0A">
        <w:trPr>
          <w:trHeight w:val="32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Горючие жидкости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Трудногорючие вещества и материалы (в том числе пыли и волокна) (помещение не </w:t>
            </w:r>
            <w:r w:rsidR="00706E08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706E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6E08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11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23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жидкости, которые сжигаются в качестве топлива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и трудногорючие жидкости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51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Вещества и материалы, способные взрываться и гореть при взаимодействии 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кислородом воздуха в таком количестве, что расчетное избыточное давление взрыва в помещении превышает 5 кПа</w:t>
            </w:r>
          </w:p>
        </w:tc>
      </w:tr>
      <w:tr w:rsidR="003C1A7B" w:rsidRPr="00502B57" w:rsidTr="005D4F0A">
        <w:trPr>
          <w:trHeight w:val="271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твердые вещества, которые сжигаются в качестве топлива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горячем состоянии, процесс обработки которых сопровождается выделением лучистого тепла, искр и пламени</w:t>
            </w:r>
          </w:p>
        </w:tc>
      </w:tr>
      <w:tr w:rsidR="003C1A7B" w:rsidRPr="00502B57" w:rsidTr="005D4F0A">
        <w:trPr>
          <w:trHeight w:val="31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Горючие жидкости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327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газы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287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2D2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Легковоспламеняющиеся жидкости с температурой вспышки более 28 °C в таком количестве, что могут образовывать взрывоопасные паровоздушные смеси, </w:t>
            </w:r>
            <w:r w:rsidR="00706E08" w:rsidRPr="00502B57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706E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воспламенении которых развивается расчетное избыточное давление взрыва в</w:t>
            </w:r>
            <w:r w:rsidR="00706E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помещении, превышающее 5 кПа</w:t>
            </w:r>
          </w:p>
        </w:tc>
      </w:tr>
      <w:tr w:rsidR="003C1A7B" w:rsidRPr="00502B57" w:rsidTr="005D4F0A">
        <w:trPr>
          <w:trHeight w:val="235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Трудногорючие жидкости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30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3C1A7B" w:rsidRPr="00502B57" w:rsidTr="005D4F0A">
        <w:trPr>
          <w:trHeight w:val="281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Твердые горючие вещества и материалы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3C1A7B" w:rsidRPr="00502B57" w:rsidTr="005D4F0A">
        <w:trPr>
          <w:trHeight w:val="317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не более 28 °C в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Вещества и материалы, способные взрываться и гореть при взаимодействии 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водой в таком количестве, что расчетное избыточное давление взрыва в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 превышает 5 кПа</w:t>
            </w:r>
          </w:p>
        </w:tc>
      </w:tr>
      <w:tr w:rsidR="003C1A7B" w:rsidRPr="00502B57" w:rsidTr="005D4F0A">
        <w:trPr>
          <w:trHeight w:val="23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51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более 28 °C в таком количестве, что могут образовывать взрывоопасные пылевоздушные или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друг с другом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газы, жидкости и твердые вещества, которые сжигаются в качестве топлива</w:t>
            </w:r>
          </w:p>
        </w:tc>
      </w:tr>
      <w:tr w:rsidR="003C1A7B" w:rsidRPr="00502B57" w:rsidTr="005D4F0A">
        <w:trPr>
          <w:trHeight w:val="31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Горючие жидкости (помещение не </w:t>
            </w:r>
            <w:r w:rsidR="00706E08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706E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6E08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Трудногорючие вещества и материалы (в том числе пыли и волокна)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8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29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жидкости, которые сжигаются в качестве топлива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и трудногорючие жидкости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31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Вещества и материалы, способные взрываться и гореть при взаимодействии 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кислородом воздуха в таком количестве, что расчетное избыточное давление взрыва в помещении превышает 5 кПа</w:t>
            </w:r>
          </w:p>
        </w:tc>
      </w:tr>
      <w:tr w:rsidR="003C1A7B" w:rsidRPr="00502B57" w:rsidTr="005D4F0A">
        <w:trPr>
          <w:trHeight w:val="349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твердые вещества, которые сжигаются в качестве топлива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горячем состоянии, процесс обработки которых сопровождается выделением лучистого тепла, искр и пламени</w:t>
            </w:r>
          </w:p>
        </w:tc>
      </w:tr>
      <w:tr w:rsidR="003C1A7B" w:rsidRPr="00502B57" w:rsidTr="005D4F0A">
        <w:trPr>
          <w:trHeight w:val="23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Горючие жидкости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44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23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газы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27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более 28 °C в таком количестве, что могут образовывать взрывоопасные паровоздушные смеси, при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воспламенении которых развивается расчетное избыточное давление взрыва в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помещении, превышающее 5 кПа</w:t>
            </w:r>
          </w:p>
        </w:tc>
      </w:tr>
      <w:tr w:rsidR="003C1A7B" w:rsidRPr="00502B57" w:rsidTr="005D4F0A">
        <w:trPr>
          <w:trHeight w:val="293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Трудногорючие жидкости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26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Твердые горючие вещества и материалы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3C1A7B" w:rsidRPr="00502B57" w:rsidTr="005D4F0A">
        <w:trPr>
          <w:trHeight w:val="27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не более 28 °C в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Вещества и материалы, способные взрываться и гореть при взаимодействии 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водой в таком количестве, что расчетное избыточное давление взрыва в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 превышает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или волокна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с водой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A7B" w:rsidRPr="00502B57" w:rsidTr="005D4F0A">
        <w:trPr>
          <w:trHeight w:val="317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</w:tr>
      <w:tr w:rsidR="003C1A7B" w:rsidRPr="00502B57" w:rsidTr="005D4F0A">
        <w:trPr>
          <w:trHeight w:val="27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 w:rsidP="003E0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более 28 °C в таком количестве, что могут образовывать взрывоопасные пылевоздушные или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3C1A7B" w:rsidRPr="00502B57" w:rsidTr="005D4F0A">
        <w:trPr>
          <w:trHeight w:val="54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A7B" w:rsidRPr="00502B57" w:rsidRDefault="003C1A7B" w:rsidP="00E37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7B" w:rsidRPr="00502B57" w:rsidRDefault="003C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материалы, способные при взаимодействии друг с другом только гореть (помещение не 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 w:rsidR="00160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059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2F3F06" w:rsidRDefault="00A23F6A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lastRenderedPageBreak/>
        <w:t>3.</w:t>
      </w:r>
      <w:r w:rsidR="0016059B">
        <w:rPr>
          <w:rFonts w:ascii="Times New Roman" w:eastAsia="Calibri" w:hAnsi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Выполнить практическое задание</w:t>
      </w:r>
      <w:r w:rsidR="003E0526" w:rsidRPr="00502B57">
        <w:rPr>
          <w:rFonts w:ascii="Times New Roman" w:hAnsi="Times New Roman" w:cs="Times New Roman"/>
          <w:sz w:val="28"/>
          <w:szCs w:val="28"/>
        </w:rPr>
        <w:t>,</w:t>
      </w:r>
      <w:r w:rsidRPr="00502B57">
        <w:rPr>
          <w:rFonts w:ascii="Times New Roman" w:hAnsi="Times New Roman" w:cs="Times New Roman"/>
          <w:sz w:val="28"/>
          <w:szCs w:val="28"/>
        </w:rPr>
        <w:t xml:space="preserve"> з</w:t>
      </w:r>
      <w:r w:rsidRPr="00502B57">
        <w:rPr>
          <w:rFonts w:ascii="Times New Roman" w:hAnsi="Times New Roman"/>
          <w:sz w:val="28"/>
          <w:szCs w:val="28"/>
        </w:rPr>
        <w:t xml:space="preserve">аполнив бланк выполнения задания </w:t>
      </w:r>
      <w:r w:rsidR="0069505F" w:rsidRPr="00502B57">
        <w:rPr>
          <w:rFonts w:ascii="Times New Roman" w:hAnsi="Times New Roman"/>
          <w:sz w:val="28"/>
          <w:szCs w:val="28"/>
        </w:rPr>
        <w:t>1</w:t>
      </w:r>
      <w:r w:rsidRPr="00502B57">
        <w:rPr>
          <w:rFonts w:ascii="Times New Roman" w:hAnsi="Times New Roman"/>
          <w:sz w:val="28"/>
          <w:szCs w:val="28"/>
        </w:rPr>
        <w:t xml:space="preserve">, </w:t>
      </w:r>
      <w:r w:rsidR="00511D2F" w:rsidRPr="00502B57">
        <w:rPr>
          <w:rFonts w:ascii="Times New Roman" w:hAnsi="Times New Roman"/>
          <w:sz w:val="28"/>
          <w:szCs w:val="28"/>
        </w:rPr>
        <w:t xml:space="preserve">определив </w:t>
      </w:r>
      <w:r w:rsidR="00511D2F" w:rsidRPr="00502B57">
        <w:rPr>
          <w:rFonts w:ascii="Times New Roman" w:eastAsia="Calibri" w:hAnsi="Times New Roman" w:cs="Times New Roman"/>
          <w:bCs/>
          <w:sz w:val="28"/>
          <w:szCs w:val="28"/>
        </w:rPr>
        <w:t>для своего варианта</w:t>
      </w:r>
      <w:r w:rsidR="00511D2F" w:rsidRPr="00502B57">
        <w:rPr>
          <w:rFonts w:ascii="Times New Roman" w:hAnsi="Times New Roman" w:cs="Times New Roman"/>
          <w:sz w:val="28"/>
          <w:szCs w:val="28"/>
        </w:rPr>
        <w:t xml:space="preserve"> категорию помещени</w:t>
      </w:r>
      <w:r w:rsidR="00DE08E8" w:rsidRPr="00502B57">
        <w:rPr>
          <w:rFonts w:ascii="Times New Roman" w:hAnsi="Times New Roman" w:cs="Times New Roman"/>
          <w:sz w:val="28"/>
          <w:szCs w:val="28"/>
        </w:rPr>
        <w:t>й</w:t>
      </w:r>
      <w:r w:rsidR="002F3F06">
        <w:rPr>
          <w:rFonts w:ascii="Times New Roman" w:hAnsi="Times New Roman" w:cs="Times New Roman"/>
          <w:sz w:val="28"/>
          <w:szCs w:val="28"/>
        </w:rPr>
        <w:t xml:space="preserve"> </w:t>
      </w:r>
      <w:r w:rsidR="00511D2F" w:rsidRPr="00502B57">
        <w:rPr>
          <w:rFonts w:ascii="Times New Roman" w:hAnsi="Times New Roman"/>
          <w:sz w:val="28"/>
          <w:szCs w:val="28"/>
        </w:rPr>
        <w:t xml:space="preserve">по </w:t>
      </w:r>
      <w:r w:rsidR="003E0526" w:rsidRPr="00502B57">
        <w:rPr>
          <w:rFonts w:ascii="Times New Roman" w:hAnsi="Times New Roman" w:cs="Times New Roman"/>
          <w:sz w:val="28"/>
          <w:szCs w:val="28"/>
        </w:rPr>
        <w:t>характеристик</w:t>
      </w:r>
      <w:r w:rsidR="00511D2F" w:rsidRPr="00502B57">
        <w:rPr>
          <w:rFonts w:ascii="Times New Roman" w:hAnsi="Times New Roman" w:cs="Times New Roman"/>
          <w:sz w:val="28"/>
          <w:szCs w:val="28"/>
        </w:rPr>
        <w:t>ам</w:t>
      </w:r>
      <w:r w:rsidR="003E0526" w:rsidRPr="00502B57">
        <w:rPr>
          <w:rFonts w:ascii="Times New Roman" w:hAnsi="Times New Roman" w:cs="Times New Roman"/>
          <w:sz w:val="28"/>
          <w:szCs w:val="28"/>
        </w:rPr>
        <w:t xml:space="preserve"> веществ и материалов</w:t>
      </w:r>
      <w:r w:rsidR="002F3F06">
        <w:rPr>
          <w:rFonts w:ascii="Times New Roman" w:hAnsi="Times New Roman" w:cs="Times New Roman"/>
          <w:sz w:val="28"/>
          <w:szCs w:val="28"/>
        </w:rPr>
        <w:t xml:space="preserve">, </w:t>
      </w:r>
      <w:r w:rsidR="003E0526" w:rsidRPr="00502B57">
        <w:rPr>
          <w:rFonts w:ascii="Times New Roman" w:hAnsi="Times New Roman" w:cs="Times New Roman"/>
          <w:sz w:val="28"/>
          <w:szCs w:val="28"/>
        </w:rPr>
        <w:t xml:space="preserve">находящихся (обращающихся) в </w:t>
      </w:r>
      <w:r w:rsidR="00511D2F" w:rsidRPr="00502B57">
        <w:rPr>
          <w:rFonts w:ascii="Times New Roman" w:hAnsi="Times New Roman" w:cs="Times New Roman"/>
          <w:sz w:val="28"/>
          <w:szCs w:val="28"/>
        </w:rPr>
        <w:t>н</w:t>
      </w:r>
      <w:r w:rsidR="00DE08E8" w:rsidRPr="00502B57">
        <w:rPr>
          <w:rFonts w:ascii="Times New Roman" w:hAnsi="Times New Roman" w:cs="Times New Roman"/>
          <w:sz w:val="28"/>
          <w:szCs w:val="28"/>
        </w:rPr>
        <w:t>их</w:t>
      </w:r>
      <w:r w:rsidRPr="00502B57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1789" w:rsidRDefault="008F1789" w:rsidP="002D26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86768" w:rsidRPr="002D26B3" w:rsidRDefault="00386768" w:rsidP="002D26B3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Образец выполнения задания 1</w:t>
      </w:r>
    </w:p>
    <w:p w:rsidR="00386768" w:rsidRPr="00766491" w:rsidRDefault="00386768" w:rsidP="002D26B3">
      <w:pPr>
        <w:jc w:val="center"/>
      </w:pPr>
      <w:r w:rsidRPr="002D26B3">
        <w:rPr>
          <w:rFonts w:ascii="Times New Roman" w:hAnsi="Times New Roman" w:cs="Times New Roman"/>
          <w:sz w:val="28"/>
          <w:szCs w:val="28"/>
        </w:rPr>
        <w:t>Категорирование помещений по взрывопожарной и пожарной опасности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6945"/>
        <w:gridCol w:w="1985"/>
      </w:tblGrid>
      <w:tr w:rsidR="00386768" w:rsidRPr="00502B57" w:rsidTr="0019131D">
        <w:trPr>
          <w:trHeight w:val="9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6768" w:rsidRPr="00502B57" w:rsidRDefault="00386768" w:rsidP="0019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6768" w:rsidRPr="00502B57" w:rsidRDefault="00386768" w:rsidP="0019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65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веществ и материалов</w:t>
            </w:r>
            <w:r w:rsidR="00271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находящихся (обращающихся) в помещении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6768" w:rsidRPr="00502B57" w:rsidRDefault="00386768" w:rsidP="0019131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помещения</w:t>
            </w:r>
          </w:p>
        </w:tc>
      </w:tr>
      <w:tr w:rsidR="00386768" w:rsidRPr="00502B57" w:rsidTr="0019131D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768" w:rsidRPr="00502B57" w:rsidRDefault="00386768" w:rsidP="0019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68" w:rsidRPr="00502B57" w:rsidRDefault="00386768" w:rsidP="002D2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Горючие пыли в таком количестве, что могут образовывать взрывоопасные пылевоздушные смеси, при воспламенении которых развивается расчетное избыточное давление взрыва в</w:t>
            </w:r>
            <w:r w:rsidR="002710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помещении, превышающее 5 кПа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768" w:rsidRPr="002D26B3" w:rsidRDefault="00386768" w:rsidP="001913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6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</w:p>
        </w:tc>
      </w:tr>
      <w:tr w:rsidR="00386768" w:rsidRPr="00502B57" w:rsidTr="0019131D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768" w:rsidRPr="00502B57" w:rsidRDefault="00386768" w:rsidP="00191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68" w:rsidRPr="00502B57" w:rsidRDefault="00386768" w:rsidP="00191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Негорючие вещества и материалы в холодном состоянии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768" w:rsidRPr="002D26B3" w:rsidRDefault="00386768" w:rsidP="001913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</w:p>
        </w:tc>
      </w:tr>
      <w:tr w:rsidR="00386768" w:rsidRPr="00502B57" w:rsidTr="0019131D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768" w:rsidRPr="00502B57" w:rsidRDefault="00386768" w:rsidP="00191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6768" w:rsidRPr="00502B57" w:rsidRDefault="00386768" w:rsidP="00191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 жидкости с температурой вспышки не</w:t>
            </w:r>
            <w:r w:rsidR="002710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28 °C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</w:t>
            </w:r>
            <w:r w:rsidR="002710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помещении, превышающее 5 кПа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768" w:rsidRPr="002D26B3" w:rsidRDefault="00386768" w:rsidP="001913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</w:p>
        </w:tc>
      </w:tr>
    </w:tbl>
    <w:p w:rsidR="00316523" w:rsidRDefault="0031652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E0526" w:rsidRPr="002D26B3" w:rsidRDefault="003E0526" w:rsidP="002D26B3">
      <w:pPr>
        <w:pStyle w:val="1"/>
        <w:rPr>
          <w:rFonts w:eastAsia="Calibri"/>
          <w:b w:val="0"/>
          <w:color w:val="008FC8"/>
        </w:rPr>
      </w:pPr>
      <w:r w:rsidRPr="002D26B3">
        <w:rPr>
          <w:rFonts w:eastAsia="Calibri"/>
          <w:color w:val="008FC8"/>
        </w:rPr>
        <w:lastRenderedPageBreak/>
        <w:t>Бланк выполнения задания 1</w:t>
      </w:r>
    </w:p>
    <w:p w:rsidR="003E0526" w:rsidRPr="00766491" w:rsidRDefault="003E0526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 xml:space="preserve">Категорирование помещений </w:t>
      </w:r>
      <w:r w:rsidR="00156874" w:rsidRPr="002D26B3">
        <w:rPr>
          <w:rFonts w:ascii="Times New Roman" w:hAnsi="Times New Roman" w:cs="Times New Roman"/>
          <w:b/>
          <w:sz w:val="28"/>
          <w:szCs w:val="28"/>
        </w:rPr>
        <w:t>по взрывопожарной и пожарной опасности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6945"/>
        <w:gridCol w:w="1985"/>
      </w:tblGrid>
      <w:tr w:rsidR="003E0526" w:rsidRPr="00502B57" w:rsidTr="00511D2F">
        <w:trPr>
          <w:trHeight w:val="9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0526" w:rsidRPr="00502B57" w:rsidRDefault="003E0526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0526" w:rsidRPr="00502B57" w:rsidRDefault="003E0526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65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веществ и материалов</w:t>
            </w:r>
            <w:r w:rsidR="002F3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находящихся (обращающихся) в помещении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0526" w:rsidRPr="00502B57" w:rsidRDefault="003E0526" w:rsidP="00511D2F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помещения</w:t>
            </w:r>
          </w:p>
        </w:tc>
      </w:tr>
      <w:tr w:rsidR="003E0526" w:rsidRPr="00502B57" w:rsidTr="00511D2F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26" w:rsidRPr="00502B57" w:rsidRDefault="003E0526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26" w:rsidRPr="00502B57" w:rsidRDefault="003E0526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E0526" w:rsidRPr="00502B57" w:rsidRDefault="003E0526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0526" w:rsidRPr="00502B57" w:rsidTr="00511D2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526" w:rsidRPr="00502B57" w:rsidRDefault="003E0526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26" w:rsidRPr="00502B57" w:rsidRDefault="003E0526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E0526" w:rsidRPr="00502B57" w:rsidRDefault="003E0526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0526" w:rsidRPr="00502B57" w:rsidTr="00511D2F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526" w:rsidRPr="00502B57" w:rsidRDefault="003E0526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0526" w:rsidRPr="00502B57" w:rsidRDefault="003E0526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E0526" w:rsidRPr="00502B57" w:rsidRDefault="003E0526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16523" w:rsidRDefault="00316523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br w:type="page"/>
      </w:r>
    </w:p>
    <w:p w:rsidR="00271026" w:rsidRPr="002D26B3" w:rsidRDefault="00511D2F" w:rsidP="002D26B3">
      <w:pPr>
        <w:pStyle w:val="1"/>
        <w:rPr>
          <w:color w:val="008FC8"/>
        </w:rPr>
      </w:pPr>
      <w:r w:rsidRPr="002D26B3">
        <w:rPr>
          <w:color w:val="008FC8"/>
        </w:rPr>
        <w:lastRenderedPageBreak/>
        <w:t xml:space="preserve">Практическое задание 2 </w:t>
      </w:r>
    </w:p>
    <w:p w:rsidR="00511D2F" w:rsidRPr="00766491" w:rsidRDefault="00511D2F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 xml:space="preserve">Категорирование зданий </w:t>
      </w:r>
      <w:r w:rsidR="00156874" w:rsidRPr="002D26B3">
        <w:rPr>
          <w:rFonts w:ascii="Times New Roman" w:hAnsi="Times New Roman" w:cs="Times New Roman"/>
          <w:b/>
          <w:sz w:val="28"/>
          <w:szCs w:val="28"/>
        </w:rPr>
        <w:t>по взрывопожарной и пожарной опасности</w:t>
      </w:r>
    </w:p>
    <w:p w:rsidR="00511D2F" w:rsidRPr="00502B57" w:rsidRDefault="00511D2F" w:rsidP="00511D2F">
      <w:pPr>
        <w:widowControl w:val="0"/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1. </w:t>
      </w:r>
      <w:r w:rsidRPr="00502B57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принципы пожарной безопасности и взрывобезопасности</w:t>
      </w:r>
    </w:p>
    <w:p w:rsidR="00511D2F" w:rsidRPr="002D26B3" w:rsidRDefault="00511D2F" w:rsidP="002D26B3">
      <w:pPr>
        <w:spacing w:after="0" w:line="360" w:lineRule="auto"/>
        <w:jc w:val="both"/>
      </w:pPr>
      <w:r w:rsidRPr="002D26B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CA45B2" w:rsidRPr="002D26B3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Pr="002D26B3">
        <w:rPr>
          <w:rFonts w:ascii="Times New Roman" w:hAnsi="Times New Roman" w:cs="Times New Roman"/>
          <w:sz w:val="28"/>
          <w:szCs w:val="28"/>
        </w:rPr>
        <w:t>практические навыки определения категории зданий по взрывопожарной и пожарной опасности.</w:t>
      </w:r>
    </w:p>
    <w:p w:rsidR="00511D2F" w:rsidRPr="00502B57" w:rsidRDefault="00511D2F" w:rsidP="00511D2F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511D2F" w:rsidRPr="00502B57" w:rsidRDefault="00511D2F" w:rsidP="00511D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МЧС РФ от 25.03.2009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182 (ред. от 09.12.2010) 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свода правил 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категорий помещений, зданий и наружных установок по взрывопожарной и пожарной опасности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(вместе с 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 12.13130.2009</w:t>
      </w:r>
      <w:r w:rsidR="0019131D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9131D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11D2F" w:rsidRPr="00502B57" w:rsidRDefault="00511D2F" w:rsidP="00511D2F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511D2F" w:rsidRPr="00502B57" w:rsidRDefault="00511D2F" w:rsidP="003530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приказе МЧС РФ от 25.03.2009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182 (ред. от 09.12.2010) 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свода правил 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категорий помещений, зданий и наружных установок по взрывопожарной и пожарной опасности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(вместе с 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 12.13130.2009...</w:t>
      </w:r>
      <w:r w:rsidR="001913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B4C5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353011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взрывопожарной и пожарной опасности здания подразделяются на </w:t>
      </w:r>
      <w:hyperlink w:anchor="Par104" w:tooltip="А" w:history="1">
        <w:r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категории А</w:t>
        </w:r>
      </w:hyperlink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</w:t>
        </w:r>
      </w:hyperlink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09" w:tooltip="В1 - В4" w:history="1">
        <w:r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</w:t>
        </w:r>
      </w:hyperlink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13" w:tooltip="Г" w:history="1">
        <w:r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</w:t>
        </w:r>
      </w:hyperlink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ar116" w:tooltip="Д" w:history="1">
        <w:r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</w:t>
        </w:r>
      </w:hyperlink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1D2F" w:rsidRPr="00502B57" w:rsidRDefault="00511D2F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Категории помещений и зданий определяются исходя из вида находящихся в помещениях горючих веществ и материалов, их количества и пожароопасных свойств, а также исходя из объемно-планировочных решений помещений и характеристик проводимых в них технологических процессов.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Категории зданий по взрывопожарной и пожарной опасности определяются исходя из доли и суммированной площади помещений той или иной категории опасности в этом здании.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относится к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категории А</w:t>
        </w:r>
      </w:hyperlink>
      <w:r w:rsidRPr="00502B57">
        <w:rPr>
          <w:rFonts w:ascii="Times New Roman" w:hAnsi="Times New Roman" w:cs="Times New Roman"/>
          <w:color w:val="auto"/>
        </w:rPr>
        <w:t>, если в нем суммированная площадь помещений категории А превышает 5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 площади всех помещений или 200 кв. м.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не относится к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категории А</w:t>
        </w:r>
      </w:hyperlink>
      <w:r w:rsidRPr="00502B57">
        <w:rPr>
          <w:rFonts w:ascii="Times New Roman" w:hAnsi="Times New Roman" w:cs="Times New Roman"/>
          <w:color w:val="auto"/>
        </w:rPr>
        <w:t>, если суммированная площадь помещений категории А в здании не превышает 25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 суммированной площади всех размещенных в нем помещений (но не более 1000 кв. м) и эти помещения оснащаются установками автоматического пожаротушения.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относится к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категории Б</w:t>
        </w:r>
      </w:hyperlink>
      <w:r w:rsidRPr="00502B57">
        <w:rPr>
          <w:rFonts w:ascii="Times New Roman" w:hAnsi="Times New Roman" w:cs="Times New Roman"/>
          <w:color w:val="auto"/>
        </w:rPr>
        <w:t xml:space="preserve">, если одновременно выполнены следующие условия: здание не относится к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категории А</w:t>
        </w:r>
      </w:hyperlink>
      <w:r w:rsidRPr="00502B57">
        <w:rPr>
          <w:rFonts w:ascii="Times New Roman" w:hAnsi="Times New Roman" w:cs="Times New Roman"/>
          <w:color w:val="auto"/>
        </w:rPr>
        <w:t xml:space="preserve"> и суммированная площадь помещений </w:t>
      </w:r>
      <w:r w:rsidRPr="00502B57">
        <w:rPr>
          <w:rFonts w:ascii="Times New Roman" w:hAnsi="Times New Roman" w:cs="Times New Roman"/>
          <w:color w:val="auto"/>
        </w:rPr>
        <w:lastRenderedPageBreak/>
        <w:t>категорий А и Б превышает 5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 суммированной площади всех помеще</w:t>
      </w:r>
      <w:r w:rsidR="008F3F1A" w:rsidRPr="00502B57">
        <w:rPr>
          <w:rFonts w:ascii="Times New Roman" w:hAnsi="Times New Roman" w:cs="Times New Roman"/>
          <w:color w:val="auto"/>
        </w:rPr>
        <w:t>ний или 200 кв.</w:t>
      </w:r>
      <w:r w:rsidR="00737A07">
        <w:rPr>
          <w:rFonts w:ascii="Times New Roman" w:hAnsi="Times New Roman" w:cs="Times New Roman"/>
          <w:color w:val="auto"/>
        </w:rPr>
        <w:t xml:space="preserve"> </w:t>
      </w:r>
      <w:r w:rsidRPr="00502B57">
        <w:rPr>
          <w:rFonts w:ascii="Times New Roman" w:hAnsi="Times New Roman" w:cs="Times New Roman"/>
          <w:color w:val="auto"/>
        </w:rPr>
        <w:t>м.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не относится к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категории Б</w:t>
        </w:r>
      </w:hyperlink>
      <w:r w:rsidRPr="00502B57">
        <w:rPr>
          <w:rFonts w:ascii="Times New Roman" w:hAnsi="Times New Roman" w:cs="Times New Roman"/>
          <w:color w:val="auto"/>
        </w:rPr>
        <w:t xml:space="preserve">, если суммированная площадь помещений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категорий А</w:t>
        </w:r>
      </w:hyperlink>
      <w:r w:rsidRPr="00502B57">
        <w:rPr>
          <w:rFonts w:ascii="Times New Roman" w:hAnsi="Times New Roman" w:cs="Times New Roman"/>
          <w:color w:val="auto"/>
        </w:rPr>
        <w:t xml:space="preserve"> и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 в здании не превышает 25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 суммированной площади всех размещенных в нем помещений (но не более 1000 кв. м) и эти помещения оснащаются установками автоматического пожаротушения.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относится к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категории В</w:t>
        </w:r>
      </w:hyperlink>
      <w:r w:rsidRPr="00502B57">
        <w:rPr>
          <w:rFonts w:ascii="Times New Roman" w:hAnsi="Times New Roman" w:cs="Times New Roman"/>
          <w:color w:val="auto"/>
        </w:rPr>
        <w:t xml:space="preserve">, если одновременно выполнены следующие условия: здание не относится к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категории А</w:t>
        </w:r>
      </w:hyperlink>
      <w:r w:rsidRPr="00502B57">
        <w:rPr>
          <w:rFonts w:ascii="Times New Roman" w:hAnsi="Times New Roman" w:cs="Times New Roman"/>
          <w:color w:val="auto"/>
        </w:rPr>
        <w:t xml:space="preserve"> или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 и суммированная площадь помещений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категорий А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В1</w:t>
        </w:r>
      </w:hyperlink>
      <w:r w:rsidRPr="00502B57">
        <w:rPr>
          <w:rFonts w:ascii="Times New Roman" w:hAnsi="Times New Roman" w:cs="Times New Roman"/>
          <w:color w:val="auto"/>
        </w:rPr>
        <w:t>, В2 и В3 превышает 5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 (10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, если в здании отсутствуют помещения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категорий А</w:t>
        </w:r>
      </w:hyperlink>
      <w:r w:rsidRPr="00502B57">
        <w:rPr>
          <w:rFonts w:ascii="Times New Roman" w:hAnsi="Times New Roman" w:cs="Times New Roman"/>
          <w:color w:val="auto"/>
        </w:rPr>
        <w:t xml:space="preserve"> и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>) суммированной площади всех помещений.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не относится к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категории В</w:t>
        </w:r>
      </w:hyperlink>
      <w:r w:rsidRPr="00502B57">
        <w:rPr>
          <w:rFonts w:ascii="Times New Roman" w:hAnsi="Times New Roman" w:cs="Times New Roman"/>
          <w:color w:val="auto"/>
        </w:rPr>
        <w:t xml:space="preserve">, если суммированная площадь помещений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категорий А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В1</w:t>
        </w:r>
      </w:hyperlink>
      <w:r w:rsidRPr="00502B57">
        <w:rPr>
          <w:rFonts w:ascii="Times New Roman" w:hAnsi="Times New Roman" w:cs="Times New Roman"/>
          <w:color w:val="auto"/>
        </w:rPr>
        <w:t>, В2 и В3 в здании не превышает 25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 суммированной площади всех размещенных в нем помещений (но не более 3500 кв. м) и эти помещения оснащаются установками автоматического пожаротушения.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относится к </w:t>
      </w:r>
      <w:hyperlink w:anchor="Par113" w:tooltip="Г" w:history="1">
        <w:r w:rsidRPr="00502B57">
          <w:rPr>
            <w:rFonts w:ascii="Times New Roman" w:hAnsi="Times New Roman" w:cs="Times New Roman"/>
            <w:color w:val="auto"/>
          </w:rPr>
          <w:t>категории Г</w:t>
        </w:r>
      </w:hyperlink>
      <w:r w:rsidRPr="00502B57">
        <w:rPr>
          <w:rFonts w:ascii="Times New Roman" w:hAnsi="Times New Roman" w:cs="Times New Roman"/>
          <w:color w:val="auto"/>
        </w:rPr>
        <w:t xml:space="preserve">, если одновременно выполнены следующие условия: здание не относится к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категории А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 или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В</w:t>
        </w:r>
      </w:hyperlink>
      <w:r w:rsidRPr="00502B57">
        <w:rPr>
          <w:rFonts w:ascii="Times New Roman" w:hAnsi="Times New Roman" w:cs="Times New Roman"/>
          <w:color w:val="auto"/>
        </w:rPr>
        <w:t xml:space="preserve"> и суммированная площадь помещений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категорий А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В1</w:t>
        </w:r>
      </w:hyperlink>
      <w:r w:rsidRPr="00502B57">
        <w:rPr>
          <w:rFonts w:ascii="Times New Roman" w:hAnsi="Times New Roman" w:cs="Times New Roman"/>
          <w:color w:val="auto"/>
        </w:rPr>
        <w:t xml:space="preserve">, В2, В3 и </w:t>
      </w:r>
      <w:hyperlink w:anchor="Par113" w:tooltip="Г" w:history="1">
        <w:r w:rsidRPr="00502B57">
          <w:rPr>
            <w:rFonts w:ascii="Times New Roman" w:hAnsi="Times New Roman" w:cs="Times New Roman"/>
            <w:color w:val="auto"/>
          </w:rPr>
          <w:t>Г</w:t>
        </w:r>
      </w:hyperlink>
      <w:r w:rsidRPr="00502B57">
        <w:rPr>
          <w:rFonts w:ascii="Times New Roman" w:hAnsi="Times New Roman" w:cs="Times New Roman"/>
          <w:color w:val="auto"/>
        </w:rPr>
        <w:t xml:space="preserve"> превышает 5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 суммированной площади всех помещений.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не относится к </w:t>
      </w:r>
      <w:hyperlink w:anchor="Par113" w:tooltip="Г" w:history="1">
        <w:r w:rsidRPr="00502B57">
          <w:rPr>
            <w:rFonts w:ascii="Times New Roman" w:hAnsi="Times New Roman" w:cs="Times New Roman"/>
            <w:color w:val="auto"/>
          </w:rPr>
          <w:t>категории Г</w:t>
        </w:r>
      </w:hyperlink>
      <w:r w:rsidRPr="00502B57">
        <w:rPr>
          <w:rFonts w:ascii="Times New Roman" w:hAnsi="Times New Roman" w:cs="Times New Roman"/>
          <w:color w:val="auto"/>
        </w:rPr>
        <w:t xml:space="preserve">, если суммированная площадь помещений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категорий А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В1</w:t>
        </w:r>
      </w:hyperlink>
      <w:r w:rsidRPr="00502B57">
        <w:rPr>
          <w:rFonts w:ascii="Times New Roman" w:hAnsi="Times New Roman" w:cs="Times New Roman"/>
          <w:color w:val="auto"/>
        </w:rPr>
        <w:t xml:space="preserve">, В2, В3 и </w:t>
      </w:r>
      <w:hyperlink w:anchor="Par113" w:tooltip="Г" w:history="1">
        <w:r w:rsidRPr="00502B57">
          <w:rPr>
            <w:rFonts w:ascii="Times New Roman" w:hAnsi="Times New Roman" w:cs="Times New Roman"/>
            <w:color w:val="auto"/>
          </w:rPr>
          <w:t>Г</w:t>
        </w:r>
      </w:hyperlink>
      <w:r w:rsidRPr="00502B57">
        <w:rPr>
          <w:rFonts w:ascii="Times New Roman" w:hAnsi="Times New Roman" w:cs="Times New Roman"/>
          <w:color w:val="auto"/>
        </w:rPr>
        <w:t xml:space="preserve"> в здании не превышает 25</w:t>
      </w:r>
      <w:r w:rsidR="001346C6">
        <w:rPr>
          <w:rFonts w:ascii="Times New Roman" w:hAnsi="Times New Roman" w:cs="Times New Roman"/>
          <w:color w:val="auto"/>
        </w:rPr>
        <w:t xml:space="preserve"> %</w:t>
      </w:r>
      <w:r w:rsidRPr="00502B57">
        <w:rPr>
          <w:rFonts w:ascii="Times New Roman" w:hAnsi="Times New Roman" w:cs="Times New Roman"/>
          <w:color w:val="auto"/>
        </w:rPr>
        <w:t xml:space="preserve"> суммированной площади всех размещенных в нем помещений (но не более 5000 кв. м) и помещения </w:t>
      </w:r>
      <w:hyperlink w:anchor="Par104" w:tooltip="А" w:history="1">
        <w:r w:rsidRPr="00502B57">
          <w:rPr>
            <w:rFonts w:ascii="Times New Roman" w:hAnsi="Times New Roman" w:cs="Times New Roman"/>
            <w:color w:val="auto"/>
          </w:rPr>
          <w:t>категорий А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В1</w:t>
        </w:r>
      </w:hyperlink>
      <w:r w:rsidRPr="00502B57">
        <w:rPr>
          <w:rFonts w:ascii="Times New Roman" w:hAnsi="Times New Roman" w:cs="Times New Roman"/>
          <w:color w:val="auto"/>
        </w:rPr>
        <w:t>, В2 и В3 оснащаются установками автоматического пожаротушения.</w:t>
      </w:r>
    </w:p>
    <w:p w:rsidR="00353011" w:rsidRPr="00502B57" w:rsidRDefault="00353011" w:rsidP="008F3F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Здание относится к </w:t>
      </w:r>
      <w:hyperlink w:anchor="Par116" w:tooltip="Д" w:history="1">
        <w:r w:rsidRPr="00502B57">
          <w:rPr>
            <w:rFonts w:ascii="Times New Roman" w:hAnsi="Times New Roman" w:cs="Times New Roman"/>
            <w:color w:val="auto"/>
          </w:rPr>
          <w:t>категории Д</w:t>
        </w:r>
      </w:hyperlink>
      <w:r w:rsidRPr="00502B57">
        <w:rPr>
          <w:rFonts w:ascii="Times New Roman" w:hAnsi="Times New Roman" w:cs="Times New Roman"/>
          <w:color w:val="auto"/>
        </w:rPr>
        <w:t xml:space="preserve">, если оно не относится к </w:t>
      </w:r>
      <w:r w:rsidR="00056EDD">
        <w:rPr>
          <w:rFonts w:ascii="Times New Roman" w:hAnsi="Times New Roman" w:cs="Times New Roman"/>
          <w:color w:val="auto"/>
        </w:rPr>
        <w:t>категории А</w:t>
      </w:r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7" w:tooltip="Б взрывопожароопасность" w:history="1">
        <w:r w:rsidRPr="00502B57">
          <w:rPr>
            <w:rFonts w:ascii="Times New Roman" w:hAnsi="Times New Roman" w:cs="Times New Roman"/>
            <w:color w:val="auto"/>
          </w:rPr>
          <w:t>Б</w:t>
        </w:r>
      </w:hyperlink>
      <w:r w:rsidRPr="00502B57">
        <w:rPr>
          <w:rFonts w:ascii="Times New Roman" w:hAnsi="Times New Roman" w:cs="Times New Roman"/>
          <w:color w:val="auto"/>
        </w:rPr>
        <w:t xml:space="preserve">, </w:t>
      </w:r>
      <w:hyperlink w:anchor="Par109" w:tooltip="В1 - В4" w:history="1">
        <w:r w:rsidRPr="00502B57">
          <w:rPr>
            <w:rFonts w:ascii="Times New Roman" w:hAnsi="Times New Roman" w:cs="Times New Roman"/>
            <w:color w:val="auto"/>
          </w:rPr>
          <w:t>В</w:t>
        </w:r>
      </w:hyperlink>
      <w:r w:rsidRPr="00502B57">
        <w:rPr>
          <w:rFonts w:ascii="Times New Roman" w:hAnsi="Times New Roman" w:cs="Times New Roman"/>
          <w:color w:val="auto"/>
        </w:rPr>
        <w:t xml:space="preserve"> или </w:t>
      </w:r>
      <w:hyperlink w:anchor="Par113" w:tooltip="Г" w:history="1">
        <w:r w:rsidRPr="00502B57">
          <w:rPr>
            <w:rFonts w:ascii="Times New Roman" w:hAnsi="Times New Roman" w:cs="Times New Roman"/>
            <w:color w:val="auto"/>
          </w:rPr>
          <w:t>Г</w:t>
        </w:r>
      </w:hyperlink>
      <w:r w:rsidRPr="00502B57">
        <w:rPr>
          <w:rFonts w:ascii="Times New Roman" w:hAnsi="Times New Roman" w:cs="Times New Roman"/>
          <w:color w:val="auto"/>
        </w:rPr>
        <w:t>.</w:t>
      </w:r>
    </w:p>
    <w:p w:rsidR="00736FC3" w:rsidRPr="00502B57" w:rsidRDefault="00736FC3" w:rsidP="00736FC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Требования для отнесения зданий по взрывопожарной и пожарной опасности к той или иной категории приведены в таблице 2.1.</w:t>
      </w:r>
    </w:p>
    <w:p w:rsidR="00737A07" w:rsidRDefault="003E041D" w:rsidP="002D26B3">
      <w:pPr>
        <w:pStyle w:val="ConsPlusNormal"/>
        <w:ind w:firstLine="709"/>
        <w:jc w:val="right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Т</w:t>
      </w:r>
      <w:r w:rsidR="00736FC3" w:rsidRPr="00502B57">
        <w:rPr>
          <w:rFonts w:ascii="Times New Roman" w:hAnsi="Times New Roman" w:cs="Times New Roman"/>
          <w:color w:val="auto"/>
        </w:rPr>
        <w:t>аблиц</w:t>
      </w:r>
      <w:r w:rsidRPr="00502B57">
        <w:rPr>
          <w:rFonts w:ascii="Times New Roman" w:hAnsi="Times New Roman" w:cs="Times New Roman"/>
          <w:color w:val="auto"/>
        </w:rPr>
        <w:t>а</w:t>
      </w:r>
      <w:r w:rsidR="00736FC3" w:rsidRPr="00502B57">
        <w:rPr>
          <w:rFonts w:ascii="Times New Roman" w:hAnsi="Times New Roman" w:cs="Times New Roman"/>
          <w:color w:val="auto"/>
        </w:rPr>
        <w:t xml:space="preserve"> 2.1 </w:t>
      </w:r>
    </w:p>
    <w:p w:rsidR="00736FC3" w:rsidRPr="00502B57" w:rsidRDefault="003E041D" w:rsidP="002D26B3">
      <w:pPr>
        <w:pStyle w:val="ConsPlusNormal"/>
        <w:ind w:firstLine="709"/>
        <w:jc w:val="center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Требования для отнесения зданий по взрывопожарной </w:t>
      </w:r>
      <w:r w:rsidR="00737A07" w:rsidRPr="00502B57">
        <w:rPr>
          <w:rFonts w:ascii="Times New Roman" w:hAnsi="Times New Roman" w:cs="Times New Roman"/>
          <w:color w:val="auto"/>
        </w:rPr>
        <w:t>и</w:t>
      </w:r>
      <w:r w:rsidR="00737A07">
        <w:rPr>
          <w:rFonts w:ascii="Times New Roman" w:hAnsi="Times New Roman" w:cs="Times New Roman"/>
          <w:color w:val="auto"/>
        </w:rPr>
        <w:t> </w:t>
      </w:r>
      <w:r w:rsidRPr="00502B57">
        <w:rPr>
          <w:rFonts w:ascii="Times New Roman" w:hAnsi="Times New Roman" w:cs="Times New Roman"/>
          <w:color w:val="auto"/>
        </w:rPr>
        <w:t>пожарной опасности к той или иной категории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413"/>
        <w:gridCol w:w="4060"/>
        <w:gridCol w:w="4330"/>
      </w:tblGrid>
      <w:tr w:rsidR="00736FC3" w:rsidRPr="00502B57" w:rsidTr="00736FC3">
        <w:tc>
          <w:tcPr>
            <w:tcW w:w="1414" w:type="dxa"/>
            <w:vAlign w:val="center"/>
          </w:tcPr>
          <w:p w:rsidR="00736FC3" w:rsidRPr="00502B57" w:rsidRDefault="00736FC3" w:rsidP="00736FC3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Категория здания</w:t>
            </w:r>
          </w:p>
        </w:tc>
        <w:tc>
          <w:tcPr>
            <w:tcW w:w="4115" w:type="dxa"/>
            <w:vAlign w:val="center"/>
          </w:tcPr>
          <w:p w:rsidR="00736FC3" w:rsidRPr="00502B57" w:rsidRDefault="00736FC3" w:rsidP="00736FC3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Здание относится к </w:t>
            </w:r>
            <w:hyperlink w:anchor="Par109" w:tooltip="В1 - В4" w:history="1">
              <w:r w:rsidRPr="00502B57">
                <w:rPr>
                  <w:rFonts w:ascii="Times New Roman" w:hAnsi="Times New Roman" w:cs="Times New Roman"/>
                  <w:b/>
                  <w:color w:val="auto"/>
                  <w:sz w:val="24"/>
                  <w:szCs w:val="24"/>
                </w:rPr>
                <w:t xml:space="preserve">категории </w:t>
              </w:r>
            </w:hyperlink>
          </w:p>
        </w:tc>
        <w:tc>
          <w:tcPr>
            <w:tcW w:w="4394" w:type="dxa"/>
            <w:vAlign w:val="center"/>
          </w:tcPr>
          <w:p w:rsidR="00736FC3" w:rsidRPr="00502B57" w:rsidRDefault="00736FC3" w:rsidP="00736FC3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Здание не относится к </w:t>
            </w:r>
            <w:hyperlink w:anchor="Par113" w:tooltip="Г" w:history="1">
              <w:r w:rsidRPr="00502B57">
                <w:rPr>
                  <w:rFonts w:ascii="Times New Roman" w:hAnsi="Times New Roman" w:cs="Times New Roman"/>
                  <w:b/>
                  <w:color w:val="auto"/>
                  <w:sz w:val="24"/>
                  <w:szCs w:val="24"/>
                </w:rPr>
                <w:t xml:space="preserve">категории </w:t>
              </w:r>
            </w:hyperlink>
          </w:p>
        </w:tc>
      </w:tr>
      <w:tr w:rsidR="005D14A8" w:rsidRPr="00502B57" w:rsidTr="00736FC3">
        <w:tc>
          <w:tcPr>
            <w:tcW w:w="1414" w:type="dxa"/>
            <w:vAlign w:val="center"/>
          </w:tcPr>
          <w:p w:rsidR="005D14A8" w:rsidRPr="00502B57" w:rsidRDefault="005D14A8" w:rsidP="00736FC3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</w:p>
        </w:tc>
        <w:tc>
          <w:tcPr>
            <w:tcW w:w="4115" w:type="dxa"/>
          </w:tcPr>
          <w:p w:rsidR="005D14A8" w:rsidRPr="00502B57" w:rsidRDefault="00942818" w:rsidP="0031652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="00736FC3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сли 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суммированная площадь помещений категории А превышает 5</w:t>
            </w:r>
            <w:r w:rsidR="00737A07">
              <w:rPr>
                <w:rFonts w:ascii="Times New Roman" w:hAnsi="Times New Roman" w:cs="Times New Roman"/>
                <w:color w:val="auto"/>
              </w:rPr>
              <w:t> 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площади всех помещений или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200 кв. м</w:t>
            </w:r>
          </w:p>
        </w:tc>
        <w:tc>
          <w:tcPr>
            <w:tcW w:w="4394" w:type="dxa"/>
          </w:tcPr>
          <w:p w:rsidR="005D14A8" w:rsidRPr="00502B57" w:rsidRDefault="0094281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сли суммированная площадь помещений категории А в здании не</w:t>
            </w:r>
            <w:r w:rsidR="00737A07">
              <w:rPr>
                <w:rFonts w:ascii="Times New Roman" w:hAnsi="Times New Roman" w:cs="Times New Roman"/>
                <w:color w:val="auto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превышает 25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суммированной площади всех размещенных в нем помещений (но не более 1000 кв. м) и</w:t>
            </w:r>
            <w:r w:rsidR="00737A07">
              <w:rPr>
                <w:rFonts w:ascii="Times New Roman" w:hAnsi="Times New Roman" w:cs="Times New Roman"/>
                <w:color w:val="auto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эти помещения оснащаются установками автоматического пожаротушения</w:t>
            </w:r>
          </w:p>
        </w:tc>
      </w:tr>
      <w:tr w:rsidR="005D14A8" w:rsidRPr="00502B57" w:rsidTr="00736FC3">
        <w:tc>
          <w:tcPr>
            <w:tcW w:w="1414" w:type="dxa"/>
            <w:vAlign w:val="center"/>
          </w:tcPr>
          <w:p w:rsidR="005D14A8" w:rsidRPr="00502B57" w:rsidRDefault="005D14A8" w:rsidP="00736FC3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</w:t>
            </w:r>
          </w:p>
        </w:tc>
        <w:tc>
          <w:tcPr>
            <w:tcW w:w="4115" w:type="dxa"/>
          </w:tcPr>
          <w:p w:rsidR="005D14A8" w:rsidRPr="00502B57" w:rsidRDefault="00942818" w:rsidP="0031652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сли одновременно выполнены следующие условия: здание не</w:t>
            </w:r>
            <w:r w:rsidR="00737A07">
              <w:rPr>
                <w:rFonts w:ascii="Times New Roman" w:hAnsi="Times New Roman" w:cs="Times New Roman"/>
                <w:color w:val="auto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относится к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</w:t>
            </w:r>
            <w:r w:rsidR="00737A07">
              <w:rPr>
                <w:rFonts w:ascii="Times New Roman" w:hAnsi="Times New Roman" w:cs="Times New Roman"/>
                <w:color w:val="auto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суммированная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суммированной площади всех помещений или 200 кв.</w:t>
            </w:r>
            <w:r w:rsidR="00737A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5D14A8" w:rsidRPr="00502B57" w:rsidRDefault="0094281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сли 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суммированная площадь помещений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категорий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здании не</w:t>
            </w:r>
            <w:r w:rsidR="00737A07">
              <w:rPr>
                <w:rFonts w:ascii="Times New Roman" w:hAnsi="Times New Roman" w:cs="Times New Roman"/>
                <w:color w:val="auto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превышает 25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суммированной площади всех размещенных в нем помещений (но не более 1000 кв. м) и</w:t>
            </w:r>
            <w:r w:rsidR="00737A07">
              <w:rPr>
                <w:rFonts w:ascii="Times New Roman" w:hAnsi="Times New Roman" w:cs="Times New Roman"/>
                <w:color w:val="auto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эти помещения оснащаются установками автоматического пожаротушения</w:t>
            </w:r>
          </w:p>
        </w:tc>
      </w:tr>
      <w:tr w:rsidR="005D14A8" w:rsidRPr="00502B57" w:rsidTr="00736FC3">
        <w:tc>
          <w:tcPr>
            <w:tcW w:w="1414" w:type="dxa"/>
            <w:vAlign w:val="center"/>
          </w:tcPr>
          <w:p w:rsidR="005D14A8" w:rsidRPr="00502B57" w:rsidRDefault="005D14A8" w:rsidP="00736FC3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</w:p>
        </w:tc>
        <w:tc>
          <w:tcPr>
            <w:tcW w:w="4115" w:type="dxa"/>
          </w:tcPr>
          <w:p w:rsidR="005D14A8" w:rsidRPr="00502B57" w:rsidRDefault="00942818" w:rsidP="0031652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сли одновременно выполнены следующие условия: здание не</w:t>
            </w:r>
            <w:r w:rsidR="00737A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относится к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</w:t>
            </w:r>
            <w:r w:rsidR="00737A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суммированная площадь помещений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категорий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9" w:tooltip="В1 - В4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В1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категорий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 суммированной площади всех помещений</w:t>
            </w:r>
          </w:p>
        </w:tc>
        <w:tc>
          <w:tcPr>
            <w:tcW w:w="4394" w:type="dxa"/>
          </w:tcPr>
          <w:p w:rsidR="005D14A8" w:rsidRPr="00502B57" w:rsidRDefault="0094281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сли суммированная площадь помещений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категорий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9" w:tooltip="В1 - В4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В1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В2 и В3 в здании не превышает 25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суммированной площади всех размещенных в нем помещений (но не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более 3500 кв. м) и эти помещения оснащаются установками автоматического пожаротушения</w:t>
            </w:r>
          </w:p>
        </w:tc>
      </w:tr>
      <w:tr w:rsidR="005D14A8" w:rsidRPr="00502B57" w:rsidTr="00736FC3">
        <w:tc>
          <w:tcPr>
            <w:tcW w:w="1414" w:type="dxa"/>
            <w:vAlign w:val="center"/>
          </w:tcPr>
          <w:p w:rsidR="005D14A8" w:rsidRPr="00502B57" w:rsidRDefault="005D14A8" w:rsidP="00736FC3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</w:t>
            </w:r>
          </w:p>
        </w:tc>
        <w:tc>
          <w:tcPr>
            <w:tcW w:w="4115" w:type="dxa"/>
          </w:tcPr>
          <w:p w:rsidR="005D14A8" w:rsidRPr="00502B57" w:rsidRDefault="00942818" w:rsidP="00736FC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сли одновременно выполнены следующие условия: здание не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относится к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суммированная площадь помещений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категорий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9" w:tooltip="В1 - В4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В1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Г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суммированной площади всех помещений</w:t>
            </w:r>
          </w:p>
        </w:tc>
        <w:tc>
          <w:tcPr>
            <w:tcW w:w="4394" w:type="dxa"/>
          </w:tcPr>
          <w:p w:rsidR="005D14A8" w:rsidRPr="00502B57" w:rsidRDefault="00942818" w:rsidP="0031652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сли суммированная площадь помещений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категорий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9" w:tooltip="В1 - В4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В1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В2, В3 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hyperlink w:anchor="Par113" w:tooltip="Г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Г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здании не превышает 25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%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суммированной площади всех размещенных в нем помещений (но не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более 5000 кв. м) и помещения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категорий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9" w:tooltip="В1 - В4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В1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В2 и В3 оснащаются установками автоматического пожаротушения</w:t>
            </w:r>
          </w:p>
        </w:tc>
      </w:tr>
      <w:tr w:rsidR="005D14A8" w:rsidRPr="00502B57" w:rsidTr="00736FC3">
        <w:tc>
          <w:tcPr>
            <w:tcW w:w="1414" w:type="dxa"/>
            <w:vAlign w:val="center"/>
          </w:tcPr>
          <w:p w:rsidR="005D14A8" w:rsidRPr="00502B57" w:rsidRDefault="005D14A8" w:rsidP="00736FC3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</w:t>
            </w:r>
          </w:p>
        </w:tc>
        <w:tc>
          <w:tcPr>
            <w:tcW w:w="4115" w:type="dxa"/>
          </w:tcPr>
          <w:p w:rsidR="005D14A8" w:rsidRPr="00502B57" w:rsidRDefault="00942818" w:rsidP="00736FC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сли оно не относится к </w:t>
            </w:r>
            <w:hyperlink w:anchor="Par104" w:tooltip="А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09" w:tooltip="В1 - В4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</w:t>
              </w:r>
            </w:hyperlink>
            <w:r w:rsidR="005D14A8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или </w:t>
            </w:r>
            <w:hyperlink w:anchor="Par113" w:tooltip="Г" w:history="1">
              <w:r w:rsidR="005D14A8"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Г</w:t>
              </w:r>
            </w:hyperlink>
          </w:p>
        </w:tc>
        <w:tc>
          <w:tcPr>
            <w:tcW w:w="4394" w:type="dxa"/>
          </w:tcPr>
          <w:p w:rsidR="005D14A8" w:rsidRPr="00502B57" w:rsidRDefault="005D14A8" w:rsidP="00736FC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511D2F" w:rsidRPr="00502B57" w:rsidRDefault="00511D2F" w:rsidP="00511D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511D2F" w:rsidRPr="00502B57" w:rsidRDefault="00511D2F" w:rsidP="005D4F0A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511D2F" w:rsidRPr="00502B57" w:rsidRDefault="00511D2F" w:rsidP="005D4F0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</w:t>
      </w:r>
      <w:r w:rsidR="005D14A8" w:rsidRPr="00502B57">
        <w:rPr>
          <w:rFonts w:ascii="Times New Roman" w:eastAsia="Calibri" w:hAnsi="Times New Roman" w:cs="Times New Roman"/>
          <w:sz w:val="28"/>
          <w:szCs w:val="28"/>
        </w:rPr>
        <w:t>номер варианта тот же, что и выбранный в первой работе</w:t>
      </w:r>
      <w:r w:rsidRPr="00502B5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42818" w:rsidRDefault="00511D2F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5D14A8" w:rsidRPr="00502B57">
        <w:rPr>
          <w:rFonts w:ascii="Times New Roman" w:eastAsia="Calibri" w:hAnsi="Times New Roman" w:cs="Times New Roman"/>
          <w:sz w:val="28"/>
          <w:szCs w:val="28"/>
        </w:rPr>
        <w:t>2</w:t>
      </w:r>
      <w:r w:rsidRPr="00502B57">
        <w:rPr>
          <w:rFonts w:ascii="Times New Roman" w:eastAsia="Calibri" w:hAnsi="Times New Roman" w:cs="Times New Roman"/>
          <w:sz w:val="28"/>
          <w:szCs w:val="28"/>
        </w:rPr>
        <w:t>.</w:t>
      </w:r>
      <w:r w:rsidR="003E041D" w:rsidRPr="00502B57">
        <w:rPr>
          <w:rFonts w:ascii="Times New Roman" w:eastAsia="Calibri" w:hAnsi="Times New Roman" w:cs="Times New Roman"/>
          <w:sz w:val="28"/>
          <w:szCs w:val="28"/>
        </w:rPr>
        <w:t>2</w:t>
      </w:r>
    </w:p>
    <w:p w:rsidR="00511D2F" w:rsidRPr="00502B57" w:rsidRDefault="00511D2F" w:rsidP="002D26B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789"/>
      </w:tblGrid>
      <w:tr w:rsidR="00511D2F" w:rsidRPr="00502B57" w:rsidTr="00511D2F">
        <w:trPr>
          <w:trHeight w:val="59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D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  <w:r w:rsidR="005D4F0A"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здания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 w:rsidR="00431157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 относится к </w:t>
            </w:r>
            <w:hyperlink w:anchor="Par104" w:tooltip="А" w:history="1">
              <w:r w:rsidR="00431157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431157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431157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431157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431157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431157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431157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511D2F" w:rsidRPr="00502B57" w:rsidTr="00511D2F">
        <w:trPr>
          <w:trHeight w:val="23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511D2F" w:rsidRPr="00502B57" w:rsidTr="000D4585">
        <w:trPr>
          <w:trHeight w:val="55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157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 относится к </w:t>
            </w:r>
            <w:hyperlink w:anchor="Par104" w:tooltip="А" w:history="1">
              <w:r w:rsidR="00431157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431157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431157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431157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431157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431157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431157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511D2F" w:rsidRPr="00502B57" w:rsidTr="00511D2F">
        <w:trPr>
          <w:trHeight w:val="84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511D2F" w:rsidRPr="00502B57" w:rsidTr="00511D2F">
        <w:trPr>
          <w:trHeight w:val="60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511D2F" w:rsidRPr="00502B57" w:rsidTr="00511D2F">
        <w:trPr>
          <w:trHeight w:val="299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511D2F" w:rsidRPr="00502B57" w:rsidTr="00511D2F">
        <w:trPr>
          <w:trHeight w:val="43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511D2F" w:rsidRPr="00502B57" w:rsidTr="00511D2F">
        <w:trPr>
          <w:trHeight w:val="329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помещений</w:t>
            </w:r>
          </w:p>
        </w:tc>
      </w:tr>
      <w:tr w:rsidR="00511D2F" w:rsidRPr="00502B57" w:rsidTr="00511D2F">
        <w:trPr>
          <w:trHeight w:val="27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511D2F" w:rsidRPr="00502B57" w:rsidTr="00511D2F">
        <w:trPr>
          <w:trHeight w:val="30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AA1591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>уммированная 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511D2F" w:rsidRPr="00502B57" w:rsidTr="00511D2F">
        <w:trPr>
          <w:trHeight w:val="30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511D2F" w:rsidRPr="00502B57" w:rsidTr="00511D2F">
        <w:trPr>
          <w:trHeight w:val="29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65EAA" w:rsidP="00511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 относится к </w:t>
            </w:r>
            <w:hyperlink w:anchor="Par104" w:tooltip="А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D4585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D4585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25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суммированная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27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58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58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уммированная 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045620">
        <w:trPr>
          <w:trHeight w:val="30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уммированная 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0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уммированная 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23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23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суммированная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26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870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045620">
        <w:trPr>
          <w:trHeight w:val="26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31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суммированная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045620">
        <w:trPr>
          <w:trHeight w:val="541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79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суммированная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17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21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276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045620">
        <w:trPr>
          <w:trHeight w:val="27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273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32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045620">
        <w:trPr>
          <w:trHeight w:val="205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21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045620">
        <w:trPr>
          <w:trHeight w:val="24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23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25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AA1591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27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045620">
        <w:trPr>
          <w:trHeight w:val="32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045620">
        <w:trPr>
          <w:trHeight w:val="333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31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C331B6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327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28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C331B6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235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22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304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28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31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045620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суммированная 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23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045620">
        <w:trPr>
          <w:trHeight w:val="25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25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C331B6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7B1179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31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045620">
        <w:trPr>
          <w:trHeight w:val="276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28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045620">
        <w:trPr>
          <w:trHeight w:val="276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045620">
        <w:trPr>
          <w:trHeight w:val="31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29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31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C331B6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CA45B2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349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045620">
        <w:trPr>
          <w:trHeight w:val="253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045620">
        <w:trPr>
          <w:trHeight w:val="26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23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C331B6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244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23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27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C331B6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293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26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045620">
        <w:trPr>
          <w:trHeight w:val="27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категорий А и Б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045620" w:rsidRPr="00502B57" w:rsidTr="00511D2F">
        <w:trPr>
          <w:trHeight w:val="27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C331B6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045620">
        <w:trPr>
          <w:trHeight w:val="276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045620">
        <w:trPr>
          <w:trHeight w:val="20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</w:tr>
      <w:tr w:rsidR="00045620" w:rsidRPr="00502B57" w:rsidTr="00511D2F">
        <w:trPr>
          <w:trHeight w:val="317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В2, В3 и </w:t>
            </w:r>
            <w:hyperlink w:anchor="Par113" w:tooltip="Г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</w:t>
            </w:r>
          </w:p>
        </w:tc>
      </w:tr>
      <w:tr w:rsidR="00045620" w:rsidRPr="00502B57" w:rsidTr="00511D2F">
        <w:trPr>
          <w:trHeight w:val="27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C331B6" w:rsidP="0004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уммированная 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площадь помещений категории А в здании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всех помещений или 200 кв. м</w:t>
            </w:r>
          </w:p>
        </w:tc>
      </w:tr>
      <w:tr w:rsidR="00045620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620" w:rsidRPr="00502B57" w:rsidRDefault="00045620" w:rsidP="00511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20" w:rsidRPr="00502B57" w:rsidRDefault="00665EAA" w:rsidP="0004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не относится к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CA45B2">
              <w:rPr>
                <w:rFonts w:ascii="Times New Roman" w:hAnsi="Times New Roman" w:cs="Times New Roman"/>
                <w:sz w:val="24"/>
                <w:szCs w:val="24"/>
              </w:rPr>
              <w:t>, суммированная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помещений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="00045620"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="00045620"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</w:tr>
    </w:tbl>
    <w:p w:rsidR="00511D2F" w:rsidRDefault="00511D2F" w:rsidP="005D4F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3.</w:t>
      </w:r>
      <w:r w:rsidR="007B1179">
        <w:rPr>
          <w:rFonts w:ascii="Times New Roman" w:eastAsia="Calibri" w:hAnsi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 xml:space="preserve">Выполнить практическое задание, заполнив бланк выполнения задания </w:t>
      </w:r>
      <w:r w:rsidR="005D4F0A" w:rsidRPr="00502B57">
        <w:rPr>
          <w:rFonts w:ascii="Times New Roman" w:hAnsi="Times New Roman" w:cs="Times New Roman"/>
          <w:sz w:val="28"/>
          <w:szCs w:val="28"/>
        </w:rPr>
        <w:t>2</w:t>
      </w:r>
      <w:r w:rsidRPr="00502B57">
        <w:rPr>
          <w:rFonts w:ascii="Times New Roman" w:hAnsi="Times New Roman" w:cs="Times New Roman"/>
          <w:sz w:val="28"/>
          <w:szCs w:val="28"/>
        </w:rPr>
        <w:t xml:space="preserve">, определив для своего варианта категорию </w:t>
      </w:r>
      <w:r w:rsidR="00DE08E8" w:rsidRPr="00502B57">
        <w:rPr>
          <w:rFonts w:ascii="Times New Roman" w:hAnsi="Times New Roman" w:cs="Times New Roman"/>
          <w:sz w:val="28"/>
          <w:szCs w:val="28"/>
        </w:rPr>
        <w:t>зданий</w:t>
      </w:r>
      <w:r w:rsidRPr="00502B57">
        <w:rPr>
          <w:rFonts w:ascii="Times New Roman" w:hAnsi="Times New Roman" w:cs="Times New Roman"/>
          <w:sz w:val="28"/>
          <w:szCs w:val="28"/>
        </w:rPr>
        <w:t xml:space="preserve"> по </w:t>
      </w:r>
      <w:r w:rsidR="00DE08E8" w:rsidRPr="00502B57">
        <w:rPr>
          <w:rFonts w:ascii="Times New Roman" w:hAnsi="Times New Roman" w:cs="Times New Roman"/>
          <w:sz w:val="28"/>
          <w:szCs w:val="28"/>
        </w:rPr>
        <w:t xml:space="preserve">их </w:t>
      </w:r>
      <w:r w:rsidRPr="00502B57">
        <w:rPr>
          <w:rFonts w:ascii="Times New Roman" w:hAnsi="Times New Roman" w:cs="Times New Roman"/>
          <w:sz w:val="28"/>
          <w:szCs w:val="28"/>
        </w:rPr>
        <w:t>характеристикам.</w:t>
      </w:r>
    </w:p>
    <w:p w:rsidR="00766491" w:rsidRDefault="00766491">
      <w:pPr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eastAsia="Calibri"/>
        </w:rPr>
        <w:br w:type="page"/>
      </w:r>
    </w:p>
    <w:p w:rsidR="00256911" w:rsidRPr="002D26B3" w:rsidRDefault="00256911" w:rsidP="002D26B3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Образец выполнения задания 2</w:t>
      </w:r>
    </w:p>
    <w:p w:rsidR="00256911" w:rsidRPr="00766491" w:rsidRDefault="00256911" w:rsidP="002D26B3">
      <w:pPr>
        <w:jc w:val="both"/>
      </w:pPr>
      <w:r w:rsidRPr="002D26B3">
        <w:rPr>
          <w:rFonts w:ascii="Times New Roman" w:hAnsi="Times New Roman" w:cs="Times New Roman"/>
          <w:b/>
          <w:sz w:val="28"/>
          <w:szCs w:val="28"/>
        </w:rPr>
        <w:t>Категорирование зданий взрывопожарной и пожарной опасности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6945"/>
        <w:gridCol w:w="1985"/>
      </w:tblGrid>
      <w:tr w:rsidR="00256911" w:rsidRPr="00502B57" w:rsidTr="00056EDD">
        <w:trPr>
          <w:trHeight w:val="9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6911" w:rsidRPr="00502B57" w:rsidRDefault="00256911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6911" w:rsidRPr="00502B57" w:rsidRDefault="00256911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 здания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6911" w:rsidRPr="00502B57" w:rsidRDefault="00256911" w:rsidP="00056ED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здания</w:t>
            </w:r>
          </w:p>
        </w:tc>
      </w:tr>
      <w:tr w:rsidR="00256911" w:rsidRPr="00502B57" w:rsidTr="00056EDD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911" w:rsidRPr="00502B57" w:rsidRDefault="00256911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11" w:rsidRPr="00502B57" w:rsidRDefault="00256911" w:rsidP="00056E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суммированная площадь помещений категорий А и Б превышает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суммированной площади всех помещений или 200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911" w:rsidRPr="00502B57" w:rsidRDefault="00256911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</w:p>
        </w:tc>
      </w:tr>
      <w:tr w:rsidR="00256911" w:rsidRPr="00502B57" w:rsidTr="00056EDD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911" w:rsidRPr="00502B57" w:rsidRDefault="00256911" w:rsidP="00056E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11" w:rsidRPr="00502B57" w:rsidRDefault="00256911" w:rsidP="00056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13" w:tooltip="Г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911" w:rsidRPr="00CD7216" w:rsidRDefault="00256911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72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</w:p>
        </w:tc>
      </w:tr>
      <w:tr w:rsidR="00256911" w:rsidRPr="00502B57" w:rsidTr="00056EDD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911" w:rsidRPr="00502B57" w:rsidRDefault="00256911" w:rsidP="00056E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911" w:rsidRPr="00502B57" w:rsidRDefault="00256911" w:rsidP="00056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дание не относится к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суммированная площадь помещений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09" w:tooltip="В1 - В4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В1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, В2 и В3 превышает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в здании отсутствуют помещения </w:t>
            </w:r>
            <w:hyperlink w:anchor="Par104" w:tooltip="А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категорий А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ar107" w:tooltip="Б взрывопожароопасность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) суммированной площади всех помещений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911" w:rsidRPr="00CD7216" w:rsidRDefault="00256911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72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</w:p>
        </w:tc>
      </w:tr>
    </w:tbl>
    <w:p w:rsidR="00256911" w:rsidRDefault="00256911">
      <w:pPr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br w:type="page"/>
      </w:r>
    </w:p>
    <w:p w:rsidR="00511D2F" w:rsidRPr="002D26B3" w:rsidRDefault="00511D2F" w:rsidP="002D26B3">
      <w:pPr>
        <w:pStyle w:val="1"/>
        <w:rPr>
          <w:rFonts w:eastAsia="Calibri"/>
          <w:b w:val="0"/>
          <w:color w:val="008FC8"/>
        </w:rPr>
      </w:pPr>
      <w:r w:rsidRPr="002D26B3">
        <w:rPr>
          <w:rFonts w:eastAsia="Calibri"/>
          <w:color w:val="008FC8"/>
        </w:rPr>
        <w:lastRenderedPageBreak/>
        <w:t xml:space="preserve">Бланк выполнения задания </w:t>
      </w:r>
      <w:r w:rsidR="003E041D" w:rsidRPr="002D26B3">
        <w:rPr>
          <w:rFonts w:eastAsia="Calibri"/>
          <w:color w:val="008FC8"/>
        </w:rPr>
        <w:t>2</w:t>
      </w:r>
    </w:p>
    <w:p w:rsidR="005D4F0A" w:rsidRPr="00766491" w:rsidRDefault="00511D2F" w:rsidP="002D26B3">
      <w:pPr>
        <w:spacing w:after="0" w:line="360" w:lineRule="auto"/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 xml:space="preserve">Категорирование </w:t>
      </w:r>
      <w:r w:rsidR="00156874" w:rsidRPr="002D26B3">
        <w:rPr>
          <w:rFonts w:ascii="Times New Roman" w:hAnsi="Times New Roman" w:cs="Times New Roman"/>
          <w:b/>
          <w:sz w:val="28"/>
          <w:szCs w:val="28"/>
        </w:rPr>
        <w:t>зданий</w:t>
      </w:r>
      <w:r w:rsidR="00B44328" w:rsidRPr="002D26B3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D4F0A" w:rsidRPr="002D26B3">
        <w:rPr>
          <w:rFonts w:ascii="Times New Roman" w:hAnsi="Times New Roman" w:cs="Times New Roman"/>
          <w:b/>
          <w:sz w:val="28"/>
          <w:szCs w:val="28"/>
        </w:rPr>
        <w:t>взрывопожарной и пожарной опасности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6945"/>
        <w:gridCol w:w="1985"/>
      </w:tblGrid>
      <w:tr w:rsidR="00511D2F" w:rsidRPr="00502B57" w:rsidTr="00511D2F">
        <w:trPr>
          <w:trHeight w:val="9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D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</w:t>
            </w:r>
            <w:r w:rsidR="005D4F0A"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B44328"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4F0A"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здания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DE08E8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</w:t>
            </w:r>
            <w:r w:rsidR="00DE08E8"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здания</w:t>
            </w:r>
          </w:p>
        </w:tc>
      </w:tr>
      <w:tr w:rsidR="00511D2F" w:rsidRPr="00502B57" w:rsidTr="00511D2F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11D2F" w:rsidRPr="00502B57" w:rsidTr="00511D2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1D2F" w:rsidRPr="00502B57" w:rsidTr="00511D2F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56911" w:rsidRDefault="0025691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7B1179" w:rsidRPr="002D26B3" w:rsidRDefault="00511D2F" w:rsidP="002D26B3">
      <w:pPr>
        <w:pStyle w:val="1"/>
        <w:rPr>
          <w:color w:val="008FC8"/>
        </w:rPr>
      </w:pPr>
      <w:r w:rsidRPr="002D26B3">
        <w:rPr>
          <w:color w:val="008FC8"/>
        </w:rPr>
        <w:lastRenderedPageBreak/>
        <w:t xml:space="preserve">Практическое задание </w:t>
      </w:r>
      <w:r w:rsidR="00DE08E8" w:rsidRPr="002D26B3">
        <w:rPr>
          <w:color w:val="008FC8"/>
        </w:rPr>
        <w:t>3</w:t>
      </w:r>
    </w:p>
    <w:p w:rsidR="00511D2F" w:rsidRPr="00766491" w:rsidRDefault="00511D2F" w:rsidP="002D26B3">
      <w:pPr>
        <w:spacing w:after="0" w:line="360" w:lineRule="auto"/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 xml:space="preserve">Категорирование </w:t>
      </w:r>
      <w:r w:rsidR="00DE08E8" w:rsidRPr="002D26B3">
        <w:rPr>
          <w:rFonts w:ascii="Times New Roman" w:hAnsi="Times New Roman" w:cs="Times New Roman"/>
          <w:b/>
          <w:sz w:val="28"/>
          <w:szCs w:val="28"/>
        </w:rPr>
        <w:t>наружных установок по пожарной опасности</w:t>
      </w:r>
    </w:p>
    <w:p w:rsidR="00DE08E8" w:rsidRPr="00502B57" w:rsidRDefault="00DE08E8" w:rsidP="00DE08E8"/>
    <w:p w:rsidR="00511D2F" w:rsidRPr="00502B57" w:rsidRDefault="00511D2F" w:rsidP="00511D2F">
      <w:pPr>
        <w:widowControl w:val="0"/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1. </w:t>
      </w:r>
      <w:r w:rsidRPr="00502B57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принципы пожарной безопасности и взрывобезопасности</w:t>
      </w:r>
    </w:p>
    <w:p w:rsidR="00511D2F" w:rsidRPr="002D26B3" w:rsidRDefault="00511D2F" w:rsidP="002D26B3">
      <w:pPr>
        <w:spacing w:after="0" w:line="360" w:lineRule="auto"/>
        <w:jc w:val="both"/>
      </w:pPr>
      <w:r w:rsidRPr="002D26B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CA45B2" w:rsidRPr="002D26B3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Pr="002D26B3">
        <w:rPr>
          <w:rFonts w:ascii="Times New Roman" w:hAnsi="Times New Roman" w:cs="Times New Roman"/>
          <w:sz w:val="28"/>
          <w:szCs w:val="28"/>
        </w:rPr>
        <w:t xml:space="preserve">практические навыки определения категории </w:t>
      </w:r>
      <w:r w:rsidR="00DE08E8" w:rsidRPr="002D26B3">
        <w:rPr>
          <w:rFonts w:ascii="Times New Roman" w:hAnsi="Times New Roman" w:cs="Times New Roman"/>
          <w:sz w:val="28"/>
          <w:szCs w:val="28"/>
        </w:rPr>
        <w:t>наружных установок по пожарной опасности</w:t>
      </w:r>
      <w:r w:rsidRPr="002D26B3">
        <w:rPr>
          <w:rFonts w:ascii="Times New Roman" w:hAnsi="Times New Roman" w:cs="Times New Roman"/>
          <w:sz w:val="28"/>
          <w:szCs w:val="28"/>
        </w:rPr>
        <w:t>.</w:t>
      </w:r>
    </w:p>
    <w:p w:rsidR="00511D2F" w:rsidRPr="00502B57" w:rsidRDefault="00511D2F" w:rsidP="00511D2F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511D2F" w:rsidRPr="00502B57" w:rsidRDefault="00511D2F" w:rsidP="00511D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МЧС РФ от 25.03.2009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182 (ред. от 09.12.2010) 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свода правил 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категорий помещений, зданий и наружных установок по взрывопожарной и пожарной опасности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B1179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(вместе с 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 12.13130.2009...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11D2F" w:rsidRPr="00502B57" w:rsidRDefault="00511D2F" w:rsidP="00511D2F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5613EC" w:rsidRPr="00502B57" w:rsidRDefault="005613EC" w:rsidP="005613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Наружная установка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аппаратов и технологического оборудования, расположенных вне зданий, с несущими и обслуживающими конструкциями.</w:t>
      </w:r>
    </w:p>
    <w:p w:rsidR="00511D2F" w:rsidRPr="00502B57" w:rsidRDefault="005613EC" w:rsidP="005613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МЧС РФ от 25.03.2009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182 (ред. от 09.12.2010) 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свода правил 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категорий помещений, зданий и наружных установок по взрывопожарной и пожарной опасности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(вместе с 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12.13130.2009...</w:t>
      </w:r>
      <w:r w:rsidR="007B11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11D2F" w:rsidRPr="00502B57">
        <w:rPr>
          <w:rFonts w:ascii="Times New Roman" w:hAnsi="Times New Roman" w:cs="Times New Roman"/>
          <w:sz w:val="28"/>
          <w:szCs w:val="28"/>
        </w:rPr>
        <w:t xml:space="preserve">о пожарной опасности наружные установки </w:t>
      </w:r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подразделяются на </w:t>
      </w:r>
      <w:hyperlink w:anchor="Par147" w:tooltip="АН" w:history="1">
        <w:r w:rsidR="00511D2F"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категории АН</w:t>
        </w:r>
      </w:hyperlink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50" w:tooltip="БН" w:history="1">
        <w:r w:rsidR="00511D2F"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БН</w:t>
        </w:r>
      </w:hyperlink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53" w:tooltip="ВН" w:history="1">
        <w:r w:rsidR="00511D2F"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ВН</w:t>
        </w:r>
      </w:hyperlink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56" w:tooltip="ГН" w:history="1">
        <w:r w:rsidR="00511D2F"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ГН</w:t>
        </w:r>
      </w:hyperlink>
      <w:r w:rsidR="00511D2F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ar159" w:tooltip="ДН" w:history="1">
        <w:r w:rsidR="00511D2F" w:rsidRPr="00502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ДН</w:t>
        </w:r>
      </w:hyperlink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1D2F" w:rsidRPr="00502B57" w:rsidRDefault="00511D2F" w:rsidP="00511D2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9" w:name="dst100274"/>
      <w:bookmarkEnd w:id="9"/>
      <w:r w:rsidRPr="00502B57">
        <w:rPr>
          <w:rFonts w:ascii="Times New Roman" w:hAnsi="Times New Roman" w:cs="Times New Roman"/>
          <w:color w:val="auto"/>
        </w:rPr>
        <w:t>Категории наружных установок определяются исходя из пожароопасных свойств находящихся в установках горючих веществ и материалов, их количества и особенностей технологических процессов</w:t>
      </w:r>
      <w:r w:rsidR="005613EC" w:rsidRPr="00502B57">
        <w:rPr>
          <w:rFonts w:ascii="Times New Roman" w:hAnsi="Times New Roman" w:cs="Times New Roman"/>
          <w:color w:val="auto"/>
        </w:rPr>
        <w:t>:</w:t>
      </w:r>
    </w:p>
    <w:p w:rsidR="005613EC" w:rsidRPr="00502B57" w:rsidRDefault="005613EC" w:rsidP="005613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повышенная взрывопожароопасность (АН);</w:t>
      </w:r>
    </w:p>
    <w:p w:rsidR="005613EC" w:rsidRPr="00502B57" w:rsidRDefault="005613EC" w:rsidP="005613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dst100275"/>
      <w:bookmarkEnd w:id="10"/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взрывопожароопасность (БН);</w:t>
      </w:r>
    </w:p>
    <w:p w:rsidR="005613EC" w:rsidRPr="00502B57" w:rsidRDefault="005613EC" w:rsidP="005613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dst100276"/>
      <w:bookmarkEnd w:id="11"/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пожароопасность (ВН);</w:t>
      </w:r>
    </w:p>
    <w:p w:rsidR="005613EC" w:rsidRPr="00502B57" w:rsidRDefault="005613EC" w:rsidP="005613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dst100277"/>
      <w:bookmarkEnd w:id="12"/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4) умеренная пожароопасность (ГН);</w:t>
      </w:r>
    </w:p>
    <w:p w:rsidR="005613EC" w:rsidRPr="00502B57" w:rsidRDefault="005613EC" w:rsidP="005613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dst100278"/>
      <w:bookmarkEnd w:id="13"/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пониженная пожароопасность (ДН).</w:t>
      </w:r>
    </w:p>
    <w:p w:rsidR="00DE08E8" w:rsidRPr="00502B57" w:rsidRDefault="00DE08E8" w:rsidP="00DE08E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Категории наружных установок по пожарной опасности принимаются в соответствии с таблицей </w:t>
      </w:r>
      <w:r w:rsidR="005613EC" w:rsidRPr="00502B57">
        <w:rPr>
          <w:rFonts w:ascii="Times New Roman" w:hAnsi="Times New Roman" w:cs="Times New Roman"/>
          <w:color w:val="auto"/>
        </w:rPr>
        <w:t>3.1</w:t>
      </w:r>
      <w:r w:rsidRPr="00502B57">
        <w:rPr>
          <w:rFonts w:ascii="Times New Roman" w:hAnsi="Times New Roman" w:cs="Times New Roman"/>
          <w:color w:val="auto"/>
        </w:rPr>
        <w:t>.</w:t>
      </w:r>
    </w:p>
    <w:p w:rsidR="00681BFD" w:rsidRPr="002D26B3" w:rsidRDefault="00DE08E8" w:rsidP="002D26B3">
      <w:pPr>
        <w:jc w:val="right"/>
        <w:rPr>
          <w:rFonts w:ascii="Times New Roman" w:hAnsi="Times New Roman" w:cs="Times New Roman"/>
          <w:b/>
        </w:rPr>
      </w:pPr>
      <w:bookmarkStart w:id="14" w:name="Par143"/>
      <w:bookmarkEnd w:id="14"/>
      <w:r w:rsidRPr="002D26B3"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="005613EC" w:rsidRPr="002D26B3">
        <w:rPr>
          <w:rFonts w:ascii="Times New Roman" w:hAnsi="Times New Roman" w:cs="Times New Roman"/>
          <w:b/>
          <w:sz w:val="28"/>
          <w:szCs w:val="28"/>
        </w:rPr>
        <w:t>3.1</w:t>
      </w:r>
      <w:r w:rsidR="001346C6" w:rsidRPr="002D26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08E8" w:rsidRPr="002D26B3" w:rsidRDefault="00DE08E8" w:rsidP="002D26B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2D26B3">
        <w:rPr>
          <w:rFonts w:ascii="Times New Roman" w:hAnsi="Times New Roman" w:cs="Times New Roman"/>
          <w:b/>
          <w:sz w:val="28"/>
          <w:szCs w:val="28"/>
        </w:rPr>
        <w:lastRenderedPageBreak/>
        <w:t>Категории наружных установок по пожарной опасности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0"/>
        <w:gridCol w:w="7613"/>
      </w:tblGrid>
      <w:tr w:rsidR="00DE08E8" w:rsidRPr="00502B57" w:rsidTr="00E42989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Категория наружной установки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316523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Критерии отнесения наружной установки к той или иной категории </w:t>
            </w:r>
            <w:r w:rsidR="00681BFD"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по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пожарной опасности</w:t>
            </w:r>
          </w:p>
        </w:tc>
      </w:tr>
      <w:tr w:rsidR="00DE08E8" w:rsidRPr="00502B57" w:rsidTr="00E42989">
        <w:trPr>
          <w:trHeight w:val="220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5" w:name="Par147"/>
            <w:bookmarkEnd w:id="15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</w:t>
            </w:r>
          </w:p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повышенная взрывопожароопасность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Установка относится к категории АН, если в ней присутствуют (хранятся, перерабатываются, транспортируются) горючие газы, легковоспламеняющиеся жидкости с температурой вспышки не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более 28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°C, вещества и (или) материалы, способные гореть при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взаимодействии с водой, кислородом воздуха и (или) друг с другом (при условии, что 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DE08E8" w:rsidRPr="00502B57" w:rsidTr="00E42989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6" w:name="Par150"/>
            <w:bookmarkEnd w:id="16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БН</w:t>
            </w:r>
          </w:p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взрывопожароопасность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31652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Установка относится к категории БН, если в ней присутствуют (хранятся, перерабатываются, транспортируются) горючие пыли 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(или)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волокна, легковоспламеняющиеся жидкости с температурой вспышки более 28 °C, горючие жидкости (при условии, что величина пожарного риска при возможном сгорании пыле</w:t>
            </w:r>
            <w:r w:rsidR="00681B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="001346C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(или)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DE08E8" w:rsidRPr="00502B57" w:rsidTr="00E42989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7" w:name="Par153"/>
            <w:bookmarkEnd w:id="17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</w:t>
            </w:r>
          </w:p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Установка относится к категории ВН, если в ней присутствуют (хранятся, перерабатываются, транспортируются) горючие 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(или)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трудногорючие жидкости, твердые горючие 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(или)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трудногорючие вещества и (или) материалы (в том числе пыли 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(или) волокна), вещества и (или) материалы, способные при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взаимодействии с водой, кислородом воздуха и (или) друг с другом гореть, и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(при условии, что величина пожарного риска при возможном сгорании указанных веществ 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(или)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материалов превышает одну миллионную в год на расстоянии 30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 от наружной установки)</w:t>
            </w:r>
          </w:p>
        </w:tc>
      </w:tr>
      <w:tr w:rsidR="00DE08E8" w:rsidRPr="00502B57" w:rsidTr="00E42989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8" w:name="Par156"/>
            <w:bookmarkEnd w:id="18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ГН</w:t>
            </w:r>
          </w:p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умеренная 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Установка относится к категории ГН, если в ней присутствуют (хранятся, перерабатываются, транспортируются) негорючие вещества и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(или) материалы в горячем, раскаленном и (или) расплавленном состоянии, процесс обработки которых сопровождается выделением лучистого тепла, искр и (или) пламени, а также горючие газы, жидкости и (или) твердые вещества, которые сжигаются или утилизируются в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качестве топлива</w:t>
            </w:r>
          </w:p>
        </w:tc>
      </w:tr>
      <w:tr w:rsidR="00DE08E8" w:rsidRPr="00502B57" w:rsidTr="00E42989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9" w:name="Par159"/>
            <w:bookmarkEnd w:id="19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ДН</w:t>
            </w:r>
          </w:p>
          <w:p w:rsidR="00DE08E8" w:rsidRPr="00502B57" w:rsidRDefault="00DE08E8" w:rsidP="00DE08E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пониженная пожароопасность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E8" w:rsidRPr="00502B57" w:rsidRDefault="00DE08E8" w:rsidP="00DE08E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Установка относится к категории ДН, если в ней присутствуют (хранятся, перерабатываются, транспортируются) в основном негорючие вещества и (или) материалы в холодном состоянии и если по</w:t>
            </w:r>
            <w:r w:rsidR="00681B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перечисленным выше критериям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ГН</w:t>
              </w:r>
            </w:hyperlink>
          </w:p>
        </w:tc>
      </w:tr>
    </w:tbl>
    <w:p w:rsidR="00DE08E8" w:rsidRPr="00502B57" w:rsidRDefault="00DE08E8" w:rsidP="00DE08E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Определение категорий наружных установок следует осуществлять путем последовательной проверки их принадлежности к категориям, приведенным в </w:t>
      </w:r>
      <w:hyperlink w:anchor="Par143" w:tooltip="Таблица 2 - Категории наружных установок по пожарной опасности" w:history="1">
        <w:r w:rsidRPr="00502B57">
          <w:rPr>
            <w:rFonts w:ascii="Times New Roman" w:hAnsi="Times New Roman" w:cs="Times New Roman"/>
            <w:color w:val="auto"/>
          </w:rPr>
          <w:t xml:space="preserve">таблице </w:t>
        </w:r>
        <w:r w:rsidR="00E42989" w:rsidRPr="00502B57">
          <w:rPr>
            <w:rFonts w:ascii="Times New Roman" w:hAnsi="Times New Roman" w:cs="Times New Roman"/>
            <w:color w:val="auto"/>
          </w:rPr>
          <w:t>3.</w:t>
        </w:r>
        <w:r w:rsidR="00C8290E" w:rsidRPr="00502B57">
          <w:rPr>
            <w:rFonts w:ascii="Times New Roman" w:hAnsi="Times New Roman" w:cs="Times New Roman"/>
            <w:color w:val="auto"/>
          </w:rPr>
          <w:t>1</w:t>
        </w:r>
      </w:hyperlink>
      <w:r w:rsidRPr="00502B57">
        <w:rPr>
          <w:rFonts w:ascii="Times New Roman" w:hAnsi="Times New Roman" w:cs="Times New Roman"/>
          <w:color w:val="auto"/>
        </w:rPr>
        <w:t xml:space="preserve">, от наиболее опасной </w:t>
      </w:r>
      <w:hyperlink w:anchor="Par147" w:tooltip="АН" w:history="1">
        <w:r w:rsidRPr="00502B57">
          <w:rPr>
            <w:rFonts w:ascii="Times New Roman" w:hAnsi="Times New Roman" w:cs="Times New Roman"/>
            <w:color w:val="auto"/>
          </w:rPr>
          <w:t>(АН)</w:t>
        </w:r>
      </w:hyperlink>
      <w:r w:rsidRPr="00502B57">
        <w:rPr>
          <w:rFonts w:ascii="Times New Roman" w:hAnsi="Times New Roman" w:cs="Times New Roman"/>
          <w:color w:val="auto"/>
        </w:rPr>
        <w:t xml:space="preserve"> к наименее опасной </w:t>
      </w:r>
      <w:hyperlink w:anchor="Par159" w:tooltip="ДН" w:history="1">
        <w:r w:rsidRPr="00502B57">
          <w:rPr>
            <w:rFonts w:ascii="Times New Roman" w:hAnsi="Times New Roman" w:cs="Times New Roman"/>
            <w:color w:val="auto"/>
          </w:rPr>
          <w:t>(ДН)</w:t>
        </w:r>
      </w:hyperlink>
      <w:r w:rsidRPr="00502B57">
        <w:rPr>
          <w:rFonts w:ascii="Times New Roman" w:hAnsi="Times New Roman" w:cs="Times New Roman"/>
          <w:color w:val="auto"/>
        </w:rPr>
        <w:t>.</w:t>
      </w:r>
    </w:p>
    <w:p w:rsidR="00DE08E8" w:rsidRPr="00502B57" w:rsidRDefault="00DE08E8" w:rsidP="00DE08E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В случае если из-за отсутствия данных представляется невозможным оценить </w:t>
      </w:r>
      <w:r w:rsidRPr="00502B57">
        <w:rPr>
          <w:rFonts w:ascii="Times New Roman" w:hAnsi="Times New Roman" w:cs="Times New Roman"/>
          <w:color w:val="auto"/>
        </w:rPr>
        <w:lastRenderedPageBreak/>
        <w:t>величину пожарного риска, допускается использование вместо нее следующих критериев.</w:t>
      </w:r>
    </w:p>
    <w:p w:rsidR="00DE08E8" w:rsidRPr="00502B57" w:rsidRDefault="00DE08E8" w:rsidP="00DE08E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Для </w:t>
      </w:r>
      <w:hyperlink w:anchor="Par147" w:tooltip="АН" w:history="1">
        <w:r w:rsidRPr="00502B57">
          <w:rPr>
            <w:rFonts w:ascii="Times New Roman" w:hAnsi="Times New Roman" w:cs="Times New Roman"/>
            <w:color w:val="auto"/>
          </w:rPr>
          <w:t>категорий АН</w:t>
        </w:r>
      </w:hyperlink>
      <w:r w:rsidRPr="00502B57">
        <w:rPr>
          <w:rFonts w:ascii="Times New Roman" w:hAnsi="Times New Roman" w:cs="Times New Roman"/>
          <w:color w:val="auto"/>
        </w:rPr>
        <w:t xml:space="preserve"> и </w:t>
      </w:r>
      <w:hyperlink w:anchor="Par150" w:tooltip="БН" w:history="1">
        <w:r w:rsidRPr="00502B57">
          <w:rPr>
            <w:rFonts w:ascii="Times New Roman" w:hAnsi="Times New Roman" w:cs="Times New Roman"/>
            <w:color w:val="auto"/>
          </w:rPr>
          <w:t>БН</w:t>
        </w:r>
      </w:hyperlink>
      <w:r w:rsidRPr="00502B57">
        <w:rPr>
          <w:rFonts w:ascii="Times New Roman" w:hAnsi="Times New Roman" w:cs="Times New Roman"/>
          <w:color w:val="auto"/>
        </w:rPr>
        <w:t>:</w:t>
      </w:r>
    </w:p>
    <w:p w:rsidR="00DE08E8" w:rsidRPr="00502B57" w:rsidRDefault="001346C6" w:rsidP="00DE08E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="00DE08E8" w:rsidRPr="00502B57">
        <w:rPr>
          <w:rFonts w:ascii="Times New Roman" w:hAnsi="Times New Roman" w:cs="Times New Roman"/>
          <w:color w:val="auto"/>
        </w:rPr>
        <w:t>горизонтальный размер зоны, ограничивающей газопаровоздушные смеси с концентрацией горючего выше нижнего концентрационного предела распространения пламени (НКПР) по ГОСТ 12.1.044, превышает 30 м (данный критерий применяется только для горючих газов и паров) и (или) расчетное избыточное давление при сгорании газо-, паро</w:t>
      </w:r>
      <w:r w:rsidR="004835D5">
        <w:rPr>
          <w:rFonts w:ascii="Times New Roman" w:hAnsi="Times New Roman" w:cs="Times New Roman"/>
          <w:color w:val="auto"/>
        </w:rPr>
        <w:t>-</w:t>
      </w:r>
      <w:r>
        <w:rPr>
          <w:rFonts w:ascii="Times New Roman" w:hAnsi="Times New Roman" w:cs="Times New Roman"/>
          <w:color w:val="auto"/>
        </w:rPr>
        <w:t xml:space="preserve"> </w:t>
      </w:r>
      <w:r w:rsidR="00DE08E8" w:rsidRPr="00502B57">
        <w:rPr>
          <w:rFonts w:ascii="Times New Roman" w:hAnsi="Times New Roman" w:cs="Times New Roman"/>
          <w:color w:val="auto"/>
        </w:rPr>
        <w:t>или пылевоздушной смеси на расстоянии 30 м от наружной установки превышает 5 кПа.</w:t>
      </w:r>
    </w:p>
    <w:p w:rsidR="00DE08E8" w:rsidRPr="00502B57" w:rsidRDefault="00DE08E8" w:rsidP="00DE08E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Для </w:t>
      </w:r>
      <w:hyperlink w:anchor="Par153" w:tooltip="ВН" w:history="1">
        <w:r w:rsidRPr="00502B57">
          <w:rPr>
            <w:rFonts w:ascii="Times New Roman" w:hAnsi="Times New Roman" w:cs="Times New Roman"/>
            <w:color w:val="auto"/>
          </w:rPr>
          <w:t>категории ВН</w:t>
        </w:r>
      </w:hyperlink>
      <w:r w:rsidRPr="00502B57">
        <w:rPr>
          <w:rFonts w:ascii="Times New Roman" w:hAnsi="Times New Roman" w:cs="Times New Roman"/>
          <w:color w:val="auto"/>
        </w:rPr>
        <w:t>:</w:t>
      </w:r>
    </w:p>
    <w:p w:rsidR="00DE08E8" w:rsidRPr="00502B57" w:rsidRDefault="001346C6" w:rsidP="00DE08E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="00DE08E8" w:rsidRPr="00502B57">
        <w:rPr>
          <w:rFonts w:ascii="Times New Roman" w:hAnsi="Times New Roman" w:cs="Times New Roman"/>
          <w:color w:val="auto"/>
        </w:rPr>
        <w:t>интенсивность теплового излучения от очага пожара веществ и (или)</w:t>
      </w:r>
      <w:r w:rsidR="008971D7">
        <w:rPr>
          <w:rFonts w:ascii="Times New Roman" w:hAnsi="Times New Roman" w:cs="Times New Roman"/>
          <w:color w:val="auto"/>
        </w:rPr>
        <w:t xml:space="preserve"> </w:t>
      </w:r>
      <w:r w:rsidR="00DE08E8" w:rsidRPr="00502B57">
        <w:rPr>
          <w:rFonts w:ascii="Times New Roman" w:hAnsi="Times New Roman" w:cs="Times New Roman"/>
          <w:color w:val="auto"/>
        </w:rPr>
        <w:t xml:space="preserve">материалов, указанных для </w:t>
      </w:r>
      <w:hyperlink w:anchor="Par153" w:tooltip="ВН" w:history="1">
        <w:r w:rsidR="00DE08E8" w:rsidRPr="00502B57">
          <w:rPr>
            <w:rFonts w:ascii="Times New Roman" w:hAnsi="Times New Roman" w:cs="Times New Roman"/>
            <w:color w:val="auto"/>
          </w:rPr>
          <w:t>категории ВН</w:t>
        </w:r>
      </w:hyperlink>
      <w:r w:rsidR="00DE08E8" w:rsidRPr="00502B57">
        <w:rPr>
          <w:rFonts w:ascii="Times New Roman" w:hAnsi="Times New Roman" w:cs="Times New Roman"/>
          <w:color w:val="auto"/>
        </w:rPr>
        <w:t>, на расстоянии 30 м от наружной</w:t>
      </w:r>
      <w:r w:rsidR="008971D7">
        <w:rPr>
          <w:rFonts w:ascii="Times New Roman" w:hAnsi="Times New Roman" w:cs="Times New Roman"/>
          <w:color w:val="auto"/>
        </w:rPr>
        <w:t xml:space="preserve"> </w:t>
      </w:r>
      <w:r w:rsidR="00DE08E8" w:rsidRPr="00502B57">
        <w:rPr>
          <w:rFonts w:ascii="Times New Roman" w:hAnsi="Times New Roman" w:cs="Times New Roman"/>
          <w:color w:val="auto"/>
        </w:rPr>
        <w:t>установки превышает 4 кВт</w:t>
      </w:r>
      <w:r w:rsidR="00E42989" w:rsidRPr="00502B57">
        <w:rPr>
          <w:rFonts w:ascii="Times New Roman" w:hAnsi="Times New Roman" w:cs="Times New Roman"/>
          <w:color w:val="auto"/>
        </w:rPr>
        <w:t>/</w:t>
      </w:r>
      <w:r w:rsidR="00DE08E8" w:rsidRPr="00502B57">
        <w:rPr>
          <w:rFonts w:ascii="Times New Roman" w:hAnsi="Times New Roman" w:cs="Times New Roman"/>
          <w:color w:val="auto"/>
        </w:rPr>
        <w:t>м</w:t>
      </w:r>
      <w:r w:rsidR="00E42989" w:rsidRPr="00502B57">
        <w:rPr>
          <w:rFonts w:ascii="Times New Roman" w:hAnsi="Times New Roman" w:cs="Times New Roman"/>
          <w:color w:val="auto"/>
          <w:vertAlign w:val="superscript"/>
        </w:rPr>
        <w:t>2</w:t>
      </w:r>
      <w:r w:rsidR="00DE08E8" w:rsidRPr="00502B57">
        <w:rPr>
          <w:rFonts w:ascii="Times New Roman" w:hAnsi="Times New Roman" w:cs="Times New Roman"/>
          <w:color w:val="auto"/>
        </w:rPr>
        <w:t>.</w:t>
      </w:r>
    </w:p>
    <w:p w:rsidR="00DE08E8" w:rsidRPr="00502B57" w:rsidRDefault="00DE08E8" w:rsidP="00DE08E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Горизонтальные размеры зон, ограничивающих газопаровоздушные смеси с концентрацией горючего выше НКПР, определяются в соответствии с </w:t>
      </w:r>
      <w:hyperlink w:anchor="Par898" w:tooltip="МЕТОДЫ" w:history="1">
        <w:r w:rsidRPr="00502B57">
          <w:rPr>
            <w:rFonts w:ascii="Times New Roman" w:hAnsi="Times New Roman" w:cs="Times New Roman"/>
            <w:color w:val="auto"/>
          </w:rPr>
          <w:t>приложением В</w:t>
        </w:r>
      </w:hyperlink>
      <w:r w:rsidR="00E42989" w:rsidRPr="00502B57">
        <w:rPr>
          <w:rFonts w:ascii="Times New Roman" w:hAnsi="Times New Roman" w:cs="Times New Roman"/>
          <w:color w:val="auto"/>
        </w:rPr>
        <w:t xml:space="preserve"> к СП 12.13130.2009</w:t>
      </w:r>
      <w:r w:rsidRPr="00502B57">
        <w:rPr>
          <w:rFonts w:ascii="Times New Roman" w:hAnsi="Times New Roman" w:cs="Times New Roman"/>
          <w:color w:val="auto"/>
        </w:rPr>
        <w:t>.</w:t>
      </w:r>
    </w:p>
    <w:p w:rsidR="00DE08E8" w:rsidRPr="00502B57" w:rsidRDefault="00DE08E8" w:rsidP="00DE08E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Интенсивность теплового излучения от очага пожара определяется в соответствии с </w:t>
      </w:r>
      <w:hyperlink w:anchor="Par898" w:tooltip="МЕТОДЫ" w:history="1">
        <w:r w:rsidRPr="00502B57">
          <w:rPr>
            <w:rFonts w:ascii="Times New Roman" w:hAnsi="Times New Roman" w:cs="Times New Roman"/>
            <w:color w:val="auto"/>
          </w:rPr>
          <w:t>приложением В</w:t>
        </w:r>
      </w:hyperlink>
      <w:r w:rsidR="00E42989" w:rsidRPr="00502B57">
        <w:rPr>
          <w:rFonts w:ascii="Times New Roman" w:hAnsi="Times New Roman" w:cs="Times New Roman"/>
          <w:color w:val="auto"/>
        </w:rPr>
        <w:t xml:space="preserve"> к СП 12.13130.2009</w:t>
      </w:r>
      <w:r w:rsidRPr="00502B57">
        <w:rPr>
          <w:rFonts w:ascii="Times New Roman" w:hAnsi="Times New Roman" w:cs="Times New Roman"/>
          <w:color w:val="auto"/>
        </w:rPr>
        <w:t>.</w:t>
      </w:r>
    </w:p>
    <w:p w:rsidR="00511D2F" w:rsidRPr="00502B57" w:rsidRDefault="00511D2F" w:rsidP="00511D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FB0A32" w:rsidRPr="00502B57" w:rsidRDefault="00FB0A32" w:rsidP="00FB0A32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FB0A32" w:rsidRPr="00502B57" w:rsidRDefault="00FB0A32" w:rsidP="00FB0A3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(номер варианта тот же, что и выбранный в первой работе).</w:t>
      </w:r>
    </w:p>
    <w:p w:rsidR="00BF2057" w:rsidRDefault="00FB0A32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Таблица 3.2</w:t>
      </w:r>
    </w:p>
    <w:p w:rsidR="00FB0A32" w:rsidRPr="00502B57" w:rsidRDefault="00FB0A32" w:rsidP="002D26B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789"/>
      </w:tblGrid>
      <w:tr w:rsidR="00511D2F" w:rsidRPr="00502B57" w:rsidTr="00511D2F">
        <w:trPr>
          <w:trHeight w:val="59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</w:t>
            </w:r>
            <w:r w:rsidR="00FB0A32"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наружной установки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93696" w:rsidP="006936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C5FA3" w:rsidP="00815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BF20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газы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rPr>
          <w:trHeight w:val="23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1C4788" w:rsidP="008A3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трудногорюч</w:t>
            </w:r>
            <w:r w:rsidR="008A3055" w:rsidRPr="00502B5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жидкости, если не реализуются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</w:t>
            </w:r>
            <w:r w:rsidRPr="00B84964">
              <w:rPr>
                <w:rFonts w:ascii="Times New Roman" w:hAnsi="Times New Roman" w:cs="Times New Roman"/>
                <w:sz w:val="24"/>
                <w:szCs w:val="24"/>
              </w:rPr>
              <w:t>указанных веществ и (или) материалов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8A3055" w:rsidP="002D2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твердых горючих и (или) трудногорючих веществ,</w:t>
            </w:r>
            <w:r w:rsidR="00BF20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93696" w:rsidP="002C76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rPr>
          <w:trHeight w:val="1101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C5FA3" w:rsidP="008152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310E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хранятся легковоспламеняющиеся жидкости с темпе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ратурой вспышки не более 28 °C</w:t>
            </w:r>
            <w:r w:rsidR="0031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8A3055" w:rsidP="0027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транспортир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овки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трудногорюч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жидкост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C5FA3" w:rsidP="008152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отки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способны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гореть при взаимодействии с водой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rPr>
          <w:trHeight w:val="84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93696" w:rsidP="002C76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горючей пыли и (или)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F930AB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негорючих веществ и материалов в горячем состоянии, процесс обработки которых сопровождается выделением лучистого тепла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8A3055" w:rsidP="002746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отки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, способны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х при взаимодействии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друг с другом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rPr>
          <w:trHeight w:val="60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C5FA3" w:rsidP="008152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хран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ения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горючи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2C7628" w:rsidP="002C76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8A3055" w:rsidP="008A3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310E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вещества в виде пыли и волокон,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rPr>
          <w:trHeight w:val="299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C5FA3" w:rsidP="00815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хран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ся жидкости с температурой вспышки не более 28 °C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F930AB" w:rsidP="00624C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и материалов в расплавленном состоянии, процесс обработки которых сопровождается выделением искр 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C5FA3" w:rsidP="008152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перераб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отки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веществ и (или) материал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, способны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гореть при взаимодействии с кислородом воздуха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rPr>
          <w:trHeight w:val="43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2C7628" w:rsidP="002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горючей жидкости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C5FA3" w:rsidP="006936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транспортир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овки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горючи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газ</w:t>
            </w:r>
            <w:r w:rsidR="008152C2" w:rsidRPr="00502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хранения негорючих веществ и (или) материалов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511D2F" w:rsidRPr="00502B57" w:rsidTr="00511D2F">
        <w:trPr>
          <w:trHeight w:val="329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F930AB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транспортирования негорючих веществ и материалов в раскаленном состоянии, процесс обработки которых сопровождается выделением лучистого тепла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F930AB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негорючих веществ и материалов в горячем состоянии, процесс обработки которых сопровождается выделением искр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2C7628" w:rsidP="002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rPr>
          <w:trHeight w:val="27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24CB8" w:rsidP="00511D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транспортировки негорючих веществ и (или) материалов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8A3055" w:rsidP="00F93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транспортир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овки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способны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при взаимодействии с водой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24CB8" w:rsidP="00B471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511D2F" w:rsidRPr="00502B57" w:rsidTr="00511D2F">
        <w:trPr>
          <w:trHeight w:val="30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C5FA3" w:rsidP="00693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693696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транспортир</w:t>
            </w:r>
            <w:r w:rsidR="00693696" w:rsidRPr="00502B57">
              <w:rPr>
                <w:rFonts w:ascii="Times New Roman" w:hAnsi="Times New Roman" w:cs="Times New Roman"/>
                <w:sz w:val="24"/>
                <w:szCs w:val="24"/>
              </w:rPr>
              <w:t>овки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  <w:r w:rsidR="0031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 материал</w:t>
            </w:r>
            <w:r w:rsidR="00693696" w:rsidRPr="00502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, способны</w:t>
            </w:r>
            <w:r w:rsidR="00693696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гореть при взаимодействии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друг с другом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624CB8">
        <w:trPr>
          <w:trHeight w:val="58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24CB8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F930AB" w:rsidP="00511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негорючих веществ и материалов в горячем состоянии, процесс обработки которых сопровождается выделением искр</w:t>
            </w:r>
          </w:p>
        </w:tc>
      </w:tr>
      <w:tr w:rsidR="00511D2F" w:rsidRPr="00502B57" w:rsidTr="00511D2F">
        <w:trPr>
          <w:trHeight w:val="30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2C7628" w:rsidP="001C4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310E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4788" w:rsidRPr="00502B57">
              <w:rPr>
                <w:rFonts w:ascii="Times New Roman" w:hAnsi="Times New Roman" w:cs="Times New Roman"/>
                <w:sz w:val="24"/>
                <w:szCs w:val="24"/>
              </w:rPr>
              <w:t>в которой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присутствуют горючие пыли и волокна (величина пожарного риска при возможном сгорании пыле</w:t>
            </w:r>
            <w:r w:rsidR="001C4788" w:rsidRPr="00502B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24CB8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8A3055" w:rsidP="0027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отки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, способны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при взаимодействии с кислородом воздуха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rPr>
          <w:trHeight w:val="29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693696" w:rsidP="006936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8A3055" w:rsidP="002746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хран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ения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тверды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горючи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 w:rsidR="00274614" w:rsidRPr="00502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 том числе пыли и (или) волокна),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511D2F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F930AB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624CB8" w:rsidRPr="00502B5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перераб</w:t>
            </w:r>
            <w:r w:rsidR="00624CB8" w:rsidRPr="00502B57">
              <w:rPr>
                <w:rFonts w:ascii="Times New Roman" w:hAnsi="Times New Roman" w:cs="Times New Roman"/>
                <w:sz w:val="24"/>
                <w:szCs w:val="24"/>
              </w:rPr>
              <w:t>отки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горючи</w:t>
            </w:r>
            <w:r w:rsidR="00624CB8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газ</w:t>
            </w:r>
            <w:r w:rsidR="00624CB8" w:rsidRPr="00502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, которые сжигаются в качестве топлива</w:t>
            </w:r>
          </w:p>
        </w:tc>
      </w:tr>
      <w:tr w:rsidR="00511D2F" w:rsidRPr="00502B57" w:rsidTr="00511D2F">
        <w:trPr>
          <w:trHeight w:val="25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2C7628" w:rsidP="001C4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1C4788" w:rsidRPr="00502B5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перераб</w:t>
            </w:r>
            <w:r w:rsidR="001C4788" w:rsidRPr="00502B57">
              <w:rPr>
                <w:rFonts w:ascii="Times New Roman" w:hAnsi="Times New Roman" w:cs="Times New Roman"/>
                <w:sz w:val="24"/>
                <w:szCs w:val="24"/>
              </w:rPr>
              <w:t>отки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горючи</w:t>
            </w:r>
            <w:r w:rsidR="001C4788" w:rsidRPr="00502B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жидкост</w:t>
            </w:r>
            <w:r w:rsidR="001C4788" w:rsidRPr="00502B5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D0A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газы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7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трудногорючей жидкости,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твердых горючих и (или) трудногорючих веществ,</w:t>
            </w:r>
          </w:p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8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D0A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хранятся легковоспламеняющиеся жидкости с температурой вспышки не более 28 °C</w:t>
            </w:r>
            <w:r w:rsidR="004D0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транспортировки трудногорючих жидкостей,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веществ, способных гореть при взаимодействии с водой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8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горючей пыли и (или)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негорючих веществ и материалов в горячем состоянии, процесс обработки которых сопровождается выделением лучистого тепла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материалов, способных при взаимодействии друг с другом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49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D0A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вещества в виде пыли и волокон,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0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для хранения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легковоспламеняющейся жидкости с температурой вспышки не более 28 °C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и материалов в расплавленном состоянии, процесс обработки которых сопровождается выделением искр 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веществ и (или) материалов, способных гореть при взаимодействии с кислородом воздуха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3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горючей жидкости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хранения негорючих веществ и (или) материалов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23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транспортирования негорючих веществ и материалов в раскаленном состоянии, процесс обработки которых сопровождается выделением лучистого тепла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негорючих веществ и материалов в горячем состоянии, процесс обработки которых сопровождается выделением искр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6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транспортировки негорючих веществ и (или) материалов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веществ, способных при взаимодействии с водой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870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веществ</w:t>
            </w:r>
            <w:r w:rsidR="004D0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 материалов, способных гореть при взаимодействии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друг с другом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негорючих веществ и материалов в горячем состоянии, процесс обработки которых сопровождается выделением искр</w:t>
            </w:r>
          </w:p>
        </w:tc>
      </w:tr>
      <w:tr w:rsidR="00624CB8" w:rsidRPr="00502B57" w:rsidTr="00511D2F">
        <w:trPr>
          <w:trHeight w:val="89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D0A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пыли и волокна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B47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материалов, способных при взаимодействии с кислородом воздуха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31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хранения твердых горючих материалов (в том числе пыли и (или) волокна),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газов, которые сжигаются в качестве топлива</w:t>
            </w:r>
          </w:p>
        </w:tc>
      </w:tr>
      <w:tr w:rsidR="00624CB8" w:rsidRPr="00502B57" w:rsidTr="00511D2F">
        <w:trPr>
          <w:trHeight w:val="84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жидкостей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D0A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газы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79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трудногорючей жидкости,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17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2D2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твердых горючих и (или) трудногорючих веществ,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1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41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хранятся легковоспламеняющиеся жидкости с температурой вспышки не более 28 °C</w:t>
            </w:r>
            <w:r w:rsidR="00441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76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транспортировки трудногорючих жидкостей,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веществ, способных гореть при взаимодействии с водой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горючей пыли и (или)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73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негорючих веществ и материалов в горячем состоянии, процесс обработки которых сопровождается выделением лучистого тепла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материалов, способных при взаимодействии друг с другом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41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вещества в виде пыли и волокон,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32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для хранения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легковоспламеняющейся жидкости с температурой вспышки не более 28 °C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и материалов в расплавленном состоянии, процесс обработки которых сопровождается выделением искр 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веществ и (или) материалов, способных гореть при взаимодействии с кислородом воздуха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1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горючей жидкости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хранения негорючих веществ и (или) материалов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23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транспортирования негорючих веществ и материалов в раскаленном состоянии, процесс обработки которых сопровождается выделением лучистого тепла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негорючих веществ и материалов в горячем состоянии, процесс обработки которых сопровождается выделением искр</w:t>
            </w:r>
          </w:p>
        </w:tc>
      </w:tr>
      <w:tr w:rsidR="00624CB8" w:rsidRPr="00502B57" w:rsidTr="00511D2F">
        <w:trPr>
          <w:trHeight w:val="25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транспортировки негорючих веществ и (или) материалов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27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веществ, способных при взаимодействии с водой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веществ</w:t>
            </w:r>
            <w:r w:rsidR="00834C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 материалов, способных гореть при взаимодействии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друг с другом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негорючих веществ и материалов в горячем состоянии, процесс обработки которых сопровождается выделением искр</w:t>
            </w:r>
          </w:p>
        </w:tc>
      </w:tr>
      <w:tr w:rsidR="00624CB8" w:rsidRPr="00502B57" w:rsidTr="00511D2F">
        <w:trPr>
          <w:trHeight w:val="31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41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пыли и волокна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327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материалов, способных при взаимодействии с кислородом воздуха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8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35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хранения твердых горючих материалов (в том числе пыли и (или) волокна),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2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газов, которые сжигаются в качестве топлива</w:t>
            </w:r>
          </w:p>
        </w:tc>
      </w:tr>
      <w:tr w:rsidR="00624CB8" w:rsidRPr="00502B57" w:rsidTr="00511D2F">
        <w:trPr>
          <w:trHeight w:val="304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жидкостей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8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31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41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газы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трудногорючей жидкости,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2D2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твердых горючих и (или) трудногорючих веществ,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3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DC27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хранятся легковоспламеняющиеся жидкости с температурой вспышки не более 28 °C</w:t>
            </w:r>
            <w:r w:rsidR="00DC2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5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транспортировки трудногорючих жидкостей,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веществ, способных гореть при взаимодействии с водой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горючей пыли и (или)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негорючих веществ и материалов в горячем состоянии, процесс обработки которых сопровождается выделением лучистого тепла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материалов, способных при взаимодействии друг с другом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31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C801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вещества в виде пыли и волокон,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8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для хранения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легковоспламеняющейся жидкости с температурой вспышки не более 28 °C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и материалов в расплавленном состоянии, процесс обработки которых сопровождается выделением искр 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веществ и (или) материалов, способных гореть при взаимодействии с кислородом воздуха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9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горючей жидкости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31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хранения негорючих веществ и (или) материалов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транспортирования негорючих веществ и материалов в раскаленном состоянии, процесс обработки которых сопровождается выделением лучистого тепла</w:t>
            </w:r>
          </w:p>
        </w:tc>
      </w:tr>
      <w:tr w:rsidR="00624CB8" w:rsidRPr="00502B57" w:rsidTr="00511D2F">
        <w:trPr>
          <w:trHeight w:val="349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негорючих веществ и материалов в горячем состоянии, процесс обработки которых сопровождается выделением искр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транспортировки негорючих веществ и (или) материалов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веществ, способных при взаимодействии с водой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23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транспортировки веществ</w:t>
            </w:r>
            <w:r w:rsidR="00E56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 материалов, способных гореть при взаимодействии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друг с другом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44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23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негорючих веществ и материалов в горячем состоянии, процесс обработки которых сопровождается выделением искр</w:t>
            </w:r>
          </w:p>
        </w:tc>
      </w:tr>
      <w:tr w:rsidR="00624CB8" w:rsidRPr="00502B57" w:rsidTr="00511D2F">
        <w:trPr>
          <w:trHeight w:val="27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E566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пыли и волокна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93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негорючих веществ в холодном состоянии, если она не относится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ГН</w:t>
              </w:r>
            </w:hyperlink>
          </w:p>
        </w:tc>
      </w:tr>
      <w:tr w:rsidR="00624CB8" w:rsidRPr="00502B57" w:rsidTr="00511D2F">
        <w:trPr>
          <w:trHeight w:val="26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материалов, способных при взаимодействии с кислородом воздуха гореть,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газов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хранения твердых горючих материалов (в том числе пыли и (или) волокна),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7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газов, которые сжигаются в качестве топлива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жидкостей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 легковоспламеняющихся жидкостей с температурой вспышки более 28 °C (величина пожарного риска при возможном сгорании паровоздушных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E566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присутствуют горючие газы 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переработки трудногорючей жидкости,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317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2D2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хранения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твердых горючих и (или) трудногорючих веществ, если не реализуются критерии, позволяющие отнести установку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(величина пожарного риска при возможном сгорании указанных веществ и (или) материалов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27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 для переработки горючих волокон (величина пожарного риска при возможном сгорании пылевоздушных смесей с образованием волн давления превышает одну миллионную в год на расстоянии 30 м от наружной установки)</w:t>
            </w:r>
          </w:p>
        </w:tc>
      </w:tr>
      <w:tr w:rsidR="00624CB8" w:rsidRPr="00502B57" w:rsidTr="00511D2F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CB8" w:rsidRPr="00502B57" w:rsidRDefault="00624CB8" w:rsidP="00511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B8" w:rsidRPr="00502B57" w:rsidRDefault="00624CB8" w:rsidP="006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E566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хранятся легковоспламеняющиеся жидкости с температурой вспышки не более 28 °C(величина пожарного риска при возможном сгорании указанных веществ с образованием волн давления превышает одну миллионную в год на расстоянии 30 м от наружной установки)</w:t>
            </w:r>
          </w:p>
        </w:tc>
      </w:tr>
    </w:tbl>
    <w:p w:rsidR="00511D2F" w:rsidRDefault="00511D2F" w:rsidP="00FB0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3.</w:t>
      </w:r>
      <w:r w:rsidR="00BF2057">
        <w:rPr>
          <w:rFonts w:ascii="Times New Roman" w:eastAsia="Calibri" w:hAnsi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Выполнить практическое задание, з</w:t>
      </w:r>
      <w:r w:rsidRPr="00502B57">
        <w:rPr>
          <w:rFonts w:ascii="Times New Roman" w:hAnsi="Times New Roman"/>
          <w:sz w:val="28"/>
          <w:szCs w:val="28"/>
        </w:rPr>
        <w:t xml:space="preserve">аполнив бланк выполнения задания </w:t>
      </w:r>
      <w:r w:rsidR="00FB0A32" w:rsidRPr="00502B57">
        <w:rPr>
          <w:rFonts w:ascii="Times New Roman" w:hAnsi="Times New Roman"/>
          <w:sz w:val="28"/>
          <w:szCs w:val="28"/>
        </w:rPr>
        <w:t>3</w:t>
      </w:r>
      <w:r w:rsidRPr="00502B57">
        <w:rPr>
          <w:rFonts w:ascii="Times New Roman" w:hAnsi="Times New Roman"/>
          <w:sz w:val="28"/>
          <w:szCs w:val="28"/>
        </w:rPr>
        <w:t xml:space="preserve">, определив </w:t>
      </w:r>
      <w:r w:rsidRPr="00502B57">
        <w:rPr>
          <w:rFonts w:ascii="Times New Roman" w:eastAsia="Calibri" w:hAnsi="Times New Roman" w:cs="Times New Roman"/>
          <w:bCs/>
          <w:sz w:val="28"/>
          <w:szCs w:val="28"/>
        </w:rPr>
        <w:t>для своего варианта</w:t>
      </w:r>
      <w:r w:rsidR="00956758" w:rsidRPr="009567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02B57">
        <w:rPr>
          <w:rFonts w:ascii="Times New Roman" w:hAnsi="Times New Roman"/>
          <w:sz w:val="28"/>
          <w:szCs w:val="28"/>
        </w:rPr>
        <w:t xml:space="preserve">категорию </w:t>
      </w:r>
      <w:r w:rsidR="002B76DE" w:rsidRPr="00502B57">
        <w:rPr>
          <w:rFonts w:ascii="Times New Roman" w:hAnsi="Times New Roman"/>
          <w:sz w:val="28"/>
          <w:szCs w:val="28"/>
        </w:rPr>
        <w:t>наружных установок</w:t>
      </w:r>
      <w:r w:rsidRPr="00502B57">
        <w:rPr>
          <w:rFonts w:ascii="Times New Roman" w:hAnsi="Times New Roman"/>
          <w:sz w:val="28"/>
          <w:szCs w:val="28"/>
        </w:rPr>
        <w:t xml:space="preserve"> по </w:t>
      </w:r>
      <w:r w:rsidR="002B76DE" w:rsidRPr="00502B57">
        <w:rPr>
          <w:rFonts w:ascii="Times New Roman" w:hAnsi="Times New Roman"/>
          <w:sz w:val="28"/>
          <w:szCs w:val="28"/>
        </w:rPr>
        <w:t xml:space="preserve">их </w:t>
      </w:r>
      <w:r w:rsidRPr="00502B57">
        <w:rPr>
          <w:rFonts w:ascii="Times New Roman" w:hAnsi="Times New Roman"/>
          <w:sz w:val="28"/>
          <w:szCs w:val="28"/>
        </w:rPr>
        <w:t>характеристикам</w:t>
      </w:r>
      <w:r w:rsidR="002B76DE" w:rsidRPr="00502B57">
        <w:rPr>
          <w:rFonts w:ascii="Times New Roman" w:hAnsi="Times New Roman" w:cs="Times New Roman"/>
          <w:sz w:val="28"/>
          <w:szCs w:val="28"/>
        </w:rPr>
        <w:t>.</w:t>
      </w:r>
    </w:p>
    <w:p w:rsidR="0074285F" w:rsidRDefault="0074285F" w:rsidP="00FB0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FB0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FB0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FB0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FB0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FB0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491" w:rsidRDefault="0076649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br w:type="page"/>
      </w:r>
    </w:p>
    <w:p w:rsidR="00BF2057" w:rsidRPr="002D26B3" w:rsidRDefault="00BF2057" w:rsidP="002D26B3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Образец выполнения задания 3</w:t>
      </w:r>
    </w:p>
    <w:p w:rsidR="00BF2057" w:rsidRPr="00766491" w:rsidRDefault="00BF2057" w:rsidP="002D26B3">
      <w:pPr>
        <w:spacing w:after="0" w:line="360" w:lineRule="auto"/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Категорирование наружных установок по пожарной опасности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6945"/>
        <w:gridCol w:w="1985"/>
      </w:tblGrid>
      <w:tr w:rsidR="00BF2057" w:rsidRPr="00502B57" w:rsidTr="00056EDD">
        <w:trPr>
          <w:trHeight w:val="9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F2057" w:rsidRPr="00502B57" w:rsidRDefault="00BF2057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F2057" w:rsidRPr="00502B57" w:rsidRDefault="00BF2057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(характеристики</w:t>
            </w:r>
            <w:r w:rsidR="00E566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наружных установок)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F2057" w:rsidRPr="00502B57" w:rsidRDefault="00BF2057" w:rsidP="00056ED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наружной установки</w:t>
            </w:r>
          </w:p>
        </w:tc>
      </w:tr>
      <w:tr w:rsidR="00BF2057" w:rsidRPr="00502B57" w:rsidTr="00056EDD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057" w:rsidRPr="00502B57" w:rsidRDefault="00BF2057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057" w:rsidRPr="00502B57" w:rsidRDefault="00BF2057" w:rsidP="00056EDD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Установка</w:t>
            </w:r>
            <w:r w:rsidR="00E566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хранения горючих жидкостей</w:t>
            </w:r>
            <w:r w:rsidR="00E566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которой не реализуются критерии, позволяющие отнести ее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или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(величина пожарного риска при возможном сгорании превышает одну миллионную в год на расстоянии 30 м от наружной установки)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057" w:rsidRPr="00502B57" w:rsidRDefault="00BF2057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</w:tr>
      <w:tr w:rsidR="00BF2057" w:rsidRPr="00502B57" w:rsidTr="00056EDD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057" w:rsidRPr="00502B57" w:rsidRDefault="00BF2057" w:rsidP="00056E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057" w:rsidRPr="00502B57" w:rsidRDefault="00BF2057" w:rsidP="00056EDD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Установка для транспортировки негорючих веществ в раскаленном состоянии, процесс обработки которых сопровождается выделением искр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057" w:rsidRPr="00502B57" w:rsidRDefault="00BF2057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ГН</w:t>
            </w:r>
          </w:p>
        </w:tc>
      </w:tr>
      <w:tr w:rsidR="00BF2057" w:rsidRPr="00502B57" w:rsidTr="00056EDD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057" w:rsidRPr="00502B57" w:rsidRDefault="00BF2057" w:rsidP="00056E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2057" w:rsidRPr="00502B57" w:rsidRDefault="00BF2057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Установка для переработки негорючих веществ в холодном состоянии</w:t>
            </w:r>
            <w:r w:rsidR="00E566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которая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не относ</w:t>
            </w:r>
            <w:r w:rsidR="00E566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ится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 </w:t>
            </w:r>
            <w:hyperlink w:anchor="Par147" w:tooltip="А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категории АН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50" w:tooltip="Б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БН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w:anchor="Par153" w:tooltip="В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ВН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или </w:t>
            </w:r>
            <w:hyperlink w:anchor="Par156" w:tooltip="ГН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ГН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057" w:rsidRPr="00502B57" w:rsidRDefault="00BF2057" w:rsidP="0005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</w:p>
        </w:tc>
      </w:tr>
    </w:tbl>
    <w:p w:rsidR="00BF2057" w:rsidRDefault="00BF2057">
      <w:pPr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br w:type="page"/>
      </w:r>
    </w:p>
    <w:p w:rsidR="00511D2F" w:rsidRPr="002D26B3" w:rsidRDefault="00511D2F" w:rsidP="002D26B3">
      <w:pPr>
        <w:pStyle w:val="1"/>
        <w:rPr>
          <w:rFonts w:eastAsia="Calibri"/>
          <w:b w:val="0"/>
          <w:color w:val="008FC8"/>
        </w:rPr>
      </w:pPr>
      <w:r w:rsidRPr="002D26B3">
        <w:rPr>
          <w:rFonts w:eastAsia="Calibri"/>
          <w:color w:val="008FC8"/>
        </w:rPr>
        <w:lastRenderedPageBreak/>
        <w:t xml:space="preserve">Бланк выполнения задания </w:t>
      </w:r>
      <w:r w:rsidR="00FB0A32" w:rsidRPr="002D26B3">
        <w:rPr>
          <w:rFonts w:eastAsia="Calibri"/>
          <w:color w:val="008FC8"/>
        </w:rPr>
        <w:t>3</w:t>
      </w:r>
    </w:p>
    <w:p w:rsidR="00511D2F" w:rsidRPr="00766491" w:rsidRDefault="00FB0A32" w:rsidP="002D26B3">
      <w:pPr>
        <w:spacing w:after="0" w:line="360" w:lineRule="auto"/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Категорирование наружных установок по пожарной опасности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6945"/>
        <w:gridCol w:w="1985"/>
      </w:tblGrid>
      <w:tr w:rsidR="002B76DE" w:rsidRPr="00502B57" w:rsidTr="00511D2F">
        <w:trPr>
          <w:trHeight w:val="9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76DE" w:rsidRPr="00502B57" w:rsidRDefault="002B76DE" w:rsidP="00B3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76DE" w:rsidRPr="00502B57" w:rsidRDefault="002B76DE" w:rsidP="00B3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(характеристики наружных установок)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76DE" w:rsidRPr="00502B57" w:rsidRDefault="002B76DE" w:rsidP="00B3562B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наружной установки</w:t>
            </w:r>
          </w:p>
        </w:tc>
      </w:tr>
      <w:tr w:rsidR="00511D2F" w:rsidRPr="00502B57" w:rsidTr="00511D2F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11D2F" w:rsidRPr="00502B57" w:rsidTr="00511D2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1D2F" w:rsidRPr="00502B57" w:rsidTr="00511D2F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2F" w:rsidRPr="00502B57" w:rsidRDefault="00511D2F" w:rsidP="00511D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1D2F" w:rsidRPr="00502B57" w:rsidRDefault="00511D2F" w:rsidP="00511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11D2F" w:rsidRPr="00502B57" w:rsidRDefault="00511D2F" w:rsidP="00511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D6567" w:rsidRDefault="005D65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CC74B8" w:rsidRPr="002D26B3" w:rsidRDefault="00927B92" w:rsidP="002D26B3">
      <w:pPr>
        <w:pStyle w:val="1"/>
        <w:rPr>
          <w:color w:val="008FC8"/>
        </w:rPr>
      </w:pPr>
      <w:r w:rsidRPr="002D26B3">
        <w:rPr>
          <w:color w:val="008FC8"/>
        </w:rPr>
        <w:lastRenderedPageBreak/>
        <w:t xml:space="preserve">Практическое задание 4 </w:t>
      </w:r>
    </w:p>
    <w:p w:rsidR="00927B92" w:rsidRPr="00056EDD" w:rsidRDefault="002602DA" w:rsidP="002D26B3">
      <w:pPr>
        <w:tabs>
          <w:tab w:val="left" w:pos="1522"/>
        </w:tabs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Определение противопожарных расстояний</w:t>
      </w:r>
    </w:p>
    <w:p w:rsidR="00927B92" w:rsidRPr="00502B57" w:rsidRDefault="00927B92" w:rsidP="008D3FC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2. </w:t>
      </w:r>
      <w:r w:rsidRPr="00502B57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пожарной безопасности при градостроительной деятельности</w:t>
      </w:r>
    </w:p>
    <w:p w:rsidR="00927B92" w:rsidRPr="002D26B3" w:rsidRDefault="00927B92" w:rsidP="002D26B3">
      <w:pPr>
        <w:spacing w:after="0" w:line="360" w:lineRule="auto"/>
        <w:jc w:val="both"/>
      </w:pPr>
      <w:r w:rsidRPr="002D26B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CA45B2" w:rsidRPr="002D26B3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Pr="002D26B3">
        <w:rPr>
          <w:rFonts w:ascii="Times New Roman" w:hAnsi="Times New Roman" w:cs="Times New Roman"/>
          <w:sz w:val="28"/>
          <w:szCs w:val="28"/>
        </w:rPr>
        <w:t xml:space="preserve">практические навыки определения </w:t>
      </w:r>
      <w:r w:rsidR="002602DA" w:rsidRPr="002D26B3">
        <w:rPr>
          <w:rFonts w:ascii="Times New Roman" w:hAnsi="Times New Roman" w:cs="Times New Roman"/>
          <w:sz w:val="28"/>
          <w:szCs w:val="28"/>
        </w:rPr>
        <w:t>противопожарных расстояний между объектами различного назначения</w:t>
      </w:r>
      <w:r w:rsidRPr="002D26B3">
        <w:rPr>
          <w:rFonts w:ascii="Times New Roman" w:hAnsi="Times New Roman" w:cs="Times New Roman"/>
          <w:sz w:val="28"/>
          <w:szCs w:val="28"/>
        </w:rPr>
        <w:t>.</w:t>
      </w:r>
    </w:p>
    <w:p w:rsidR="00927B92" w:rsidRPr="00502B57" w:rsidRDefault="00927B92" w:rsidP="002602DA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2602DA" w:rsidRPr="00502B57" w:rsidRDefault="002602DA" w:rsidP="002602D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22.07.2008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123-ФЗ (ред. от 27.12.2018) </w:t>
      </w:r>
      <w:r w:rsidR="00CC74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о требованиях пожарной безопасности</w:t>
      </w:r>
      <w:r w:rsidR="00CC74B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7B92" w:rsidRPr="00502B57" w:rsidRDefault="00927B92" w:rsidP="002602DA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F878E4" w:rsidRPr="00502B57" w:rsidRDefault="00F878E4" w:rsidP="00106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Федеральном законе от 22.07.2008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123-ФЗ (ред. от 27.12.2018) </w:t>
      </w:r>
      <w:r w:rsidR="00CC74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о требованиях пожарной безопасности</w:t>
      </w:r>
      <w:r w:rsidR="00CC74B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74B8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говорится, что</w:t>
      </w:r>
      <w:r w:rsidR="0010658E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502B57">
        <w:rPr>
          <w:rFonts w:ascii="Times New Roman" w:hAnsi="Times New Roman" w:cs="Times New Roman"/>
          <w:sz w:val="28"/>
          <w:szCs w:val="28"/>
        </w:rPr>
        <w:t>ротивопожарные расстояния между зданиями, сооружениями должны обеспечивать нераспространение пожара на соседние здания, сооружения. Допускается уменьшать указанные в Федеральном законе противопожарные расстояния от зданий, сооружений и технологических установок до граничащих с ними объектов защиты при применении противопожарных преград. При этом расчетное значение пожарного риска не должно превышать допустимое значение пожарного риска.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Величина индивидуального пожарного риска в зданиях, сооружениях и на территориях производственных объектов не должна превышать одну миллионную в год.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Для производственных объектов, на которых обеспечение величины индивидуального пожарного риска одной миллионной в год невозможно в связи со спецификой функционирования технологических процессов, допускается увеличение индивидуального пожарного риска до одной десятитысячной в год. При этом должны быть предусмотрены меры по обучению персонала действиям </w:t>
      </w:r>
      <w:r w:rsidRPr="00502B57">
        <w:rPr>
          <w:rFonts w:ascii="Times New Roman" w:hAnsi="Times New Roman" w:cs="Times New Roman"/>
        </w:rPr>
        <w:lastRenderedPageBreak/>
        <w:t>при пожаре и по социальной защите работников, компенсирующие их работу в условиях повышенного риска.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Величина индивидуального пожарного риска в результате воздействия опасных факторов пожара на производственном объекте для людей, находящихся в жилой зоне, общественно-деловой зоне или зоне рекреационного назначения вблизи объекта, не должна превышать одну стомиллионную в год.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Противопожарные расстояния должны обеспечивать нераспространение пожара: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1) от лесных насаждений в лесничествах (лесопарках) до зданий и сооружений, расположенных: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а) вне территорий лесничеств (лесопарков);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б) на территориях лесничеств (лесопарков);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2) от лесных насаждений вне лесничеств (лесопарков) до зданий и сооружений.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Противопожарные расстояния от зданий и сооружений категорий А, Б и В по взрывопожарной и пожарной опасности, расположенных на территориях складов нефти и нефтепродуктов, до граничащих с ними объектов защиты следует принимать в соответствии с </w:t>
      </w:r>
      <w:hyperlink w:anchor="P2536" w:history="1">
        <w:r w:rsidRPr="00502B57">
          <w:rPr>
            <w:rFonts w:ascii="Times New Roman" w:hAnsi="Times New Roman" w:cs="Times New Roman"/>
          </w:rPr>
          <w:t xml:space="preserve">таблицей </w:t>
        </w:r>
        <w:r w:rsidR="0010658E" w:rsidRPr="00502B57">
          <w:rPr>
            <w:rFonts w:ascii="Times New Roman" w:hAnsi="Times New Roman" w:cs="Times New Roman"/>
          </w:rPr>
          <w:t>4</w:t>
        </w:r>
        <w:r w:rsidRPr="00502B57">
          <w:rPr>
            <w:rFonts w:ascii="Times New Roman" w:hAnsi="Times New Roman" w:cs="Times New Roman"/>
          </w:rPr>
          <w:t>.1</w:t>
        </w:r>
      </w:hyperlink>
      <w:r w:rsidRPr="00502B57">
        <w:rPr>
          <w:rFonts w:ascii="Times New Roman" w:hAnsi="Times New Roman" w:cs="Times New Roman"/>
        </w:rPr>
        <w:t xml:space="preserve">. </w:t>
      </w:r>
    </w:p>
    <w:p w:rsidR="00CC74B8" w:rsidRPr="002D26B3" w:rsidRDefault="00F878E4" w:rsidP="002D26B3">
      <w:pPr>
        <w:jc w:val="right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20" w:name="P2536"/>
      <w:bookmarkEnd w:id="20"/>
      <w:r w:rsidR="0010658E" w:rsidRPr="002D26B3">
        <w:rPr>
          <w:rFonts w:ascii="Times New Roman" w:hAnsi="Times New Roman" w:cs="Times New Roman"/>
          <w:sz w:val="28"/>
          <w:szCs w:val="28"/>
        </w:rPr>
        <w:t>4</w:t>
      </w:r>
      <w:r w:rsidRPr="002D26B3">
        <w:rPr>
          <w:rFonts w:ascii="Times New Roman" w:hAnsi="Times New Roman" w:cs="Times New Roman"/>
          <w:sz w:val="28"/>
          <w:szCs w:val="28"/>
        </w:rPr>
        <w:t xml:space="preserve">.1 </w:t>
      </w:r>
    </w:p>
    <w:p w:rsidR="00F878E4" w:rsidRPr="002D26B3" w:rsidRDefault="00F878E4" w:rsidP="002D26B3">
      <w:pPr>
        <w:jc w:val="center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>Противопожарные расстояния от зданий и сооружений</w:t>
      </w:r>
      <w:r w:rsidR="00CC74B8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на территориях складов нефти и нефтепродуктов</w:t>
      </w:r>
      <w:r w:rsidR="00CC74B8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до граничащих с ними объектов защиты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3"/>
        <w:gridCol w:w="1134"/>
        <w:gridCol w:w="1134"/>
        <w:gridCol w:w="1134"/>
        <w:gridCol w:w="1134"/>
        <w:gridCol w:w="1134"/>
      </w:tblGrid>
      <w:tr w:rsidR="00F878E4" w:rsidRPr="00502B57" w:rsidTr="0010658E">
        <w:tc>
          <w:tcPr>
            <w:tcW w:w="4253" w:type="dxa"/>
            <w:vMerge w:val="restart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объектов, граничащих </w:t>
            </w:r>
            <w:r w:rsidR="005E77A8" w:rsidRPr="00502B5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5E7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зданиями и с сооружениями складов нефти и нефтепродуктов</w:t>
            </w:r>
          </w:p>
        </w:tc>
        <w:tc>
          <w:tcPr>
            <w:tcW w:w="5670" w:type="dxa"/>
            <w:gridSpan w:val="5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Противопожарные расстояния от зданий и</w:t>
            </w:r>
            <w:r w:rsidR="005E7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сооружений складов нефти и нефтепродуктов до</w:t>
            </w:r>
            <w:r w:rsidR="005E7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граничащих с ними объектов при категории склада, метры</w:t>
            </w:r>
          </w:p>
        </w:tc>
      </w:tr>
      <w:tr w:rsidR="00F878E4" w:rsidRPr="00502B57" w:rsidTr="0010658E">
        <w:tc>
          <w:tcPr>
            <w:tcW w:w="4253" w:type="dxa"/>
            <w:vMerge/>
          </w:tcPr>
          <w:p w:rsidR="00F878E4" w:rsidRPr="00502B57" w:rsidRDefault="00F878E4" w:rsidP="00106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IIIа</w:t>
            </w:r>
          </w:p>
        </w:tc>
        <w:tc>
          <w:tcPr>
            <w:tcW w:w="1134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IIIб</w:t>
            </w:r>
          </w:p>
        </w:tc>
        <w:tc>
          <w:tcPr>
            <w:tcW w:w="1134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IIIв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 сооружения граничащих с</w:t>
            </w:r>
            <w:r w:rsidR="005E7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ними производственных объектов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 (100)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 лесными насаждениями:</w:t>
            </w:r>
          </w:p>
        </w:tc>
        <w:tc>
          <w:tcPr>
            <w:tcW w:w="1134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хвойных и смешанных пород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top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лиственных пород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878E4" w:rsidRPr="00502B57" w:rsidTr="0010658E">
        <w:tc>
          <w:tcPr>
            <w:tcW w:w="4253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Склады лесных материалов, торфа, волокнистых горючих веществ, сена, соломы, а также участки открытого залегания торфа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5E7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 бровки выемки):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 станциях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 разъездах и платформах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top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 перегонах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I, II и III категорий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4253" w:type="dxa"/>
            <w:tcBorders>
              <w:top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IV и V категорий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878E4" w:rsidRPr="00502B57" w:rsidTr="0010658E">
        <w:tc>
          <w:tcPr>
            <w:tcW w:w="4253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 общественные здания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 (200)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8E4" w:rsidRPr="00502B57" w:rsidTr="0010658E">
        <w:tc>
          <w:tcPr>
            <w:tcW w:w="4253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Раздаточные колонки автозаправочных станций общего пользования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878E4" w:rsidRPr="00502B57" w:rsidTr="0010658E">
        <w:tc>
          <w:tcPr>
            <w:tcW w:w="4253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 открытые стоянки для автомобилей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 (100)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878E4" w:rsidRPr="00502B57" w:rsidTr="0010658E">
        <w:tc>
          <w:tcPr>
            <w:tcW w:w="4253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Очистные канализационные сооружения и насосные станции, не</w:t>
            </w:r>
            <w:r w:rsidR="005E7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 складу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878E4" w:rsidRPr="00502B57" w:rsidTr="0010658E">
        <w:tc>
          <w:tcPr>
            <w:tcW w:w="4253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Водозаправочные сооружения, не</w:t>
            </w:r>
            <w:r w:rsidR="005E7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 складу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878E4" w:rsidRPr="00502B57" w:rsidTr="0010658E">
        <w:tc>
          <w:tcPr>
            <w:tcW w:w="4253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Аварийная емкость (аварийные емкости) для резервуарного парка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878E4" w:rsidRPr="00502B57" w:rsidTr="0010658E">
        <w:tc>
          <w:tcPr>
            <w:tcW w:w="4253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 и Б по взрывопожарной и пожарной опасности и факельные установки для</w:t>
            </w:r>
            <w:r w:rsidR="005E7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сжигания газа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F878E4" w:rsidRPr="00502B57" w:rsidRDefault="00F878E4" w:rsidP="00F878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2B57">
        <w:rPr>
          <w:rFonts w:ascii="Times New Roman" w:hAnsi="Times New Roman" w:cs="Times New Roman"/>
          <w:sz w:val="24"/>
          <w:szCs w:val="24"/>
        </w:rPr>
        <w:t>Примечание. В скобках указаны значения для складов II категории общей вместимостью более 50 000 кубических метров.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Расстояния, указанные в </w:t>
      </w:r>
      <w:hyperlink w:anchor="P2536" w:history="1">
        <w:r w:rsidRPr="00502B57">
          <w:rPr>
            <w:rFonts w:ascii="Times New Roman" w:hAnsi="Times New Roman" w:cs="Times New Roman"/>
          </w:rPr>
          <w:t xml:space="preserve">таблице </w:t>
        </w:r>
        <w:r w:rsidR="0010658E" w:rsidRPr="00502B57">
          <w:rPr>
            <w:rFonts w:ascii="Times New Roman" w:hAnsi="Times New Roman" w:cs="Times New Roman"/>
          </w:rPr>
          <w:t>4</w:t>
        </w:r>
        <w:r w:rsidRPr="00502B57">
          <w:rPr>
            <w:rFonts w:ascii="Times New Roman" w:hAnsi="Times New Roman" w:cs="Times New Roman"/>
          </w:rPr>
          <w:t>.1</w:t>
        </w:r>
      </w:hyperlink>
      <w:r w:rsidRPr="00502B57">
        <w:rPr>
          <w:rFonts w:ascii="Times New Roman" w:hAnsi="Times New Roman" w:cs="Times New Roman"/>
        </w:rPr>
        <w:t>, определяются: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1) между зданиями и сооружениями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как расстояние в свету между наружными стенами или конструкциями зданий и сооружений;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2) от сливоналивных устройств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от оси железнодорожного пути со сливоналивными эстакадами;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lastRenderedPageBreak/>
        <w:t>3) от площадок (открытых и под навесами) для сливоналивных устройств автомобильных цистерн, для насосов, тары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от границ этих площадок;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4) от технологических эстакад и трубопроводов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от крайнего трубопровода;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5) от факельных установок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от ствола факела.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Категории складов нефти и нефтепродуктов определяются в соответствии с </w:t>
      </w:r>
      <w:hyperlink w:anchor="P2694" w:history="1">
        <w:r w:rsidRPr="00502B57">
          <w:rPr>
            <w:rFonts w:ascii="Times New Roman" w:hAnsi="Times New Roman" w:cs="Times New Roman"/>
          </w:rPr>
          <w:t xml:space="preserve">таблицей </w:t>
        </w:r>
        <w:r w:rsidR="0010658E" w:rsidRPr="00502B57">
          <w:rPr>
            <w:rFonts w:ascii="Times New Roman" w:hAnsi="Times New Roman" w:cs="Times New Roman"/>
          </w:rPr>
          <w:t>4</w:t>
        </w:r>
        <w:r w:rsidRPr="00502B57">
          <w:rPr>
            <w:rFonts w:ascii="Times New Roman" w:hAnsi="Times New Roman" w:cs="Times New Roman"/>
          </w:rPr>
          <w:t>.</w:t>
        </w:r>
        <w:r w:rsidR="0010658E" w:rsidRPr="00502B57">
          <w:rPr>
            <w:rFonts w:ascii="Times New Roman" w:hAnsi="Times New Roman" w:cs="Times New Roman"/>
          </w:rPr>
          <w:t>2</w:t>
        </w:r>
      </w:hyperlink>
      <w:r w:rsidRPr="00502B57">
        <w:rPr>
          <w:rFonts w:ascii="Times New Roman" w:hAnsi="Times New Roman" w:cs="Times New Roman"/>
        </w:rPr>
        <w:t>.</w:t>
      </w:r>
    </w:p>
    <w:p w:rsidR="009146C0" w:rsidRPr="002D26B3" w:rsidRDefault="00F878E4" w:rsidP="002D26B3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21" w:name="P2694"/>
      <w:bookmarkEnd w:id="21"/>
      <w:r w:rsidR="0010658E" w:rsidRPr="002D26B3">
        <w:rPr>
          <w:rFonts w:ascii="Times New Roman" w:hAnsi="Times New Roman" w:cs="Times New Roman"/>
          <w:sz w:val="28"/>
          <w:szCs w:val="28"/>
        </w:rPr>
        <w:t>4</w:t>
      </w:r>
      <w:r w:rsidRPr="002D26B3">
        <w:rPr>
          <w:rFonts w:ascii="Times New Roman" w:hAnsi="Times New Roman" w:cs="Times New Roman"/>
          <w:sz w:val="28"/>
          <w:szCs w:val="28"/>
        </w:rPr>
        <w:t>.</w:t>
      </w:r>
      <w:r w:rsidR="0010658E" w:rsidRPr="002D26B3">
        <w:rPr>
          <w:rFonts w:ascii="Times New Roman" w:hAnsi="Times New Roman" w:cs="Times New Roman"/>
          <w:sz w:val="28"/>
          <w:szCs w:val="28"/>
        </w:rPr>
        <w:t>2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78E4" w:rsidRPr="002D26B3" w:rsidRDefault="00F878E4" w:rsidP="002D26B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>Категории складов для хранения нефти и нефтепродуктов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0"/>
        <w:gridCol w:w="3402"/>
        <w:gridCol w:w="4678"/>
      </w:tblGrid>
      <w:tr w:rsidR="00F878E4" w:rsidRPr="00502B57" w:rsidTr="00822FAA">
        <w:tc>
          <w:tcPr>
            <w:tcW w:w="1910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Категория склада</w:t>
            </w:r>
          </w:p>
        </w:tc>
        <w:tc>
          <w:tcPr>
            <w:tcW w:w="3402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Максимальный объем одного резервуара, кубические метры</w:t>
            </w:r>
          </w:p>
        </w:tc>
        <w:tc>
          <w:tcPr>
            <w:tcW w:w="4678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Общая вместимость склада, кубические метры</w:t>
            </w:r>
          </w:p>
        </w:tc>
      </w:tr>
      <w:tr w:rsidR="00F878E4" w:rsidRPr="00502B57" w:rsidTr="00822FAA">
        <w:tc>
          <w:tcPr>
            <w:tcW w:w="1910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402" w:type="dxa"/>
          </w:tcPr>
          <w:p w:rsidR="00F878E4" w:rsidRPr="00502B57" w:rsidRDefault="009146C0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4678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100 000</w:t>
            </w:r>
          </w:p>
        </w:tc>
      </w:tr>
      <w:tr w:rsidR="00F878E4" w:rsidRPr="00502B57" w:rsidTr="00822FAA">
        <w:tc>
          <w:tcPr>
            <w:tcW w:w="1910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402" w:type="dxa"/>
          </w:tcPr>
          <w:p w:rsidR="00F878E4" w:rsidRPr="00502B57" w:rsidRDefault="009146C0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4678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20 000, но не более 100 000</w:t>
            </w:r>
          </w:p>
        </w:tc>
      </w:tr>
      <w:tr w:rsidR="00F878E4" w:rsidRPr="00502B57" w:rsidTr="00822FAA">
        <w:tc>
          <w:tcPr>
            <w:tcW w:w="1910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IIIа</w:t>
            </w:r>
          </w:p>
        </w:tc>
        <w:tc>
          <w:tcPr>
            <w:tcW w:w="3402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более 5000</w:t>
            </w:r>
          </w:p>
        </w:tc>
        <w:tc>
          <w:tcPr>
            <w:tcW w:w="4678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10 000, но не более 20 000</w:t>
            </w:r>
          </w:p>
        </w:tc>
      </w:tr>
      <w:tr w:rsidR="00F878E4" w:rsidRPr="00502B57" w:rsidTr="00822FAA">
        <w:tc>
          <w:tcPr>
            <w:tcW w:w="1910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IIIб</w:t>
            </w:r>
          </w:p>
        </w:tc>
        <w:tc>
          <w:tcPr>
            <w:tcW w:w="3402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более 2000</w:t>
            </w:r>
          </w:p>
        </w:tc>
        <w:tc>
          <w:tcPr>
            <w:tcW w:w="4678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2000, но не более 10 000</w:t>
            </w:r>
          </w:p>
        </w:tc>
      </w:tr>
      <w:tr w:rsidR="00F878E4" w:rsidRPr="00502B57" w:rsidTr="00822FAA">
        <w:tc>
          <w:tcPr>
            <w:tcW w:w="1910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IIIв</w:t>
            </w:r>
          </w:p>
        </w:tc>
        <w:tc>
          <w:tcPr>
            <w:tcW w:w="3402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более 700</w:t>
            </w:r>
          </w:p>
        </w:tc>
        <w:tc>
          <w:tcPr>
            <w:tcW w:w="4678" w:type="dxa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более 2000</w:t>
            </w:r>
          </w:p>
        </w:tc>
      </w:tr>
    </w:tbl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При размещении автозаправочных станций на территориях населенных пунктов противопожарные расстояния следует определять от стенок резервуаров (сосудов) для хранения топлива и аварийных резервуаров, наземного оборудования, в котором обращаются топливо и (или) его пары, от дыхательной арматуры подземных резервуаров для хранения топлива и аварийных резервуаров, корпуса топливно-раздаточной колонки и раздаточных колонок сжиженных углеводородных газов или сжатого природного газа, от границ площадок для автоцистерн и технологических колодцев, от стенок технологического оборудования очистных сооружений, от границ площадок для стоянки транспортных средств и от наружных стен и конструкций зданий и сооружений автозаправочных станций с оборудованием, в котором присутствуют топливо или его пары: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1) до границ земельных участков дошкольных образовательных организаций, общеобразовательных организаций, общеобразовательных организаций с наличием интерната, лечебных учреждений стационарного типа, одноквартирных </w:t>
      </w:r>
      <w:r w:rsidRPr="00502B57">
        <w:rPr>
          <w:rFonts w:ascii="Times New Roman" w:hAnsi="Times New Roman" w:cs="Times New Roman"/>
        </w:rPr>
        <w:lastRenderedPageBreak/>
        <w:t>жилых зданий;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2) до окон или дверей (для жилых и общественных зданий).</w:t>
      </w:r>
    </w:p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Противопожарные расстояния от автозаправочных станций моторного топлива до соседних объектов должны соответствовать требованиям, </w:t>
      </w:r>
      <w:r w:rsidR="009146C0">
        <w:rPr>
          <w:rFonts w:ascii="Times New Roman" w:hAnsi="Times New Roman" w:cs="Times New Roman"/>
        </w:rPr>
        <w:t>приведенным</w:t>
      </w:r>
      <w:r w:rsidR="009146C0" w:rsidRPr="00502B57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 xml:space="preserve">в </w:t>
      </w:r>
      <w:hyperlink w:anchor="P2717" w:history="1">
        <w:r w:rsidRPr="00502B57">
          <w:rPr>
            <w:rFonts w:ascii="Times New Roman" w:hAnsi="Times New Roman" w:cs="Times New Roman"/>
          </w:rPr>
          <w:t xml:space="preserve">таблице </w:t>
        </w:r>
        <w:r w:rsidR="0010658E" w:rsidRPr="00502B57">
          <w:rPr>
            <w:rFonts w:ascii="Times New Roman" w:hAnsi="Times New Roman" w:cs="Times New Roman"/>
          </w:rPr>
          <w:t>4</w:t>
        </w:r>
        <w:r w:rsidRPr="00502B57">
          <w:rPr>
            <w:rFonts w:ascii="Times New Roman" w:hAnsi="Times New Roman" w:cs="Times New Roman"/>
          </w:rPr>
          <w:t>.</w:t>
        </w:r>
        <w:r w:rsidR="0010658E" w:rsidRPr="00502B57">
          <w:rPr>
            <w:rFonts w:ascii="Times New Roman" w:hAnsi="Times New Roman" w:cs="Times New Roman"/>
          </w:rPr>
          <w:t>3</w:t>
        </w:r>
      </w:hyperlink>
      <w:r w:rsidRPr="00502B57">
        <w:rPr>
          <w:rFonts w:ascii="Times New Roman" w:hAnsi="Times New Roman" w:cs="Times New Roman"/>
        </w:rPr>
        <w:t>. Общая вместимость надземных резервуаров автозаправочных станций, размещаемых на территориях населенных пунктов, не должна превышать 40 кубических метров.</w:t>
      </w:r>
    </w:p>
    <w:p w:rsidR="009146C0" w:rsidRPr="002D26B3" w:rsidRDefault="00F878E4" w:rsidP="002D26B3">
      <w:pPr>
        <w:jc w:val="right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22" w:name="P2717"/>
      <w:bookmarkEnd w:id="22"/>
      <w:r w:rsidR="0010658E" w:rsidRPr="002D26B3">
        <w:rPr>
          <w:rFonts w:ascii="Times New Roman" w:hAnsi="Times New Roman" w:cs="Times New Roman"/>
          <w:sz w:val="28"/>
          <w:szCs w:val="28"/>
        </w:rPr>
        <w:t>4</w:t>
      </w:r>
      <w:r w:rsidRPr="002D26B3">
        <w:rPr>
          <w:rFonts w:ascii="Times New Roman" w:hAnsi="Times New Roman" w:cs="Times New Roman"/>
          <w:sz w:val="28"/>
          <w:szCs w:val="28"/>
        </w:rPr>
        <w:t>.</w:t>
      </w:r>
      <w:r w:rsidR="0010658E" w:rsidRPr="002D26B3">
        <w:rPr>
          <w:rFonts w:ascii="Times New Roman" w:hAnsi="Times New Roman" w:cs="Times New Roman"/>
          <w:sz w:val="28"/>
          <w:szCs w:val="28"/>
        </w:rPr>
        <w:t>3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78E4" w:rsidRPr="002D26B3" w:rsidRDefault="00F878E4" w:rsidP="002D26B3">
      <w:pPr>
        <w:jc w:val="center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>Противопожарные расстояния от автозаправочных станций бензина и дизельного топлива до граничащих с ними объектов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2409"/>
        <w:gridCol w:w="2127"/>
        <w:gridCol w:w="2126"/>
      </w:tblGrid>
      <w:tr w:rsidR="00F878E4" w:rsidRPr="00502B57" w:rsidTr="0010658E">
        <w:tc>
          <w:tcPr>
            <w:tcW w:w="3261" w:type="dxa"/>
            <w:vMerge w:val="restart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объектов, </w:t>
            </w:r>
            <w:r w:rsidR="009146C0" w:rsidRPr="00502B5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которых определяются противопожарные расстояния</w:t>
            </w:r>
          </w:p>
        </w:tc>
        <w:tc>
          <w:tcPr>
            <w:tcW w:w="2409" w:type="dxa"/>
            <w:vMerge w:val="restart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Противопожарные расстояния от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автозаправочных станций с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резервуарами, м</w:t>
            </w:r>
          </w:p>
        </w:tc>
        <w:tc>
          <w:tcPr>
            <w:tcW w:w="4253" w:type="dxa"/>
            <w:gridSpan w:val="2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Противопожарные расстояния от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автозаправочных станций с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резервуарами, м</w:t>
            </w:r>
          </w:p>
        </w:tc>
      </w:tr>
      <w:tr w:rsidR="00F878E4" w:rsidRPr="00502B57" w:rsidTr="0010658E">
        <w:tc>
          <w:tcPr>
            <w:tcW w:w="3261" w:type="dxa"/>
            <w:vMerge/>
            <w:tcBorders>
              <w:bottom w:val="single" w:sz="4" w:space="0" w:color="auto"/>
            </w:tcBorders>
          </w:tcPr>
          <w:p w:rsidR="00F878E4" w:rsidRPr="00502B57" w:rsidRDefault="00F878E4" w:rsidP="00106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:rsidR="00F878E4" w:rsidRPr="00502B57" w:rsidRDefault="00F878E4" w:rsidP="00106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общей вместимостью более 20 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общей вместимостью не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 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Производственные, складские и административно-бытовые здания и сооружения промышленных организаций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3261" w:type="dxa"/>
            <w:tcBorders>
              <w:top w:val="single" w:sz="4" w:space="0" w:color="auto"/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3261" w:type="dxa"/>
            <w:tcBorders>
              <w:top w:val="nil"/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хвойных и смешанных пород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3261" w:type="dxa"/>
            <w:tcBorders>
              <w:top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лиственных пород</w:t>
            </w:r>
          </w:p>
        </w:tc>
        <w:tc>
          <w:tcPr>
            <w:tcW w:w="2409" w:type="dxa"/>
            <w:tcBorders>
              <w:top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 общественные здания</w:t>
            </w:r>
          </w:p>
        </w:tc>
        <w:tc>
          <w:tcPr>
            <w:tcW w:w="2409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Места массового пребывания людей</w:t>
            </w:r>
          </w:p>
        </w:tc>
        <w:tc>
          <w:tcPr>
            <w:tcW w:w="2409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открытые стоянки для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2409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Торговые киоски</w:t>
            </w:r>
          </w:p>
        </w:tc>
        <w:tc>
          <w:tcPr>
            <w:tcW w:w="2409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3261" w:type="dxa"/>
            <w:tcBorders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</w:t>
            </w:r>
          </w:p>
        </w:tc>
        <w:tc>
          <w:tcPr>
            <w:tcW w:w="2409" w:type="dxa"/>
            <w:tcBorders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3261" w:type="dxa"/>
            <w:tcBorders>
              <w:top w:val="nil"/>
              <w:bottom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I, II и III категорий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878E4" w:rsidRPr="00502B57" w:rsidTr="0010658E">
        <w:tblPrEx>
          <w:tblBorders>
            <w:insideH w:val="nil"/>
          </w:tblBorders>
        </w:tblPrEx>
        <w:tc>
          <w:tcPr>
            <w:tcW w:w="3261" w:type="dxa"/>
            <w:tcBorders>
              <w:top w:val="nil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и V категорий</w:t>
            </w:r>
          </w:p>
        </w:tc>
        <w:tc>
          <w:tcPr>
            <w:tcW w:w="2409" w:type="dxa"/>
            <w:tcBorders>
              <w:top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Маршруты электрифицированного городского транспорта (до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контактной сети)</w:t>
            </w:r>
          </w:p>
        </w:tc>
        <w:tc>
          <w:tcPr>
            <w:tcW w:w="2409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 подошвы насыпи или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  <w:tc>
          <w:tcPr>
            <w:tcW w:w="2409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Очистные канализационные сооружения и насосные станции, не относящиеся к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автозаправочным станциям</w:t>
            </w:r>
          </w:p>
        </w:tc>
        <w:tc>
          <w:tcPr>
            <w:tcW w:w="2409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АН, БН, ГН, здания и сооружения с наличием радиоактивных и вредных веществ I и II классов опасности</w:t>
            </w:r>
          </w:p>
        </w:tc>
        <w:tc>
          <w:tcPr>
            <w:tcW w:w="2409" w:type="dxa"/>
            <w:vAlign w:val="center"/>
          </w:tcPr>
          <w:p w:rsidR="00F878E4" w:rsidRPr="00502B57" w:rsidRDefault="003A2AAF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vAlign w:val="center"/>
          </w:tcPr>
          <w:p w:rsidR="00F878E4" w:rsidRPr="00502B57" w:rsidRDefault="003A2AAF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878E4" w:rsidRPr="00502B57" w:rsidTr="0010658E">
        <w:tc>
          <w:tcPr>
            <w:tcW w:w="3261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лесных материалов, торфа, волокнистых горючих веществ, сена, соломы, а</w:t>
            </w:r>
            <w:r w:rsidR="009146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также участки открытого залегания торфа</w:t>
            </w:r>
          </w:p>
        </w:tc>
        <w:tc>
          <w:tcPr>
            <w:tcW w:w="2409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Противопожарные расстояния от резервуаров сжиженных углеводородных газов, размещаемых на складе организации, общей вместимостью от 10 000 до </w:t>
      </w:r>
      <w:r w:rsidR="00ED2223" w:rsidRPr="00502B57">
        <w:rPr>
          <w:rFonts w:ascii="Times New Roman" w:hAnsi="Times New Roman" w:cs="Times New Roman"/>
        </w:rPr>
        <w:t>20</w:t>
      </w:r>
      <w:r w:rsidR="00ED2223">
        <w:rPr>
          <w:rFonts w:ascii="Times New Roman" w:hAnsi="Times New Roman" w:cs="Times New Roman"/>
        </w:rPr>
        <w:t> </w:t>
      </w:r>
      <w:r w:rsidRPr="00502B57">
        <w:rPr>
          <w:rFonts w:ascii="Times New Roman" w:hAnsi="Times New Roman" w:cs="Times New Roman"/>
        </w:rPr>
        <w:t>000 кубических метров при хранении под давлением либо вместимостью от 40</w:t>
      </w:r>
      <w:r w:rsidR="00ED2223">
        <w:rPr>
          <w:rFonts w:ascii="Times New Roman" w:hAnsi="Times New Roman" w:cs="Times New Roman"/>
        </w:rPr>
        <w:t> </w:t>
      </w:r>
      <w:r w:rsidRPr="00502B57">
        <w:rPr>
          <w:rFonts w:ascii="Times New Roman" w:hAnsi="Times New Roman" w:cs="Times New Roman"/>
        </w:rPr>
        <w:t xml:space="preserve">000 до 60 000 кубических метров при хранении изотермическим способом в надземных резервуарах или вместимостью от 40 000 до 100 000 кубических метров при хранении изотермическим способом в подземных резервуарах до других объектов, располагаемых как на территории организации, так и вне ее территории, приведены в </w:t>
      </w:r>
      <w:hyperlink w:anchor="P2896" w:history="1">
        <w:r w:rsidRPr="00502B57">
          <w:rPr>
            <w:rFonts w:ascii="Times New Roman" w:hAnsi="Times New Roman" w:cs="Times New Roman"/>
          </w:rPr>
          <w:t xml:space="preserve">таблице </w:t>
        </w:r>
        <w:r w:rsidR="0010658E" w:rsidRPr="00502B57">
          <w:rPr>
            <w:rFonts w:ascii="Times New Roman" w:hAnsi="Times New Roman" w:cs="Times New Roman"/>
          </w:rPr>
          <w:t>4</w:t>
        </w:r>
        <w:r w:rsidRPr="00502B57">
          <w:rPr>
            <w:rFonts w:ascii="Times New Roman" w:hAnsi="Times New Roman" w:cs="Times New Roman"/>
          </w:rPr>
          <w:t>.</w:t>
        </w:r>
        <w:r w:rsidR="0010658E" w:rsidRPr="00502B57">
          <w:rPr>
            <w:rFonts w:ascii="Times New Roman" w:hAnsi="Times New Roman" w:cs="Times New Roman"/>
          </w:rPr>
          <w:t>4</w:t>
        </w:r>
      </w:hyperlink>
      <w:r w:rsidRPr="00502B57">
        <w:rPr>
          <w:rFonts w:ascii="Times New Roman" w:hAnsi="Times New Roman" w:cs="Times New Roman"/>
        </w:rPr>
        <w:t>.</w:t>
      </w:r>
    </w:p>
    <w:p w:rsidR="00ED2223" w:rsidRPr="002D26B3" w:rsidRDefault="00F878E4" w:rsidP="002D26B3">
      <w:pPr>
        <w:jc w:val="right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23" w:name="P2896"/>
      <w:bookmarkEnd w:id="23"/>
      <w:r w:rsidR="00931F56" w:rsidRPr="002D26B3">
        <w:rPr>
          <w:rFonts w:ascii="Times New Roman" w:hAnsi="Times New Roman" w:cs="Times New Roman"/>
          <w:sz w:val="28"/>
          <w:szCs w:val="28"/>
        </w:rPr>
        <w:t>4</w:t>
      </w:r>
      <w:r w:rsidRPr="002D26B3">
        <w:rPr>
          <w:rFonts w:ascii="Times New Roman" w:hAnsi="Times New Roman" w:cs="Times New Roman"/>
          <w:sz w:val="28"/>
          <w:szCs w:val="28"/>
        </w:rPr>
        <w:t>.</w:t>
      </w:r>
      <w:r w:rsidR="00931F56" w:rsidRPr="002D26B3">
        <w:rPr>
          <w:rFonts w:ascii="Times New Roman" w:hAnsi="Times New Roman" w:cs="Times New Roman"/>
          <w:sz w:val="28"/>
          <w:szCs w:val="28"/>
        </w:rPr>
        <w:t>4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78E4" w:rsidRPr="002D26B3" w:rsidRDefault="00F878E4" w:rsidP="002D26B3">
      <w:pPr>
        <w:jc w:val="center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>Противопожарные расстояния от складов сжиженных</w:t>
      </w:r>
      <w:r w:rsidR="00ED2223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углеводородных газов общей вместимостью от 10</w:t>
      </w:r>
      <w:r w:rsidR="00ED2223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>000 до 20</w:t>
      </w:r>
      <w:r w:rsidR="00ED2223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 xml:space="preserve">000 м3 при хранении под давлением </w:t>
      </w:r>
      <w:r w:rsidR="00FC0095" w:rsidRPr="002D26B3">
        <w:rPr>
          <w:rFonts w:ascii="Times New Roman" w:hAnsi="Times New Roman" w:cs="Times New Roman"/>
          <w:sz w:val="28"/>
          <w:szCs w:val="28"/>
        </w:rPr>
        <w:t>либо </w:t>
      </w:r>
      <w:r w:rsidRPr="002D26B3">
        <w:rPr>
          <w:rFonts w:ascii="Times New Roman" w:hAnsi="Times New Roman" w:cs="Times New Roman"/>
          <w:sz w:val="28"/>
          <w:szCs w:val="28"/>
        </w:rPr>
        <w:t>от</w:t>
      </w:r>
      <w:r w:rsidR="00ED2223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>40</w:t>
      </w:r>
      <w:r w:rsidR="00ED2223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>000</w:t>
      </w:r>
      <w:r w:rsidR="00ED2223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до 60</w:t>
      </w:r>
      <w:r w:rsidR="00ED2223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>000 м3 при хранении изотермическим</w:t>
      </w:r>
      <w:r w:rsidR="00ED2223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способом в надземных резервуарах или от 40</w:t>
      </w:r>
      <w:r w:rsidR="00FC0095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>000 до 100</w:t>
      </w:r>
      <w:r w:rsidR="00FC0095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>000 м3 при хранении изотермическим способом</w:t>
      </w:r>
      <w:r w:rsidR="00ED2223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в</w:t>
      </w:r>
      <w:r w:rsidR="00FC0095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>подземных резервуарах, входящих в состав</w:t>
      </w:r>
      <w:r w:rsidR="00ED2223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товарно-сырьевой базы, до</w:t>
      </w:r>
      <w:r w:rsidR="00FC0095" w:rsidRPr="002D26B3">
        <w:rPr>
          <w:rFonts w:ascii="Times New Roman" w:hAnsi="Times New Roman" w:cs="Times New Roman"/>
          <w:sz w:val="28"/>
          <w:szCs w:val="28"/>
        </w:rPr>
        <w:t> </w:t>
      </w:r>
      <w:r w:rsidRPr="002D26B3">
        <w:rPr>
          <w:rFonts w:ascii="Times New Roman" w:hAnsi="Times New Roman" w:cs="Times New Roman"/>
          <w:sz w:val="28"/>
          <w:szCs w:val="28"/>
        </w:rPr>
        <w:t>промышленных</w:t>
      </w:r>
      <w:r w:rsidR="00ED2223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и гражданских объектов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1134"/>
        <w:gridCol w:w="1276"/>
        <w:gridCol w:w="1275"/>
        <w:gridCol w:w="1418"/>
      </w:tblGrid>
      <w:tr w:rsidR="00F878E4" w:rsidRPr="00502B57" w:rsidTr="00931F56">
        <w:tc>
          <w:tcPr>
            <w:tcW w:w="4820" w:type="dxa"/>
            <w:vMerge w:val="restart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здания и сооружения</w:t>
            </w:r>
          </w:p>
        </w:tc>
        <w:tc>
          <w:tcPr>
            <w:tcW w:w="5103" w:type="dxa"/>
            <w:gridSpan w:val="4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Противопожарные расстояния, метры</w:t>
            </w:r>
          </w:p>
        </w:tc>
      </w:tr>
      <w:tr w:rsidR="00F878E4" w:rsidRPr="00502B57" w:rsidTr="00931F56">
        <w:tc>
          <w:tcPr>
            <w:tcW w:w="4820" w:type="dxa"/>
            <w:vMerge/>
          </w:tcPr>
          <w:p w:rsidR="00F878E4" w:rsidRPr="00502B57" w:rsidRDefault="00F878E4" w:rsidP="00106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Резервуары надземные </w:t>
            </w:r>
            <w:r w:rsidR="00FC0095" w:rsidRPr="00502B5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276" w:type="dxa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275" w:type="dxa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418" w:type="dxa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изотермические</w:t>
            </w:r>
          </w:p>
        </w:tc>
      </w:tr>
      <w:tr w:rsidR="00F878E4" w:rsidRPr="00502B57" w:rsidTr="00931F56">
        <w:tc>
          <w:tcPr>
            <w:tcW w:w="4820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Трамвайные пути и троллейбусные линии, подъездные железнодорожные пути (до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 бровки выемки) и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</w:t>
            </w:r>
          </w:p>
        </w:tc>
        <w:tc>
          <w:tcPr>
            <w:tcW w:w="1134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878E4" w:rsidRPr="00502B57" w:rsidTr="00931F56">
        <w:tc>
          <w:tcPr>
            <w:tcW w:w="4820" w:type="dxa"/>
            <w:tcBorders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электропередачи (воздушные)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менее 1,5 высоты опоры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менее 1,5 высоты опоры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менее 1,5 высоты опоры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менее 1,5 высоты опоры</w:t>
            </w:r>
          </w:p>
        </w:tc>
      </w:tr>
      <w:tr w:rsidR="00F878E4" w:rsidRPr="00502B57" w:rsidTr="00931F56">
        <w:tblPrEx>
          <w:tblBorders>
            <w:insideH w:val="nil"/>
          </w:tblBorders>
        </w:tblPrEx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 сооружения производственной, складской, подсобной зоны товарно-сырьевой базы или склада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878E4" w:rsidRPr="00502B57" w:rsidTr="00931F56">
        <w:tblPrEx>
          <w:tblBorders>
            <w:insideH w:val="nil"/>
          </w:tblBorders>
        </w:tblPrEx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 сооружения предзаводской (административной) зоны организации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F878E4" w:rsidRPr="00502B57" w:rsidTr="00931F56">
        <w:tc>
          <w:tcPr>
            <w:tcW w:w="4820" w:type="dxa"/>
            <w:tcBorders>
              <w:top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Факельная установка (до ствола факела)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8E4" w:rsidRPr="00502B57" w:rsidTr="00931F56">
        <w:tc>
          <w:tcPr>
            <w:tcW w:w="4820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Границы территорий смежных организаций (до ограждения)</w:t>
            </w:r>
          </w:p>
        </w:tc>
        <w:tc>
          <w:tcPr>
            <w:tcW w:w="1134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8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878E4" w:rsidRPr="00502B57" w:rsidTr="00931F56">
        <w:tc>
          <w:tcPr>
            <w:tcW w:w="4820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 общественные здания</w:t>
            </w:r>
          </w:p>
        </w:tc>
        <w:tc>
          <w:tcPr>
            <w:tcW w:w="1134" w:type="dxa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пределов санитарно-защитной зоны, но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менее 500</w:t>
            </w:r>
          </w:p>
        </w:tc>
        <w:tc>
          <w:tcPr>
            <w:tcW w:w="1276" w:type="dxa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пределов санитарно-защитной зоны, но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менее 300</w:t>
            </w:r>
          </w:p>
        </w:tc>
        <w:tc>
          <w:tcPr>
            <w:tcW w:w="1275" w:type="dxa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пределов санитарно-защитной зоны, но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менее 500</w:t>
            </w:r>
          </w:p>
        </w:tc>
        <w:tc>
          <w:tcPr>
            <w:tcW w:w="1418" w:type="dxa"/>
          </w:tcPr>
          <w:p w:rsidR="00F878E4" w:rsidRPr="00502B57" w:rsidRDefault="00F87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пределов санитарно-защитной зоны, но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менее 300</w:t>
            </w:r>
          </w:p>
        </w:tc>
      </w:tr>
      <w:tr w:rsidR="00F878E4" w:rsidRPr="00502B57" w:rsidTr="00931F56">
        <w:tc>
          <w:tcPr>
            <w:tcW w:w="4820" w:type="dxa"/>
            <w:tcBorders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ТЭЦ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878E4" w:rsidRPr="00502B57" w:rsidTr="00931F56">
        <w:tblPrEx>
          <w:tblBorders>
            <w:insideH w:val="nil"/>
          </w:tblBorders>
        </w:tblPrEx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 лесными насаждениями хвойных пород (от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 товарно-сырьевой базы или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склада)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878E4" w:rsidRPr="00502B57" w:rsidTr="00931F56">
        <w:tblPrEx>
          <w:tblBorders>
            <w:insideH w:val="nil"/>
          </w:tblBorders>
        </w:tblPrEx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 лесными насаждениями лиственных пород (от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 товарно-сырьевой базы или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склада)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878E4" w:rsidRPr="00502B57" w:rsidTr="00931F56">
        <w:tc>
          <w:tcPr>
            <w:tcW w:w="4820" w:type="dxa"/>
            <w:tcBorders>
              <w:top w:val="single" w:sz="4" w:space="0" w:color="auto"/>
            </w:tcBorders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Объекты речного и морского транспорта,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гидротехнические сооружения, мосты при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расположении складов ниже по течению от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этих объектов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878E4" w:rsidRPr="00502B57" w:rsidTr="00931F56">
        <w:tc>
          <w:tcPr>
            <w:tcW w:w="4820" w:type="dxa"/>
          </w:tcPr>
          <w:p w:rsidR="00F878E4" w:rsidRPr="00502B57" w:rsidRDefault="00F878E4" w:rsidP="00106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речного и морского транспорта, гидротехнические сооружения, мосты при</w:t>
            </w:r>
            <w:r w:rsidR="00FC00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расположении складов выше по течению от этих объектов</w:t>
            </w:r>
          </w:p>
        </w:tc>
        <w:tc>
          <w:tcPr>
            <w:tcW w:w="1134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76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275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8" w:type="dxa"/>
            <w:vAlign w:val="center"/>
          </w:tcPr>
          <w:p w:rsidR="00F878E4" w:rsidRPr="00502B57" w:rsidRDefault="00F878E4" w:rsidP="001065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F878E4" w:rsidRPr="00502B57" w:rsidRDefault="00F878E4" w:rsidP="00F878E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Противопожарные расстояния от оси подземных и надземных (в насыпи) магистральных, внутрипромысловых и местных распределительных газопроводов, нефтепроводов, нефтепродуктопроводов и конденсатопроводов до населенных пунктов, отдельных промышленных и сельскохозяйственных организаций, зданий и сооружений, а также от компрессорных станций, газораспределительных станций, нефтеперекачивающих станций до населенных пунктов, промышленных и сельскохозяйственных организаций, зданий и сооружений должны соответствовать требованиям к минимальным расстояниям, установленным техническими регламентами, принятыми в соответствии с Федеральным </w:t>
      </w:r>
      <w:hyperlink r:id="rId9" w:history="1">
        <w:r w:rsidRPr="00502B57">
          <w:rPr>
            <w:rFonts w:ascii="Times New Roman" w:hAnsi="Times New Roman" w:cs="Times New Roman"/>
          </w:rPr>
          <w:t>законом</w:t>
        </w:r>
      </w:hyperlink>
      <w:r w:rsidR="00453E8B">
        <w:rPr>
          <w:rFonts w:ascii="Times New Roman" w:hAnsi="Times New Roman" w:cs="Times New Roman"/>
        </w:rPr>
        <w:t xml:space="preserve"> «</w:t>
      </w:r>
      <w:r w:rsidRPr="00502B57">
        <w:rPr>
          <w:rFonts w:ascii="Times New Roman" w:hAnsi="Times New Roman" w:cs="Times New Roman"/>
        </w:rPr>
        <w:t>О техническом регулировании</w:t>
      </w:r>
      <w:r w:rsidR="00453E8B">
        <w:rPr>
          <w:rFonts w:ascii="Times New Roman" w:hAnsi="Times New Roman" w:cs="Times New Roman"/>
        </w:rPr>
        <w:t>»</w:t>
      </w:r>
      <w:r w:rsidRPr="00502B57">
        <w:rPr>
          <w:rFonts w:ascii="Times New Roman" w:hAnsi="Times New Roman" w:cs="Times New Roman"/>
        </w:rPr>
        <w:t>, для этих объектов, в зависимости от уровня рабочего давления, диаметра, степени ответственности объектов, а для трубопроводов сжиженных углеводородных газов также от рельефа местности, вида и свойств перекачиваемых сжиженных углеводородных газов.</w:t>
      </w:r>
    </w:p>
    <w:p w:rsidR="00927B92" w:rsidRPr="00502B57" w:rsidRDefault="00927B92" w:rsidP="00927B9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927B92" w:rsidRPr="00502B57" w:rsidRDefault="00927B92" w:rsidP="00927B92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927B92" w:rsidRPr="00502B57" w:rsidRDefault="00927B92" w:rsidP="00927B9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(номер варианта тот же, что и выбранный в первой работе).</w:t>
      </w:r>
    </w:p>
    <w:p w:rsidR="00EE7EC4" w:rsidRDefault="00927B92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45324D" w:rsidRPr="00502B57">
        <w:rPr>
          <w:rFonts w:ascii="Times New Roman" w:eastAsia="Calibri" w:hAnsi="Times New Roman" w:cs="Times New Roman"/>
          <w:sz w:val="28"/>
          <w:szCs w:val="28"/>
        </w:rPr>
        <w:t>4</w:t>
      </w:r>
      <w:r w:rsidRPr="00502B57">
        <w:rPr>
          <w:rFonts w:ascii="Times New Roman" w:eastAsia="Calibri" w:hAnsi="Times New Roman" w:cs="Times New Roman"/>
          <w:sz w:val="28"/>
          <w:szCs w:val="28"/>
        </w:rPr>
        <w:t>.</w:t>
      </w:r>
      <w:r w:rsidR="00931F56" w:rsidRPr="00502B57">
        <w:rPr>
          <w:rFonts w:ascii="Times New Roman" w:eastAsia="Calibri" w:hAnsi="Times New Roman" w:cs="Times New Roman"/>
          <w:sz w:val="28"/>
          <w:szCs w:val="28"/>
        </w:rPr>
        <w:t>5</w:t>
      </w:r>
    </w:p>
    <w:p w:rsidR="00927B92" w:rsidRPr="00502B57" w:rsidRDefault="00927B92" w:rsidP="002D26B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851"/>
        <w:gridCol w:w="992"/>
        <w:gridCol w:w="1417"/>
        <w:gridCol w:w="1276"/>
        <w:gridCol w:w="1418"/>
        <w:gridCol w:w="1417"/>
        <w:gridCol w:w="1843"/>
      </w:tblGrid>
      <w:tr w:rsidR="00520607" w:rsidRPr="00502B57" w:rsidTr="00931F56">
        <w:trPr>
          <w:trHeight w:val="47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варианта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Задание 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Задание 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Задание 3</w:t>
            </w:r>
          </w:p>
        </w:tc>
      </w:tr>
      <w:tr w:rsidR="00520607" w:rsidRPr="00502B57" w:rsidTr="00931F56">
        <w:trPr>
          <w:trHeight w:val="23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Максимальный объем одного резервуара, м</w:t>
            </w:r>
            <w:r w:rsidRPr="0050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вместимость склада, м</w:t>
            </w:r>
            <w:r w:rsidRPr="0050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607" w:rsidRPr="00502B57" w:rsidRDefault="00520607" w:rsidP="003837A8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Объект, граничащий </w:t>
            </w:r>
            <w:r w:rsidR="008753BE" w:rsidRPr="00502B5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зданиями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сооружениями складов нефти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нефтепродуктов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Объект, 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которого определяются противопожарные расстояния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бензина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дизельного топлива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Вид склада сжиженных углеводородных газов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607" w:rsidRPr="00502B57" w:rsidRDefault="00520607" w:rsidP="00931F56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Наименование здания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eastAsia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 и Б по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взрывопожарной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пожарной опасности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факельные установки для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сжигания газа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Маршруты электрифицированного городского транспорта (до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контактной сети)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Трамвайные пути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троллейбусные линии, железные дороги общей сети (до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eastAsia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Аварийная емкость (аварийные емкости) для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резервуарного парка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eastAsia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Водозаправочные сооружения, не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Очистные канализационные сооружения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насосные станции, не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автозаправочным станциям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DA4EE8"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A4E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электропередачи</w:t>
            </w:r>
            <w:r w:rsidR="00DA4E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(воздушные) высокого напряжения (от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обвалования)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eastAsia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Очистные канализационные сооружения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насосные станции, не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АН, БН, ГН, здания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наличием радиоактивных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вредных веществ I и II классов 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Границы территорий смежных организаций (до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eastAsia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открытые стоянки для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лесных материалов, торфа, волокнистых горючих веществ, сена, соломы, а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также участки открытого залегания торфа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открытые стоянки для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I, II и</w:t>
            </w:r>
            <w:r w:rsidR="00DA4E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 категорий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ТЭЦ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Раздаточные колонки автозаправочных станций общего пользования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IV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V категорий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лесоматериалов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твердого топлива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Торговые киоски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 хвойных пород (от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 территории организации или</w:t>
            </w:r>
            <w:r w:rsidR="00DA4E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I, II и</w:t>
            </w:r>
            <w:r w:rsidR="00DA4E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 категорий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 лиственных пород (от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 территории организации или склада)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EA0A9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IV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V категорий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Места массового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Внутризаводские наземные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подземные технологические трубопроводы, не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</w:tr>
      <w:tr w:rsidR="0073677E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77E" w:rsidRPr="00502B57" w:rsidRDefault="0073677E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77E" w:rsidRPr="00502B57" w:rsidRDefault="00EA0A9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подошвы насыпи </w:t>
            </w:r>
            <w:r w:rsidR="00EA0A9C" w:rsidRPr="00502B5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станциях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открытые стоянки для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</w:t>
            </w:r>
            <w:r w:rsidR="00EA0A9C" w:rsidRPr="00502B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резервуарами общей вместимостью более 20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0611E3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организации в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производственной зоне при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объеме резервуаров, 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: 2000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3677E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77E" w:rsidRPr="00502B57" w:rsidRDefault="0073677E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77E" w:rsidRPr="00502B57" w:rsidRDefault="00EA0A9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разъездах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платформах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Производственные, складские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административно-бытовые здания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промышленных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73677E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77E" w:rsidRPr="00502B57" w:rsidRDefault="000611E3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организации в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производственной зоне при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объеме резервуаров, 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: 6000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EA0A9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подошвы насыпи </w:t>
            </w:r>
            <w:r w:rsidR="00EA0A9C" w:rsidRPr="00502B5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перегонах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лесными насаждениями: хвойных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смешанных пород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Факельная установка (до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ствола факела)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EA0A9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лесных материалов, торфа, волокнистых горючих веществ, сена, соломы, а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также участки открытого залегания торфа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лиственных пород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в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зоне, прилегающей к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территории организации (административной зоне)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EA0A9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875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граничащих с ними производственных объектов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Маршруты электрифицированного городского транспорта (</w:t>
            </w:r>
            <w:r w:rsidR="00883FBA" w:rsidRPr="00502B5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контактной сети)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Трамвайные пути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троллейбусные линии, железные дороги общей сети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хвойных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смешанных пород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лиственных пород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Очистные канализационные сооружения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насосные станции,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автозаправочным станциям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электропередачи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(воздушные) высокого напряжения (от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обвалования)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 по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взрывопожарной и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пожарной опасности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факельные установки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сжигания газа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АН, БН, ГН, 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наличием радиоактивных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вредных веществ I и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 классов 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Границы территорий смежных организаций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Аварийная емкость (аварийные емкости)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резервуарного парка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лесных материалов, торфа, волокнистых горючих веществ, сена, соломы, а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также участки открытого залегания торфа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Водозаправочные сооружения,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I, II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 категорий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ТЭЦ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Очистные канализационные сооружения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насосные станции,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иеся к</w:t>
            </w:r>
            <w:r w:rsidR="00EA0A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Автомобильные дороги общей сети (край проезжей части): IV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V категорий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Резервуары надземные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лесоматериалов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твердого топлива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открытые стоянки для автомобилей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Торговые киоски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 хвойных пород (от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ограждения территории организации </w:t>
            </w:r>
            <w:r w:rsidR="00334C1C" w:rsidRPr="00502B5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334C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открытые стоянки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 лиственных пород (от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 территории организации или склада)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Раздаточные колонки автозаправочных станций общего пользования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Места массового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Внутризаводские наземные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подземные технологические трубопроводы,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открытые стоянки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организации в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производственной зоне при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объеме резервуаров, 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: 2000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I, II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 категорий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Производственные, складские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административно-бытовые 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сооружения промышленных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334C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организации в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производственной зоне при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объеме резервуаров, 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: 6000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334C1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IV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V категорий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хвойных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смешанных пород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Факельная установка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ствола факела)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334C1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станциях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лиственных пород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в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зоне, прилегающей к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территории организации (административной зоне)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334C1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разъездах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платформах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Маршруты электрифицированного городского транспорта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контактной сети)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Трамвайные пути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троллейбусные линии, железные дороги общей сети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334C1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перегонах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334C1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лесных материалов, торфа, волокнист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горючих веществ, сена, соломы, а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также участки открытого залегания торфа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Очистные канализационные сооружения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насосные станции,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автозаправочным станциям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подземными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(воздушные) высокого напряжения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обвалования)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334C1C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граничащих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ними производственных объектов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АН, БН, ГН, 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наличием радиоактивных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вредных веществ I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 классов 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Границы территорий смежных организаций (до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хвойных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смешанных пород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лесных материалов, торфа, волокнистых горючих веществ, сена, соломы, а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также участки открытого залегания торфа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лесными насаждениями: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лиственных пород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Автомобильные дороги общей сети (край проезжей части): I,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 категорий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ТЭЦ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 по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взрывопожарной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пожарной опасности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факельные установки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сжигания газа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IV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V категорий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лесоматериалов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твердого топлива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Аварийная емкость (аварийные емкости)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резервуарного парка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Торговые киоски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 хвойных пород (от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 территории организации или склада)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Водозаправочные сооружения,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 лиственных пород (от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 территории организации или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Очистные канализационные сооружения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насосные станции,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относящиеся </w:t>
            </w:r>
            <w:r w:rsidR="00334C1C" w:rsidRPr="00502B5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34C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Места массового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Внутризаводские наземные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подземные технологические трубопроводы,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открытые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стоянки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гаражи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стоянки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 резервуарами общей вместимостью не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организации в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нной зоне при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объеме резервуаров, 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: 2000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открытые стоянки для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Производственные, складские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административно-бытовые 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промышленных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организации в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производственной зоне при</w:t>
            </w:r>
            <w:r w:rsidR="00883F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объеме резервуаров, 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: 6000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Раздаточные колонки автозаправочных станций общего пользования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3837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Лесничества (лесопарки) </w:t>
            </w:r>
            <w:r w:rsidR="007E2BB5" w:rsidRPr="00502B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E2B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хвойных и</w:t>
            </w:r>
            <w:r w:rsidR="007E2B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смешанных пород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5C49E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</w:t>
            </w:r>
            <w:r w:rsidR="00CE6623" w:rsidRPr="00502B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Факельная установка (до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ствола факела)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лиственных пород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7E2B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в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зоне, прилегающей к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территории организации (административной зоне)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I, II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 категорий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Маршруты электрифицированного городского транспорта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(до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контактной сети)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Трамвайные пути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троллейбусные линии, железные дороги общей сети (до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подошвы насыпи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7E2BB5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IV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V категорий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7E2BB5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 станциях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Очистные канализационные сооружения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насосные станции, не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относящиеся к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автозаправочным станциям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(воздушные) высокого напряжения (от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обвалования)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7E2BB5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разъездах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платформах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Технологические установки категорий АН, БН, ГН, здания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наличием радиоактивных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вредных веществ I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 классов 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Границы территорий смежных организаций (до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ограждения)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7E2BB5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Железные дороги общей сети (до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подошвы насыпи или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бровки выемки): на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перегонах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Склады лесных материалов, торфа, волокнистых горючих веществ, сена,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соломы, а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также участки открытого залегания торфа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ью более 20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Жилые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общественные здания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7E2BB5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лесных материалов, торфа, волокнистых горючих веществ, сена, соломы, а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также участки открытого залегания торфа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I, II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 категорий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не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более 20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ТЭЦ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7E2BB5" w:rsidP="00931F5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Здания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сооружения граничащих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ними производственных объектов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общей сети (край проезжей части): IV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V категорий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подземными резервуарами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надземные под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давлением, включая полуизотермические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Склады лесоматериалов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твердого топлива</w:t>
            </w:r>
          </w:p>
        </w:tc>
      </w:tr>
      <w:tr w:rsidR="000611E3" w:rsidRPr="00502B57" w:rsidTr="00931F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415071">
            <w:pPr>
              <w:pStyle w:val="af0"/>
              <w:numPr>
                <w:ilvl w:val="0"/>
                <w:numId w:val="2"/>
              </w:numPr>
              <w:spacing w:after="0" w:line="240" w:lineRule="atLeast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насаждениями: хвойных 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смешанных пород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Торговые киоски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надземными резервуарами общей вместимостью более 20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Резервуары подземные под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E3" w:rsidRPr="00502B57" w:rsidRDefault="000611E3" w:rsidP="00931F56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Лесничества (лесопарки) с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лесными насаждениями хвойных пород (от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ограждения территории организации или</w:t>
            </w:r>
            <w:r w:rsidR="00CE66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склада)</w:t>
            </w:r>
          </w:p>
        </w:tc>
      </w:tr>
    </w:tbl>
    <w:p w:rsidR="004A4459" w:rsidRPr="00502B57" w:rsidRDefault="00927B92" w:rsidP="004A44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3. Выполнить </w:t>
      </w:r>
      <w:r w:rsidR="004A4459" w:rsidRPr="00502B57">
        <w:rPr>
          <w:rFonts w:ascii="Times New Roman" w:hAnsi="Times New Roman" w:cs="Times New Roman"/>
        </w:rPr>
        <w:t>задание 1</w:t>
      </w:r>
      <w:r w:rsidR="00363598">
        <w:rPr>
          <w:rFonts w:ascii="Times New Roman" w:hAnsi="Times New Roman" w:cs="Times New Roman"/>
        </w:rPr>
        <w:t>:</w:t>
      </w:r>
      <w:r w:rsidR="001346C6">
        <w:rPr>
          <w:rFonts w:ascii="Times New Roman" w:hAnsi="Times New Roman" w:cs="Times New Roman"/>
        </w:rPr>
        <w:t xml:space="preserve"> </w:t>
      </w:r>
      <w:r w:rsidR="00363598">
        <w:rPr>
          <w:rFonts w:ascii="Times New Roman" w:hAnsi="Times New Roman" w:cs="Times New Roman"/>
        </w:rPr>
        <w:t>о</w:t>
      </w:r>
      <w:r w:rsidR="004A4459" w:rsidRPr="00502B57">
        <w:rPr>
          <w:rFonts w:ascii="Times New Roman" w:hAnsi="Times New Roman" w:cs="Times New Roman"/>
        </w:rPr>
        <w:t>предел</w:t>
      </w:r>
      <w:r w:rsidR="00363598">
        <w:rPr>
          <w:rFonts w:ascii="Times New Roman" w:hAnsi="Times New Roman" w:cs="Times New Roman"/>
        </w:rPr>
        <w:t>ить</w:t>
      </w:r>
      <w:r w:rsidR="004A4459" w:rsidRPr="00502B57">
        <w:rPr>
          <w:rFonts w:ascii="Times New Roman" w:hAnsi="Times New Roman" w:cs="Times New Roman"/>
        </w:rPr>
        <w:t xml:space="preserve"> </w:t>
      </w:r>
      <w:r w:rsidR="00363598" w:rsidRPr="00502B57">
        <w:rPr>
          <w:rFonts w:ascii="Times New Roman" w:hAnsi="Times New Roman" w:cs="Times New Roman"/>
        </w:rPr>
        <w:t>противопожарны</w:t>
      </w:r>
      <w:r w:rsidR="00363598">
        <w:rPr>
          <w:rFonts w:ascii="Times New Roman" w:hAnsi="Times New Roman" w:cs="Times New Roman"/>
        </w:rPr>
        <w:t>е</w:t>
      </w:r>
      <w:r w:rsidR="00363598" w:rsidRPr="00502B57">
        <w:rPr>
          <w:rFonts w:ascii="Times New Roman" w:hAnsi="Times New Roman" w:cs="Times New Roman"/>
        </w:rPr>
        <w:t xml:space="preserve"> расстояни</w:t>
      </w:r>
      <w:r w:rsidR="00363598">
        <w:rPr>
          <w:rFonts w:ascii="Times New Roman" w:hAnsi="Times New Roman" w:cs="Times New Roman"/>
        </w:rPr>
        <w:t>я</w:t>
      </w:r>
      <w:r w:rsidR="00363598" w:rsidRPr="00502B57">
        <w:rPr>
          <w:rFonts w:ascii="Times New Roman" w:hAnsi="Times New Roman" w:cs="Times New Roman"/>
        </w:rPr>
        <w:t xml:space="preserve"> </w:t>
      </w:r>
      <w:r w:rsidR="004A4459" w:rsidRPr="00502B57">
        <w:rPr>
          <w:rFonts w:ascii="Times New Roman" w:hAnsi="Times New Roman" w:cs="Times New Roman"/>
        </w:rPr>
        <w:t>от зданий и сооружений категорий А, Б и В по взрывопожарной и пожарной опасности, расположенных на территориях складов нефти и нефтепродуктов, до граничащих с ними объектов защиты.</w:t>
      </w:r>
    </w:p>
    <w:p w:rsidR="008B6259" w:rsidRPr="00502B57" w:rsidRDefault="004A4459" w:rsidP="004A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</w:t>
      </w:r>
      <w:r w:rsidR="00A85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по таблице 4.2 категорию склада нефти и нефтепродуктов по заданным максимальному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объему одного резервуара и общей вместимост</w:t>
      </w:r>
      <w:r w:rsidR="00A85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склада.</w:t>
      </w:r>
    </w:p>
    <w:p w:rsidR="004A4459" w:rsidRPr="00502B57" w:rsidRDefault="004A4459" w:rsidP="004A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найденной категории склада нефти и нефтепродуктов и заданному типу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объекта, граничащего </w:t>
      </w:r>
      <w:r w:rsidR="008B6259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ним,</w:t>
      </w:r>
      <w:r w:rsidR="00A85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6259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табл</w:t>
      </w:r>
      <w:r w:rsidR="00A85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ице</w:t>
      </w:r>
      <w:r w:rsidR="008B6259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4.1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минимально допустимое </w:t>
      </w:r>
      <w:r w:rsidR="008B6259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противопожарное</w:t>
      </w:r>
      <w:r w:rsidR="00A85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между этими объектами.</w:t>
      </w:r>
    </w:p>
    <w:p w:rsidR="008B6259" w:rsidRPr="00502B57" w:rsidRDefault="008B6259" w:rsidP="008B62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r w:rsidRPr="00502B57">
        <w:rPr>
          <w:rFonts w:ascii="Times New Roman" w:hAnsi="Times New Roman" w:cs="Times New Roman"/>
          <w:sz w:val="28"/>
          <w:szCs w:val="28"/>
        </w:rPr>
        <w:t>Выполнить задание 2</w:t>
      </w:r>
      <w:r w:rsidR="00363598">
        <w:rPr>
          <w:rFonts w:ascii="Times New Roman" w:hAnsi="Times New Roman" w:cs="Times New Roman"/>
          <w:sz w:val="28"/>
          <w:szCs w:val="28"/>
        </w:rPr>
        <w:t>:</w:t>
      </w:r>
      <w:r w:rsidR="001346C6">
        <w:rPr>
          <w:rFonts w:ascii="Times New Roman" w:hAnsi="Times New Roman" w:cs="Times New Roman"/>
          <w:sz w:val="28"/>
          <w:szCs w:val="28"/>
        </w:rPr>
        <w:t xml:space="preserve"> </w:t>
      </w:r>
      <w:r w:rsidR="00363598">
        <w:rPr>
          <w:rFonts w:ascii="Times New Roman" w:hAnsi="Times New Roman" w:cs="Times New Roman"/>
          <w:sz w:val="28"/>
          <w:szCs w:val="28"/>
        </w:rPr>
        <w:t>о</w:t>
      </w:r>
      <w:r w:rsidR="00363598" w:rsidRPr="00502B57">
        <w:rPr>
          <w:rFonts w:ascii="Times New Roman" w:hAnsi="Times New Roman" w:cs="Times New Roman"/>
          <w:sz w:val="28"/>
          <w:szCs w:val="28"/>
        </w:rPr>
        <w:t>пределить</w:t>
      </w:r>
      <w:r w:rsidRPr="00502B57">
        <w:rPr>
          <w:rFonts w:ascii="Times New Roman" w:hAnsi="Times New Roman" w:cs="Times New Roman"/>
          <w:sz w:val="28"/>
          <w:szCs w:val="28"/>
        </w:rPr>
        <w:t xml:space="preserve"> </w:t>
      </w:r>
      <w:r w:rsidR="00363598" w:rsidRPr="00502B57">
        <w:rPr>
          <w:rFonts w:ascii="Times New Roman" w:hAnsi="Times New Roman" w:cs="Times New Roman"/>
          <w:sz w:val="28"/>
          <w:szCs w:val="28"/>
        </w:rPr>
        <w:t>противопожарны</w:t>
      </w:r>
      <w:r w:rsidR="00363598">
        <w:rPr>
          <w:rFonts w:ascii="Times New Roman" w:hAnsi="Times New Roman" w:cs="Times New Roman"/>
          <w:sz w:val="28"/>
          <w:szCs w:val="28"/>
        </w:rPr>
        <w:t>е</w:t>
      </w:r>
      <w:r w:rsidR="00363598" w:rsidRPr="00502B57">
        <w:rPr>
          <w:rFonts w:ascii="Times New Roman" w:hAnsi="Times New Roman" w:cs="Times New Roman"/>
          <w:sz w:val="28"/>
          <w:szCs w:val="28"/>
        </w:rPr>
        <w:t xml:space="preserve"> расстояни</w:t>
      </w:r>
      <w:r w:rsidR="00363598">
        <w:rPr>
          <w:rFonts w:ascii="Times New Roman" w:hAnsi="Times New Roman" w:cs="Times New Roman"/>
          <w:sz w:val="28"/>
          <w:szCs w:val="28"/>
        </w:rPr>
        <w:t>я</w:t>
      </w:r>
      <w:r w:rsidR="00363598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автозаправочных станций бензина и дизельного топлива до граничащих с ними объектов.</w:t>
      </w:r>
    </w:p>
    <w:p w:rsidR="00067C1A" w:rsidRPr="00502B57" w:rsidRDefault="00A85FC4" w:rsidP="00067C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этой целью</w:t>
      </w:r>
      <w:r w:rsidR="008B6259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табл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ице</w:t>
      </w:r>
      <w:r w:rsidR="008B6259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4.3 для задан</w:t>
      </w:r>
      <w:r w:rsidR="00067C1A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="008B6259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</w:t>
      </w:r>
      <w:r w:rsidR="00067C1A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автозаправочной станции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7C1A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минимально допустимое противопожарное расстояние между ними.</w:t>
      </w:r>
    </w:p>
    <w:p w:rsidR="00067C1A" w:rsidRPr="00502B57" w:rsidRDefault="00067C1A" w:rsidP="00067C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502B57">
        <w:rPr>
          <w:rFonts w:ascii="Times New Roman" w:hAnsi="Times New Roman" w:cs="Times New Roman"/>
          <w:sz w:val="28"/>
          <w:szCs w:val="28"/>
        </w:rPr>
        <w:t>Выполнить задание 3</w:t>
      </w:r>
      <w:r w:rsidR="00363598">
        <w:rPr>
          <w:rFonts w:ascii="Times New Roman" w:hAnsi="Times New Roman" w:cs="Times New Roman"/>
          <w:sz w:val="28"/>
          <w:szCs w:val="28"/>
        </w:rPr>
        <w:t>:</w:t>
      </w:r>
      <w:r w:rsidRPr="00502B57">
        <w:rPr>
          <w:rFonts w:ascii="Times New Roman" w:hAnsi="Times New Roman" w:cs="Times New Roman"/>
          <w:sz w:val="28"/>
          <w:szCs w:val="28"/>
        </w:rPr>
        <w:t xml:space="preserve"> </w:t>
      </w:r>
      <w:r w:rsidR="00266CBC">
        <w:rPr>
          <w:rFonts w:ascii="Times New Roman" w:hAnsi="Times New Roman" w:cs="Times New Roman"/>
          <w:sz w:val="28"/>
          <w:szCs w:val="28"/>
        </w:rPr>
        <w:t>о</w:t>
      </w:r>
      <w:r w:rsidR="00266CBC" w:rsidRPr="00502B57">
        <w:rPr>
          <w:rFonts w:ascii="Times New Roman" w:hAnsi="Times New Roman" w:cs="Times New Roman"/>
          <w:sz w:val="28"/>
          <w:szCs w:val="28"/>
        </w:rPr>
        <w:t>пределить</w:t>
      </w:r>
      <w:r w:rsidRPr="00502B57">
        <w:rPr>
          <w:rFonts w:ascii="Times New Roman" w:hAnsi="Times New Roman" w:cs="Times New Roman"/>
          <w:sz w:val="28"/>
          <w:szCs w:val="28"/>
        </w:rPr>
        <w:t xml:space="preserve"> </w:t>
      </w:r>
      <w:r w:rsidR="00363598" w:rsidRPr="00502B57">
        <w:rPr>
          <w:rFonts w:ascii="Times New Roman" w:hAnsi="Times New Roman" w:cs="Times New Roman"/>
          <w:sz w:val="28"/>
          <w:szCs w:val="28"/>
        </w:rPr>
        <w:t>противопожарны</w:t>
      </w:r>
      <w:r w:rsidR="00363598">
        <w:rPr>
          <w:rFonts w:ascii="Times New Roman" w:hAnsi="Times New Roman" w:cs="Times New Roman"/>
          <w:sz w:val="28"/>
          <w:szCs w:val="28"/>
        </w:rPr>
        <w:t>е</w:t>
      </w:r>
      <w:r w:rsidR="00363598" w:rsidRPr="00502B57">
        <w:rPr>
          <w:rFonts w:ascii="Times New Roman" w:hAnsi="Times New Roman" w:cs="Times New Roman"/>
          <w:sz w:val="28"/>
          <w:szCs w:val="28"/>
        </w:rPr>
        <w:t xml:space="preserve"> расстояни</w:t>
      </w:r>
      <w:r w:rsidR="00363598">
        <w:rPr>
          <w:rFonts w:ascii="Times New Roman" w:hAnsi="Times New Roman" w:cs="Times New Roman"/>
          <w:sz w:val="28"/>
          <w:szCs w:val="28"/>
        </w:rPr>
        <w:t>я</w:t>
      </w:r>
      <w:r w:rsidR="00363598" w:rsidRPr="00502B57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складов сжиженных углеводородных газов общей вместимостью от 10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20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под давлением либо от 40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60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изотермическим способом в надземных резервуарах или от 40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100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36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изотермическим способом в подземных резервуарах, входящих в состав товарно-сырьевой базы, до промышленных и гражданских объектов.</w:t>
      </w:r>
    </w:p>
    <w:p w:rsidR="00067C1A" w:rsidRPr="00502B57" w:rsidRDefault="00067C1A" w:rsidP="008B62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</w:t>
      </w:r>
      <w:r w:rsidR="002A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таблице 4.4 для заданных объекта и типа </w:t>
      </w:r>
      <w:r w:rsidR="007F6423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склада сжиженных углеводородных газов</w:t>
      </w:r>
      <w:r w:rsidR="002A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423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минимально допустимое противопожарное расстояние между ними.</w:t>
      </w:r>
    </w:p>
    <w:p w:rsidR="004A4459" w:rsidRDefault="007F6423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6. Заполнить бланк выполнения задания 4.</w:t>
      </w: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Pr="00502B57" w:rsidRDefault="0074285F" w:rsidP="00927B92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66491" w:rsidRDefault="00766491">
      <w:pPr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eastAsia="Calibri"/>
        </w:rPr>
        <w:br w:type="page"/>
      </w:r>
    </w:p>
    <w:p w:rsidR="002A7346" w:rsidRPr="002D26B3" w:rsidRDefault="002A7346" w:rsidP="002D26B3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Образец выполнения задания 4</w:t>
      </w:r>
    </w:p>
    <w:p w:rsidR="002A7346" w:rsidRPr="00766491" w:rsidRDefault="002A7346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Определение противопожарных расстояний</w:t>
      </w:r>
    </w:p>
    <w:p w:rsidR="002A7346" w:rsidRPr="00502B57" w:rsidRDefault="002A7346" w:rsidP="002A734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1. Определение противопожарных расстояний от зданий и сооружений категорий А, Б и В по взрывопожарной и пожарной опасности, расположенных на территориях складов нефти и нефтепродуктов, до граничащих с ними объектов защиты.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Категория склада нефти и нефтепродуктов.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объем одного резервуара: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Общая вместимость склада: 15 000 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Категория склада нефти и нефтепродуктов: </w:t>
      </w:r>
      <w:r w:rsidRPr="00502B57">
        <w:rPr>
          <w:rFonts w:ascii="Times New Roman" w:hAnsi="Times New Roman" w:cs="Times New Roman"/>
          <w:b/>
          <w:sz w:val="28"/>
          <w:szCs w:val="28"/>
        </w:rPr>
        <w:t>IIIа.</w:t>
      </w:r>
    </w:p>
    <w:p w:rsidR="002A7346" w:rsidRPr="00502B57" w:rsidRDefault="002A7346" w:rsidP="002A734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1.2.</w:t>
      </w:r>
      <w:r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>Противопожарные расстояния от зданий и сооружений складов нефти и нефтепродуктов до граничащих с ними объектов.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Категория склада нефти и нефтепродуктов: </w:t>
      </w:r>
      <w:r w:rsidRPr="00502B57">
        <w:rPr>
          <w:rFonts w:ascii="Times New Roman" w:hAnsi="Times New Roman" w:cs="Times New Roman"/>
          <w:sz w:val="28"/>
          <w:szCs w:val="28"/>
        </w:rPr>
        <w:t>IIIа.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Наименование объекта, граничащего со зданиями и с сооружениями складов нефти и нефтепродуктов</w:t>
      </w:r>
      <w:r w:rsidR="00266CB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индивидуальные гаражи и открытые стоянки для автомобилей.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Противопожарные расстояния – 40 м.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Противопожарные расстояния от автозаправочных станций бензина и дизельного топлива до граничащих с ними объектов.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Наименования объектов, до которых определяются противопожарные расстояния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массового пребывания людей.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hAnsi="Times New Roman" w:cs="Times New Roman"/>
          <w:sz w:val="28"/>
          <w:szCs w:val="28"/>
        </w:rPr>
        <w:t>Автозаправочная станция бензина и дизельного топлива</w:t>
      </w:r>
      <w:r w:rsidR="00266CB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с надземными резервуарами общей вместимостью не более 20 м</w:t>
      </w:r>
      <w:r w:rsidRPr="00502B5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02B57">
        <w:rPr>
          <w:rFonts w:ascii="Times New Roman" w:hAnsi="Times New Roman" w:cs="Times New Roman"/>
          <w:sz w:val="28"/>
          <w:szCs w:val="28"/>
        </w:rPr>
        <w:t>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Противопожарные расстояния – 50 м.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Противопожарные расстояния от складов сжиженных углеводородных газов общей вместимостью от 10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20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под давлением либо от 40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60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изотермическим способом в надземных резервуарах или от 40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100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изотермическим способом в подземных резервуарах, входящих в состав товарно-сырьевой базы, до промышленных и гражданских объектов.</w:t>
      </w:r>
    </w:p>
    <w:p w:rsidR="002A7346" w:rsidRPr="00502B57" w:rsidRDefault="002A7346" w:rsidP="002A734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eastAsiaTheme="minorHAnsi" w:hAnsi="Times New Roman" w:cs="Times New Roman"/>
          <w:color w:val="auto"/>
          <w:lang w:eastAsia="en-US"/>
        </w:rPr>
        <w:t>Вид склада сжиженных углеводородных газов</w:t>
      </w:r>
      <w:r w:rsidR="00266CBC">
        <w:rPr>
          <w:rFonts w:ascii="Times New Roman" w:eastAsiaTheme="minorHAnsi" w:hAnsi="Times New Roman" w:cs="Times New Roman"/>
          <w:color w:val="auto"/>
          <w:lang w:eastAsia="en-US"/>
        </w:rPr>
        <w:t>: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502B57">
        <w:rPr>
          <w:rFonts w:ascii="Times New Roman" w:eastAsiaTheme="minorHAnsi" w:hAnsi="Times New Roman" w:cs="Times New Roman"/>
          <w:color w:val="auto"/>
          <w:lang w:eastAsia="en-US"/>
        </w:rPr>
        <w:t>резервуары надзем</w:t>
      </w:r>
      <w:r w:rsidRPr="00502B57">
        <w:rPr>
          <w:rFonts w:ascii="Times New Roman" w:hAnsi="Times New Roman" w:cs="Times New Roman"/>
        </w:rPr>
        <w:t>ные изотермические.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hAnsi="Times New Roman" w:cs="Times New Roman"/>
          <w:sz w:val="28"/>
          <w:szCs w:val="28"/>
        </w:rPr>
        <w:t>Наименование здания и сооружения</w:t>
      </w:r>
      <w:r w:rsidR="00266CB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трамвайные пути и троллейбусные линии, подъездные железнодорожные пути (до подошвы насыпи или бровки выемки) и автомобильные дороги общей сети (край проезжей части).</w:t>
      </w:r>
    </w:p>
    <w:p w:rsidR="002A7346" w:rsidRPr="00502B57" w:rsidRDefault="002A7346" w:rsidP="002A73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Противопожарные расстояния – 100 м.</w:t>
      </w:r>
    </w:p>
    <w:p w:rsidR="00266CBC" w:rsidRDefault="00266C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27B92" w:rsidRPr="002D26B3" w:rsidRDefault="00927B92" w:rsidP="002D26B3">
      <w:pPr>
        <w:pStyle w:val="1"/>
        <w:rPr>
          <w:rFonts w:eastAsia="Calibri"/>
          <w:b w:val="0"/>
          <w:color w:val="008FC8"/>
        </w:rPr>
      </w:pPr>
      <w:r w:rsidRPr="002D26B3">
        <w:rPr>
          <w:rFonts w:eastAsia="Calibri"/>
          <w:color w:val="008FC8"/>
        </w:rPr>
        <w:lastRenderedPageBreak/>
        <w:t xml:space="preserve">Бланк выполнения задания </w:t>
      </w:r>
      <w:r w:rsidR="0045324D" w:rsidRPr="002D26B3">
        <w:rPr>
          <w:rFonts w:eastAsia="Calibri"/>
          <w:color w:val="008FC8"/>
        </w:rPr>
        <w:t>4</w:t>
      </w:r>
    </w:p>
    <w:p w:rsidR="00927B92" w:rsidRPr="00766491" w:rsidRDefault="0045324D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Определение противопожарных расстояний</w:t>
      </w:r>
    </w:p>
    <w:p w:rsidR="00D0450E" w:rsidRPr="00502B57" w:rsidRDefault="00520607" w:rsidP="00D0450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  <w:b/>
        </w:rPr>
        <w:t xml:space="preserve">Задание </w:t>
      </w:r>
      <w:r w:rsidR="00D0450E" w:rsidRPr="00502B57">
        <w:rPr>
          <w:rFonts w:ascii="Times New Roman" w:hAnsi="Times New Roman" w:cs="Times New Roman"/>
          <w:b/>
        </w:rPr>
        <w:t>1.</w:t>
      </w:r>
      <w:r w:rsidR="00D0450E" w:rsidRPr="00502B57">
        <w:rPr>
          <w:rFonts w:ascii="Times New Roman" w:hAnsi="Times New Roman" w:cs="Times New Roman"/>
        </w:rPr>
        <w:t xml:space="preserve"> Определение противопожарных расстояний от зданий и сооружений категорий А, Б и В по взрывопожарной и пожарной опасности, расположенных на территориях складов нефти и нефтепродуктов, до граничащих с ними объектов защиты.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Категория склада нефти и нефтепродуктов. 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объем одного резервуара: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Общая вместимость склада: _______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Категория склада нефти и нефтепродуктов: </w:t>
      </w:r>
      <w:r w:rsidRPr="00502B57">
        <w:rPr>
          <w:rFonts w:ascii="Times New Roman" w:hAnsi="Times New Roman" w:cs="Times New Roman"/>
          <w:b/>
          <w:sz w:val="28"/>
          <w:szCs w:val="28"/>
        </w:rPr>
        <w:t>_______.</w:t>
      </w:r>
    </w:p>
    <w:p w:rsidR="00D0450E" w:rsidRPr="00502B57" w:rsidRDefault="00D0450E" w:rsidP="00D0450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1.2.</w:t>
      </w:r>
      <w:r w:rsidR="001346C6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 xml:space="preserve">Противопожарные расстояния от зданий и сооружений складов нефти и нефтепродуктов до граничащих с ними объектов. 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Категория склада нефти и нефтепродуктов: </w:t>
      </w:r>
      <w:r w:rsidRPr="00502B57">
        <w:rPr>
          <w:rFonts w:ascii="Times New Roman" w:hAnsi="Times New Roman" w:cs="Times New Roman"/>
          <w:sz w:val="28"/>
          <w:szCs w:val="28"/>
        </w:rPr>
        <w:t>_________.</w:t>
      </w:r>
    </w:p>
    <w:p w:rsidR="00D0450E" w:rsidRPr="00502B57" w:rsidRDefault="009F360A" w:rsidP="00D04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О</w:t>
      </w:r>
      <w:r w:rsidR="00D0450E" w:rsidRPr="00502B57">
        <w:rPr>
          <w:rFonts w:ascii="Times New Roman" w:hAnsi="Times New Roman" w:cs="Times New Roman"/>
          <w:sz w:val="28"/>
          <w:szCs w:val="28"/>
        </w:rPr>
        <w:t>бъект, граничащ</w:t>
      </w:r>
      <w:r w:rsidRPr="00502B57">
        <w:rPr>
          <w:rFonts w:ascii="Times New Roman" w:hAnsi="Times New Roman" w:cs="Times New Roman"/>
          <w:sz w:val="28"/>
          <w:szCs w:val="28"/>
        </w:rPr>
        <w:t>ий</w:t>
      </w:r>
      <w:r w:rsidR="00D0450E" w:rsidRPr="00502B57">
        <w:rPr>
          <w:rFonts w:ascii="Times New Roman" w:hAnsi="Times New Roman" w:cs="Times New Roman"/>
          <w:sz w:val="28"/>
          <w:szCs w:val="28"/>
        </w:rPr>
        <w:t xml:space="preserve"> со зданиями и с сооружениями складов нефти и нефтепродуктов</w:t>
      </w:r>
      <w:r w:rsidR="00266CBC">
        <w:rPr>
          <w:rFonts w:ascii="Times New Roman" w:hAnsi="Times New Roman" w:cs="Times New Roman"/>
          <w:sz w:val="28"/>
          <w:szCs w:val="28"/>
        </w:rPr>
        <w:t>:</w:t>
      </w:r>
      <w:r w:rsidR="001346C6">
        <w:rPr>
          <w:rFonts w:ascii="Times New Roman" w:hAnsi="Times New Roman" w:cs="Times New Roman"/>
          <w:sz w:val="28"/>
          <w:szCs w:val="28"/>
        </w:rPr>
        <w:t xml:space="preserve"> </w:t>
      </w:r>
      <w:r w:rsidR="00D0450E" w:rsidRPr="00502B57">
        <w:rPr>
          <w:rFonts w:ascii="Times New Roman" w:hAnsi="Times New Roman" w:cs="Times New Roman"/>
          <w:sz w:val="28"/>
          <w:szCs w:val="28"/>
        </w:rPr>
        <w:t>________________________________________.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Противопожарные расстояния – ________ м.</w:t>
      </w:r>
    </w:p>
    <w:p w:rsidR="00D0450E" w:rsidRPr="00502B57" w:rsidRDefault="00520607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Задание </w:t>
      </w:r>
      <w:r w:rsidR="00D0450E"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 w:rsidR="00266C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Определение противопожарных расстояний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автозаправочных станций бензина и дизельного топлива до граничащих с ними объектов.</w:t>
      </w:r>
    </w:p>
    <w:p w:rsidR="00D0450E" w:rsidRPr="00502B57" w:rsidRDefault="009F360A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бъект, до котор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противопожарные расстояния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_______________________________.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hAnsi="Times New Roman" w:cs="Times New Roman"/>
          <w:sz w:val="28"/>
          <w:szCs w:val="28"/>
        </w:rPr>
        <w:t>Автозаправочная станция бензина и дизельного топлива</w:t>
      </w:r>
      <w:r w:rsidR="00266CBC">
        <w:rPr>
          <w:rFonts w:ascii="Times New Roman" w:hAnsi="Times New Roman" w:cs="Times New Roman"/>
          <w:sz w:val="28"/>
          <w:szCs w:val="28"/>
        </w:rPr>
        <w:t>:</w:t>
      </w:r>
      <w:r w:rsidR="001346C6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________________________________________.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Противопожарные расстояния – ______ м.</w:t>
      </w:r>
    </w:p>
    <w:p w:rsidR="00D0450E" w:rsidRPr="00502B57" w:rsidRDefault="00520607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Задание </w:t>
      </w:r>
      <w:r w:rsidR="00D0450E" w:rsidRPr="0050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 w:rsidR="00266C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 xml:space="preserve">Определение противопожарных расстояний 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складов сжиженных углеводородных газов общей вместимостью от 10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20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под давлением либо от 40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60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изотермическим способом в надземных резервуарах или от 40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до 100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266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="00D0450E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хранении изотермическим способом в подземных резервуарах, входящих в состав товарно-сырьевой базы, до промышленных и гражданских объектов.</w:t>
      </w:r>
    </w:p>
    <w:p w:rsidR="00D0450E" w:rsidRPr="00502B57" w:rsidRDefault="00D0450E" w:rsidP="00D0450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eastAsiaTheme="minorHAnsi" w:hAnsi="Times New Roman" w:cs="Times New Roman"/>
          <w:color w:val="auto"/>
          <w:lang w:eastAsia="en-US"/>
        </w:rPr>
        <w:t>Вид склада сжиженных углеводородных газов</w:t>
      </w:r>
      <w:r w:rsidR="00266CBC">
        <w:rPr>
          <w:rFonts w:ascii="Times New Roman" w:eastAsiaTheme="minorHAnsi" w:hAnsi="Times New Roman" w:cs="Times New Roman"/>
          <w:color w:val="auto"/>
          <w:lang w:eastAsia="en-US"/>
        </w:rPr>
        <w:t>:</w:t>
      </w:r>
      <w:r w:rsidR="001346C6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502B57">
        <w:rPr>
          <w:rFonts w:ascii="Times New Roman" w:eastAsiaTheme="minorHAnsi" w:hAnsi="Times New Roman" w:cs="Times New Roman"/>
          <w:color w:val="auto"/>
          <w:lang w:eastAsia="en-US"/>
        </w:rPr>
        <w:t>______________________________</w:t>
      </w:r>
      <w:r w:rsidRPr="00502B57">
        <w:rPr>
          <w:rFonts w:ascii="Times New Roman" w:hAnsi="Times New Roman" w:cs="Times New Roman"/>
        </w:rPr>
        <w:t>.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hAnsi="Times New Roman" w:cs="Times New Roman"/>
          <w:sz w:val="28"/>
          <w:szCs w:val="28"/>
        </w:rPr>
        <w:t>Наименование здания и сооружения</w:t>
      </w:r>
      <w:r w:rsidR="00266CBC">
        <w:rPr>
          <w:rFonts w:ascii="Times New Roman" w:hAnsi="Times New Roman" w:cs="Times New Roman"/>
          <w:sz w:val="28"/>
          <w:szCs w:val="28"/>
        </w:rPr>
        <w:t>:</w:t>
      </w:r>
      <w:r w:rsidR="001346C6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_____________________________________.</w:t>
      </w:r>
    </w:p>
    <w:p w:rsidR="00D0450E" w:rsidRPr="00502B57" w:rsidRDefault="00D0450E" w:rsidP="00D0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Противопожарные расстояния – _______ м.</w:t>
      </w:r>
    </w:p>
    <w:p w:rsidR="00266CBC" w:rsidRDefault="00266CB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266CBC" w:rsidRPr="002D26B3" w:rsidRDefault="002E7D24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Практическое задание 5</w:t>
      </w:r>
      <w:r w:rsidR="00E06170" w:rsidRPr="002D26B3">
        <w:rPr>
          <w:rFonts w:eastAsia="Calibri"/>
          <w:color w:val="008FC8"/>
        </w:rPr>
        <w:t xml:space="preserve"> </w:t>
      </w:r>
    </w:p>
    <w:p w:rsidR="00BA106F" w:rsidRPr="00766491" w:rsidRDefault="00BA106F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 xml:space="preserve">Определение </w:t>
      </w:r>
      <w:r w:rsidR="00715CC7" w:rsidRPr="002D26B3">
        <w:rPr>
          <w:rFonts w:ascii="Times New Roman" w:hAnsi="Times New Roman" w:cs="Times New Roman"/>
          <w:b/>
          <w:sz w:val="28"/>
          <w:szCs w:val="28"/>
        </w:rPr>
        <w:t>параметров</w:t>
      </w:r>
      <w:r w:rsidRPr="002D26B3">
        <w:rPr>
          <w:rFonts w:ascii="Times New Roman" w:hAnsi="Times New Roman" w:cs="Times New Roman"/>
          <w:b/>
          <w:sz w:val="28"/>
          <w:szCs w:val="28"/>
        </w:rPr>
        <w:t xml:space="preserve"> огнестойкости</w:t>
      </w:r>
      <w:r w:rsidR="00266CBC" w:rsidRPr="002D26B3">
        <w:rPr>
          <w:rFonts w:ascii="Times New Roman" w:hAnsi="Times New Roman" w:cs="Times New Roman"/>
          <w:b/>
          <w:sz w:val="28"/>
          <w:szCs w:val="28"/>
        </w:rPr>
        <w:br/>
      </w:r>
      <w:r w:rsidRPr="002D26B3">
        <w:rPr>
          <w:rFonts w:ascii="Times New Roman" w:hAnsi="Times New Roman" w:cs="Times New Roman"/>
          <w:b/>
          <w:sz w:val="28"/>
          <w:szCs w:val="28"/>
        </w:rPr>
        <w:t>зданий и сооружений</w:t>
      </w:r>
    </w:p>
    <w:p w:rsidR="002E7D24" w:rsidRPr="00502B57" w:rsidRDefault="002E7D24" w:rsidP="002E7D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B57">
        <w:rPr>
          <w:rFonts w:ascii="Times New Roman" w:hAnsi="Times New Roman"/>
          <w:b/>
          <w:sz w:val="28"/>
          <w:szCs w:val="28"/>
        </w:rPr>
        <w:t>Тема 3.</w:t>
      </w:r>
      <w:r w:rsidR="002E12FF" w:rsidRPr="00502B57">
        <w:rPr>
          <w:rFonts w:ascii="Times New Roman" w:hAnsi="Times New Roman"/>
          <w:b/>
          <w:sz w:val="28"/>
          <w:szCs w:val="28"/>
        </w:rPr>
        <w:t xml:space="preserve"> </w:t>
      </w:r>
      <w:r w:rsidRPr="00502B57">
        <w:rPr>
          <w:rFonts w:ascii="Times New Roman" w:hAnsi="Times New Roman"/>
          <w:sz w:val="28"/>
          <w:szCs w:val="28"/>
        </w:rPr>
        <w:t>Требования пожарной безопасности при проектировании, строительстве и эксплуатации зданий и сооружений</w:t>
      </w:r>
    </w:p>
    <w:p w:rsidR="002E7D24" w:rsidRPr="00502B57" w:rsidRDefault="002E7D24" w:rsidP="00BA106F">
      <w:pPr>
        <w:pStyle w:val="ConsPlusTitle"/>
        <w:spacing w:line="360" w:lineRule="auto"/>
        <w:ind w:firstLine="709"/>
        <w:jc w:val="both"/>
        <w:rPr>
          <w:rFonts w:eastAsiaTheme="minorHAnsi" w:cstheme="minorBidi"/>
          <w:b w:val="0"/>
          <w:lang w:eastAsia="en-US"/>
        </w:rPr>
      </w:pPr>
      <w:r w:rsidRPr="00502B57">
        <w:rPr>
          <w:rFonts w:eastAsiaTheme="minorHAnsi" w:cstheme="minorBidi"/>
          <w:sz w:val="28"/>
          <w:szCs w:val="28"/>
          <w:lang w:eastAsia="en-US"/>
        </w:rPr>
        <w:t xml:space="preserve">Цель занятия: </w:t>
      </w:r>
      <w:r w:rsidR="00DE6E58">
        <w:rPr>
          <w:rFonts w:eastAsiaTheme="minorHAnsi" w:cstheme="minorBidi"/>
          <w:b w:val="0"/>
          <w:sz w:val="28"/>
          <w:szCs w:val="28"/>
          <w:lang w:eastAsia="en-US"/>
        </w:rPr>
        <w:t>п</w:t>
      </w:r>
      <w:r w:rsidRPr="00502B57">
        <w:rPr>
          <w:rFonts w:eastAsiaTheme="minorHAnsi" w:cstheme="minorBidi"/>
          <w:b w:val="0"/>
          <w:sz w:val="28"/>
          <w:szCs w:val="28"/>
          <w:lang w:eastAsia="en-US"/>
        </w:rPr>
        <w:t xml:space="preserve">олучить практические навыки определения </w:t>
      </w:r>
      <w:r w:rsidR="00715CC7" w:rsidRPr="00502B57">
        <w:rPr>
          <w:rFonts w:eastAsiaTheme="minorHAnsi" w:cstheme="minorBidi"/>
          <w:b w:val="0"/>
          <w:sz w:val="28"/>
          <w:szCs w:val="28"/>
          <w:lang w:eastAsia="en-US"/>
        </w:rPr>
        <w:t>параметров</w:t>
      </w:r>
      <w:r w:rsidR="00BA106F" w:rsidRPr="00502B57">
        <w:rPr>
          <w:rFonts w:eastAsiaTheme="minorHAnsi" w:cstheme="minorBidi"/>
          <w:b w:val="0"/>
          <w:sz w:val="28"/>
          <w:szCs w:val="28"/>
          <w:lang w:eastAsia="en-US"/>
        </w:rPr>
        <w:t xml:space="preserve"> огнестойкости</w:t>
      </w:r>
      <w:r w:rsidR="00DE6E58">
        <w:rPr>
          <w:rFonts w:eastAsiaTheme="minorHAnsi" w:cstheme="minorBidi"/>
          <w:b w:val="0"/>
          <w:sz w:val="28"/>
          <w:szCs w:val="28"/>
          <w:lang w:eastAsia="en-US"/>
        </w:rPr>
        <w:t xml:space="preserve"> </w:t>
      </w:r>
      <w:r w:rsidR="00BA106F" w:rsidRPr="00502B57">
        <w:rPr>
          <w:rFonts w:eastAsiaTheme="minorHAnsi" w:cstheme="minorBidi"/>
          <w:b w:val="0"/>
          <w:sz w:val="28"/>
          <w:szCs w:val="28"/>
        </w:rPr>
        <w:t>зданий и сооружений</w:t>
      </w:r>
      <w:r w:rsidRPr="00502B57">
        <w:rPr>
          <w:rFonts w:eastAsiaTheme="minorHAnsi" w:cstheme="minorBidi"/>
          <w:b w:val="0"/>
          <w:lang w:eastAsia="en-US"/>
        </w:rPr>
        <w:t>.</w:t>
      </w:r>
    </w:p>
    <w:p w:rsidR="002E7D24" w:rsidRPr="00502B57" w:rsidRDefault="002E7D24" w:rsidP="002E7D24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2E7D24" w:rsidRPr="00502B57" w:rsidRDefault="002E7D24" w:rsidP="002E7D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22.07.2008 </w:t>
      </w:r>
      <w:r w:rsidR="001346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123-ФЗ (ред. от 27.12.2018) </w:t>
      </w:r>
      <w:r w:rsidR="00DE6E5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о требованиях пожарной безопасности</w:t>
      </w:r>
      <w:r w:rsidR="00DE6E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06F" w:rsidRPr="00502B57" w:rsidRDefault="00BA106F" w:rsidP="002E7D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 2.13130.2012. Системы противопожарной защиты. Обеспечение огнестойкости объектов защиты.</w:t>
      </w:r>
    </w:p>
    <w:p w:rsidR="00BA106F" w:rsidRPr="00502B57" w:rsidRDefault="00BA106F" w:rsidP="002E7D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 12.13130.2009. Определение категорий помещений, зданий и наружных установок по взрывопожарной и пожарной опасности.</w:t>
      </w:r>
    </w:p>
    <w:p w:rsidR="002E7D24" w:rsidRPr="00502B57" w:rsidRDefault="002E7D24" w:rsidP="002E7D24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C95BDF" w:rsidRPr="00502B57" w:rsidRDefault="00C95BDF" w:rsidP="00CC16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/>
          <w:sz w:val="28"/>
          <w:szCs w:val="28"/>
        </w:rPr>
        <w:t xml:space="preserve">В 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 12.13130.2009 «Определение категорий помещений, зданий и наружных установок по взрывопожарной и пожарной опасности» </w:t>
      </w:r>
      <w:r w:rsidR="00DE6E5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указано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категории зданий по взрывопожарной и пожарной опасности определяются исходя из доли и суммированной площади помещений той или иной категории опасности в этом здании. Подробно методика определения категории зданий и сооружений по взрывопожарной и пожарной опасности приведена в теоретической части к</w:t>
      </w:r>
      <w:r w:rsidR="00822FAA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E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2FAA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практическому заданию.</w:t>
      </w:r>
    </w:p>
    <w:p w:rsidR="0029712D" w:rsidRPr="00502B57" w:rsidRDefault="00D12FF6" w:rsidP="002971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</w:t>
      </w:r>
      <w:r w:rsidR="00715CC7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зданиям и сооружениям</w:t>
      </w:r>
      <w:r w:rsidR="00CC16D0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различных классов функциональной пожарной опасности </w:t>
      </w:r>
      <w:r w:rsidR="0029712D" w:rsidRPr="00502B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СП 2.13130.2012 «Системы противопожарной защиты. Обеспечение огнестойкости объектов защиты».</w:t>
      </w:r>
    </w:p>
    <w:p w:rsidR="00D12FF6" w:rsidRPr="00502B57" w:rsidRDefault="00DE6E58" w:rsidP="0029712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</w:t>
      </w:r>
      <w:r w:rsidR="005808C7">
        <w:rPr>
          <w:rFonts w:ascii="Times New Roman" w:hAnsi="Times New Roman" w:cs="Times New Roman"/>
          <w:color w:val="auto"/>
        </w:rPr>
        <w:t xml:space="preserve">названных </w:t>
      </w:r>
      <w:r>
        <w:rPr>
          <w:rFonts w:ascii="Times New Roman" w:hAnsi="Times New Roman" w:cs="Times New Roman"/>
          <w:color w:val="auto"/>
        </w:rPr>
        <w:t>правилах определено</w:t>
      </w:r>
      <w:r w:rsidR="0029712D" w:rsidRPr="00502B57">
        <w:rPr>
          <w:rFonts w:ascii="Times New Roman" w:hAnsi="Times New Roman" w:cs="Times New Roman"/>
          <w:color w:val="auto"/>
        </w:rPr>
        <w:t>, что при проектировании в</w:t>
      </w:r>
      <w:r w:rsidR="00D12FF6" w:rsidRPr="00502B57">
        <w:rPr>
          <w:rFonts w:ascii="Times New Roman" w:hAnsi="Times New Roman" w:cs="Times New Roman"/>
          <w:color w:val="auto"/>
        </w:rPr>
        <w:t xml:space="preserve">ыбор размеров зданий и пожарных отсеков следует производить в зависимости от степени их огнестойкости, класса конструктивной и функциональной пожарной опасности и пожарной опасности происходящих в них технологических процессов, в соответствии с требованиями нормативных документов по пожарной </w:t>
      </w:r>
      <w:r w:rsidR="00D12FF6" w:rsidRPr="00502B57">
        <w:rPr>
          <w:rFonts w:ascii="Times New Roman" w:hAnsi="Times New Roman" w:cs="Times New Roman"/>
          <w:color w:val="auto"/>
        </w:rPr>
        <w:lastRenderedPageBreak/>
        <w:t>безопасности.</w:t>
      </w:r>
    </w:p>
    <w:p w:rsidR="0029712D" w:rsidRPr="00502B57" w:rsidRDefault="0029712D" w:rsidP="0029712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2D26B3">
        <w:rPr>
          <w:rFonts w:ascii="Times New Roman" w:hAnsi="Times New Roman" w:cs="Times New Roman"/>
          <w:i/>
          <w:color w:val="auto"/>
        </w:rPr>
        <w:t>Пожарный отсек</w:t>
      </w:r>
      <w:r w:rsidR="001346C6">
        <w:rPr>
          <w:rFonts w:ascii="Times New Roman" w:hAnsi="Times New Roman" w:cs="Times New Roman"/>
          <w:color w:val="auto"/>
        </w:rPr>
        <w:t xml:space="preserve"> – </w:t>
      </w:r>
      <w:r w:rsidRPr="00502B57">
        <w:rPr>
          <w:rFonts w:ascii="Times New Roman" w:hAnsi="Times New Roman" w:cs="Times New Roman"/>
          <w:color w:val="auto"/>
        </w:rPr>
        <w:t>часть здания и сооружения, выделенная противопожарными стенами и противопожарными перекрытиями или покрытиями, с пределами огнестойкости конструкции, обеспечивающими нераспространение пожара за границы пожарного отсека в течение всей продолжительности пожара</w:t>
      </w:r>
      <w:r w:rsidR="00DE6E58">
        <w:rPr>
          <w:rFonts w:ascii="Times New Roman" w:hAnsi="Times New Roman" w:cs="Times New Roman"/>
          <w:color w:val="auto"/>
        </w:rPr>
        <w:t>.</w:t>
      </w:r>
    </w:p>
    <w:p w:rsidR="00D12FF6" w:rsidRPr="00502B57" w:rsidRDefault="00D12FF6" w:rsidP="00BB05E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Площадь пожарного отсека характеризуется максимальной величиной площади этажа, расположенного в пределах данного отсека.</w:t>
      </w:r>
    </w:p>
    <w:p w:rsidR="0029712D" w:rsidRPr="002D26B3" w:rsidRDefault="0029712D" w:rsidP="002D26B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>В СП 2.13130.2012 «Системы противопожарной защиты. Обеспечение огнестойкости объектов защиты» приводятся сведения для зданий различн</w:t>
      </w:r>
      <w:r w:rsidR="00BB05E7" w:rsidRPr="002D26B3">
        <w:rPr>
          <w:rFonts w:ascii="Times New Roman" w:hAnsi="Times New Roman" w:cs="Times New Roman"/>
          <w:sz w:val="28"/>
          <w:szCs w:val="28"/>
        </w:rPr>
        <w:t>ого</w:t>
      </w:r>
      <w:r w:rsidRPr="002D26B3">
        <w:rPr>
          <w:rFonts w:ascii="Times New Roman" w:hAnsi="Times New Roman" w:cs="Times New Roman"/>
          <w:sz w:val="28"/>
          <w:szCs w:val="28"/>
        </w:rPr>
        <w:t xml:space="preserve"> функционал</w:t>
      </w:r>
      <w:r w:rsidR="00BB05E7" w:rsidRPr="002D26B3">
        <w:rPr>
          <w:rFonts w:ascii="Times New Roman" w:hAnsi="Times New Roman" w:cs="Times New Roman"/>
          <w:sz w:val="28"/>
          <w:szCs w:val="28"/>
        </w:rPr>
        <w:t>ьного назначения</w:t>
      </w:r>
      <w:r w:rsidR="007240A7" w:rsidRPr="002D26B3">
        <w:rPr>
          <w:rFonts w:ascii="Times New Roman" w:hAnsi="Times New Roman" w:cs="Times New Roman"/>
          <w:sz w:val="28"/>
          <w:szCs w:val="28"/>
        </w:rPr>
        <w:t>.</w:t>
      </w:r>
    </w:p>
    <w:p w:rsidR="007240A7" w:rsidRPr="00502B57" w:rsidRDefault="007240A7" w:rsidP="007240A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2D26B3">
        <w:rPr>
          <w:rFonts w:ascii="Times New Roman" w:hAnsi="Times New Roman" w:cs="Times New Roman"/>
          <w:i/>
          <w:color w:val="auto"/>
        </w:rPr>
        <w:t>Класс функциональной пожарной опасности зданий, сооружений и пожарных отсеков</w:t>
      </w:r>
      <w:r w:rsidR="001346C6">
        <w:rPr>
          <w:rFonts w:ascii="Times New Roman" w:hAnsi="Times New Roman" w:cs="Times New Roman"/>
          <w:color w:val="auto"/>
        </w:rPr>
        <w:t xml:space="preserve"> – </w:t>
      </w:r>
      <w:r w:rsidRPr="00502B57">
        <w:rPr>
          <w:rFonts w:ascii="Times New Roman" w:hAnsi="Times New Roman" w:cs="Times New Roman"/>
          <w:color w:val="auto"/>
        </w:rPr>
        <w:t>классификационная характеристика зданий, сооружений и пожарных отсеков, определяемая назначением и особенностями эксплуатации указанных зданий, сооружений и пожарных отсеков, в том числе особенностями осуществления в указанных зданиях, сооружениях и пожарных отсеках технологических процессов производства</w:t>
      </w:r>
      <w:r w:rsidR="00DE6E58">
        <w:rPr>
          <w:rFonts w:ascii="Times New Roman" w:hAnsi="Times New Roman" w:cs="Times New Roman"/>
          <w:color w:val="auto"/>
        </w:rPr>
        <w:t xml:space="preserve"> </w:t>
      </w:r>
      <w:r w:rsidRPr="00502B57">
        <w:rPr>
          <w:rFonts w:ascii="Times New Roman" w:hAnsi="Times New Roman" w:cs="Times New Roman"/>
          <w:color w:val="auto"/>
        </w:rPr>
        <w:t xml:space="preserve">(в ред. Федерального </w:t>
      </w:r>
      <w:hyperlink r:id="rId10" w:history="1">
        <w:r w:rsidRPr="00502B57">
          <w:rPr>
            <w:rFonts w:ascii="Times New Roman" w:hAnsi="Times New Roman" w:cs="Times New Roman"/>
            <w:color w:val="auto"/>
          </w:rPr>
          <w:t>закона</w:t>
        </w:r>
      </w:hyperlink>
      <w:r w:rsidRPr="00502B57">
        <w:rPr>
          <w:rFonts w:ascii="Times New Roman" w:hAnsi="Times New Roman" w:cs="Times New Roman"/>
          <w:color w:val="auto"/>
        </w:rPr>
        <w:t xml:space="preserve"> от 10.07.2012 </w:t>
      </w:r>
      <w:r w:rsidR="001346C6">
        <w:rPr>
          <w:rFonts w:ascii="Times New Roman" w:hAnsi="Times New Roman" w:cs="Times New Roman"/>
          <w:color w:val="auto"/>
        </w:rPr>
        <w:t>№</w:t>
      </w:r>
      <w:r w:rsidRPr="00502B57">
        <w:rPr>
          <w:rFonts w:ascii="Times New Roman" w:hAnsi="Times New Roman" w:cs="Times New Roman"/>
          <w:color w:val="auto"/>
        </w:rPr>
        <w:t xml:space="preserve"> 117-ФЗ).</w:t>
      </w:r>
    </w:p>
    <w:p w:rsidR="00BB05E7" w:rsidRPr="00502B57" w:rsidRDefault="00BB05E7" w:rsidP="00BB05E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  <w:color w:val="auto"/>
        </w:rPr>
        <w:t>Для практической работы выберем п</w:t>
      </w:r>
      <w:r w:rsidR="00D12FF6" w:rsidRPr="00502B57">
        <w:rPr>
          <w:rFonts w:ascii="Times New Roman" w:hAnsi="Times New Roman" w:cs="Times New Roman"/>
          <w:color w:val="auto"/>
        </w:rPr>
        <w:t xml:space="preserve">роизводственные здания </w:t>
      </w:r>
      <w:r w:rsidRPr="00502B57">
        <w:rPr>
          <w:rFonts w:ascii="Times New Roman" w:hAnsi="Times New Roman" w:cs="Times New Roman"/>
          <w:color w:val="auto"/>
        </w:rPr>
        <w:t>по функциональной пожарной опасности классов:</w:t>
      </w:r>
    </w:p>
    <w:p w:rsidR="00BB05E7" w:rsidRPr="002D26B3" w:rsidRDefault="00BB05E7" w:rsidP="002D26B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>Ф5.1</w:t>
      </w:r>
      <w:r w:rsidR="001346C6" w:rsidRPr="002D26B3">
        <w:rPr>
          <w:rFonts w:ascii="Times New Roman" w:hAnsi="Times New Roman" w:cs="Times New Roman"/>
          <w:sz w:val="28"/>
          <w:szCs w:val="28"/>
        </w:rPr>
        <w:t xml:space="preserve"> – </w:t>
      </w:r>
      <w:r w:rsidRPr="002D26B3">
        <w:rPr>
          <w:rFonts w:ascii="Times New Roman" w:hAnsi="Times New Roman" w:cs="Times New Roman"/>
          <w:sz w:val="28"/>
          <w:szCs w:val="28"/>
        </w:rPr>
        <w:t>производственные здания, сооружения, производственные и лабораторные помещения, мастерские;</w:t>
      </w:r>
    </w:p>
    <w:p w:rsidR="00BB05E7" w:rsidRPr="002D26B3" w:rsidRDefault="00BB05E7" w:rsidP="002D26B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>Ф5.3</w:t>
      </w:r>
      <w:r w:rsidR="001346C6" w:rsidRPr="002D26B3">
        <w:rPr>
          <w:rFonts w:ascii="Times New Roman" w:hAnsi="Times New Roman" w:cs="Times New Roman"/>
          <w:sz w:val="28"/>
          <w:szCs w:val="28"/>
        </w:rPr>
        <w:t xml:space="preserve"> – </w:t>
      </w:r>
      <w:r w:rsidRPr="002D26B3">
        <w:rPr>
          <w:rFonts w:ascii="Times New Roman" w:hAnsi="Times New Roman" w:cs="Times New Roman"/>
          <w:sz w:val="28"/>
          <w:szCs w:val="28"/>
        </w:rPr>
        <w:t>здания сельскохозяйственного назначения.</w:t>
      </w:r>
    </w:p>
    <w:p w:rsidR="00327B55" w:rsidRPr="00502B57" w:rsidRDefault="00D12FF6" w:rsidP="00327B5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24" w:name="Par266"/>
      <w:bookmarkEnd w:id="24"/>
      <w:r w:rsidRPr="00502B57">
        <w:rPr>
          <w:rFonts w:ascii="Times New Roman" w:hAnsi="Times New Roman" w:cs="Times New Roman"/>
          <w:color w:val="auto"/>
        </w:rPr>
        <w:t xml:space="preserve">Степень огнестойкости, класс конструктивной пожарной опасности, высоту зданий и площадь этажа в пределах пожарного отсека для производственных зданий в зависимости от категории по взрывопожарной и пожарной опасности следует принимать по </w:t>
      </w:r>
      <w:hyperlink w:anchor="Par274" w:tooltip="Таблица 6.1" w:history="1">
        <w:r w:rsidRPr="00502B57">
          <w:rPr>
            <w:rFonts w:ascii="Times New Roman" w:hAnsi="Times New Roman" w:cs="Times New Roman"/>
            <w:color w:val="auto"/>
          </w:rPr>
          <w:t xml:space="preserve">таблице </w:t>
        </w:r>
        <w:r w:rsidR="00BB05E7" w:rsidRPr="00502B57">
          <w:rPr>
            <w:rFonts w:ascii="Times New Roman" w:hAnsi="Times New Roman" w:cs="Times New Roman"/>
            <w:color w:val="auto"/>
          </w:rPr>
          <w:t>5</w:t>
        </w:r>
        <w:r w:rsidRPr="00502B57">
          <w:rPr>
            <w:rFonts w:ascii="Times New Roman" w:hAnsi="Times New Roman" w:cs="Times New Roman"/>
            <w:color w:val="auto"/>
          </w:rPr>
          <w:t>.1</w:t>
        </w:r>
      </w:hyperlink>
      <w:r w:rsidRPr="00502B57">
        <w:rPr>
          <w:rFonts w:ascii="Times New Roman" w:hAnsi="Times New Roman" w:cs="Times New Roman"/>
          <w:color w:val="auto"/>
        </w:rPr>
        <w:t>.</w:t>
      </w:r>
      <w:bookmarkStart w:id="25" w:name="Par274"/>
      <w:bookmarkEnd w:id="25"/>
    </w:p>
    <w:p w:rsidR="00DE6E58" w:rsidRDefault="00D12FF6" w:rsidP="002D26B3">
      <w:pPr>
        <w:pStyle w:val="ConsPlusNormal"/>
        <w:jc w:val="right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 xml:space="preserve">Таблица </w:t>
      </w:r>
      <w:r w:rsidR="00327B55" w:rsidRPr="00502B57">
        <w:rPr>
          <w:rFonts w:ascii="Times New Roman" w:hAnsi="Times New Roman" w:cs="Times New Roman"/>
          <w:color w:val="auto"/>
        </w:rPr>
        <w:t>5</w:t>
      </w:r>
      <w:r w:rsidRPr="00502B57">
        <w:rPr>
          <w:rFonts w:ascii="Times New Roman" w:hAnsi="Times New Roman" w:cs="Times New Roman"/>
          <w:color w:val="auto"/>
        </w:rPr>
        <w:t>.1</w:t>
      </w:r>
      <w:r w:rsidR="00A02265" w:rsidRPr="00502B57">
        <w:rPr>
          <w:rFonts w:ascii="Times New Roman" w:hAnsi="Times New Roman" w:cs="Times New Roman"/>
          <w:color w:val="auto"/>
        </w:rPr>
        <w:t xml:space="preserve"> </w:t>
      </w:r>
    </w:p>
    <w:p w:rsidR="00D12FF6" w:rsidRPr="00502B57" w:rsidRDefault="00327B55" w:rsidP="002D26B3">
      <w:pPr>
        <w:pStyle w:val="ConsPlusNormal"/>
        <w:jc w:val="center"/>
        <w:rPr>
          <w:rFonts w:ascii="Times New Roman" w:hAnsi="Times New Roman" w:cs="Times New Roman"/>
          <w:color w:val="auto"/>
        </w:rPr>
      </w:pPr>
      <w:r w:rsidRPr="00502B57">
        <w:rPr>
          <w:rFonts w:ascii="Times New Roman" w:hAnsi="Times New Roman" w:cs="Times New Roman"/>
          <w:color w:val="auto"/>
        </w:rPr>
        <w:t>Степень огнестойкости, класс конструктивной пожарной опасности, высота зданий и площадь этажа в пределах пожарного отсека для производственных зданий в зависимости от категории по взрывопожарной и пожарной опасности</w:t>
      </w: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276"/>
        <w:gridCol w:w="1843"/>
        <w:gridCol w:w="1701"/>
        <w:gridCol w:w="283"/>
        <w:gridCol w:w="1276"/>
        <w:gridCol w:w="1276"/>
      </w:tblGrid>
      <w:tr w:rsidR="00D12FF6" w:rsidRPr="00502B57" w:rsidTr="00CC16D0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5F4CA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Категория зданий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Высота здания </w:t>
            </w:r>
            <w:hyperlink w:anchor="Par434" w:tooltip="&lt;*&gt; Высота здания в данной таблице измеряется от пола 1-го этажа до потолка верхнего этажа, включая технический; при переменной высоте потолка принимается средняя высота этажа. Высота одноэтажных зданий классов пожарной опасности С0 и С1 не нормируется.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&lt;*&gt;</w:t>
              </w:r>
            </w:hyperlink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Степень огнестойкости здания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 конструктивной пожарной опасности здания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Площадь этажа в пределах пожарного отсека зданий, м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CC16D0" w:rsidRPr="00502B57" w:rsidTr="00327B55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одноэтажных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двухэтажных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многоэтажных</w:t>
            </w:r>
          </w:p>
        </w:tc>
      </w:tr>
      <w:tr w:rsidR="00CC16D0" w:rsidRPr="00502B57" w:rsidTr="00327B5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  <w:p w:rsidR="00D12FF6" w:rsidRPr="00502B57" w:rsidRDefault="00F801E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I, 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3500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3500</w:t>
            </w:r>
          </w:p>
          <w:p w:rsidR="00D12FF6" w:rsidRPr="00502B57" w:rsidRDefault="00ED6512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3500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2600</w:t>
            </w:r>
          </w:p>
          <w:p w:rsidR="00D12FF6" w:rsidRPr="00502B57" w:rsidRDefault="00ED6512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</w:tr>
      <w:tr w:rsidR="00CC16D0" w:rsidRPr="00502B57" w:rsidTr="00327B5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  <w:p w:rsidR="00D12FF6" w:rsidRPr="00502B57" w:rsidRDefault="00F801E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I, 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3500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3500</w:t>
            </w:r>
          </w:p>
          <w:p w:rsidR="00D12FF6" w:rsidRPr="00502B57" w:rsidRDefault="00F801E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2600</w:t>
            </w:r>
          </w:p>
          <w:p w:rsidR="00D12FF6" w:rsidRPr="00502B57" w:rsidRDefault="00F801E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</w:tr>
      <w:tr w:rsidR="00CC16D0" w:rsidRPr="00502B57" w:rsidTr="00327B5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I, 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IV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IV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С0, С1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С0, С3</w:t>
            </w:r>
          </w:p>
          <w:p w:rsidR="00D12FF6" w:rsidRPr="00502B57" w:rsidRDefault="00ED6512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норм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ируется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7800 </w:t>
            </w:r>
            <w:hyperlink w:anchor="Par435" w:tooltip="&lt;**&gt; Для деревообрабатывающих производств.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&lt;**&gt;</w:t>
              </w:r>
            </w:hyperlink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5200 </w:t>
            </w:r>
            <w:hyperlink w:anchor="Par435" w:tooltip="&lt;**&gt; Для деревообрабатывающих производств.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&lt;**&gt;</w:t>
              </w:r>
            </w:hyperlink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600 </w:t>
            </w:r>
            <w:hyperlink w:anchor="Par436" w:tooltip="&lt;***&gt; Для лесопильных цехов с числом рам до четырех, деревообрабатывающих цехов первичной обработки древесины и рубильных станций дробления древесины.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5200 </w:t>
            </w:r>
            <w:hyperlink w:anchor="Par435" w:tooltip="&lt;**&gt; Для деревообрабатывающих производств.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&lt;**&gt;</w:t>
              </w:r>
            </w:hyperlink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3600 </w:t>
            </w:r>
            <w:hyperlink w:anchor="Par435" w:tooltip="&lt;**&gt; Для деревообрабатывающих производств." w:history="1">
              <w:r w:rsidRPr="00502B57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&lt;**&gt;</w:t>
              </w:r>
            </w:hyperlink>
          </w:p>
          <w:p w:rsidR="00D12FF6" w:rsidRPr="00502B57" w:rsidRDefault="00ED6512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  <w:p w:rsidR="00D12FF6" w:rsidRPr="00502B57" w:rsidRDefault="00ED6512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  <w:p w:rsidR="00D12FF6" w:rsidRPr="00502B57" w:rsidRDefault="00ED6512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</w:tr>
      <w:tr w:rsidR="00D12FF6" w:rsidRPr="00502B57" w:rsidTr="00CC16D0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I, 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IV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IV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С1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С1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ограничивается</w:t>
            </w:r>
          </w:p>
        </w:tc>
      </w:tr>
      <w:tr w:rsidR="00CC16D0" w:rsidRPr="00502B57" w:rsidTr="00CC16D0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5200</w:t>
            </w:r>
          </w:p>
          <w:p w:rsidR="00D12FF6" w:rsidRPr="00502B57" w:rsidRDefault="00F801E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</w:tr>
      <w:tr w:rsidR="00D12FF6" w:rsidRPr="00502B57" w:rsidTr="00CC16D0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I, 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III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IV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IV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С1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С0, С1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С2, С3</w:t>
            </w:r>
          </w:p>
          <w:p w:rsidR="00D12FF6" w:rsidRPr="00502B57" w:rsidRDefault="00D12FF6" w:rsidP="003837A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норм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ируется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ограничивается</w:t>
            </w:r>
          </w:p>
        </w:tc>
      </w:tr>
      <w:tr w:rsidR="00CC16D0" w:rsidRPr="00502B57" w:rsidTr="00CC16D0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огр</w:t>
            </w:r>
            <w:r w:rsidR="00ED65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анич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15000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10400</w:t>
            </w:r>
          </w:p>
          <w:p w:rsidR="00D12FF6" w:rsidRPr="00502B57" w:rsidRDefault="00D12FF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7800</w:t>
            </w:r>
          </w:p>
          <w:p w:rsidR="00D12FF6" w:rsidRPr="00502B57" w:rsidRDefault="00F801E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  <w:p w:rsidR="00D12FF6" w:rsidRPr="00502B57" w:rsidRDefault="00F801E6" w:rsidP="00D12FF6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</w:p>
        </w:tc>
      </w:tr>
      <w:tr w:rsidR="00D12FF6" w:rsidRPr="00502B57" w:rsidTr="00CC16D0"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-------------------------------</w:t>
            </w:r>
          </w:p>
        </w:tc>
      </w:tr>
      <w:tr w:rsidR="00D12FF6" w:rsidRPr="00502B57" w:rsidTr="00CC16D0">
        <w:tc>
          <w:tcPr>
            <w:tcW w:w="992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6" w:name="Par434"/>
            <w:bookmarkEnd w:id="26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&lt;*&gt; Высота здания в данной таблице измеряется от пола 1-го этажа до потолка верхнего этажа, включая технический; при переменной высоте потолка принимается средняя высота этажа. Высота одноэтажных зданий классов пожарной опасности С0 и С1 не нормируется.</w:t>
            </w:r>
          </w:p>
        </w:tc>
      </w:tr>
      <w:tr w:rsidR="00D12FF6" w:rsidRPr="00502B57" w:rsidTr="00CC16D0">
        <w:tc>
          <w:tcPr>
            <w:tcW w:w="992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7" w:name="Par435"/>
            <w:bookmarkEnd w:id="27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&lt;**&gt; Для деревообрабатывающих производств.</w:t>
            </w:r>
          </w:p>
        </w:tc>
      </w:tr>
      <w:tr w:rsidR="00D12FF6" w:rsidRPr="00502B57" w:rsidTr="00CC16D0">
        <w:tc>
          <w:tcPr>
            <w:tcW w:w="99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F6" w:rsidRPr="00502B57" w:rsidRDefault="00D12FF6" w:rsidP="00D12FF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8" w:name="Par436"/>
            <w:bookmarkEnd w:id="28"/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&lt;***&gt; Для лесопильных цехов с числом рам до четырех, деревообрабатывающих цехов первичной обработки древесины и рубильных станций дробления древесины.</w:t>
            </w:r>
          </w:p>
        </w:tc>
      </w:tr>
    </w:tbl>
    <w:p w:rsidR="007240A7" w:rsidRPr="00502B57" w:rsidRDefault="00A805EA" w:rsidP="003C09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i/>
        </w:rPr>
        <w:t>С</w:t>
      </w:r>
      <w:r w:rsidR="007240A7" w:rsidRPr="002D26B3">
        <w:rPr>
          <w:rFonts w:ascii="Times New Roman" w:hAnsi="Times New Roman" w:cs="Times New Roman"/>
          <w:i/>
        </w:rPr>
        <w:t>тепень огнестойкости зданий, сооружений и пожарных отсеков</w:t>
      </w:r>
      <w:r w:rsidR="001346C6">
        <w:rPr>
          <w:rFonts w:ascii="Times New Roman" w:hAnsi="Times New Roman" w:cs="Times New Roman"/>
        </w:rPr>
        <w:t xml:space="preserve"> – </w:t>
      </w:r>
      <w:r w:rsidR="007240A7" w:rsidRPr="00502B57">
        <w:rPr>
          <w:rFonts w:ascii="Times New Roman" w:hAnsi="Times New Roman" w:cs="Times New Roman"/>
        </w:rPr>
        <w:t>классификационная характеристика зданий, сооружений и пожарных отсеков, определяемая пределами огнестойкости конструкций, применяемых для строительства указанных зданий, сооружений и отсеков</w:t>
      </w:r>
      <w:r w:rsidR="00ED6512">
        <w:rPr>
          <w:rFonts w:ascii="Times New Roman" w:hAnsi="Times New Roman" w:cs="Times New Roman"/>
        </w:rPr>
        <w:t xml:space="preserve"> </w:t>
      </w:r>
      <w:r w:rsidR="007240A7" w:rsidRPr="00502B57">
        <w:rPr>
          <w:rFonts w:ascii="Times New Roman" w:hAnsi="Times New Roman" w:cs="Times New Roman"/>
        </w:rPr>
        <w:t xml:space="preserve">(в ред. Федерального </w:t>
      </w:r>
      <w:hyperlink r:id="rId11" w:history="1">
        <w:r w:rsidR="007240A7" w:rsidRPr="00502B57">
          <w:rPr>
            <w:rFonts w:ascii="Times New Roman" w:hAnsi="Times New Roman" w:cs="Times New Roman"/>
          </w:rPr>
          <w:t>закона</w:t>
        </w:r>
      </w:hyperlink>
      <w:r w:rsidR="007240A7" w:rsidRPr="00502B57">
        <w:rPr>
          <w:rFonts w:ascii="Times New Roman" w:hAnsi="Times New Roman" w:cs="Times New Roman"/>
        </w:rPr>
        <w:t xml:space="preserve"> от 10.07.2012 </w:t>
      </w:r>
      <w:r w:rsidR="001346C6">
        <w:rPr>
          <w:rFonts w:ascii="Times New Roman" w:hAnsi="Times New Roman" w:cs="Times New Roman"/>
        </w:rPr>
        <w:t>№</w:t>
      </w:r>
      <w:r w:rsidR="007240A7" w:rsidRPr="00502B57">
        <w:rPr>
          <w:rFonts w:ascii="Times New Roman" w:hAnsi="Times New Roman" w:cs="Times New Roman"/>
        </w:rPr>
        <w:t xml:space="preserve"> 117-ФЗ)</w:t>
      </w:r>
      <w:r w:rsidRPr="00502B57">
        <w:rPr>
          <w:rFonts w:ascii="Times New Roman" w:hAnsi="Times New Roman" w:cs="Times New Roman"/>
        </w:rPr>
        <w:t>.</w:t>
      </w:r>
    </w:p>
    <w:p w:rsidR="00E43544" w:rsidRPr="002D26B3" w:rsidRDefault="003C09D2" w:rsidP="002D26B3">
      <w:pPr>
        <w:spacing w:after="0" w:line="360" w:lineRule="auto"/>
        <w:jc w:val="both"/>
        <w:rPr>
          <w:b/>
          <w:sz w:val="28"/>
          <w:szCs w:val="28"/>
        </w:rPr>
      </w:pPr>
      <w:r w:rsidRPr="002D26B3">
        <w:rPr>
          <w:rFonts w:ascii="Times New Roman" w:hAnsi="Times New Roman" w:cs="Times New Roman"/>
          <w:sz w:val="28"/>
          <w:szCs w:val="28"/>
        </w:rPr>
        <w:t>З</w:t>
      </w:r>
      <w:r w:rsidR="00E43544" w:rsidRPr="002D26B3">
        <w:rPr>
          <w:rFonts w:ascii="Times New Roman" w:hAnsi="Times New Roman" w:cs="Times New Roman"/>
          <w:sz w:val="28"/>
          <w:szCs w:val="28"/>
        </w:rPr>
        <w:t>дани</w:t>
      </w:r>
      <w:r w:rsidRPr="002D26B3">
        <w:rPr>
          <w:rFonts w:ascii="Times New Roman" w:hAnsi="Times New Roman" w:cs="Times New Roman"/>
          <w:sz w:val="28"/>
          <w:szCs w:val="28"/>
        </w:rPr>
        <w:t>я</w:t>
      </w:r>
      <w:r w:rsidR="00E43544" w:rsidRPr="002D26B3">
        <w:rPr>
          <w:rFonts w:ascii="Times New Roman" w:hAnsi="Times New Roman" w:cs="Times New Roman"/>
          <w:sz w:val="28"/>
          <w:szCs w:val="28"/>
        </w:rPr>
        <w:t>, сооружени</w:t>
      </w:r>
      <w:r w:rsidRPr="002D26B3">
        <w:rPr>
          <w:rFonts w:ascii="Times New Roman" w:hAnsi="Times New Roman" w:cs="Times New Roman"/>
          <w:sz w:val="28"/>
          <w:szCs w:val="28"/>
        </w:rPr>
        <w:t xml:space="preserve">я </w:t>
      </w:r>
      <w:r w:rsidR="00E43544" w:rsidRPr="002D26B3">
        <w:rPr>
          <w:rFonts w:ascii="Times New Roman" w:hAnsi="Times New Roman" w:cs="Times New Roman"/>
          <w:sz w:val="28"/>
          <w:szCs w:val="28"/>
        </w:rPr>
        <w:t>и пожарны</w:t>
      </w:r>
      <w:r w:rsidRPr="002D26B3">
        <w:rPr>
          <w:rFonts w:ascii="Times New Roman" w:hAnsi="Times New Roman" w:cs="Times New Roman"/>
          <w:sz w:val="28"/>
          <w:szCs w:val="28"/>
        </w:rPr>
        <w:t>е</w:t>
      </w:r>
      <w:r w:rsidR="00E43544" w:rsidRPr="002D26B3">
        <w:rPr>
          <w:rFonts w:ascii="Times New Roman" w:hAnsi="Times New Roman" w:cs="Times New Roman"/>
          <w:sz w:val="28"/>
          <w:szCs w:val="28"/>
        </w:rPr>
        <w:t xml:space="preserve"> отсек</w:t>
      </w:r>
      <w:r w:rsidRPr="002D26B3">
        <w:rPr>
          <w:rFonts w:ascii="Times New Roman" w:hAnsi="Times New Roman" w:cs="Times New Roman"/>
          <w:sz w:val="28"/>
          <w:szCs w:val="28"/>
        </w:rPr>
        <w:t>и</w:t>
      </w:r>
      <w:r w:rsidR="00E43544" w:rsidRPr="002D26B3">
        <w:rPr>
          <w:rFonts w:ascii="Times New Roman" w:hAnsi="Times New Roman" w:cs="Times New Roman"/>
          <w:sz w:val="28"/>
          <w:szCs w:val="28"/>
        </w:rPr>
        <w:t xml:space="preserve"> по степени огнестойкости</w:t>
      </w:r>
      <w:r w:rsidR="00ED6512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E43544" w:rsidRPr="002D26B3">
        <w:rPr>
          <w:rFonts w:ascii="Times New Roman" w:hAnsi="Times New Roman" w:cs="Times New Roman"/>
          <w:sz w:val="28"/>
          <w:szCs w:val="28"/>
        </w:rPr>
        <w:t>подразделяются на здания, сооружения и пожарные отсеки I, II, III, IV и V степеней огнестойкости</w:t>
      </w:r>
      <w:r w:rsidRPr="002D26B3">
        <w:rPr>
          <w:rFonts w:ascii="Times New Roman" w:hAnsi="Times New Roman" w:cs="Times New Roman"/>
          <w:sz w:val="28"/>
          <w:szCs w:val="28"/>
        </w:rPr>
        <w:t>.</w:t>
      </w:r>
    </w:p>
    <w:p w:rsidR="003C09D2" w:rsidRPr="00502B57" w:rsidRDefault="00E43544" w:rsidP="003C09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определения степени огнестойкости зданий, сооружений и пожарных отсеков устанавливается </w:t>
      </w:r>
      <w:r w:rsidR="003C09D2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3C09D2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="00ED6512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ED6512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09D2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22.07.2008 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3C09D2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123-ФЗ (ред. от 27.12.2018) 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C09D2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Технический регламент о требованиях пожарной безопасности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C09D2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40A7" w:rsidRPr="00502B57" w:rsidRDefault="00A805EA" w:rsidP="003C09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6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r w:rsidR="007240A7" w:rsidRPr="002D26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ласс конструктивной пожарной опасности зданий, сооружений и пожарных отсеков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7240A7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классификационная характеристика зданий, сооружений и пожарных отсеков, определяемая степенью участия строительных конструкций в развитии пожара и образовании опасных факторов пожара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40A7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ред. Федерального </w:t>
      </w:r>
      <w:hyperlink r:id="rId12" w:history="1">
        <w:r w:rsidR="007240A7" w:rsidRPr="00502B5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закона</w:t>
        </w:r>
      </w:hyperlink>
      <w:r w:rsidR="007240A7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10.07.2012 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7240A7"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117-ФЗ)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C09D2" w:rsidRPr="00502B57" w:rsidRDefault="003C09D2" w:rsidP="003C09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Здания, сооружения и пожарные отсеки по конструктивной пожарной опасности подразделяются на классы С0, С1, С2 и С3.</w:t>
      </w:r>
    </w:p>
    <w:p w:rsidR="003C09D2" w:rsidRPr="00502B57" w:rsidRDefault="003C09D2" w:rsidP="003C09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определения класса конструктивной пожарной опасности зданий, сооружений и пожарных отсеков устанавливается Федеральн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закон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22.07.2008 </w:t>
      </w:r>
      <w:r w:rsidR="0013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123-ФЗ (ред. от 27.12.2018) 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Технический регламент о требованиях пожарной безопасности</w:t>
      </w:r>
      <w:r w:rsidR="00ED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02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2AC4" w:rsidRPr="00502B57" w:rsidRDefault="00D82AC4" w:rsidP="00D82A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Соответствие степени огнестойкости и предела огнестойкости</w:t>
      </w:r>
      <w:r w:rsidR="00ED6512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>строительных конструкций зданий, сооружений</w:t>
      </w:r>
      <w:r w:rsidR="00ED6512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>и пожарных отсеков приведено в т</w:t>
      </w:r>
      <w:r w:rsidR="00B32B42" w:rsidRPr="00502B57">
        <w:rPr>
          <w:rFonts w:ascii="Times New Roman" w:hAnsi="Times New Roman" w:cs="Times New Roman"/>
        </w:rPr>
        <w:t>аблиц</w:t>
      </w:r>
      <w:r w:rsidRPr="00502B57">
        <w:rPr>
          <w:rFonts w:ascii="Times New Roman" w:hAnsi="Times New Roman" w:cs="Times New Roman"/>
        </w:rPr>
        <w:t>е</w:t>
      </w:r>
      <w:r w:rsidR="00534E5D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>5.2</w:t>
      </w:r>
      <w:r w:rsidR="00ED6512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 xml:space="preserve">(в ред. Федерального </w:t>
      </w:r>
      <w:hyperlink r:id="rId13" w:history="1">
        <w:r w:rsidRPr="00502B57">
          <w:rPr>
            <w:rFonts w:ascii="Times New Roman" w:hAnsi="Times New Roman" w:cs="Times New Roman"/>
          </w:rPr>
          <w:t>закона</w:t>
        </w:r>
      </w:hyperlink>
      <w:r w:rsidRPr="00502B57">
        <w:rPr>
          <w:rFonts w:ascii="Times New Roman" w:hAnsi="Times New Roman" w:cs="Times New Roman"/>
        </w:rPr>
        <w:t xml:space="preserve"> от 10.07.2012 </w:t>
      </w:r>
      <w:r w:rsidR="001346C6">
        <w:rPr>
          <w:rFonts w:ascii="Times New Roman" w:hAnsi="Times New Roman" w:cs="Times New Roman"/>
        </w:rPr>
        <w:t>№</w:t>
      </w:r>
      <w:r w:rsidRPr="00502B57">
        <w:rPr>
          <w:rFonts w:ascii="Times New Roman" w:hAnsi="Times New Roman" w:cs="Times New Roman"/>
        </w:rPr>
        <w:t xml:space="preserve"> 117-ФЗ).</w:t>
      </w:r>
    </w:p>
    <w:p w:rsidR="00A805EA" w:rsidRPr="00502B57" w:rsidRDefault="00A805EA" w:rsidP="00A805E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i/>
        </w:rPr>
        <w:t>Предел огнестойкости конструкции (заполнения проемов противопожарных преград)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промежуток времени от начала огневого воздействия в условиях стандартных испытаний до наступления одного из нормированных для данной конструкции (заполнения проемов противопожарных преград) предельных состояний.</w:t>
      </w:r>
    </w:p>
    <w:p w:rsidR="00ED6512" w:rsidRDefault="00D82AC4" w:rsidP="002D26B3">
      <w:pPr>
        <w:pStyle w:val="ConsPlusTitle"/>
        <w:jc w:val="right"/>
        <w:rPr>
          <w:b w:val="0"/>
          <w:sz w:val="28"/>
          <w:szCs w:val="28"/>
        </w:rPr>
      </w:pPr>
      <w:bookmarkStart w:id="29" w:name="P3220"/>
      <w:bookmarkEnd w:id="29"/>
      <w:r w:rsidRPr="00502B57">
        <w:rPr>
          <w:b w:val="0"/>
          <w:sz w:val="28"/>
          <w:szCs w:val="28"/>
        </w:rPr>
        <w:t xml:space="preserve">Таблица 5.2 </w:t>
      </w:r>
    </w:p>
    <w:p w:rsidR="00B32B42" w:rsidRPr="00502B57" w:rsidRDefault="00B32B42" w:rsidP="002D26B3">
      <w:pPr>
        <w:pStyle w:val="ConsPlusTitle"/>
        <w:jc w:val="center"/>
        <w:rPr>
          <w:b w:val="0"/>
          <w:sz w:val="28"/>
          <w:szCs w:val="28"/>
        </w:rPr>
      </w:pPr>
      <w:r w:rsidRPr="00502B57">
        <w:rPr>
          <w:b w:val="0"/>
          <w:sz w:val="28"/>
          <w:szCs w:val="28"/>
        </w:rPr>
        <w:t>Соответствие степени огнестойкости и предела огнестойкости</w:t>
      </w:r>
      <w:r w:rsidR="00ED6512">
        <w:rPr>
          <w:b w:val="0"/>
          <w:sz w:val="28"/>
          <w:szCs w:val="28"/>
        </w:rPr>
        <w:br/>
        <w:t xml:space="preserve"> </w:t>
      </w:r>
      <w:r w:rsidRPr="00502B57">
        <w:rPr>
          <w:b w:val="0"/>
          <w:sz w:val="28"/>
          <w:szCs w:val="28"/>
        </w:rPr>
        <w:t>строительных конструкций зданий, сооружений</w:t>
      </w:r>
      <w:r w:rsidR="00ED6512">
        <w:rPr>
          <w:b w:val="0"/>
          <w:sz w:val="28"/>
          <w:szCs w:val="28"/>
        </w:rPr>
        <w:t xml:space="preserve"> </w:t>
      </w:r>
      <w:r w:rsidRPr="00502B57">
        <w:rPr>
          <w:b w:val="0"/>
          <w:sz w:val="28"/>
          <w:szCs w:val="28"/>
        </w:rPr>
        <w:t>и пожарных отсеков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417"/>
        <w:gridCol w:w="1418"/>
        <w:gridCol w:w="1134"/>
        <w:gridCol w:w="1276"/>
        <w:gridCol w:w="992"/>
      </w:tblGrid>
      <w:tr w:rsidR="00B32B42" w:rsidRPr="00502B57" w:rsidTr="00D82AC4">
        <w:tc>
          <w:tcPr>
            <w:tcW w:w="1418" w:type="dxa"/>
            <w:vMerge w:val="restart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Степень огнестойкос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 зданий, сооружений и пожарных отсеков</w:t>
            </w:r>
          </w:p>
        </w:tc>
        <w:tc>
          <w:tcPr>
            <w:tcW w:w="8505" w:type="dxa"/>
            <w:gridSpan w:val="7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 огнестойкости строительных конструкций</w:t>
            </w:r>
          </w:p>
        </w:tc>
      </w:tr>
      <w:tr w:rsidR="00D82AC4" w:rsidRPr="00502B57" w:rsidTr="00B755F3">
        <w:tc>
          <w:tcPr>
            <w:tcW w:w="1418" w:type="dxa"/>
            <w:vMerge/>
          </w:tcPr>
          <w:p w:rsidR="00B32B42" w:rsidRPr="00502B57" w:rsidRDefault="00B32B42" w:rsidP="00B755F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Несущие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стены, колонны и другие несущие элементы</w:t>
            </w:r>
          </w:p>
        </w:tc>
        <w:tc>
          <w:tcPr>
            <w:tcW w:w="1134" w:type="dxa"/>
            <w:vMerge w:val="restart"/>
          </w:tcPr>
          <w:p w:rsidR="00B32B42" w:rsidRPr="002D26B3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Наружны</w:t>
            </w:r>
            <w:r w:rsidRPr="001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не</w:t>
            </w:r>
            <w:r w:rsidR="001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3F3">
              <w:rPr>
                <w:rFonts w:ascii="Times New Roman" w:hAnsi="Times New Roman" w:cs="Times New Roman"/>
                <w:sz w:val="24"/>
                <w:szCs w:val="24"/>
              </w:rPr>
              <w:t>несущие стены</w:t>
            </w:r>
          </w:p>
        </w:tc>
        <w:tc>
          <w:tcPr>
            <w:tcW w:w="1417" w:type="dxa"/>
            <w:vMerge w:val="restart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Перекрытия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междуэтажные (в том числе чердачные и над подвалами)</w:t>
            </w:r>
          </w:p>
        </w:tc>
        <w:tc>
          <w:tcPr>
            <w:tcW w:w="2552" w:type="dxa"/>
            <w:gridSpan w:val="2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Строительные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конструкции бесчердачных покрытий</w:t>
            </w:r>
          </w:p>
        </w:tc>
        <w:tc>
          <w:tcPr>
            <w:tcW w:w="2268" w:type="dxa"/>
            <w:gridSpan w:val="2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Строительные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конструкции лестничных клеток</w:t>
            </w:r>
          </w:p>
        </w:tc>
      </w:tr>
      <w:tr w:rsidR="00D82AC4" w:rsidRPr="00502B57" w:rsidTr="00B755F3">
        <w:tc>
          <w:tcPr>
            <w:tcW w:w="1418" w:type="dxa"/>
            <w:vMerge/>
          </w:tcPr>
          <w:p w:rsidR="00B32B42" w:rsidRPr="00502B57" w:rsidRDefault="00B32B42" w:rsidP="00B755F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32B42" w:rsidRPr="00502B57" w:rsidRDefault="00B32B42" w:rsidP="00B755F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32B42" w:rsidRPr="00502B57" w:rsidRDefault="00B32B42" w:rsidP="00B755F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32B42" w:rsidRPr="00502B57" w:rsidRDefault="00B32B42" w:rsidP="00B755F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настилы (в том числе с утеплителем)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фермы, балки, прогоны</w:t>
            </w:r>
          </w:p>
        </w:tc>
        <w:tc>
          <w:tcPr>
            <w:tcW w:w="1276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внутренние стены</w:t>
            </w:r>
          </w:p>
        </w:tc>
        <w:tc>
          <w:tcPr>
            <w:tcW w:w="992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марши и площадки лестниц</w:t>
            </w:r>
          </w:p>
        </w:tc>
      </w:tr>
      <w:tr w:rsidR="00D82AC4" w:rsidRPr="00502B57" w:rsidTr="00B755F3"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120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E 30</w:t>
            </w:r>
          </w:p>
        </w:tc>
        <w:tc>
          <w:tcPr>
            <w:tcW w:w="1417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REI 60</w:t>
            </w:r>
          </w:p>
        </w:tc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 30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30</w:t>
            </w:r>
          </w:p>
        </w:tc>
        <w:tc>
          <w:tcPr>
            <w:tcW w:w="1276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REI 120</w:t>
            </w:r>
          </w:p>
        </w:tc>
        <w:tc>
          <w:tcPr>
            <w:tcW w:w="992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60</w:t>
            </w:r>
          </w:p>
        </w:tc>
      </w:tr>
      <w:tr w:rsidR="00D82AC4" w:rsidRPr="00502B57" w:rsidTr="00B755F3"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90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E 15</w:t>
            </w:r>
          </w:p>
        </w:tc>
        <w:tc>
          <w:tcPr>
            <w:tcW w:w="1417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REI 45</w:t>
            </w:r>
          </w:p>
        </w:tc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 15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15</w:t>
            </w:r>
          </w:p>
        </w:tc>
        <w:tc>
          <w:tcPr>
            <w:tcW w:w="1276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REI 90</w:t>
            </w:r>
          </w:p>
        </w:tc>
        <w:tc>
          <w:tcPr>
            <w:tcW w:w="992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60</w:t>
            </w:r>
          </w:p>
        </w:tc>
      </w:tr>
      <w:tr w:rsidR="00D82AC4" w:rsidRPr="00502B57" w:rsidTr="00B755F3"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45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E 15</w:t>
            </w:r>
          </w:p>
        </w:tc>
        <w:tc>
          <w:tcPr>
            <w:tcW w:w="1417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REI 45</w:t>
            </w:r>
          </w:p>
        </w:tc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 15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15</w:t>
            </w:r>
          </w:p>
        </w:tc>
        <w:tc>
          <w:tcPr>
            <w:tcW w:w="1276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REI 60</w:t>
            </w:r>
          </w:p>
        </w:tc>
        <w:tc>
          <w:tcPr>
            <w:tcW w:w="992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45</w:t>
            </w:r>
          </w:p>
        </w:tc>
      </w:tr>
      <w:tr w:rsidR="00D82AC4" w:rsidRPr="00502B57" w:rsidTr="00B755F3"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15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E 15</w:t>
            </w:r>
          </w:p>
        </w:tc>
        <w:tc>
          <w:tcPr>
            <w:tcW w:w="1417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REI 15</w:t>
            </w:r>
          </w:p>
        </w:tc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 15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15</w:t>
            </w:r>
          </w:p>
        </w:tc>
        <w:tc>
          <w:tcPr>
            <w:tcW w:w="1276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REI 45</w:t>
            </w:r>
          </w:p>
        </w:tc>
        <w:tc>
          <w:tcPr>
            <w:tcW w:w="992" w:type="dxa"/>
          </w:tcPr>
          <w:p w:rsidR="00B32B42" w:rsidRPr="00502B57" w:rsidRDefault="00B32B42" w:rsidP="00B755F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R 15</w:t>
            </w:r>
          </w:p>
        </w:tc>
      </w:tr>
      <w:tr w:rsidR="00D82AC4" w:rsidRPr="00502B57" w:rsidTr="00B755F3"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1417" w:type="dxa"/>
          </w:tcPr>
          <w:p w:rsidR="00B32B42" w:rsidRPr="00502B57" w:rsidRDefault="00B32B42" w:rsidP="00B755F3">
            <w:pPr>
              <w:pStyle w:val="ConsPlusNormal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1418" w:type="dxa"/>
          </w:tcPr>
          <w:p w:rsidR="00B32B42" w:rsidRPr="00502B57" w:rsidRDefault="00B32B42" w:rsidP="00B755F3">
            <w:pPr>
              <w:pStyle w:val="ConsPlusNormal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1134" w:type="dxa"/>
          </w:tcPr>
          <w:p w:rsidR="00B32B42" w:rsidRPr="00502B57" w:rsidRDefault="00B32B42" w:rsidP="00B755F3">
            <w:pPr>
              <w:pStyle w:val="ConsPlusNormal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1276" w:type="dxa"/>
          </w:tcPr>
          <w:p w:rsidR="00B32B42" w:rsidRPr="00502B57" w:rsidRDefault="00B32B42" w:rsidP="00B755F3">
            <w:pPr>
              <w:pStyle w:val="ConsPlusNormal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992" w:type="dxa"/>
          </w:tcPr>
          <w:p w:rsidR="00B32B42" w:rsidRPr="00502B57" w:rsidRDefault="00B32B42" w:rsidP="00B755F3">
            <w:pPr>
              <w:pStyle w:val="ConsPlusNormal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</w:tr>
    </w:tbl>
    <w:p w:rsidR="000849F0" w:rsidRPr="00502B57" w:rsidRDefault="000849F0" w:rsidP="000849F0">
      <w:pPr>
        <w:pStyle w:val="ConsPlusNormal"/>
        <w:jc w:val="right"/>
        <w:rPr>
          <w:rFonts w:ascii="Times New Roman" w:hAnsi="Times New Roman" w:cs="Times New Roman"/>
        </w:rPr>
      </w:pPr>
    </w:p>
    <w:p w:rsidR="00822FAA" w:rsidRPr="00502B57" w:rsidRDefault="00822FAA" w:rsidP="007240A7">
      <w:pPr>
        <w:pStyle w:val="ConsPlusTitle"/>
        <w:spacing w:line="360" w:lineRule="auto"/>
        <w:ind w:firstLine="709"/>
        <w:jc w:val="both"/>
        <w:rPr>
          <w:b w:val="0"/>
          <w:color w:val="000000"/>
          <w:sz w:val="28"/>
          <w:szCs w:val="28"/>
        </w:rPr>
      </w:pPr>
      <w:bookmarkStart w:id="30" w:name="P3283"/>
      <w:bookmarkEnd w:id="30"/>
      <w:r w:rsidRPr="00502B57">
        <w:rPr>
          <w:b w:val="0"/>
          <w:color w:val="000000"/>
          <w:sz w:val="28"/>
          <w:szCs w:val="28"/>
        </w:rPr>
        <w:t>Указанные в таблице 5.2 пределы огнестойкости соответствуют времени достижения одного или последовательно нескольких признаков предельных состояний: R</w:t>
      </w:r>
      <w:r w:rsidR="001346C6">
        <w:rPr>
          <w:b w:val="0"/>
          <w:color w:val="000000"/>
          <w:sz w:val="28"/>
          <w:szCs w:val="28"/>
        </w:rPr>
        <w:t xml:space="preserve"> – </w:t>
      </w:r>
      <w:r w:rsidRPr="00502B57">
        <w:rPr>
          <w:b w:val="0"/>
          <w:color w:val="000000"/>
          <w:sz w:val="28"/>
          <w:szCs w:val="28"/>
        </w:rPr>
        <w:t>потеря несущей способности; Е</w:t>
      </w:r>
      <w:r w:rsidR="001346C6">
        <w:rPr>
          <w:b w:val="0"/>
          <w:color w:val="000000"/>
          <w:sz w:val="28"/>
          <w:szCs w:val="28"/>
        </w:rPr>
        <w:t xml:space="preserve"> – </w:t>
      </w:r>
      <w:r w:rsidRPr="00502B57">
        <w:rPr>
          <w:b w:val="0"/>
          <w:color w:val="000000"/>
          <w:sz w:val="28"/>
          <w:szCs w:val="28"/>
        </w:rPr>
        <w:t>потеря целостности; I</w:t>
      </w:r>
      <w:r w:rsidR="001346C6">
        <w:rPr>
          <w:b w:val="0"/>
          <w:color w:val="000000"/>
          <w:sz w:val="28"/>
          <w:szCs w:val="28"/>
        </w:rPr>
        <w:t xml:space="preserve"> – </w:t>
      </w:r>
      <w:r w:rsidRPr="00502B57">
        <w:rPr>
          <w:b w:val="0"/>
          <w:color w:val="000000"/>
          <w:sz w:val="28"/>
          <w:szCs w:val="28"/>
        </w:rPr>
        <w:t>потеря теплоизолирующей способности вследствие повышения температуры на необогреваемой поверхности конструкции до предельных значений.</w:t>
      </w:r>
    </w:p>
    <w:p w:rsidR="00822FAA" w:rsidRPr="00502B57" w:rsidRDefault="00822FAA" w:rsidP="007240A7">
      <w:pPr>
        <w:pStyle w:val="ConsPlusTitle"/>
        <w:spacing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502B57">
        <w:rPr>
          <w:b w:val="0"/>
          <w:color w:val="000000"/>
          <w:sz w:val="28"/>
          <w:szCs w:val="28"/>
        </w:rPr>
        <w:t>Пределы огнестойкости определяются в условиях стандартных испытаний по методикам, установленным нормативными документами по пожарной безопасности. Допускается пределы огнестойкости конструкций, аналогичных по форме, материалам, конструктивному исполнению строительным конструкциям, прошедшим огневые испытания, определять расчетно-аналитическими методами, установленными нормативными документами.</w:t>
      </w:r>
    </w:p>
    <w:p w:rsidR="000849F0" w:rsidRPr="00502B57" w:rsidRDefault="000849F0" w:rsidP="007240A7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502B57">
        <w:rPr>
          <w:b w:val="0"/>
          <w:color w:val="000000"/>
          <w:sz w:val="28"/>
          <w:szCs w:val="28"/>
        </w:rPr>
        <w:t>Соответствие класса конструктивной пожарной опасности</w:t>
      </w:r>
      <w:r w:rsidR="003837A8">
        <w:rPr>
          <w:b w:val="0"/>
          <w:color w:val="000000"/>
          <w:sz w:val="28"/>
          <w:szCs w:val="28"/>
        </w:rPr>
        <w:t xml:space="preserve"> </w:t>
      </w:r>
      <w:r w:rsidRPr="00502B57">
        <w:rPr>
          <w:b w:val="0"/>
          <w:color w:val="000000"/>
          <w:sz w:val="28"/>
          <w:szCs w:val="28"/>
        </w:rPr>
        <w:t>и класса пожарной опасности строительных конструкций</w:t>
      </w:r>
      <w:r w:rsidR="0002243E">
        <w:rPr>
          <w:b w:val="0"/>
          <w:color w:val="000000"/>
          <w:sz w:val="28"/>
          <w:szCs w:val="28"/>
        </w:rPr>
        <w:t xml:space="preserve"> </w:t>
      </w:r>
      <w:r w:rsidRPr="00502B57">
        <w:rPr>
          <w:b w:val="0"/>
          <w:color w:val="000000"/>
          <w:sz w:val="28"/>
          <w:szCs w:val="28"/>
        </w:rPr>
        <w:t>зданий, сооружений и пожарных отсеков</w:t>
      </w:r>
      <w:r w:rsidR="007240A7" w:rsidRPr="00502B57">
        <w:rPr>
          <w:b w:val="0"/>
          <w:sz w:val="28"/>
          <w:szCs w:val="28"/>
        </w:rPr>
        <w:t xml:space="preserve"> приведено в таблице 5.3 </w:t>
      </w:r>
      <w:r w:rsidRPr="00502B57">
        <w:rPr>
          <w:b w:val="0"/>
          <w:sz w:val="28"/>
          <w:szCs w:val="28"/>
        </w:rPr>
        <w:t xml:space="preserve">(в ред. Федерального </w:t>
      </w:r>
      <w:hyperlink r:id="rId14" w:history="1">
        <w:r w:rsidRPr="00502B57">
          <w:rPr>
            <w:b w:val="0"/>
            <w:color w:val="000000"/>
            <w:sz w:val="28"/>
            <w:szCs w:val="28"/>
          </w:rPr>
          <w:t>закона</w:t>
        </w:r>
      </w:hyperlink>
      <w:r w:rsidRPr="00502B57">
        <w:rPr>
          <w:b w:val="0"/>
          <w:sz w:val="28"/>
          <w:szCs w:val="28"/>
        </w:rPr>
        <w:t xml:space="preserve"> от 10.07.2012 </w:t>
      </w:r>
      <w:r w:rsidR="001346C6">
        <w:rPr>
          <w:b w:val="0"/>
          <w:sz w:val="28"/>
          <w:szCs w:val="28"/>
        </w:rPr>
        <w:t>№</w:t>
      </w:r>
      <w:r w:rsidRPr="00502B57">
        <w:rPr>
          <w:b w:val="0"/>
          <w:sz w:val="28"/>
          <w:szCs w:val="28"/>
        </w:rPr>
        <w:t xml:space="preserve"> 117-ФЗ)</w:t>
      </w:r>
      <w:r w:rsidR="007240A7" w:rsidRPr="00502B57">
        <w:rPr>
          <w:b w:val="0"/>
          <w:sz w:val="28"/>
          <w:szCs w:val="28"/>
        </w:rPr>
        <w:t>.</w:t>
      </w:r>
    </w:p>
    <w:p w:rsidR="0002243E" w:rsidRDefault="007240A7" w:rsidP="002D26B3">
      <w:pPr>
        <w:pStyle w:val="ConsPlusNormal"/>
        <w:jc w:val="right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Таблица 5.3 </w:t>
      </w:r>
    </w:p>
    <w:p w:rsidR="000849F0" w:rsidRPr="00502B57" w:rsidRDefault="007240A7" w:rsidP="002D26B3">
      <w:pPr>
        <w:pStyle w:val="ConsPlusNormal"/>
        <w:jc w:val="center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Соответствие класса конструктивной пожарной опасности </w:t>
      </w:r>
      <w:r w:rsidR="0002243E">
        <w:rPr>
          <w:rFonts w:ascii="Times New Roman" w:hAnsi="Times New Roman" w:cs="Times New Roman"/>
        </w:rPr>
        <w:br/>
      </w:r>
      <w:r w:rsidRPr="00502B57">
        <w:rPr>
          <w:rFonts w:ascii="Times New Roman" w:hAnsi="Times New Roman" w:cs="Times New Roman"/>
        </w:rPr>
        <w:t xml:space="preserve">и класса пожарной опасности </w:t>
      </w:r>
      <w:r w:rsidR="0002243E">
        <w:rPr>
          <w:rFonts w:ascii="Times New Roman" w:hAnsi="Times New Roman" w:cs="Times New Roman"/>
        </w:rPr>
        <w:br/>
      </w:r>
      <w:r w:rsidRPr="00502B57">
        <w:rPr>
          <w:rFonts w:ascii="Times New Roman" w:hAnsi="Times New Roman" w:cs="Times New Roman"/>
        </w:rPr>
        <w:t>строительных конструкций зданий, сооружений и пожарных отсеков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1701"/>
        <w:gridCol w:w="1701"/>
        <w:gridCol w:w="1701"/>
      </w:tblGrid>
      <w:tr w:rsidR="000849F0" w:rsidRPr="00502B57" w:rsidTr="007240A7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 конструктивной пожарной опасности здания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Класс пожарной безопасности строительных конструкций</w:t>
            </w:r>
          </w:p>
        </w:tc>
      </w:tr>
      <w:tr w:rsidR="000849F0" w:rsidRPr="00502B57" w:rsidTr="007240A7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849F0" w:rsidRPr="00502B57" w:rsidRDefault="000849F0" w:rsidP="00084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Несущие стержневые элементы (колонны, ригели, фермы)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Наружные стены с внешней стороны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Стены, перегородки, перекрытия и бесчердачные покрытия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Стены лестничных клеток и противопожарные преграды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Марши и площадки лестниц в лестничных клетках</w:t>
            </w:r>
          </w:p>
        </w:tc>
      </w:tr>
      <w:tr w:rsidR="000849F0" w:rsidRPr="00502B57" w:rsidTr="007240A7">
        <w:tblPrEx>
          <w:tblBorders>
            <w:insideH w:val="none" w:sz="0" w:space="0" w:color="auto"/>
          </w:tblBorders>
        </w:tblPrEx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К0</w:t>
            </w:r>
          </w:p>
        </w:tc>
      </w:tr>
      <w:tr w:rsidR="000849F0" w:rsidRPr="00502B57" w:rsidTr="007240A7">
        <w:tblPrEx>
          <w:tblBorders>
            <w:insideH w:val="none" w:sz="0" w:space="0" w:color="auto"/>
          </w:tblBorders>
        </w:tblPrEx>
        <w:tc>
          <w:tcPr>
            <w:tcW w:w="1418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К0</w:t>
            </w:r>
          </w:p>
        </w:tc>
      </w:tr>
      <w:tr w:rsidR="000849F0" w:rsidRPr="00502B57" w:rsidTr="007240A7">
        <w:tblPrEx>
          <w:tblBorders>
            <w:insideH w:val="none" w:sz="0" w:space="0" w:color="auto"/>
          </w:tblBorders>
        </w:tblPrEx>
        <w:tc>
          <w:tcPr>
            <w:tcW w:w="1418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</w:p>
        </w:tc>
      </w:tr>
      <w:tr w:rsidR="000849F0" w:rsidRPr="00502B57" w:rsidTr="007240A7">
        <w:tblPrEx>
          <w:tblBorders>
            <w:insideH w:val="none" w:sz="0" w:space="0" w:color="auto"/>
          </w:tblBorders>
        </w:tblPrEx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С3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849F0" w:rsidRPr="00502B57" w:rsidRDefault="000849F0" w:rsidP="000849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К3</w:t>
            </w:r>
          </w:p>
        </w:tc>
      </w:tr>
    </w:tbl>
    <w:p w:rsidR="00822FAA" w:rsidRPr="00502B57" w:rsidRDefault="00822FAA" w:rsidP="00822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Строительные конструкции по пожарной опасности подразделяются на следующие классы:</w:t>
      </w:r>
    </w:p>
    <w:p w:rsidR="00822FAA" w:rsidRPr="00502B57" w:rsidRDefault="00822FAA" w:rsidP="00822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1) непожароопасные (K0);</w:t>
      </w:r>
    </w:p>
    <w:p w:rsidR="00822FAA" w:rsidRPr="00502B57" w:rsidRDefault="00822FAA" w:rsidP="00822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2) малопожароопасные (K1);</w:t>
      </w:r>
    </w:p>
    <w:p w:rsidR="00822FAA" w:rsidRPr="00502B57" w:rsidRDefault="00822FAA" w:rsidP="00822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3) умереннопожароопасные (K2);</w:t>
      </w:r>
    </w:p>
    <w:p w:rsidR="00822FAA" w:rsidRPr="00502B57" w:rsidRDefault="00822FAA" w:rsidP="00822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4) пожароопасные (K3).</w:t>
      </w:r>
    </w:p>
    <w:p w:rsidR="00822FAA" w:rsidRPr="00502B57" w:rsidRDefault="00822FAA" w:rsidP="00822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Численные значения критериев отнесения строительных конструкций к определенному классу пожарной опасности определяются в соответствии с методами, установленными нормативными документами по пожарной безопасности.</w:t>
      </w:r>
    </w:p>
    <w:p w:rsidR="002E7D24" w:rsidRPr="00502B57" w:rsidRDefault="002E7D24" w:rsidP="002E7D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B62F75" w:rsidRPr="00502B57" w:rsidRDefault="00B62F75" w:rsidP="00B62F75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B62F75" w:rsidRPr="00502B57" w:rsidRDefault="00B62F75" w:rsidP="00B62F7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(номер варианта тот же, что и выбранный в первой работе).</w:t>
      </w:r>
    </w:p>
    <w:p w:rsidR="00F54519" w:rsidRPr="00502B57" w:rsidRDefault="00B62F75" w:rsidP="00F54519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theme="minorBidi"/>
          <w:color w:val="auto"/>
          <w:lang w:eastAsia="en-US"/>
        </w:rPr>
      </w:pPr>
      <w:r w:rsidRPr="00502B57">
        <w:rPr>
          <w:rFonts w:ascii="Times New Roman" w:eastAsia="Calibri" w:hAnsi="Times New Roman" w:cstheme="minorBidi"/>
          <w:color w:val="auto"/>
          <w:lang w:eastAsia="en-US"/>
        </w:rPr>
        <w:t>3</w:t>
      </w:r>
      <w:r w:rsidR="002E7D24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. </w:t>
      </w:r>
      <w:r w:rsidR="00822FAA" w:rsidRPr="00502B57">
        <w:rPr>
          <w:rFonts w:ascii="Times New Roman" w:eastAsia="Calibri" w:hAnsi="Times New Roman" w:cstheme="minorBidi"/>
          <w:color w:val="auto"/>
          <w:lang w:eastAsia="en-US"/>
        </w:rPr>
        <w:t>По таблице 5.1</w:t>
      </w:r>
      <w:r w:rsidR="0078242F">
        <w:rPr>
          <w:rFonts w:ascii="Times New Roman" w:eastAsia="Calibri" w:hAnsi="Times New Roman" w:cstheme="minorBidi"/>
          <w:color w:val="auto"/>
          <w:lang w:eastAsia="en-US"/>
        </w:rPr>
        <w:t xml:space="preserve"> </w:t>
      </w:r>
      <w:r w:rsidR="00F54519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для </w:t>
      </w:r>
      <w:r w:rsidR="009F1C2D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любого из </w:t>
      </w:r>
      <w:r w:rsidR="00F54519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зданий, </w:t>
      </w:r>
      <w:r w:rsidR="00F54519" w:rsidRPr="00502B57">
        <w:rPr>
          <w:rFonts w:ascii="Times New Roman" w:eastAsia="Calibri" w:hAnsi="Times New Roman" w:cstheme="minorBidi"/>
        </w:rPr>
        <w:t>категория</w:t>
      </w:r>
      <w:r w:rsidR="003837A8">
        <w:rPr>
          <w:rFonts w:ascii="Times New Roman" w:eastAsia="Calibri" w:hAnsi="Times New Roman" w:cstheme="minorBidi"/>
        </w:rPr>
        <w:t xml:space="preserve"> </w:t>
      </w:r>
      <w:r w:rsidR="00F54519" w:rsidRPr="00502B57">
        <w:rPr>
          <w:rFonts w:ascii="Times New Roman" w:hAnsi="Times New Roman" w:cs="Times New Roman"/>
          <w:color w:val="auto"/>
        </w:rPr>
        <w:t>по взрывопожарной и пожарной опасности котор</w:t>
      </w:r>
      <w:r w:rsidR="009F1C2D" w:rsidRPr="00502B57">
        <w:rPr>
          <w:rFonts w:ascii="Times New Roman" w:hAnsi="Times New Roman" w:cs="Times New Roman"/>
          <w:color w:val="auto"/>
        </w:rPr>
        <w:t>ого</w:t>
      </w:r>
      <w:r w:rsidR="00F54519" w:rsidRPr="00502B57">
        <w:rPr>
          <w:rFonts w:ascii="Times New Roman" w:hAnsi="Times New Roman" w:cs="Times New Roman"/>
          <w:color w:val="auto"/>
        </w:rPr>
        <w:t xml:space="preserve"> определена при выполнении второго практического задания, определить </w:t>
      </w:r>
      <w:r w:rsidR="009F1C2D" w:rsidRPr="00502B57">
        <w:rPr>
          <w:rFonts w:ascii="Times New Roman" w:hAnsi="Times New Roman" w:cs="Times New Roman"/>
          <w:color w:val="auto"/>
        </w:rPr>
        <w:t>его</w:t>
      </w:r>
      <w:r w:rsidR="00F54519" w:rsidRPr="00502B57">
        <w:rPr>
          <w:rFonts w:ascii="Times New Roman" w:hAnsi="Times New Roman" w:cs="Times New Roman"/>
          <w:color w:val="auto"/>
        </w:rPr>
        <w:t xml:space="preserve"> с</w:t>
      </w:r>
      <w:r w:rsidR="00822FAA" w:rsidRPr="00502B57">
        <w:rPr>
          <w:rFonts w:ascii="Times New Roman" w:eastAsia="Calibri" w:hAnsi="Times New Roman" w:cstheme="minorBidi"/>
          <w:color w:val="auto"/>
          <w:lang w:eastAsia="en-US"/>
        </w:rPr>
        <w:t>тепень огнестойкости, класс конструктивной пожарной опасности, площадь этажа в пределах пожарного отсека</w:t>
      </w:r>
      <w:r w:rsidR="009F1C2D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 с учетом заданных высоты здания и его этажности.</w:t>
      </w:r>
    </w:p>
    <w:p w:rsidR="0002243E" w:rsidRDefault="00B755F3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Таблица 5.4</w:t>
      </w:r>
    </w:p>
    <w:p w:rsidR="00B755F3" w:rsidRPr="00502B57" w:rsidRDefault="00B755F3" w:rsidP="002D26B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134"/>
        <w:gridCol w:w="2693"/>
        <w:gridCol w:w="1701"/>
        <w:gridCol w:w="1134"/>
        <w:gridCol w:w="1985"/>
      </w:tblGrid>
      <w:tr w:rsidR="00B755F3" w:rsidRPr="00502B57" w:rsidTr="00B62F75">
        <w:trPr>
          <w:trHeight w:val="108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3" w:rsidRPr="00502B57" w:rsidRDefault="00B755F3" w:rsidP="00B44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№ варианта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3" w:rsidRPr="00502B57" w:rsidRDefault="00B755F3" w:rsidP="00B75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Высота здания,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5F3" w:rsidRPr="00502B57" w:rsidRDefault="00B62F75" w:rsidP="00B443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Этажность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5F3" w:rsidRPr="00502B57" w:rsidRDefault="00B755F3" w:rsidP="00B44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5F3" w:rsidRPr="00502B57" w:rsidRDefault="00B755F3" w:rsidP="00B443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Высота здания, 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5F3" w:rsidRPr="00502B57" w:rsidRDefault="00B62F75" w:rsidP="00B443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Этажность</w:t>
            </w:r>
          </w:p>
        </w:tc>
      </w:tr>
      <w:tr w:rsidR="00341338" w:rsidRPr="00502B57" w:rsidTr="00341338">
        <w:trPr>
          <w:trHeight w:val="2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</w:tr>
      <w:tr w:rsidR="00341338" w:rsidRPr="00502B57" w:rsidTr="00B44328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341338">
            <w:pPr>
              <w:pStyle w:val="ConsPlusNormal"/>
              <w:jc w:val="center"/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</w:tr>
      <w:tr w:rsidR="00341338" w:rsidRPr="00502B57" w:rsidTr="00B44328">
        <w:trPr>
          <w:trHeight w:val="2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двухэтажное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многоэтажное</w:t>
            </w:r>
          </w:p>
        </w:tc>
      </w:tr>
      <w:tr w:rsidR="00341338" w:rsidRPr="00502B57" w:rsidTr="00B4432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338" w:rsidRPr="00502B57" w:rsidRDefault="00341338" w:rsidP="00415071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147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6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38" w:rsidRPr="00502B57" w:rsidRDefault="00341338" w:rsidP="00B4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38" w:rsidRPr="00502B57" w:rsidRDefault="00341338" w:rsidP="00B4432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</w:tbl>
    <w:p w:rsidR="00A624CC" w:rsidRPr="00502B57" w:rsidRDefault="00B62F75" w:rsidP="00A624CC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theme="minorBidi"/>
          <w:color w:val="auto"/>
          <w:lang w:eastAsia="en-US"/>
        </w:rPr>
      </w:pPr>
      <w:r w:rsidRPr="00502B57">
        <w:rPr>
          <w:rFonts w:ascii="Times New Roman" w:eastAsia="Calibri" w:hAnsi="Times New Roman"/>
        </w:rPr>
        <w:t>4</w:t>
      </w:r>
      <w:r w:rsidR="00F54519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. По таблице 5.2 </w:t>
      </w:r>
      <w:r w:rsidR="00A624CC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для найденных </w:t>
      </w:r>
      <w:r w:rsidR="00F54519" w:rsidRPr="00502B57">
        <w:rPr>
          <w:rFonts w:ascii="Times New Roman" w:eastAsia="Calibri" w:hAnsi="Times New Roman" w:cstheme="minorBidi"/>
          <w:color w:val="auto"/>
          <w:lang w:eastAsia="en-US"/>
        </w:rPr>
        <w:t>степен</w:t>
      </w:r>
      <w:r w:rsidR="00A624CC" w:rsidRPr="00502B57">
        <w:rPr>
          <w:rFonts w:ascii="Times New Roman" w:eastAsia="Calibri" w:hAnsi="Times New Roman" w:cstheme="minorBidi"/>
          <w:color w:val="auto"/>
          <w:lang w:eastAsia="en-US"/>
        </w:rPr>
        <w:t>ей</w:t>
      </w:r>
      <w:r w:rsidR="00F54519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 огнестойкости</w:t>
      </w:r>
      <w:r w:rsidR="00A624CC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 зданий определить</w:t>
      </w:r>
      <w:r w:rsidR="00A02265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 </w:t>
      </w:r>
      <w:r w:rsidR="00F54519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предел огнестойкости строительных конструкций </w:t>
      </w:r>
      <w:r w:rsidR="00A624CC" w:rsidRPr="00502B57">
        <w:rPr>
          <w:rFonts w:ascii="Times New Roman" w:eastAsia="Calibri" w:hAnsi="Times New Roman" w:cstheme="minorBidi"/>
          <w:color w:val="auto"/>
          <w:lang w:eastAsia="en-US"/>
        </w:rPr>
        <w:t xml:space="preserve">этих </w:t>
      </w:r>
      <w:r w:rsidR="00F54519" w:rsidRPr="00502B57">
        <w:rPr>
          <w:rFonts w:ascii="Times New Roman" w:eastAsia="Calibri" w:hAnsi="Times New Roman" w:cstheme="minorBidi"/>
          <w:color w:val="auto"/>
          <w:lang w:eastAsia="en-US"/>
        </w:rPr>
        <w:t>зданий</w:t>
      </w:r>
      <w:r w:rsidR="00A624CC" w:rsidRPr="00502B57">
        <w:rPr>
          <w:rFonts w:ascii="Times New Roman" w:eastAsia="Calibri" w:hAnsi="Times New Roman" w:cstheme="minorBidi"/>
          <w:color w:val="auto"/>
          <w:lang w:eastAsia="en-US"/>
        </w:rPr>
        <w:t>.</w:t>
      </w:r>
    </w:p>
    <w:p w:rsidR="00A624CC" w:rsidRPr="00502B57" w:rsidRDefault="00B62F75" w:rsidP="00A624CC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theme="minorBidi"/>
          <w:color w:val="auto"/>
          <w:lang w:eastAsia="en-US"/>
        </w:rPr>
      </w:pPr>
      <w:r w:rsidRPr="00502B57">
        <w:rPr>
          <w:rFonts w:ascii="Times New Roman" w:eastAsia="Calibri" w:hAnsi="Times New Roman"/>
        </w:rPr>
        <w:t>5</w:t>
      </w:r>
      <w:r w:rsidR="00A624CC" w:rsidRPr="00502B57">
        <w:rPr>
          <w:rFonts w:ascii="Times New Roman" w:eastAsia="Calibri" w:hAnsi="Times New Roman"/>
        </w:rPr>
        <w:t xml:space="preserve">. </w:t>
      </w:r>
      <w:r w:rsidR="00A624CC" w:rsidRPr="00502B57">
        <w:rPr>
          <w:rFonts w:ascii="Times New Roman" w:eastAsia="Calibri" w:hAnsi="Times New Roman" w:cstheme="minorBidi"/>
          <w:color w:val="auto"/>
          <w:lang w:eastAsia="en-US"/>
        </w:rPr>
        <w:t>По таблице</w:t>
      </w:r>
      <w:r w:rsidR="00A624CC" w:rsidRPr="00502B57">
        <w:rPr>
          <w:rFonts w:ascii="Times New Roman" w:hAnsi="Times New Roman" w:cs="Times New Roman"/>
        </w:rPr>
        <w:t xml:space="preserve"> 5.3 </w:t>
      </w:r>
      <w:r w:rsidR="00A624CC" w:rsidRPr="00502B57">
        <w:rPr>
          <w:rFonts w:ascii="Times New Roman" w:eastAsia="Calibri" w:hAnsi="Times New Roman" w:cstheme="minorBidi"/>
          <w:color w:val="auto"/>
          <w:lang w:eastAsia="en-US"/>
        </w:rPr>
        <w:t>для найденных</w:t>
      </w:r>
      <w:r w:rsidR="00A624CC" w:rsidRPr="00502B57">
        <w:rPr>
          <w:rFonts w:ascii="Times New Roman" w:hAnsi="Times New Roman" w:cs="Times New Roman"/>
        </w:rPr>
        <w:t xml:space="preserve"> классов конструктивной пожарной опасности</w:t>
      </w:r>
      <w:r w:rsidR="001346C6">
        <w:rPr>
          <w:rFonts w:ascii="Times New Roman" w:hAnsi="Times New Roman" w:cs="Times New Roman"/>
        </w:rPr>
        <w:t xml:space="preserve"> </w:t>
      </w:r>
      <w:r w:rsidR="00A624CC" w:rsidRPr="00502B57">
        <w:rPr>
          <w:rFonts w:ascii="Times New Roman" w:hAnsi="Times New Roman" w:cs="Times New Roman"/>
        </w:rPr>
        <w:t>определить</w:t>
      </w:r>
      <w:r w:rsidR="0002243E">
        <w:rPr>
          <w:rFonts w:ascii="Times New Roman" w:hAnsi="Times New Roman" w:cs="Times New Roman"/>
        </w:rPr>
        <w:t xml:space="preserve"> </w:t>
      </w:r>
      <w:r w:rsidR="00A624CC" w:rsidRPr="00502B57">
        <w:rPr>
          <w:rFonts w:ascii="Times New Roman" w:hAnsi="Times New Roman" w:cs="Times New Roman"/>
        </w:rPr>
        <w:t>классы пожарной опасности строительных конструкций этих зданий.</w:t>
      </w:r>
    </w:p>
    <w:p w:rsidR="002E7D24" w:rsidRDefault="00B62F75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6</w:t>
      </w:r>
      <w:r w:rsidR="002E7D24" w:rsidRPr="00502B57">
        <w:rPr>
          <w:rFonts w:ascii="Times New Roman" w:hAnsi="Times New Roman" w:cs="Times New Roman"/>
          <w:sz w:val="28"/>
          <w:szCs w:val="28"/>
        </w:rPr>
        <w:t xml:space="preserve">. Заполнить бланк выполнения задания </w:t>
      </w:r>
      <w:r w:rsidR="00A02265" w:rsidRPr="00502B57">
        <w:rPr>
          <w:rFonts w:ascii="Times New Roman" w:hAnsi="Times New Roman" w:cs="Times New Roman"/>
          <w:sz w:val="28"/>
          <w:szCs w:val="28"/>
        </w:rPr>
        <w:t>5</w:t>
      </w:r>
      <w:r w:rsidR="002E7D24" w:rsidRPr="00502B57">
        <w:rPr>
          <w:rFonts w:ascii="Times New Roman" w:hAnsi="Times New Roman" w:cs="Times New Roman"/>
          <w:sz w:val="28"/>
          <w:szCs w:val="28"/>
        </w:rPr>
        <w:t>.</w:t>
      </w:r>
    </w:p>
    <w:p w:rsidR="0074285F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Pr="00502B57" w:rsidRDefault="0074285F" w:rsidP="002E7D2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66491" w:rsidRDefault="00766491">
      <w:pPr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eastAsia="Calibri"/>
        </w:rPr>
        <w:br w:type="page"/>
      </w:r>
    </w:p>
    <w:p w:rsidR="0002243E" w:rsidRPr="002D26B3" w:rsidRDefault="0002243E" w:rsidP="002D26B3">
      <w:pPr>
        <w:pStyle w:val="1"/>
        <w:rPr>
          <w:rFonts w:eastAsia="Calibri"/>
          <w:b w:val="0"/>
          <w:color w:val="008FC8"/>
        </w:rPr>
      </w:pPr>
      <w:r w:rsidRPr="002D26B3">
        <w:rPr>
          <w:rFonts w:eastAsia="Calibri"/>
          <w:color w:val="008FC8"/>
        </w:rPr>
        <w:lastRenderedPageBreak/>
        <w:t>Образец выполнения задания 5</w:t>
      </w:r>
    </w:p>
    <w:p w:rsidR="0002243E" w:rsidRPr="00502B57" w:rsidRDefault="0002243E" w:rsidP="002D26B3">
      <w:pPr>
        <w:pStyle w:val="ConsPlusTitle"/>
        <w:jc w:val="center"/>
        <w:rPr>
          <w:sz w:val="28"/>
          <w:szCs w:val="28"/>
        </w:rPr>
      </w:pPr>
      <w:r w:rsidRPr="00502B57">
        <w:rPr>
          <w:sz w:val="28"/>
          <w:szCs w:val="28"/>
        </w:rPr>
        <w:t>Определение параметров огнестойкости</w:t>
      </w:r>
      <w:r>
        <w:rPr>
          <w:sz w:val="28"/>
          <w:szCs w:val="28"/>
        </w:rPr>
        <w:t xml:space="preserve"> </w:t>
      </w:r>
      <w:r w:rsidRPr="00502B57">
        <w:rPr>
          <w:sz w:val="28"/>
          <w:szCs w:val="28"/>
        </w:rPr>
        <w:t>зданий и сооружений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3"/>
        <w:gridCol w:w="2956"/>
        <w:gridCol w:w="6422"/>
      </w:tblGrid>
      <w:tr w:rsidR="0002243E" w:rsidRPr="00502B57" w:rsidTr="005C49E5">
        <w:tc>
          <w:tcPr>
            <w:tcW w:w="3510" w:type="dxa"/>
            <w:gridSpan w:val="2"/>
          </w:tcPr>
          <w:p w:rsidR="0002243E" w:rsidRPr="00502B57" w:rsidRDefault="0002243E" w:rsidP="005C49E5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Категория здания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В</w:t>
            </w:r>
          </w:p>
        </w:tc>
      </w:tr>
      <w:tr w:rsidR="0002243E" w:rsidRPr="00502B57" w:rsidTr="005C49E5">
        <w:tc>
          <w:tcPr>
            <w:tcW w:w="3510" w:type="dxa"/>
            <w:gridSpan w:val="2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Степень огнестойкости здания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III</w:t>
            </w:r>
          </w:p>
        </w:tc>
      </w:tr>
      <w:tr w:rsidR="0002243E" w:rsidRPr="00502B57" w:rsidTr="005C49E5">
        <w:tc>
          <w:tcPr>
            <w:tcW w:w="3510" w:type="dxa"/>
            <w:gridSpan w:val="2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 конструктивной пожарной опасности здания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С0</w:t>
            </w:r>
          </w:p>
        </w:tc>
      </w:tr>
      <w:tr w:rsidR="0002243E" w:rsidRPr="00502B57" w:rsidTr="005C49E5">
        <w:tc>
          <w:tcPr>
            <w:tcW w:w="3510" w:type="dxa"/>
            <w:gridSpan w:val="2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Площадь этажа в пределах пожарного отсека зданий, м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25000</w:t>
            </w:r>
          </w:p>
        </w:tc>
      </w:tr>
      <w:tr w:rsidR="0002243E" w:rsidRPr="00502B57" w:rsidTr="005C49E5">
        <w:tc>
          <w:tcPr>
            <w:tcW w:w="534" w:type="dxa"/>
            <w:vMerge w:val="restart"/>
            <w:textDirection w:val="btLr"/>
            <w:vAlign w:val="center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Предел огнестойкости</w:t>
            </w:r>
          </w:p>
        </w:tc>
        <w:tc>
          <w:tcPr>
            <w:tcW w:w="2976" w:type="dxa"/>
          </w:tcPr>
          <w:p w:rsidR="0002243E" w:rsidRPr="00502B57" w:rsidRDefault="0002243E" w:rsidP="005C49E5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Несущие стены, колонны и другие несущие элементы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R 45</w:t>
            </w:r>
          </w:p>
          <w:p w:rsidR="0002243E" w:rsidRPr="00502B57" w:rsidRDefault="0002243E" w:rsidP="005C49E5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45 мин</w:t>
            </w:r>
          </w:p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несущей способности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Наружные не несущие стены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E 15</w:t>
            </w:r>
          </w:p>
          <w:p w:rsidR="0002243E" w:rsidRPr="00502B57" w:rsidRDefault="0002243E" w:rsidP="005C49E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  <w:p w:rsidR="0002243E" w:rsidRPr="00502B57" w:rsidRDefault="0002243E" w:rsidP="005C49E5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потеря целостности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Перекрытия междуэтажные (в том числе чердачные и над подвалами)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REI 45</w:t>
            </w:r>
          </w:p>
          <w:p w:rsidR="0002243E" w:rsidRPr="00502B57" w:rsidRDefault="0002243E" w:rsidP="005C49E5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45 мин</w:t>
            </w:r>
          </w:p>
          <w:p w:rsidR="0002243E" w:rsidRPr="00502B57" w:rsidRDefault="0002243E" w:rsidP="005C49E5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несущей способности</w:t>
            </w:r>
          </w:p>
          <w:p w:rsidR="0002243E" w:rsidRPr="00502B57" w:rsidRDefault="0002243E" w:rsidP="005C49E5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целостности</w:t>
            </w:r>
          </w:p>
          <w:p w:rsidR="0002243E" w:rsidRPr="00502B57" w:rsidRDefault="0002243E" w:rsidP="002D26B3">
            <w:pPr>
              <w:spacing w:line="240" w:lineRule="atLeast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теплоизолирующей способности вследствие повышения температуры на необогреваемой поверхности конструкции до предельных значений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настилы (в том числе с утеплителем)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RE 15</w:t>
            </w:r>
          </w:p>
          <w:p w:rsidR="0002243E" w:rsidRPr="00502B57" w:rsidRDefault="0002243E" w:rsidP="005C49E5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15 мин</w:t>
            </w:r>
          </w:p>
          <w:p w:rsidR="0002243E" w:rsidRPr="00502B57" w:rsidRDefault="0002243E" w:rsidP="005C49E5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несущей способности</w:t>
            </w:r>
          </w:p>
          <w:p w:rsidR="0002243E" w:rsidRPr="00502B57" w:rsidRDefault="0002243E" w:rsidP="005C49E5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целостности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фермы, балки, прогоны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R 15</w:t>
            </w:r>
          </w:p>
          <w:p w:rsidR="0002243E" w:rsidRPr="00502B57" w:rsidRDefault="0002243E" w:rsidP="005C49E5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15 мин</w:t>
            </w:r>
          </w:p>
          <w:p w:rsidR="0002243E" w:rsidRPr="00502B57" w:rsidRDefault="0002243E" w:rsidP="005C49E5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несущей способности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Стены лестничных клеток и противопожарные преграды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REI 60</w:t>
            </w:r>
          </w:p>
          <w:p w:rsidR="0002243E" w:rsidRPr="00502B57" w:rsidRDefault="0002243E" w:rsidP="005C49E5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60 мин, R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несущей способности</w:t>
            </w:r>
          </w:p>
          <w:p w:rsidR="0002243E" w:rsidRPr="00502B57" w:rsidRDefault="0002243E" w:rsidP="005C49E5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целостности</w:t>
            </w:r>
          </w:p>
          <w:p w:rsidR="0002243E" w:rsidRPr="00502B57" w:rsidRDefault="0002243E" w:rsidP="002D26B3">
            <w:pPr>
              <w:spacing w:line="240" w:lineRule="atLeast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теплоизолирующей способности вследствие повышения температуры на необогреваемой поверхности конструкции до предельных значений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Марши и площадки лестниц в лестничных клетках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R 45</w:t>
            </w:r>
          </w:p>
          <w:p w:rsidR="0002243E" w:rsidRPr="00502B57" w:rsidRDefault="0002243E" w:rsidP="005C49E5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45 мин</w:t>
            </w:r>
          </w:p>
          <w:p w:rsidR="0002243E" w:rsidRPr="00502B57" w:rsidRDefault="0002243E" w:rsidP="005C49E5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 w:rsidRPr="00502B57">
              <w:rPr>
                <w:color w:val="000000"/>
                <w:sz w:val="24"/>
                <w:szCs w:val="24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502B57">
              <w:rPr>
                <w:color w:val="000000"/>
                <w:sz w:val="24"/>
                <w:szCs w:val="24"/>
              </w:rPr>
              <w:t>потеря несущей способности</w:t>
            </w:r>
          </w:p>
        </w:tc>
      </w:tr>
      <w:tr w:rsidR="0002243E" w:rsidRPr="00502B57" w:rsidTr="005C49E5">
        <w:tc>
          <w:tcPr>
            <w:tcW w:w="534" w:type="dxa"/>
            <w:vMerge w:val="restart"/>
            <w:textDirection w:val="btLr"/>
          </w:tcPr>
          <w:p w:rsidR="0002243E" w:rsidRPr="00502B57" w:rsidRDefault="0002243E" w:rsidP="005C49E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Класс пожарной безопасности</w:t>
            </w:r>
          </w:p>
        </w:tc>
        <w:tc>
          <w:tcPr>
            <w:tcW w:w="2976" w:type="dxa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Несущие стержневые элементы (колонны, ригели, фермы)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К0</w:t>
            </w:r>
            <w:r>
              <w:rPr>
                <w:sz w:val="24"/>
                <w:szCs w:val="24"/>
              </w:rPr>
              <w:t xml:space="preserve"> – </w:t>
            </w:r>
            <w:r w:rsidRPr="00502B57">
              <w:rPr>
                <w:sz w:val="24"/>
                <w:szCs w:val="24"/>
              </w:rPr>
              <w:t>непожароопасные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Наружные стены с внешней стороны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jc w:val="center"/>
            </w:pPr>
            <w:r w:rsidRPr="00502B57">
              <w:rPr>
                <w:sz w:val="24"/>
                <w:szCs w:val="24"/>
              </w:rPr>
              <w:t>К0</w:t>
            </w:r>
            <w:r>
              <w:rPr>
                <w:sz w:val="24"/>
                <w:szCs w:val="24"/>
              </w:rPr>
              <w:t xml:space="preserve"> – </w:t>
            </w:r>
            <w:r w:rsidRPr="00502B57">
              <w:rPr>
                <w:sz w:val="24"/>
                <w:szCs w:val="24"/>
              </w:rPr>
              <w:t>непожароопасные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Стены, перегородки, перекрытия и бесчердачные покрытия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jc w:val="center"/>
            </w:pPr>
            <w:r w:rsidRPr="00502B57">
              <w:rPr>
                <w:sz w:val="24"/>
                <w:szCs w:val="24"/>
              </w:rPr>
              <w:t>К0</w:t>
            </w:r>
            <w:r>
              <w:rPr>
                <w:sz w:val="24"/>
                <w:szCs w:val="24"/>
              </w:rPr>
              <w:t xml:space="preserve"> – </w:t>
            </w:r>
            <w:r w:rsidRPr="00502B57">
              <w:rPr>
                <w:sz w:val="24"/>
                <w:szCs w:val="24"/>
              </w:rPr>
              <w:t>непожароопасные</w:t>
            </w:r>
          </w:p>
        </w:tc>
      </w:tr>
      <w:tr w:rsidR="0002243E" w:rsidRPr="00502B57" w:rsidTr="005C49E5">
        <w:trPr>
          <w:trHeight w:val="803"/>
        </w:trPr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Стены лестничных клеток и противопожарные преграды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jc w:val="center"/>
            </w:pPr>
            <w:r w:rsidRPr="00502B57">
              <w:rPr>
                <w:sz w:val="24"/>
                <w:szCs w:val="24"/>
              </w:rPr>
              <w:t>К0</w:t>
            </w:r>
            <w:r>
              <w:rPr>
                <w:sz w:val="24"/>
                <w:szCs w:val="24"/>
              </w:rPr>
              <w:t xml:space="preserve"> – </w:t>
            </w:r>
            <w:r w:rsidRPr="00502B57">
              <w:rPr>
                <w:sz w:val="24"/>
                <w:szCs w:val="24"/>
              </w:rPr>
              <w:t>непожароопасные</w:t>
            </w:r>
          </w:p>
        </w:tc>
      </w:tr>
      <w:tr w:rsidR="0002243E" w:rsidRPr="00502B57" w:rsidTr="005C49E5">
        <w:tc>
          <w:tcPr>
            <w:tcW w:w="534" w:type="dxa"/>
            <w:vMerge/>
          </w:tcPr>
          <w:p w:rsidR="0002243E" w:rsidRPr="00502B57" w:rsidRDefault="0002243E" w:rsidP="005C49E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243E" w:rsidRPr="00502B57" w:rsidRDefault="0002243E" w:rsidP="005C49E5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Марши и площадки лестниц в лестничных клетках</w:t>
            </w:r>
          </w:p>
        </w:tc>
        <w:tc>
          <w:tcPr>
            <w:tcW w:w="6521" w:type="dxa"/>
          </w:tcPr>
          <w:p w:rsidR="0002243E" w:rsidRPr="00502B57" w:rsidRDefault="0002243E" w:rsidP="005C49E5">
            <w:pPr>
              <w:jc w:val="center"/>
            </w:pPr>
            <w:r w:rsidRPr="00502B57">
              <w:rPr>
                <w:sz w:val="24"/>
                <w:szCs w:val="24"/>
              </w:rPr>
              <w:t>К0</w:t>
            </w:r>
            <w:r>
              <w:rPr>
                <w:sz w:val="24"/>
                <w:szCs w:val="24"/>
              </w:rPr>
              <w:t xml:space="preserve"> – </w:t>
            </w:r>
            <w:r w:rsidRPr="00502B57">
              <w:rPr>
                <w:sz w:val="24"/>
                <w:szCs w:val="24"/>
              </w:rPr>
              <w:t>непожароопасные</w:t>
            </w:r>
          </w:p>
        </w:tc>
      </w:tr>
    </w:tbl>
    <w:p w:rsidR="002E7D24" w:rsidRPr="002D26B3" w:rsidRDefault="0002243E" w:rsidP="002D26B3">
      <w:pPr>
        <w:pStyle w:val="1"/>
        <w:rPr>
          <w:rFonts w:eastAsia="Calibri"/>
          <w:b w:val="0"/>
          <w:color w:val="008FC8"/>
        </w:rPr>
      </w:pPr>
      <w:r>
        <w:br w:type="page"/>
      </w:r>
      <w:r w:rsidR="002E7D24" w:rsidRPr="002D26B3">
        <w:rPr>
          <w:rFonts w:eastAsia="Calibri"/>
          <w:color w:val="008FC8"/>
        </w:rPr>
        <w:lastRenderedPageBreak/>
        <w:t xml:space="preserve">Бланк выполнения задания </w:t>
      </w:r>
      <w:r w:rsidR="00A624CC" w:rsidRPr="002D26B3">
        <w:rPr>
          <w:rFonts w:eastAsia="Calibri"/>
          <w:color w:val="008FC8"/>
        </w:rPr>
        <w:t>5</w:t>
      </w:r>
    </w:p>
    <w:p w:rsidR="00715CC7" w:rsidRPr="00502B57" w:rsidRDefault="00715CC7" w:rsidP="00715CC7">
      <w:pPr>
        <w:pStyle w:val="ConsPlusTitle"/>
        <w:jc w:val="both"/>
        <w:rPr>
          <w:sz w:val="28"/>
          <w:szCs w:val="28"/>
        </w:rPr>
      </w:pPr>
      <w:r w:rsidRPr="00502B57">
        <w:rPr>
          <w:sz w:val="28"/>
          <w:szCs w:val="28"/>
        </w:rPr>
        <w:t>Определение параметров огнестойкости</w:t>
      </w:r>
      <w:r w:rsidR="0002243E">
        <w:rPr>
          <w:sz w:val="28"/>
          <w:szCs w:val="28"/>
        </w:rPr>
        <w:t xml:space="preserve"> </w:t>
      </w:r>
      <w:r w:rsidRPr="00502B57">
        <w:rPr>
          <w:sz w:val="28"/>
          <w:szCs w:val="28"/>
        </w:rPr>
        <w:t>зданий и сооружений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98"/>
        <w:gridCol w:w="2952"/>
        <w:gridCol w:w="6353"/>
      </w:tblGrid>
      <w:tr w:rsidR="009F1C2D" w:rsidRPr="00502B57" w:rsidTr="00715CC7">
        <w:tc>
          <w:tcPr>
            <w:tcW w:w="3402" w:type="dxa"/>
            <w:gridSpan w:val="2"/>
          </w:tcPr>
          <w:p w:rsidR="009F1C2D" w:rsidRPr="00502B57" w:rsidRDefault="009F1C2D" w:rsidP="00B755F3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Категория здани</w:t>
            </w:r>
            <w:r w:rsidR="00B755F3" w:rsidRPr="00502B57">
              <w:rPr>
                <w:sz w:val="24"/>
                <w:szCs w:val="24"/>
              </w:rPr>
              <w:t>я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3402" w:type="dxa"/>
            <w:gridSpan w:val="2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Степень огнестойкости здания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3402" w:type="dxa"/>
            <w:gridSpan w:val="2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 конструктивной пожарной опасности здания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3402" w:type="dxa"/>
            <w:gridSpan w:val="2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Площадь этажа в пределах пожарного отсека зданий, м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 w:val="restart"/>
            <w:textDirection w:val="btLr"/>
            <w:vAlign w:val="center"/>
          </w:tcPr>
          <w:p w:rsidR="009F1C2D" w:rsidRPr="00502B57" w:rsidRDefault="009F1C2D" w:rsidP="009F1C2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Предел огнестойкости</w:t>
            </w:r>
          </w:p>
        </w:tc>
        <w:tc>
          <w:tcPr>
            <w:tcW w:w="2976" w:type="dxa"/>
          </w:tcPr>
          <w:p w:rsidR="009F1C2D" w:rsidRPr="00502B57" w:rsidRDefault="009F1C2D" w:rsidP="009F1C2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Несущие стены, колонны и другие несущие элементы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Наружные не несущие стены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Перекрытия междуэтажные (в том числе чердачные и над подвалами)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настилы (в том числе с утеплителем)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фермы, балки, прогоны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Стены лестничных клеток и противопожарные преграды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Марши и площадки лестниц в лестничных клетках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 w:val="restart"/>
            <w:textDirection w:val="btLr"/>
          </w:tcPr>
          <w:p w:rsidR="009F1C2D" w:rsidRPr="00502B57" w:rsidRDefault="009F1C2D" w:rsidP="00B755F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Класс пожарной безопасности</w:t>
            </w:r>
          </w:p>
        </w:tc>
        <w:tc>
          <w:tcPr>
            <w:tcW w:w="2976" w:type="dxa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Несущие стержневые элементы (колонны, ригели, фермы)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Наружные стены с внешней стороны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Стены, перегородки, перекрытия и бесчердачные покрытия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rPr>
          <w:trHeight w:val="803"/>
        </w:trPr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Стены лестничных клеток и противопожарные преграды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9F1C2D" w:rsidRPr="00502B57" w:rsidTr="00715CC7">
        <w:tc>
          <w:tcPr>
            <w:tcW w:w="426" w:type="dxa"/>
            <w:vMerge/>
          </w:tcPr>
          <w:p w:rsidR="009F1C2D" w:rsidRPr="00502B57" w:rsidRDefault="009F1C2D" w:rsidP="009F1C2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F1C2D" w:rsidRPr="00502B57" w:rsidRDefault="009F1C2D" w:rsidP="009F1C2D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Марши и площадки лестниц в лестничных клетках</w:t>
            </w:r>
          </w:p>
        </w:tc>
        <w:tc>
          <w:tcPr>
            <w:tcW w:w="6521" w:type="dxa"/>
            <w:vAlign w:val="center"/>
          </w:tcPr>
          <w:p w:rsidR="009F1C2D" w:rsidRPr="00502B57" w:rsidRDefault="009F1C2D" w:rsidP="00715CC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:rsidR="0002243E" w:rsidRDefault="0002243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02243E" w:rsidRPr="002D26B3" w:rsidRDefault="001A6C1A" w:rsidP="00E06170">
      <w:pPr>
        <w:pStyle w:val="1"/>
        <w:rPr>
          <w:rFonts w:eastAsiaTheme="minorHAnsi"/>
          <w:color w:val="008FC8"/>
        </w:rPr>
      </w:pPr>
      <w:r w:rsidRPr="002D26B3">
        <w:rPr>
          <w:rFonts w:eastAsiaTheme="minorHAnsi"/>
          <w:color w:val="008FC8"/>
        </w:rPr>
        <w:lastRenderedPageBreak/>
        <w:t xml:space="preserve">Практическое задание 6 </w:t>
      </w:r>
    </w:p>
    <w:p w:rsidR="001A6C1A" w:rsidRPr="00766491" w:rsidRDefault="001A6C1A" w:rsidP="002D26B3">
      <w:pPr>
        <w:spacing w:after="0" w:line="360" w:lineRule="auto"/>
        <w:ind w:firstLine="709"/>
        <w:jc w:val="both"/>
      </w:pPr>
      <w:r w:rsidRPr="002D26B3">
        <w:rPr>
          <w:rFonts w:ascii="Times New Roman" w:hAnsi="Times New Roman" w:cs="Times New Roman"/>
          <w:b/>
          <w:sz w:val="28"/>
          <w:szCs w:val="28"/>
        </w:rPr>
        <w:t>Расчет размеров зон поражения по методике оценки</w:t>
      </w:r>
      <w:r w:rsidR="00FE746C" w:rsidRPr="002D26B3">
        <w:rPr>
          <w:rFonts w:ascii="Times New Roman" w:hAnsi="Times New Roman" w:cs="Times New Roman"/>
          <w:b/>
          <w:sz w:val="28"/>
          <w:szCs w:val="28"/>
        </w:rPr>
        <w:t>,</w:t>
      </w:r>
      <w:r w:rsidRPr="002D26B3">
        <w:rPr>
          <w:rFonts w:ascii="Times New Roman" w:hAnsi="Times New Roman" w:cs="Times New Roman"/>
          <w:b/>
          <w:sz w:val="28"/>
          <w:szCs w:val="28"/>
        </w:rPr>
        <w:t xml:space="preserve"> основанной </w:t>
      </w:r>
      <w:r w:rsidR="00FE746C" w:rsidRPr="002D26B3">
        <w:rPr>
          <w:rFonts w:ascii="Times New Roman" w:hAnsi="Times New Roman" w:cs="Times New Roman"/>
          <w:b/>
          <w:sz w:val="28"/>
          <w:szCs w:val="28"/>
        </w:rPr>
        <w:t>на </w:t>
      </w:r>
      <w:r w:rsidR="0002243E" w:rsidRPr="002D26B3">
        <w:rPr>
          <w:rFonts w:ascii="Times New Roman" w:hAnsi="Times New Roman" w:cs="Times New Roman"/>
          <w:b/>
          <w:sz w:val="28"/>
          <w:szCs w:val="28"/>
        </w:rPr>
        <w:t>«</w:t>
      </w:r>
      <w:r w:rsidRPr="002D26B3">
        <w:rPr>
          <w:rFonts w:ascii="Times New Roman" w:hAnsi="Times New Roman" w:cs="Times New Roman"/>
          <w:b/>
          <w:sz w:val="28"/>
          <w:szCs w:val="28"/>
        </w:rPr>
        <w:t>тротиловом эквиваленте</w:t>
      </w:r>
      <w:r w:rsidR="0002243E" w:rsidRPr="002D26B3">
        <w:rPr>
          <w:rFonts w:ascii="Times New Roman" w:hAnsi="Times New Roman" w:cs="Times New Roman"/>
          <w:b/>
          <w:sz w:val="28"/>
          <w:szCs w:val="28"/>
        </w:rPr>
        <w:t>»</w:t>
      </w:r>
      <w:r w:rsidRPr="002D26B3">
        <w:rPr>
          <w:rFonts w:ascii="Times New Roman" w:hAnsi="Times New Roman" w:cs="Times New Roman"/>
          <w:b/>
          <w:sz w:val="28"/>
          <w:szCs w:val="28"/>
        </w:rPr>
        <w:t xml:space="preserve"> взрыва опасных веществ</w:t>
      </w:r>
    </w:p>
    <w:p w:rsidR="001A6C1A" w:rsidRPr="00502B57" w:rsidRDefault="001A6C1A" w:rsidP="001A6C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B57">
        <w:rPr>
          <w:rFonts w:ascii="Times New Roman" w:hAnsi="Times New Roman"/>
          <w:b/>
          <w:sz w:val="28"/>
          <w:szCs w:val="28"/>
        </w:rPr>
        <w:t>Тема 4</w:t>
      </w:r>
      <w:r w:rsidR="00FE746C">
        <w:rPr>
          <w:rFonts w:ascii="Times New Roman" w:hAnsi="Times New Roman"/>
          <w:b/>
          <w:sz w:val="28"/>
          <w:szCs w:val="28"/>
        </w:rPr>
        <w:t>.</w:t>
      </w:r>
      <w:r w:rsidR="001346C6">
        <w:rPr>
          <w:rFonts w:ascii="Times New Roman" w:hAnsi="Times New Roman"/>
          <w:b/>
          <w:sz w:val="28"/>
          <w:szCs w:val="28"/>
        </w:rPr>
        <w:t xml:space="preserve"> </w:t>
      </w:r>
      <w:r w:rsidRPr="00502B57">
        <w:rPr>
          <w:rFonts w:ascii="Times New Roman" w:hAnsi="Times New Roman"/>
          <w:sz w:val="28"/>
          <w:szCs w:val="28"/>
        </w:rPr>
        <w:t>Общие правила взрывобезопасности для взрывопожароопасных химических, нефтехимических и нефтеперерабатывающих производств</w:t>
      </w:r>
    </w:p>
    <w:p w:rsidR="001A6C1A" w:rsidRPr="002D26B3" w:rsidRDefault="001A6C1A" w:rsidP="002D26B3">
      <w:pPr>
        <w:spacing w:after="0" w:line="360" w:lineRule="auto"/>
        <w:jc w:val="both"/>
        <w:rPr>
          <w:b/>
        </w:rPr>
      </w:pPr>
      <w:r w:rsidRPr="002D26B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02243E" w:rsidRPr="002D26B3">
        <w:rPr>
          <w:rFonts w:ascii="Times New Roman" w:hAnsi="Times New Roman" w:cs="Times New Roman"/>
          <w:sz w:val="28"/>
          <w:szCs w:val="28"/>
        </w:rPr>
        <w:t>п</w:t>
      </w:r>
      <w:r w:rsidRPr="002D26B3">
        <w:rPr>
          <w:rFonts w:ascii="Times New Roman" w:hAnsi="Times New Roman" w:cs="Times New Roman"/>
          <w:sz w:val="28"/>
          <w:szCs w:val="28"/>
        </w:rPr>
        <w:t>олучить практические навыки расчета размеров зон поражения по методике оценки</w:t>
      </w:r>
      <w:r w:rsidR="005A7031" w:rsidRPr="002D26B3">
        <w:rPr>
          <w:rFonts w:ascii="Times New Roman" w:hAnsi="Times New Roman" w:cs="Times New Roman"/>
          <w:sz w:val="28"/>
          <w:szCs w:val="28"/>
        </w:rPr>
        <w:t>,</w:t>
      </w:r>
      <w:r w:rsidRPr="002D26B3">
        <w:rPr>
          <w:rFonts w:ascii="Times New Roman" w:hAnsi="Times New Roman" w:cs="Times New Roman"/>
          <w:sz w:val="28"/>
          <w:szCs w:val="28"/>
        </w:rPr>
        <w:t xml:space="preserve"> основанной на </w:t>
      </w:r>
      <w:r w:rsidR="0002243E" w:rsidRPr="002D26B3">
        <w:rPr>
          <w:rFonts w:ascii="Times New Roman" w:hAnsi="Times New Roman" w:cs="Times New Roman"/>
          <w:sz w:val="28"/>
          <w:szCs w:val="28"/>
        </w:rPr>
        <w:t>«</w:t>
      </w:r>
      <w:r w:rsidRPr="002D26B3">
        <w:rPr>
          <w:rFonts w:ascii="Times New Roman" w:hAnsi="Times New Roman" w:cs="Times New Roman"/>
          <w:sz w:val="28"/>
          <w:szCs w:val="28"/>
        </w:rPr>
        <w:t>тротиловом эквиваленте</w:t>
      </w:r>
      <w:r w:rsidR="0002243E" w:rsidRPr="002D26B3">
        <w:rPr>
          <w:rFonts w:ascii="Times New Roman" w:hAnsi="Times New Roman" w:cs="Times New Roman"/>
          <w:sz w:val="28"/>
          <w:szCs w:val="28"/>
        </w:rPr>
        <w:t>»</w:t>
      </w:r>
      <w:r w:rsidRPr="002D26B3">
        <w:rPr>
          <w:rFonts w:ascii="Times New Roman" w:hAnsi="Times New Roman" w:cs="Times New Roman"/>
          <w:sz w:val="28"/>
          <w:szCs w:val="28"/>
        </w:rPr>
        <w:t xml:space="preserve"> взрыва опасных веществ.</w:t>
      </w:r>
    </w:p>
    <w:p w:rsidR="001A6C1A" w:rsidRPr="00502B57" w:rsidRDefault="001A6C1A" w:rsidP="001A6C1A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3C7BB8" w:rsidRPr="00502B57" w:rsidRDefault="003C7BB8" w:rsidP="003C7BB8">
      <w:pPr>
        <w:pStyle w:val="header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502B57">
        <w:rPr>
          <w:color w:val="3C3C3C"/>
          <w:spacing w:val="2"/>
          <w:sz w:val="28"/>
          <w:szCs w:val="28"/>
        </w:rPr>
        <w:t>Приказ</w:t>
      </w:r>
      <w:r w:rsidR="00A02265" w:rsidRPr="00502B57">
        <w:rPr>
          <w:color w:val="3C3C3C"/>
          <w:spacing w:val="2"/>
          <w:sz w:val="28"/>
          <w:szCs w:val="28"/>
        </w:rPr>
        <w:t xml:space="preserve"> </w:t>
      </w:r>
      <w:r w:rsidRPr="00502B57">
        <w:rPr>
          <w:color w:val="3C3C3C"/>
          <w:spacing w:val="2"/>
          <w:sz w:val="28"/>
          <w:szCs w:val="28"/>
        </w:rPr>
        <w:t>от 11 марта 2013 г</w:t>
      </w:r>
      <w:r w:rsidR="005A7031">
        <w:rPr>
          <w:color w:val="3C3C3C"/>
          <w:spacing w:val="2"/>
          <w:sz w:val="28"/>
          <w:szCs w:val="28"/>
        </w:rPr>
        <w:t>.</w:t>
      </w:r>
      <w:r w:rsidRPr="00502B57">
        <w:rPr>
          <w:color w:val="3C3C3C"/>
          <w:spacing w:val="2"/>
          <w:sz w:val="28"/>
          <w:szCs w:val="28"/>
        </w:rPr>
        <w:t xml:space="preserve"> </w:t>
      </w:r>
      <w:r w:rsidR="001346C6">
        <w:rPr>
          <w:color w:val="3C3C3C"/>
          <w:spacing w:val="2"/>
          <w:sz w:val="28"/>
          <w:szCs w:val="28"/>
        </w:rPr>
        <w:t>№</w:t>
      </w:r>
      <w:r w:rsidRPr="00502B57">
        <w:rPr>
          <w:color w:val="3C3C3C"/>
          <w:spacing w:val="2"/>
          <w:sz w:val="28"/>
          <w:szCs w:val="28"/>
        </w:rPr>
        <w:t xml:space="preserve"> 96 Ростехнадзора</w:t>
      </w:r>
      <w:r w:rsidR="005A7031">
        <w:rPr>
          <w:color w:val="3C3C3C"/>
          <w:spacing w:val="2"/>
          <w:sz w:val="28"/>
          <w:szCs w:val="28"/>
        </w:rPr>
        <w:t xml:space="preserve"> </w:t>
      </w:r>
      <w:r w:rsidRPr="00502B57">
        <w:rPr>
          <w:color w:val="3C3C3C"/>
          <w:spacing w:val="2"/>
          <w:sz w:val="28"/>
          <w:szCs w:val="28"/>
        </w:rPr>
        <w:t xml:space="preserve">ФНП в области промышленной безопасности «Об утверждении </w:t>
      </w:r>
      <w:r w:rsidRPr="006D024E">
        <w:rPr>
          <w:color w:val="3C3C3C"/>
          <w:spacing w:val="2"/>
          <w:sz w:val="28"/>
          <w:szCs w:val="28"/>
        </w:rPr>
        <w:t>Федеральных</w:t>
      </w:r>
      <w:r w:rsidRPr="00502B57">
        <w:rPr>
          <w:color w:val="3C3C3C"/>
          <w:spacing w:val="2"/>
          <w:sz w:val="28"/>
          <w:szCs w:val="28"/>
        </w:rPr>
        <w:t xml:space="preserve"> норм и правил в области промышленной безопасности «Общие правила взрывобезопасности для взрывопожароопасных химических, нефтехимических и нефтеперерабатывающих производств» </w:t>
      </w:r>
      <w:r w:rsidRPr="00502B57">
        <w:rPr>
          <w:color w:val="2D2D2D"/>
          <w:spacing w:val="2"/>
          <w:sz w:val="28"/>
          <w:szCs w:val="28"/>
        </w:rPr>
        <w:t>(с изменениями на 26 ноября 2015 г</w:t>
      </w:r>
      <w:r w:rsidR="0002243E">
        <w:rPr>
          <w:color w:val="2D2D2D"/>
          <w:spacing w:val="2"/>
          <w:sz w:val="28"/>
          <w:szCs w:val="28"/>
        </w:rPr>
        <w:t>.</w:t>
      </w:r>
      <w:r w:rsidRPr="00502B57">
        <w:rPr>
          <w:color w:val="2D2D2D"/>
          <w:spacing w:val="2"/>
          <w:sz w:val="28"/>
          <w:szCs w:val="28"/>
        </w:rPr>
        <w:t>).</w:t>
      </w:r>
    </w:p>
    <w:p w:rsidR="001A6C1A" w:rsidRPr="00502B57" w:rsidRDefault="001A6C1A" w:rsidP="001A6C1A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21755E" w:rsidRPr="00502B57" w:rsidRDefault="001A6C1A" w:rsidP="003C7B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В </w:t>
      </w:r>
      <w:r w:rsidR="003C7BB8" w:rsidRPr="00502B57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«Общих правилах взрывобезопасности для взрывопожароопасных химических, нефтехимических и нефтеперерабатывающих производств»</w:t>
      </w:r>
      <w:r w:rsidRPr="00502B57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 w:rsidR="005A7031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указано</w:t>
      </w:r>
      <w:r w:rsidRPr="00502B57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, что </w:t>
      </w:r>
      <w:r w:rsidR="003C7BB8" w:rsidRPr="00502B57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в</w:t>
      </w:r>
      <w:r w:rsidR="0021755E" w:rsidRPr="00502B57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целях обоснования безопасного размещения установок, зданий, сооружений на территории взрывопожароопасного производственного объекта следует проанализировать риск взрыва парогазовых сред, топливно-воздушных смесей (далее</w:t>
      </w:r>
      <w:r w:rsidR="001346C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– </w:t>
      </w:r>
      <w:r w:rsidR="0021755E" w:rsidRPr="00502B57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ТВС), образующихся при аварийном выбросе сжиженных углеводородных газов, горючих и легковоспламеняющихся жидкостей, газоконденсата и иных опасных (горючих, воспламеняющихся) веществ. Риск взрыва является мерой опасности, характеризующей возможность и тяжесть последствий взрыва. Оценка риска взрыва является частью анализа риска аварии, в том числе применяемого для обоснования взрывоустойчивости зданий и сооружений на ОПО.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  <w:color w:val="3C3C3C"/>
          <w:spacing w:val="2"/>
        </w:rPr>
        <w:t>Результаты расчетов зон поражения, разрушения (последствий взрыва) и</w:t>
      </w:r>
      <w:r w:rsidRPr="00502B57">
        <w:rPr>
          <w:rFonts w:ascii="Times New Roman" w:hAnsi="Times New Roman" w:cs="Times New Roman"/>
        </w:rPr>
        <w:t xml:space="preserve"> показателей риска взрыва необходимо применять при выборе технических мероприятий по взрывозащите объектов и персонала от ударно-волнового </w:t>
      </w:r>
      <w:r w:rsidRPr="00502B57">
        <w:rPr>
          <w:rFonts w:ascii="Times New Roman" w:hAnsi="Times New Roman" w:cs="Times New Roman"/>
        </w:rPr>
        <w:lastRenderedPageBreak/>
        <w:t>воздействия взрыва облаков ТВС, а также твердых и жидких химически нестабильных соединений (перекисные соединения, ацетилениды, нитросоединения различных классов, продукты осмоления, треххлористый азот), способных взрываться без смешения с воздухом.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Расчеты размеров зон поражения следует проводить по одной из двух методик: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1) методика оценки зон поражения, основанная на </w:t>
      </w:r>
      <w:r w:rsidR="005A7031">
        <w:rPr>
          <w:rFonts w:ascii="Times New Roman" w:hAnsi="Times New Roman" w:cs="Times New Roman"/>
        </w:rPr>
        <w:t>«</w:t>
      </w:r>
      <w:r w:rsidRPr="00502B57">
        <w:rPr>
          <w:rFonts w:ascii="Times New Roman" w:hAnsi="Times New Roman" w:cs="Times New Roman"/>
        </w:rPr>
        <w:t>тротиловом эквиваленте</w:t>
      </w:r>
      <w:r w:rsidR="005A7031">
        <w:rPr>
          <w:rFonts w:ascii="Times New Roman" w:hAnsi="Times New Roman" w:cs="Times New Roman"/>
        </w:rPr>
        <w:t>»</w:t>
      </w:r>
      <w:r w:rsidRPr="00502B57">
        <w:rPr>
          <w:rFonts w:ascii="Times New Roman" w:hAnsi="Times New Roman" w:cs="Times New Roman"/>
        </w:rPr>
        <w:t xml:space="preserve"> взрыва опасных веществ;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2) методика, учитывающая тип взрывного превращения (детонация/дефлаграция) при воспламенении ТВС.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Расчет зон поражения при взрывах твердых и жидких химически нестабильных соединений, а также для приближенного расчета последствий взрыва ТВС внутри замкнутых объемов (помещений) следует проводить согласно методике, основанной на </w:t>
      </w:r>
      <w:r w:rsidR="005A7031">
        <w:rPr>
          <w:rFonts w:ascii="Times New Roman" w:hAnsi="Times New Roman" w:cs="Times New Roman"/>
        </w:rPr>
        <w:t>«</w:t>
      </w:r>
      <w:r w:rsidRPr="00502B57">
        <w:rPr>
          <w:rFonts w:ascii="Times New Roman" w:hAnsi="Times New Roman" w:cs="Times New Roman"/>
        </w:rPr>
        <w:t>тротиловом эквиваленте</w:t>
      </w:r>
      <w:r w:rsidR="005A7031">
        <w:rPr>
          <w:rFonts w:ascii="Times New Roman" w:hAnsi="Times New Roman" w:cs="Times New Roman"/>
        </w:rPr>
        <w:t>»</w:t>
      </w:r>
      <w:r w:rsidR="005A7031" w:rsidRPr="00502B57">
        <w:rPr>
          <w:rFonts w:ascii="Times New Roman" w:hAnsi="Times New Roman" w:cs="Times New Roman"/>
        </w:rPr>
        <w:t>.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Расчеты зон поражения при взрывах ТВС на наружных установках следует проводить согласно методикам, учитывающим рассеивание (дрейф) облаков ТВС и тип взрывного превращения (детонация/дефлаграция) при воспламенении ТВС.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Источники воспламенения ТВС могут быть постоянные (печи, факелы, невзрывозащищенная электроаппаратура) или случайные (временные огневые работы, транспортные средства).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В практической работе будем использовать методику оценки зон поражения, основанную на </w:t>
      </w:r>
      <w:r w:rsidR="005A7031">
        <w:rPr>
          <w:rFonts w:ascii="Times New Roman" w:hAnsi="Times New Roman" w:cs="Times New Roman"/>
        </w:rPr>
        <w:t>«</w:t>
      </w:r>
      <w:r w:rsidRPr="00502B57">
        <w:rPr>
          <w:rFonts w:ascii="Times New Roman" w:hAnsi="Times New Roman" w:cs="Times New Roman"/>
        </w:rPr>
        <w:t>тротиловом эквиваленте</w:t>
      </w:r>
      <w:r w:rsidR="005A7031">
        <w:rPr>
          <w:rFonts w:ascii="Times New Roman" w:hAnsi="Times New Roman" w:cs="Times New Roman"/>
        </w:rPr>
        <w:t>»</w:t>
      </w:r>
      <w:r w:rsidRPr="00502B57">
        <w:rPr>
          <w:rFonts w:ascii="Times New Roman" w:hAnsi="Times New Roman" w:cs="Times New Roman"/>
        </w:rPr>
        <w:t xml:space="preserve"> взрыва опасных веществ.</w:t>
      </w:r>
    </w:p>
    <w:p w:rsidR="0021755E" w:rsidRPr="00502B57" w:rsidRDefault="0021755E" w:rsidP="002175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Для оценки уровня воздействия взрыва может применяться </w:t>
      </w:r>
      <w:r w:rsidR="005A7031">
        <w:rPr>
          <w:rFonts w:ascii="Times New Roman" w:hAnsi="Times New Roman" w:cs="Times New Roman"/>
        </w:rPr>
        <w:t>«</w:t>
      </w:r>
      <w:r w:rsidRPr="00502B57">
        <w:rPr>
          <w:rFonts w:ascii="Times New Roman" w:hAnsi="Times New Roman" w:cs="Times New Roman"/>
        </w:rPr>
        <w:t>тротиловый эквивалент</w:t>
      </w:r>
      <w:r w:rsidR="005A7031">
        <w:rPr>
          <w:rFonts w:ascii="Times New Roman" w:hAnsi="Times New Roman" w:cs="Times New Roman"/>
        </w:rPr>
        <w:t>»</w:t>
      </w:r>
      <w:r w:rsidR="005A7031" w:rsidRPr="00502B57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 xml:space="preserve">взрыва </w:t>
      </w:r>
      <w:r w:rsidR="006D024E" w:rsidRPr="002D26B3">
        <w:rPr>
          <w:rFonts w:ascii="Times New Roman" w:hAnsi="Times New Roman" w:cs="Times New Roman"/>
          <w:i/>
        </w:rPr>
        <w:t>W</w:t>
      </w:r>
      <w:r w:rsidR="006D024E">
        <w:rPr>
          <w:rFonts w:ascii="Times New Roman" w:hAnsi="Times New Roman" w:cs="Times New Roman"/>
          <w:vertAlign w:val="subscript"/>
        </w:rPr>
        <w:t>Т</w:t>
      </w:r>
      <w:r w:rsidR="006D024E" w:rsidRPr="00502B57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>(кг), определяемый по условиям адекватности характера и степени разрушения при взрывах с участием иных веществ и смесей. Расчет проводится по формуле:</w:t>
      </w:r>
    </w:p>
    <w:p w:rsidR="0021755E" w:rsidRPr="002D26B3" w:rsidRDefault="00D77D1E" w:rsidP="0021755E">
      <w:pPr>
        <w:pStyle w:val="ConsPlusNormal"/>
        <w:ind w:firstLine="540"/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32"/>
              </w:rPr>
            </m:ctrlPr>
          </m:sSubPr>
          <m:e>
            <m:r>
              <w:rPr>
                <w:rFonts w:ascii="Cambria Math" w:hAnsi="Cambria Math" w:cs="Times New Roman"/>
                <w:sz w:val="32"/>
              </w:rPr>
              <m:t>W</m:t>
            </m:r>
          </m:e>
          <m:sub>
            <m:r>
              <w:rPr>
                <w:rFonts w:ascii="Cambria Math" w:hAnsi="Cambria Math" w:cs="Times New Roman"/>
                <w:sz w:val="32"/>
              </w:rPr>
              <m:t>T</m:t>
            </m:r>
          </m:sub>
        </m:sSub>
        <m:r>
          <w:rPr>
            <w:rFonts w:ascii="Cambria Math" w:hAnsi="Cambria Math" w:cs="Times New Roman"/>
            <w:sz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32"/>
                  </w:rPr>
                  <m:t>k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32"/>
                  </w:rPr>
                  <m:t>T</m:t>
                </m:r>
              </m:sub>
            </m:sSub>
          </m:den>
        </m:f>
        <m:sSub>
          <m:sSubPr>
            <m:ctrlPr>
              <w:rPr>
                <w:rFonts w:ascii="Cambria Math" w:hAnsi="Cambria Math" w:cs="Times New Roman"/>
                <w:i/>
                <w:sz w:val="32"/>
              </w:rPr>
            </m:ctrlPr>
          </m:sSubPr>
          <m:e>
            <m:r>
              <w:rPr>
                <w:rFonts w:ascii="Cambria Math" w:hAnsi="Cambria Math" w:cs="Times New Roman"/>
                <w:sz w:val="32"/>
              </w:rPr>
              <m:t>W</m:t>
            </m:r>
          </m:e>
          <m:sub>
            <m:r>
              <w:rPr>
                <w:rFonts w:ascii="Cambria Math" w:hAnsi="Cambria Math" w:cs="Times New Roman"/>
                <w:sz w:val="32"/>
              </w:rPr>
              <m:t>k</m:t>
            </m:r>
          </m:sub>
        </m:sSub>
      </m:oMath>
      <w:r w:rsidR="0088745B" w:rsidRPr="00502B57">
        <w:t xml:space="preserve">, </w:t>
      </w:r>
      <w:r w:rsidR="003115CD">
        <w:t xml:space="preserve">                                                                                           </w:t>
      </w:r>
      <w:r w:rsidR="0088745B" w:rsidRPr="00502B57">
        <w:rPr>
          <w:rFonts w:ascii="Times New Roman" w:hAnsi="Times New Roman" w:cs="Times New Roman"/>
        </w:rPr>
        <w:t>(6.1)</w:t>
      </w:r>
    </w:p>
    <w:p w:rsidR="0021755E" w:rsidRPr="00502B57" w:rsidRDefault="0021755E" w:rsidP="002D26B3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где </w:t>
      </w:r>
      <w:r w:rsidRPr="002D26B3">
        <w:rPr>
          <w:rFonts w:ascii="Times New Roman" w:hAnsi="Times New Roman" w:cs="Times New Roman"/>
          <w:i/>
        </w:rPr>
        <w:t>W</w:t>
      </w:r>
      <w:r w:rsidRPr="002D26B3">
        <w:rPr>
          <w:rFonts w:ascii="Times New Roman" w:hAnsi="Times New Roman" w:cs="Times New Roman"/>
          <w:i/>
          <w:vertAlign w:val="subscript"/>
        </w:rPr>
        <w:t>k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масса твердых и жидких химически нестабильных соединений, определяемая по их содержанию в технологической системе, блоке, аппарате, кг;</w:t>
      </w:r>
      <w:r w:rsidR="003115CD">
        <w:rPr>
          <w:rFonts w:ascii="Times New Roman" w:hAnsi="Times New Roman" w:cs="Times New Roman"/>
        </w:rPr>
        <w:t xml:space="preserve"> </w:t>
      </w:r>
      <w:r w:rsidRPr="002D26B3">
        <w:rPr>
          <w:rFonts w:ascii="Times New Roman" w:hAnsi="Times New Roman" w:cs="Times New Roman"/>
          <w:i/>
        </w:rPr>
        <w:t>q</w:t>
      </w:r>
      <w:r w:rsidRPr="002D26B3">
        <w:rPr>
          <w:rFonts w:ascii="Times New Roman" w:hAnsi="Times New Roman" w:cs="Times New Roman"/>
          <w:i/>
          <w:vertAlign w:val="subscript"/>
        </w:rPr>
        <w:t>k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 xml:space="preserve">удельная энергия взрыва твердых и жидких химически нестабильных </w:t>
      </w:r>
      <w:r w:rsidRPr="00502B57">
        <w:rPr>
          <w:rFonts w:ascii="Times New Roman" w:hAnsi="Times New Roman" w:cs="Times New Roman"/>
        </w:rPr>
        <w:lastRenderedPageBreak/>
        <w:t>соединений, кДж/кг;</w:t>
      </w:r>
      <w:r w:rsidR="003115CD">
        <w:rPr>
          <w:rFonts w:ascii="Times New Roman" w:hAnsi="Times New Roman" w:cs="Times New Roman"/>
        </w:rPr>
        <w:t xml:space="preserve"> </w:t>
      </w:r>
      <w:r w:rsidRPr="002D26B3">
        <w:rPr>
          <w:rFonts w:ascii="Times New Roman" w:hAnsi="Times New Roman" w:cs="Times New Roman"/>
          <w:i/>
        </w:rPr>
        <w:t>q</w:t>
      </w:r>
      <w:r w:rsidR="003E3DF1" w:rsidRPr="002D26B3">
        <w:rPr>
          <w:rFonts w:ascii="Times New Roman" w:hAnsi="Times New Roman" w:cs="Times New Roman"/>
          <w:i/>
          <w:vertAlign w:val="subscript"/>
        </w:rPr>
        <w:t>т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удельная энергия взрыва тринитротолуола (далее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ТНТ), кДж/кг.</w:t>
      </w:r>
    </w:p>
    <w:p w:rsidR="0021755E" w:rsidRPr="00502B57" w:rsidRDefault="0021755E" w:rsidP="003E388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Для расчета последствий взрыва ТВС по </w:t>
      </w:r>
      <w:r w:rsidR="0002243E">
        <w:rPr>
          <w:rFonts w:ascii="Times New Roman" w:hAnsi="Times New Roman" w:cs="Times New Roman"/>
        </w:rPr>
        <w:t>«</w:t>
      </w:r>
      <w:r w:rsidRPr="00502B57">
        <w:rPr>
          <w:rFonts w:ascii="Times New Roman" w:hAnsi="Times New Roman" w:cs="Times New Roman"/>
        </w:rPr>
        <w:t>тротиловому эквиваленту</w:t>
      </w:r>
      <w:r w:rsidR="0002243E">
        <w:rPr>
          <w:rFonts w:ascii="Times New Roman" w:hAnsi="Times New Roman" w:cs="Times New Roman"/>
        </w:rPr>
        <w:t>»</w:t>
      </w:r>
      <w:r w:rsidRPr="00502B57">
        <w:rPr>
          <w:rFonts w:ascii="Times New Roman" w:hAnsi="Times New Roman" w:cs="Times New Roman"/>
        </w:rPr>
        <w:t xml:space="preserve"> внутри замкнутых объемов (помещений) следует учитывать </w:t>
      </w:r>
      <w:r w:rsidRPr="002D26B3">
        <w:rPr>
          <w:rFonts w:ascii="Times New Roman" w:hAnsi="Times New Roman" w:cs="Times New Roman"/>
          <w:i/>
        </w:rPr>
        <w:t>m'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приведенную массу горючих (парогазовых) веществ, участвующих во взрыве:</w:t>
      </w:r>
    </w:p>
    <w:p w:rsidR="0021755E" w:rsidRPr="00502B57" w:rsidRDefault="0078242F" w:rsidP="003E388B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m' = z∙m</m:t>
        </m:r>
      </m:oMath>
      <w:r w:rsidR="0021755E" w:rsidRPr="00502B57">
        <w:rPr>
          <w:rFonts w:ascii="Times New Roman" w:hAnsi="Times New Roman" w:cs="Times New Roman"/>
        </w:rPr>
        <w:t xml:space="preserve">, </w:t>
      </w:r>
      <w:r w:rsidR="003115CD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21755E" w:rsidRPr="00502B57">
        <w:rPr>
          <w:rFonts w:ascii="Times New Roman" w:hAnsi="Times New Roman" w:cs="Times New Roman"/>
        </w:rPr>
        <w:t>(</w:t>
      </w:r>
      <w:r w:rsidR="003E388B" w:rsidRPr="00502B57">
        <w:rPr>
          <w:rFonts w:ascii="Times New Roman" w:hAnsi="Times New Roman" w:cs="Times New Roman"/>
        </w:rPr>
        <w:t>6.</w:t>
      </w:r>
      <w:r w:rsidR="0021755E" w:rsidRPr="00502B57">
        <w:rPr>
          <w:rFonts w:ascii="Times New Roman" w:hAnsi="Times New Roman" w:cs="Times New Roman"/>
        </w:rPr>
        <w:t>2)</w:t>
      </w:r>
    </w:p>
    <w:p w:rsidR="0021755E" w:rsidRPr="00502B57" w:rsidRDefault="0021755E" w:rsidP="002D26B3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где </w:t>
      </w:r>
      <w:r w:rsidRPr="002D26B3">
        <w:rPr>
          <w:rFonts w:ascii="Times New Roman" w:hAnsi="Times New Roman" w:cs="Times New Roman"/>
          <w:i/>
        </w:rPr>
        <w:t>z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доля приведенной массы парогазовых веществ, участвующих во взрыве</w:t>
      </w:r>
      <w:r w:rsidR="003366E3" w:rsidRPr="00502B57">
        <w:rPr>
          <w:rFonts w:ascii="Times New Roman" w:hAnsi="Times New Roman" w:cs="Times New Roman"/>
        </w:rPr>
        <w:t xml:space="preserve"> (</w:t>
      </w:r>
      <w:r w:rsidRPr="00502B57">
        <w:rPr>
          <w:rFonts w:ascii="Times New Roman" w:hAnsi="Times New Roman" w:cs="Times New Roman"/>
        </w:rPr>
        <w:t>таблиц</w:t>
      </w:r>
      <w:r w:rsidR="003366E3" w:rsidRPr="00502B57">
        <w:rPr>
          <w:rFonts w:ascii="Times New Roman" w:hAnsi="Times New Roman" w:cs="Times New Roman"/>
        </w:rPr>
        <w:t xml:space="preserve">а </w:t>
      </w:r>
      <w:r w:rsidR="003E388B" w:rsidRPr="00502B57">
        <w:rPr>
          <w:rFonts w:ascii="Times New Roman" w:hAnsi="Times New Roman" w:cs="Times New Roman"/>
        </w:rPr>
        <w:t>6.</w:t>
      </w:r>
      <w:r w:rsidRPr="00502B57">
        <w:rPr>
          <w:rFonts w:ascii="Times New Roman" w:hAnsi="Times New Roman" w:cs="Times New Roman"/>
        </w:rPr>
        <w:t>1</w:t>
      </w:r>
      <w:r w:rsidR="003366E3" w:rsidRPr="00502B57">
        <w:rPr>
          <w:rFonts w:ascii="Times New Roman" w:hAnsi="Times New Roman" w:cs="Times New Roman"/>
        </w:rPr>
        <w:t>)</w:t>
      </w:r>
      <w:r w:rsidRPr="00502B57">
        <w:rPr>
          <w:rFonts w:ascii="Times New Roman" w:hAnsi="Times New Roman" w:cs="Times New Roman"/>
        </w:rPr>
        <w:t>;</w:t>
      </w:r>
      <w:r w:rsidR="003115CD">
        <w:rPr>
          <w:rFonts w:ascii="Times New Roman" w:hAnsi="Times New Roman" w:cs="Times New Roman"/>
        </w:rPr>
        <w:t xml:space="preserve"> </w:t>
      </w:r>
      <w:r w:rsidRPr="002D26B3">
        <w:rPr>
          <w:rFonts w:ascii="Times New Roman" w:hAnsi="Times New Roman" w:cs="Times New Roman"/>
          <w:i/>
        </w:rPr>
        <w:t>m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масса горючих паров (газов), кг</w:t>
      </w:r>
      <w:r w:rsidR="00D0710B" w:rsidRPr="00502B57">
        <w:rPr>
          <w:rFonts w:ascii="Times New Roman" w:hAnsi="Times New Roman" w:cs="Times New Roman"/>
        </w:rPr>
        <w:t>.</w:t>
      </w:r>
    </w:p>
    <w:p w:rsidR="0021755E" w:rsidRPr="00502B57" w:rsidRDefault="0002243E" w:rsidP="003E388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21755E" w:rsidRPr="00502B57">
        <w:rPr>
          <w:rFonts w:ascii="Times New Roman" w:hAnsi="Times New Roman" w:cs="Times New Roman"/>
        </w:rPr>
        <w:t>Тротиловый эквивалент</w:t>
      </w:r>
      <w:r>
        <w:rPr>
          <w:rFonts w:ascii="Times New Roman" w:hAnsi="Times New Roman" w:cs="Times New Roman"/>
        </w:rPr>
        <w:t>»</w:t>
      </w:r>
      <w:r w:rsidR="0021755E" w:rsidRPr="00502B57">
        <w:rPr>
          <w:rFonts w:ascii="Times New Roman" w:hAnsi="Times New Roman" w:cs="Times New Roman"/>
        </w:rPr>
        <w:t xml:space="preserve"> взрыва </w:t>
      </w:r>
      <w:r w:rsidR="006D024E" w:rsidRPr="002D26B3">
        <w:rPr>
          <w:rFonts w:ascii="Times New Roman" w:hAnsi="Times New Roman" w:cs="Times New Roman"/>
          <w:i/>
        </w:rPr>
        <w:t>W</w:t>
      </w:r>
      <w:r w:rsidR="006D024E">
        <w:rPr>
          <w:rFonts w:ascii="Times New Roman" w:hAnsi="Times New Roman" w:cs="Times New Roman"/>
          <w:i/>
          <w:vertAlign w:val="subscript"/>
        </w:rPr>
        <w:t>Т</w:t>
      </w:r>
      <w:r w:rsidR="0021755E" w:rsidRPr="00502B57">
        <w:rPr>
          <w:rFonts w:ascii="Times New Roman" w:hAnsi="Times New Roman" w:cs="Times New Roman"/>
        </w:rPr>
        <w:t>, кг, рассчитывается по формуле:</w:t>
      </w:r>
    </w:p>
    <w:p w:rsidR="0088745B" w:rsidRPr="00D108DB" w:rsidRDefault="00D77D1E" w:rsidP="00D108DB">
      <w:pPr>
        <w:pStyle w:val="ConsPlusNormal"/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W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0,4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</w:rPr>
                  <m:t>'</m:t>
                </m:r>
              </m:sup>
            </m:sSup>
          </m:num>
          <m:den>
            <m:r>
              <w:rPr>
                <w:rFonts w:ascii="Cambria Math" w:hAnsi="Cambria Math" w:cs="Times New Roman"/>
              </w:rPr>
              <m:t>0,9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T</m:t>
                </m:r>
              </m:sub>
            </m:sSub>
          </m:den>
        </m:f>
        <m:r>
          <w:rPr>
            <w:rFonts w:ascii="Cambria Math" w:hAnsi="Cambria Math" w:cs="Times New Roman"/>
          </w:rPr>
          <m:t>zm=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0,4q'</m:t>
            </m:r>
          </m:num>
          <m:den>
            <m:r>
              <w:rPr>
                <w:rFonts w:ascii="Cambria Math" w:hAnsi="Cambria Math" w:cs="Times New Roman"/>
              </w:rPr>
              <m:t>0,9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T</m:t>
                </m:r>
              </m:sub>
            </m:sSub>
          </m:den>
        </m:f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m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</m:oMath>
      <w:r w:rsidR="00D108DB" w:rsidRPr="00D108DB">
        <w:t>,</w:t>
      </w:r>
      <w:r w:rsidR="00D108DB">
        <w:rPr>
          <w:sz w:val="24"/>
        </w:rPr>
        <w:t xml:space="preserve"> </w:t>
      </w:r>
      <w:r w:rsidR="003115CD">
        <w:rPr>
          <w:sz w:val="24"/>
        </w:rPr>
        <w:t xml:space="preserve">                                                                                            </w:t>
      </w:r>
      <w:r w:rsidR="0088745B" w:rsidRPr="00D108DB">
        <w:rPr>
          <w:rFonts w:ascii="Times New Roman" w:hAnsi="Times New Roman" w:cs="Times New Roman"/>
        </w:rPr>
        <w:t>(6.3)</w:t>
      </w:r>
    </w:p>
    <w:p w:rsidR="0021755E" w:rsidRPr="00502B57" w:rsidRDefault="0021755E" w:rsidP="002D26B3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где 0,4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доля энергии взрыва парогазовой среды, затрачиваемая непосредственно на формирование ударной волны;</w:t>
      </w:r>
      <w:r w:rsidR="00CC34F8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>0,9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доля энергии взрыва ТНТ, затрачиваемая непосредственно на формирование ударной волны;</w:t>
      </w:r>
      <w:r w:rsidR="00CC34F8">
        <w:rPr>
          <w:rFonts w:ascii="Times New Roman" w:hAnsi="Times New Roman" w:cs="Times New Roman"/>
        </w:rPr>
        <w:t xml:space="preserve"> </w:t>
      </w:r>
      <w:r w:rsidRPr="002D26B3">
        <w:rPr>
          <w:rFonts w:ascii="Times New Roman" w:hAnsi="Times New Roman" w:cs="Times New Roman"/>
          <w:i/>
        </w:rPr>
        <w:t>q'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удельная теплота сгорания парогазовой среды, кДж/кг;</w:t>
      </w:r>
      <w:r w:rsidR="00CC34F8">
        <w:rPr>
          <w:rFonts w:ascii="Times New Roman" w:hAnsi="Times New Roman" w:cs="Times New Roman"/>
        </w:rPr>
        <w:t xml:space="preserve"> </w:t>
      </w:r>
      <w:r w:rsidRPr="002D26B3">
        <w:rPr>
          <w:rFonts w:ascii="Times New Roman" w:hAnsi="Times New Roman" w:cs="Times New Roman"/>
          <w:i/>
        </w:rPr>
        <w:t>q</w:t>
      </w:r>
      <w:r w:rsidRPr="002D26B3">
        <w:rPr>
          <w:rFonts w:ascii="Times New Roman" w:hAnsi="Times New Roman" w:cs="Times New Roman"/>
          <w:i/>
          <w:vertAlign w:val="subscript"/>
        </w:rPr>
        <w:t>Т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удельная энергия взрыва ТНТ, кДж/кг.</w:t>
      </w:r>
    </w:p>
    <w:p w:rsidR="0002243E" w:rsidRDefault="0021755E" w:rsidP="002D26B3">
      <w:pPr>
        <w:pStyle w:val="ConsPlusNormal"/>
        <w:spacing w:line="360" w:lineRule="auto"/>
        <w:ind w:firstLine="709"/>
        <w:jc w:val="right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Таблица </w:t>
      </w:r>
      <w:r w:rsidR="003E388B" w:rsidRPr="00502B57">
        <w:rPr>
          <w:rFonts w:ascii="Times New Roman" w:hAnsi="Times New Roman" w:cs="Times New Roman"/>
        </w:rPr>
        <w:t>6.</w:t>
      </w:r>
      <w:r w:rsidRPr="00502B57">
        <w:rPr>
          <w:rFonts w:ascii="Times New Roman" w:hAnsi="Times New Roman" w:cs="Times New Roman"/>
        </w:rPr>
        <w:t>1</w:t>
      </w:r>
    </w:p>
    <w:p w:rsidR="0021755E" w:rsidRPr="00502B57" w:rsidRDefault="0021755E" w:rsidP="002D26B3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Значение </w:t>
      </w:r>
      <w:r w:rsidRPr="002D26B3">
        <w:rPr>
          <w:rFonts w:ascii="Times New Roman" w:hAnsi="Times New Roman" w:cs="Times New Roman"/>
          <w:i/>
        </w:rPr>
        <w:t>z</w:t>
      </w:r>
      <w:r w:rsidRPr="00502B57">
        <w:rPr>
          <w:rFonts w:ascii="Times New Roman" w:hAnsi="Times New Roman" w:cs="Times New Roman"/>
        </w:rPr>
        <w:t xml:space="preserve"> для замкнутых объемов (помещений)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8"/>
        <w:gridCol w:w="2348"/>
      </w:tblGrid>
      <w:tr w:rsidR="003E388B" w:rsidRPr="00502B57" w:rsidTr="00545F2F">
        <w:tc>
          <w:tcPr>
            <w:tcW w:w="7008" w:type="dxa"/>
          </w:tcPr>
          <w:p w:rsidR="003E388B" w:rsidRPr="00502B57" w:rsidRDefault="003E388B" w:rsidP="003E38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2B57">
              <w:rPr>
                <w:rFonts w:ascii="Times New Roman" w:hAnsi="Times New Roman" w:cs="Times New Roman"/>
              </w:rPr>
              <w:t>Вид горючего вещества</w:t>
            </w:r>
          </w:p>
        </w:tc>
        <w:tc>
          <w:tcPr>
            <w:tcW w:w="2348" w:type="dxa"/>
          </w:tcPr>
          <w:p w:rsidR="003E388B" w:rsidRPr="002D26B3" w:rsidRDefault="003E388B" w:rsidP="003E388B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2D26B3">
              <w:rPr>
                <w:rFonts w:ascii="Times New Roman" w:hAnsi="Times New Roman" w:cs="Times New Roman"/>
                <w:i/>
              </w:rPr>
              <w:t>z</w:t>
            </w:r>
          </w:p>
        </w:tc>
      </w:tr>
      <w:tr w:rsidR="003E388B" w:rsidRPr="00502B57" w:rsidTr="00545F2F">
        <w:tc>
          <w:tcPr>
            <w:tcW w:w="7008" w:type="dxa"/>
          </w:tcPr>
          <w:p w:rsidR="003E388B" w:rsidRPr="00502B57" w:rsidRDefault="003E388B" w:rsidP="003E38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02B57">
              <w:rPr>
                <w:rFonts w:ascii="Times New Roman" w:hAnsi="Times New Roman" w:cs="Times New Roman"/>
              </w:rPr>
              <w:t>Водород</w:t>
            </w:r>
          </w:p>
        </w:tc>
        <w:tc>
          <w:tcPr>
            <w:tcW w:w="2348" w:type="dxa"/>
          </w:tcPr>
          <w:p w:rsidR="003E388B" w:rsidRPr="00502B57" w:rsidRDefault="003E388B" w:rsidP="003E38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2B57">
              <w:rPr>
                <w:rFonts w:ascii="Times New Roman" w:hAnsi="Times New Roman" w:cs="Times New Roman"/>
              </w:rPr>
              <w:t>1,0</w:t>
            </w:r>
          </w:p>
        </w:tc>
      </w:tr>
      <w:tr w:rsidR="003E388B" w:rsidRPr="00502B57" w:rsidTr="00545F2F">
        <w:tc>
          <w:tcPr>
            <w:tcW w:w="7008" w:type="dxa"/>
          </w:tcPr>
          <w:p w:rsidR="003E388B" w:rsidRPr="00502B57" w:rsidRDefault="003E388B" w:rsidP="003E38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02B57">
              <w:rPr>
                <w:rFonts w:ascii="Times New Roman" w:hAnsi="Times New Roman" w:cs="Times New Roman"/>
              </w:rPr>
              <w:t>Горючие газы</w:t>
            </w:r>
          </w:p>
        </w:tc>
        <w:tc>
          <w:tcPr>
            <w:tcW w:w="2348" w:type="dxa"/>
          </w:tcPr>
          <w:p w:rsidR="003E388B" w:rsidRPr="00502B57" w:rsidRDefault="003E388B" w:rsidP="003E38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2B57">
              <w:rPr>
                <w:rFonts w:ascii="Times New Roman" w:hAnsi="Times New Roman" w:cs="Times New Roman"/>
              </w:rPr>
              <w:t>0,5</w:t>
            </w:r>
          </w:p>
        </w:tc>
      </w:tr>
      <w:tr w:rsidR="003E388B" w:rsidRPr="00502B57" w:rsidTr="00545F2F">
        <w:tc>
          <w:tcPr>
            <w:tcW w:w="7008" w:type="dxa"/>
          </w:tcPr>
          <w:p w:rsidR="003E388B" w:rsidRPr="00502B57" w:rsidRDefault="003E388B" w:rsidP="003E38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02B57">
              <w:rPr>
                <w:rFonts w:ascii="Times New Roman" w:hAnsi="Times New Roman" w:cs="Times New Roman"/>
              </w:rPr>
              <w:t>Пары легковоспламеняющихся и горючих жидкостей</w:t>
            </w:r>
          </w:p>
        </w:tc>
        <w:tc>
          <w:tcPr>
            <w:tcW w:w="2348" w:type="dxa"/>
          </w:tcPr>
          <w:p w:rsidR="003E388B" w:rsidRPr="00502B57" w:rsidRDefault="003E388B" w:rsidP="003E38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2B57">
              <w:rPr>
                <w:rFonts w:ascii="Times New Roman" w:hAnsi="Times New Roman" w:cs="Times New Roman"/>
              </w:rPr>
              <w:t>0,3</w:t>
            </w:r>
          </w:p>
        </w:tc>
      </w:tr>
    </w:tbl>
    <w:p w:rsidR="003E388B" w:rsidRPr="00502B57" w:rsidRDefault="003E388B" w:rsidP="003366E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Зоной разрушения считается площадь с границами, определяемыми радиусами </w:t>
      </w:r>
      <w:r w:rsidRPr="002D26B3">
        <w:rPr>
          <w:rFonts w:ascii="Times New Roman" w:hAnsi="Times New Roman" w:cs="Times New Roman"/>
          <w:i/>
        </w:rPr>
        <w:t>R</w:t>
      </w:r>
      <w:r w:rsidRPr="00502B57">
        <w:rPr>
          <w:rFonts w:ascii="Times New Roman" w:hAnsi="Times New Roman" w:cs="Times New Roman"/>
        </w:rPr>
        <w:t xml:space="preserve">, центром которой являются рассматриваемый технологический блок или наиболее вероятное место разгерметизации технологической системы. Границы каждой зоны характеризуются значениями избыточных давлений на фронте падающей ударной волны </w:t>
      </w:r>
      <m:oMath>
        <m:r>
          <w:rPr>
            <w:rFonts w:ascii="Cambria Math" w:hAnsi="Cambria Math" w:cs="Times New Roman"/>
          </w:rPr>
          <m:t>∆</m:t>
        </m:r>
        <m:r>
          <m:rPr>
            <m:nor/>
          </m:rPr>
          <w:rPr>
            <w:rFonts w:ascii="Cambria Math" w:hAnsi="Cambria Math" w:cs="Times New Roman" w:hint="eastAsia"/>
            <w:i/>
          </w:rPr>
          <m:t>Р</m:t>
        </m:r>
        <m:r>
          <w:rPr>
            <w:rFonts w:ascii="Cambria Math" w:hAnsi="Cambria Math" w:cs="Times New Roman"/>
          </w:rPr>
          <m:t xml:space="preserve"> </m:t>
        </m:r>
      </m:oMath>
      <w:r w:rsidR="00CC34F8">
        <w:rPr>
          <w:rFonts w:ascii="Times New Roman" w:hAnsi="Times New Roman" w:cs="Times New Roman"/>
        </w:rPr>
        <w:t xml:space="preserve"> </w:t>
      </w:r>
      <w:r w:rsidRPr="00502B57">
        <w:rPr>
          <w:rFonts w:ascii="Times New Roman" w:hAnsi="Times New Roman" w:cs="Times New Roman"/>
        </w:rPr>
        <w:t xml:space="preserve">и соответственно безразмерным коэффициентом </w:t>
      </w:r>
      <w:r w:rsidRPr="002D26B3">
        <w:rPr>
          <w:rFonts w:ascii="Times New Roman" w:hAnsi="Times New Roman" w:cs="Times New Roman"/>
          <w:i/>
        </w:rPr>
        <w:t>K</w:t>
      </w:r>
      <w:r w:rsidRPr="00502B57">
        <w:rPr>
          <w:rFonts w:ascii="Times New Roman" w:hAnsi="Times New Roman" w:cs="Times New Roman"/>
        </w:rPr>
        <w:t>.</w:t>
      </w:r>
    </w:p>
    <w:p w:rsidR="003E388B" w:rsidRPr="00502B57" w:rsidRDefault="003E388B" w:rsidP="003366E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Классификация зон разрушения приводится в таблице </w:t>
      </w:r>
      <w:r w:rsidR="003366E3" w:rsidRPr="00502B57">
        <w:rPr>
          <w:rFonts w:ascii="Times New Roman" w:hAnsi="Times New Roman" w:cs="Times New Roman"/>
        </w:rPr>
        <w:t>6.</w:t>
      </w:r>
      <w:r w:rsidRPr="00502B57">
        <w:rPr>
          <w:rFonts w:ascii="Times New Roman" w:hAnsi="Times New Roman" w:cs="Times New Roman"/>
        </w:rPr>
        <w:t>2.</w:t>
      </w:r>
    </w:p>
    <w:p w:rsidR="0002243E" w:rsidRPr="002D26B3" w:rsidRDefault="003E388B" w:rsidP="002D26B3">
      <w:pPr>
        <w:jc w:val="right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366E3" w:rsidRPr="002D26B3">
        <w:rPr>
          <w:rFonts w:ascii="Times New Roman" w:hAnsi="Times New Roman" w:cs="Times New Roman"/>
          <w:sz w:val="28"/>
          <w:szCs w:val="28"/>
        </w:rPr>
        <w:t>6.</w:t>
      </w:r>
      <w:r w:rsidRPr="002D26B3">
        <w:rPr>
          <w:rFonts w:ascii="Times New Roman" w:hAnsi="Times New Roman" w:cs="Times New Roman"/>
          <w:sz w:val="28"/>
          <w:szCs w:val="28"/>
        </w:rPr>
        <w:t>2</w:t>
      </w:r>
    </w:p>
    <w:p w:rsidR="003E388B" w:rsidRPr="002D26B3" w:rsidRDefault="003E388B" w:rsidP="002D26B3">
      <w:pPr>
        <w:jc w:val="center"/>
        <w:rPr>
          <w:rFonts w:ascii="Times New Roman" w:hAnsi="Times New Roman" w:cs="Times New Roman"/>
          <w:b/>
        </w:rPr>
      </w:pPr>
      <w:r w:rsidRPr="002D26B3">
        <w:rPr>
          <w:rFonts w:ascii="Times New Roman" w:hAnsi="Times New Roman" w:cs="Times New Roman"/>
          <w:b/>
          <w:sz w:val="28"/>
          <w:szCs w:val="28"/>
        </w:rPr>
        <w:t>Классификация зон разрушения типовых зданий и оборудования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9"/>
        <w:gridCol w:w="1128"/>
        <w:gridCol w:w="1053"/>
        <w:gridCol w:w="6095"/>
      </w:tblGrid>
      <w:tr w:rsidR="003E388B" w:rsidRPr="00502B57" w:rsidTr="00F5444B">
        <w:tc>
          <w:tcPr>
            <w:tcW w:w="1709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 зоны разрушения</w:t>
            </w:r>
          </w:p>
        </w:tc>
        <w:tc>
          <w:tcPr>
            <w:tcW w:w="1128" w:type="dxa"/>
          </w:tcPr>
          <w:p w:rsidR="003E388B" w:rsidRPr="002D26B3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</w:p>
        </w:tc>
        <w:tc>
          <w:tcPr>
            <w:tcW w:w="1053" w:type="dxa"/>
          </w:tcPr>
          <w:p w:rsidR="003E388B" w:rsidRPr="00502B57" w:rsidRDefault="003232AA" w:rsidP="00323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noProof/>
                <w:position w:val="-4"/>
                <w:sz w:val="20"/>
                <w:szCs w:val="20"/>
              </w:rPr>
              <w:drawing>
                <wp:inline distT="0" distB="0" distL="0" distR="0" wp14:anchorId="3569DB0D" wp14:editId="39055365">
                  <wp:extent cx="276225" cy="190500"/>
                  <wp:effectExtent l="19050" t="0" r="0" b="0"/>
                  <wp:docPr id="23" name="Рисунок 36" descr="base_1_194477_329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se_1_194477_3290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E388B" w:rsidRPr="00502B57"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  <w:tc>
          <w:tcPr>
            <w:tcW w:w="6095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Возможные последствия, характер повреждений зданий и сооружений</w:t>
            </w:r>
          </w:p>
        </w:tc>
      </w:tr>
      <w:tr w:rsidR="003E388B" w:rsidRPr="00502B57" w:rsidTr="00F5444B">
        <w:tc>
          <w:tcPr>
            <w:tcW w:w="1709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053" w:type="dxa"/>
          </w:tcPr>
          <w:p w:rsidR="003E388B" w:rsidRPr="00502B57" w:rsidRDefault="003366E3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3E388B"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95" w:type="dxa"/>
          </w:tcPr>
          <w:p w:rsidR="003E388B" w:rsidRPr="00502B57" w:rsidRDefault="003E388B" w:rsidP="003366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Полное разрушение зданий с массивными стенами</w:t>
            </w:r>
          </w:p>
        </w:tc>
      </w:tr>
      <w:tr w:rsidR="003E388B" w:rsidRPr="00502B57" w:rsidTr="00F5444B">
        <w:trPr>
          <w:trHeight w:val="740"/>
        </w:trPr>
        <w:tc>
          <w:tcPr>
            <w:tcW w:w="1709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053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095" w:type="dxa"/>
          </w:tcPr>
          <w:p w:rsidR="003E388B" w:rsidRPr="00502B57" w:rsidRDefault="003E388B" w:rsidP="003366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стен кирпичных зданий толщиной в 1,5 кирпича; перемещение цилиндрических резервуаров; разрушение трубопроводных эстакад</w:t>
            </w:r>
          </w:p>
        </w:tc>
      </w:tr>
      <w:tr w:rsidR="003E388B" w:rsidRPr="00502B57" w:rsidTr="00F5444B">
        <w:tc>
          <w:tcPr>
            <w:tcW w:w="1709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053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3E388B" w:rsidRPr="00502B57" w:rsidRDefault="003E388B" w:rsidP="003366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перекрытий промышленных зданий; разрушение промышленных стальных несущих конструкций; деформации трубопроводных эстакад</w:t>
            </w:r>
          </w:p>
        </w:tc>
      </w:tr>
      <w:tr w:rsidR="003E388B" w:rsidRPr="00502B57" w:rsidTr="00F5444B">
        <w:tc>
          <w:tcPr>
            <w:tcW w:w="1709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53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3E388B" w:rsidRPr="00502B57" w:rsidRDefault="003E388B" w:rsidP="003366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перегородок и кровли зданий; повреждение стальных конструкций каркасов, ферм</w:t>
            </w:r>
          </w:p>
        </w:tc>
      </w:tr>
      <w:tr w:rsidR="003E388B" w:rsidRPr="00502B57" w:rsidTr="00F5444B">
        <w:tc>
          <w:tcPr>
            <w:tcW w:w="1709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</w:tcPr>
          <w:p w:rsidR="003E388B" w:rsidRPr="00502B57" w:rsidRDefault="003E388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53" w:type="dxa"/>
          </w:tcPr>
          <w:p w:rsidR="003E388B" w:rsidRPr="00502B57" w:rsidRDefault="00F5444B" w:rsidP="003366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="003E388B"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6095" w:type="dxa"/>
          </w:tcPr>
          <w:p w:rsidR="003E388B" w:rsidRPr="00502B57" w:rsidRDefault="003E388B" w:rsidP="003366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Граница зоны повреждений зданий; частичное повреждение остекления</w:t>
            </w:r>
          </w:p>
        </w:tc>
      </w:tr>
    </w:tbl>
    <w:p w:rsidR="00D108DB" w:rsidRDefault="003366E3" w:rsidP="00D108D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Радиус зоны разрушения, м, в общем виде определяется выражением:</w:t>
      </w:r>
    </w:p>
    <w:p w:rsidR="00D108DB" w:rsidRPr="00D108DB" w:rsidRDefault="00D108DB" w:rsidP="004B3A44">
      <w:pPr>
        <w:pStyle w:val="ConsPlusNormal"/>
        <w:ind w:firstLine="540"/>
        <w:jc w:val="center"/>
        <w:rPr>
          <w:rFonts w:ascii="Times New Roman" w:hAnsi="Times New Roman" w:cs="Times New Roman"/>
        </w:rPr>
      </w:pPr>
      <m:oMath>
        <m:r>
          <w:rPr>
            <w:rFonts w:ascii="Cambria Math" w:hAnsi="Cambria Math"/>
          </w:rPr>
          <m:t>R=K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</m:e>
            </m:rad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3180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W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sup>
            </m:sSup>
          </m:den>
        </m:f>
      </m:oMath>
      <w:r w:rsidR="004B3A44">
        <w:rPr>
          <w:rFonts w:ascii="Times New Roman" w:hAnsi="Times New Roman" w:cs="Times New Roman"/>
        </w:rPr>
        <w:t xml:space="preserve"> </w:t>
      </w:r>
      <w:r w:rsidR="004B3A44" w:rsidRPr="00C0700C">
        <w:rPr>
          <w:rFonts w:ascii="Times New Roman" w:hAnsi="Times New Roman" w:cs="Times New Roman"/>
        </w:rPr>
        <w:t xml:space="preserve">, </w:t>
      </w:r>
      <w:r w:rsidR="00CC34F8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502B57">
        <w:rPr>
          <w:rFonts w:ascii="Times New Roman" w:hAnsi="Times New Roman" w:cs="Times New Roman"/>
        </w:rPr>
        <w:t>(6.4)</w:t>
      </w:r>
    </w:p>
    <w:p w:rsidR="003366E3" w:rsidRPr="00502B57" w:rsidRDefault="003366E3" w:rsidP="002D26B3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где </w:t>
      </w:r>
      <w:r w:rsidRPr="002D26B3">
        <w:rPr>
          <w:rFonts w:ascii="Times New Roman" w:hAnsi="Times New Roman" w:cs="Times New Roman"/>
          <w:i/>
        </w:rPr>
        <w:t>K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безразмерный коэффициент, характеризующий воздействие взрыва на объект.</w:t>
      </w:r>
    </w:p>
    <w:p w:rsidR="003366E3" w:rsidRPr="00502B57" w:rsidRDefault="003366E3" w:rsidP="002E132E">
      <w:pPr>
        <w:pStyle w:val="ConsPlusNormal"/>
        <w:spacing w:line="360" w:lineRule="auto"/>
        <w:ind w:firstLine="709"/>
        <w:jc w:val="both"/>
      </w:pPr>
      <w:r w:rsidRPr="00502B57">
        <w:rPr>
          <w:rFonts w:ascii="Times New Roman" w:hAnsi="Times New Roman" w:cs="Times New Roman"/>
        </w:rPr>
        <w:t xml:space="preserve">При массе паров </w:t>
      </w:r>
      <w:r w:rsidRPr="002D26B3">
        <w:rPr>
          <w:rFonts w:ascii="Times New Roman" w:hAnsi="Times New Roman" w:cs="Times New Roman"/>
          <w:i/>
        </w:rPr>
        <w:t>m</w:t>
      </w:r>
      <w:r w:rsidRPr="00502B57">
        <w:rPr>
          <w:rFonts w:ascii="Times New Roman" w:hAnsi="Times New Roman" w:cs="Times New Roman"/>
        </w:rPr>
        <w:t xml:space="preserve"> более 5000 кг радиус зоны разрушения может определяться выражением:</w:t>
      </w:r>
    </w:p>
    <w:p w:rsidR="00D108DB" w:rsidRPr="00C0700C" w:rsidRDefault="00D108DB" w:rsidP="003366E3">
      <w:pPr>
        <w:pStyle w:val="ConsPlusNormal"/>
        <w:ind w:firstLine="540"/>
        <w:jc w:val="center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R=K</m:t>
        </m:r>
        <m:rad>
          <m:radPr>
            <m:ctrlPr>
              <w:rPr>
                <w:rFonts w:ascii="Cambria Math" w:hAnsi="Cambria Math" w:cs="Times New Roman"/>
                <w:i/>
              </w:rPr>
            </m:ctrlPr>
          </m:radPr>
          <m:deg>
            <m:r>
              <w:rPr>
                <w:rFonts w:ascii="Cambria Math" w:hAnsi="Cambria Math" w:cs="Times New Roman"/>
              </w:rPr>
              <m:t>3</m:t>
            </m:r>
          </m:deg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</w:rPr>
                  <m:t>T</m:t>
                </m:r>
              </m:sub>
            </m:sSub>
          </m:e>
        </m:rad>
      </m:oMath>
      <w:r w:rsidR="001346C6">
        <w:rPr>
          <w:rFonts w:ascii="Times New Roman" w:hAnsi="Times New Roman" w:cs="Times New Roman"/>
        </w:rPr>
        <w:t xml:space="preserve"> </w:t>
      </w:r>
      <w:r w:rsidR="004B3A44" w:rsidRPr="00C0700C">
        <w:rPr>
          <w:rFonts w:ascii="Times New Roman" w:hAnsi="Times New Roman" w:cs="Times New Roman"/>
        </w:rPr>
        <w:t xml:space="preserve">, </w:t>
      </w:r>
      <w:r w:rsidR="00CC34F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502B57">
        <w:rPr>
          <w:rFonts w:ascii="Times New Roman" w:hAnsi="Times New Roman" w:cs="Times New Roman"/>
        </w:rPr>
        <w:t>(6.5)</w:t>
      </w:r>
    </w:p>
    <w:p w:rsidR="003366E3" w:rsidRPr="00502B57" w:rsidRDefault="003366E3" w:rsidP="003366E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3366E3" w:rsidRPr="00502B57" w:rsidRDefault="003366E3" w:rsidP="003366E3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3366E3" w:rsidRPr="00502B57" w:rsidRDefault="003366E3" w:rsidP="003366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(номер варианта тот же, что и выбранный в первой работе).</w:t>
      </w:r>
    </w:p>
    <w:p w:rsidR="0002243E" w:rsidRDefault="003366E3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F5444B" w:rsidRPr="00502B57">
        <w:rPr>
          <w:rFonts w:ascii="Times New Roman" w:eastAsia="Calibri" w:hAnsi="Times New Roman" w:cs="Times New Roman"/>
          <w:sz w:val="28"/>
          <w:szCs w:val="28"/>
        </w:rPr>
        <w:t>6</w:t>
      </w:r>
      <w:r w:rsidRPr="00502B57">
        <w:rPr>
          <w:rFonts w:ascii="Times New Roman" w:eastAsia="Calibri" w:hAnsi="Times New Roman" w:cs="Times New Roman"/>
          <w:sz w:val="28"/>
          <w:szCs w:val="28"/>
        </w:rPr>
        <w:t>.</w:t>
      </w:r>
      <w:r w:rsidR="00F5444B" w:rsidRPr="00502B57">
        <w:rPr>
          <w:rFonts w:ascii="Times New Roman" w:eastAsia="Calibri" w:hAnsi="Times New Roman" w:cs="Times New Roman"/>
          <w:sz w:val="28"/>
          <w:szCs w:val="28"/>
        </w:rPr>
        <w:t>3</w:t>
      </w:r>
    </w:p>
    <w:p w:rsidR="003366E3" w:rsidRPr="00502B57" w:rsidRDefault="003366E3" w:rsidP="002D26B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417"/>
        <w:gridCol w:w="1453"/>
        <w:gridCol w:w="1240"/>
        <w:gridCol w:w="851"/>
        <w:gridCol w:w="1630"/>
        <w:gridCol w:w="1347"/>
        <w:gridCol w:w="1134"/>
      </w:tblGrid>
      <w:tr w:rsidR="00461771" w:rsidRPr="00502B57" w:rsidTr="006402A5">
        <w:trPr>
          <w:trHeight w:val="10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E42288" w:rsidRDefault="00461771" w:rsidP="001A2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22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1A2C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Вид горючего вещества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1A2C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Удельная теплота сгорания</w:t>
            </w:r>
            <w:r w:rsidR="00CC3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94D" w:rsidRPr="00502B57">
              <w:rPr>
                <w:rFonts w:ascii="Times New Roman" w:hAnsi="Times New Roman" w:cs="Times New Roman"/>
                <w:b/>
                <w:i/>
                <w:lang w:val="en-US"/>
              </w:rPr>
              <w:t>q</w:t>
            </w:r>
            <w:r w:rsidR="008E794D" w:rsidRPr="00502B57">
              <w:rPr>
                <w:rFonts w:ascii="Times New Roman" w:hAnsi="Times New Roman" w:cs="Times New Roman"/>
                <w:b/>
                <w:i/>
              </w:rPr>
              <w:t>'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134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кДж/кг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0004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Масса горючих паров (газов)</w:t>
            </w:r>
            <w:r w:rsidR="005E0F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94D" w:rsidRPr="00502B57">
              <w:rPr>
                <w:rFonts w:ascii="Times New Roman" w:hAnsi="Times New Roman" w:cs="Times New Roman"/>
                <w:b/>
                <w:i/>
                <w:lang w:val="en-US"/>
              </w:rPr>
              <w:t>m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, 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979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Вид горючего вещества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Удельная теплота сгорания</w:t>
            </w:r>
            <w:r w:rsidR="005E0F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94D" w:rsidRPr="00502B57">
              <w:rPr>
                <w:rFonts w:ascii="Times New Roman" w:hAnsi="Times New Roman" w:cs="Times New Roman"/>
                <w:b/>
                <w:i/>
                <w:lang w:val="en-US"/>
              </w:rPr>
              <w:t>q</w:t>
            </w:r>
            <w:r w:rsidR="008E794D" w:rsidRPr="00502B57">
              <w:rPr>
                <w:rFonts w:ascii="Times New Roman" w:hAnsi="Times New Roman" w:cs="Times New Roman"/>
                <w:b/>
                <w:i/>
              </w:rPr>
              <w:t>'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134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кДж/кг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Масса горючих паров (газов)</w:t>
            </w:r>
            <w:r w:rsidR="005E0F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94D" w:rsidRPr="00502B57">
              <w:rPr>
                <w:rFonts w:ascii="Times New Roman" w:hAnsi="Times New Roman" w:cs="Times New Roman"/>
                <w:b/>
                <w:i/>
                <w:lang w:val="en-US"/>
              </w:rPr>
              <w:t>m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, кг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Водород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119,83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Этилен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2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Пропан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1-Бутен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Ацетон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Аммиак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1-Бутен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Ацетилен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48,3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Аммиак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Водород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119,83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Ацетилен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48,3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н-Гексан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61771" w:rsidRPr="00502B57" w:rsidTr="006402A5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Водород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119,83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Природный газ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Ацетон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Ацетон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н-Гексан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  <w:r w:rsidR="00B44724" w:rsidRPr="006D024E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D024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6D024E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Этан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Природный газ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44724" w:rsidRPr="006D024E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D024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6D024E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Этилен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Газ доменных печей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4724" w:rsidRPr="006D024E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D024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6D024E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Природный газ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Газ коксовых печей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  <w:r w:rsidR="00B44724" w:rsidRPr="006D024E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D024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6D024E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Этан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н-Гексан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  <w:r w:rsidR="00B44724" w:rsidRPr="006D024E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D024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6D024E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Этилен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Изобутан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  <w:r w:rsidR="00B44724" w:rsidRPr="006D024E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D024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6D024E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6D024E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24E">
              <w:rPr>
                <w:rFonts w:ascii="Times New Roman" w:hAnsi="Times New Roman" w:cs="Times New Roman"/>
                <w:bCs/>
                <w:sz w:val="24"/>
                <w:szCs w:val="24"/>
              </w:rPr>
              <w:t>Пропадиен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Метан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Пропан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н-Бутан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Пропилен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45,8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н-Гексан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Ацетон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н-Пентан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Пропадиен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Попутный газ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40,6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Пропан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Природный газ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Пропилен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45,8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Пропадиен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Ацетон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Пропан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н-Гексан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Пропилен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45,8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Природный газ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Ацетон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Этилен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61771" w:rsidRPr="00502B57" w:rsidTr="006402A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2D26B3" w:rsidRDefault="0042200E" w:rsidP="0042200E">
            <w:pPr>
              <w:widowControl w:val="0"/>
              <w:tabs>
                <w:tab w:val="left" w:pos="1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Этан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71" w:rsidRPr="00502B57" w:rsidRDefault="00F5444B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Cs/>
                <w:sz w:val="24"/>
                <w:szCs w:val="24"/>
              </w:rPr>
              <w:t>1-Бутен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  <w:r w:rsid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771" w:rsidRPr="00502B57" w:rsidRDefault="00461771" w:rsidP="0042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</w:tbl>
    <w:p w:rsidR="003877F4" w:rsidRPr="00502B57" w:rsidRDefault="003366E3" w:rsidP="003877F4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theme="minorBidi"/>
          <w:color w:val="auto"/>
          <w:lang w:eastAsia="en-US"/>
        </w:rPr>
      </w:pPr>
      <w:r w:rsidRPr="00502B57">
        <w:rPr>
          <w:rFonts w:ascii="Times New Roman" w:hAnsi="Times New Roman" w:cs="Times New Roman"/>
        </w:rPr>
        <w:t xml:space="preserve">3. </w:t>
      </w:r>
      <w:r w:rsidR="003877F4" w:rsidRPr="00502B57">
        <w:rPr>
          <w:rFonts w:ascii="Times New Roman" w:eastAsiaTheme="minorHAnsi" w:hAnsi="Times New Roman" w:cstheme="minorBidi"/>
          <w:color w:val="auto"/>
          <w:lang w:eastAsia="en-US"/>
        </w:rPr>
        <w:t xml:space="preserve">Рассчитать размер зон поражения по методике оценки, основанной на </w:t>
      </w:r>
      <w:r w:rsidR="0002243E">
        <w:rPr>
          <w:rFonts w:ascii="Times New Roman" w:eastAsiaTheme="minorHAnsi" w:hAnsi="Times New Roman" w:cstheme="minorBidi"/>
          <w:color w:val="auto"/>
          <w:lang w:eastAsia="en-US"/>
        </w:rPr>
        <w:t>«</w:t>
      </w:r>
      <w:r w:rsidR="003877F4" w:rsidRPr="00502B57">
        <w:rPr>
          <w:rFonts w:ascii="Times New Roman" w:eastAsiaTheme="minorHAnsi" w:hAnsi="Times New Roman" w:cstheme="minorBidi"/>
          <w:color w:val="auto"/>
          <w:lang w:eastAsia="en-US"/>
        </w:rPr>
        <w:t>тротиловом эквиваленте</w:t>
      </w:r>
      <w:r w:rsidR="0002243E">
        <w:rPr>
          <w:rFonts w:ascii="Times New Roman" w:eastAsiaTheme="minorHAnsi" w:hAnsi="Times New Roman" w:cstheme="minorBidi"/>
          <w:color w:val="auto"/>
          <w:lang w:eastAsia="en-US"/>
        </w:rPr>
        <w:t>»</w:t>
      </w:r>
      <w:r w:rsidR="003877F4" w:rsidRPr="00502B57">
        <w:rPr>
          <w:rFonts w:ascii="Times New Roman" w:eastAsiaTheme="minorHAnsi" w:hAnsi="Times New Roman" w:cstheme="minorBidi"/>
          <w:color w:val="auto"/>
          <w:lang w:eastAsia="en-US"/>
        </w:rPr>
        <w:t xml:space="preserve"> взрыва опасных веществ, для всех классов зон разрушения.</w:t>
      </w:r>
    </w:p>
    <w:p w:rsidR="003877F4" w:rsidRDefault="003877F4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4. Заполнить бланк выполнения задания 6.</w:t>
      </w: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Pr="00502B57" w:rsidRDefault="0074285F" w:rsidP="003877F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243E" w:rsidRPr="002D26B3" w:rsidRDefault="0002243E" w:rsidP="002D26B3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Образец выполнения задания 6</w:t>
      </w:r>
    </w:p>
    <w:p w:rsidR="0002243E" w:rsidRPr="00502B57" w:rsidRDefault="0002243E" w:rsidP="002D26B3">
      <w:pPr>
        <w:pStyle w:val="ConsPlusNormal"/>
        <w:ind w:firstLine="709"/>
        <w:jc w:val="center"/>
        <w:rPr>
          <w:rFonts w:ascii="Times New Roman" w:eastAsiaTheme="minorHAnsi" w:hAnsi="Times New Roman" w:cstheme="minorBidi"/>
          <w:b/>
          <w:color w:val="auto"/>
          <w:lang w:eastAsia="en-US"/>
        </w:rPr>
      </w:pPr>
      <w:r w:rsidRPr="00502B57">
        <w:rPr>
          <w:rFonts w:ascii="Times New Roman" w:eastAsiaTheme="minorHAnsi" w:hAnsi="Times New Roman" w:cstheme="minorBidi"/>
          <w:b/>
          <w:color w:val="auto"/>
          <w:lang w:eastAsia="en-US"/>
        </w:rPr>
        <w:t>Расчет размеров зон поражения по методике оценки</w:t>
      </w:r>
      <w:r w:rsidR="005E0FF4">
        <w:rPr>
          <w:rFonts w:ascii="Times New Roman" w:eastAsiaTheme="minorHAnsi" w:hAnsi="Times New Roman" w:cstheme="minorBidi"/>
          <w:b/>
          <w:color w:val="auto"/>
          <w:lang w:eastAsia="en-US"/>
        </w:rPr>
        <w:t>,</w:t>
      </w:r>
      <w:r w:rsidRPr="00502B57">
        <w:rPr>
          <w:rFonts w:ascii="Times New Roman" w:eastAsiaTheme="minorHAnsi" w:hAnsi="Times New Roman" w:cstheme="minorBidi"/>
          <w:b/>
          <w:color w:val="auto"/>
          <w:lang w:eastAsia="en-US"/>
        </w:rPr>
        <w:t xml:space="preserve"> основанной на</w:t>
      </w:r>
      <w:r w:rsidR="005E0FF4">
        <w:rPr>
          <w:rFonts w:ascii="Times New Roman" w:eastAsiaTheme="minorHAnsi" w:hAnsi="Times New Roman" w:cstheme="minorBidi"/>
          <w:b/>
          <w:color w:val="auto"/>
          <w:lang w:eastAsia="en-US"/>
        </w:rPr>
        <w:t> </w:t>
      </w:r>
      <w:r>
        <w:rPr>
          <w:rFonts w:ascii="Times New Roman" w:eastAsiaTheme="minorHAnsi" w:hAnsi="Times New Roman" w:cstheme="minorBidi"/>
          <w:b/>
          <w:color w:val="auto"/>
          <w:lang w:eastAsia="en-US"/>
        </w:rPr>
        <w:t>«</w:t>
      </w:r>
      <w:r w:rsidRPr="00502B57">
        <w:rPr>
          <w:rFonts w:ascii="Times New Roman" w:eastAsiaTheme="minorHAnsi" w:hAnsi="Times New Roman" w:cstheme="minorBidi"/>
          <w:b/>
          <w:color w:val="auto"/>
          <w:lang w:eastAsia="en-US"/>
        </w:rPr>
        <w:t>тротиловом эквиваленте</w:t>
      </w:r>
      <w:r>
        <w:rPr>
          <w:rFonts w:ascii="Times New Roman" w:eastAsiaTheme="minorHAnsi" w:hAnsi="Times New Roman" w:cstheme="minorBidi"/>
          <w:b/>
          <w:color w:val="auto"/>
          <w:lang w:eastAsia="en-US"/>
        </w:rPr>
        <w:t>»</w:t>
      </w:r>
      <w:r w:rsidRPr="00502B57">
        <w:rPr>
          <w:rFonts w:ascii="Times New Roman" w:eastAsiaTheme="minorHAnsi" w:hAnsi="Times New Roman" w:cstheme="minorBidi"/>
          <w:b/>
          <w:color w:val="auto"/>
          <w:lang w:eastAsia="en-US"/>
        </w:rPr>
        <w:t xml:space="preserve"> взрыва опасных веществ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3"/>
        <w:gridCol w:w="2834"/>
        <w:gridCol w:w="2906"/>
        <w:gridCol w:w="2480"/>
      </w:tblGrid>
      <w:tr w:rsidR="0002243E" w:rsidRPr="00502B57" w:rsidTr="005C49E5">
        <w:trPr>
          <w:trHeight w:val="10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243E" w:rsidRPr="00502B57" w:rsidRDefault="0002243E" w:rsidP="005C49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243E" w:rsidRPr="00502B57" w:rsidRDefault="0002243E" w:rsidP="005C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Вид горючего вещества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243E" w:rsidRPr="00502B57" w:rsidRDefault="0002243E" w:rsidP="005C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Удельная теплота сгорания</w:t>
            </w:r>
            <w:r w:rsidR="005E0F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b/>
                <w:i/>
                <w:lang w:val="en-US"/>
              </w:rPr>
              <w:t>q</w:t>
            </w:r>
            <w:r w:rsidRPr="00502B57">
              <w:rPr>
                <w:rFonts w:ascii="Times New Roman" w:hAnsi="Times New Roman" w:cs="Times New Roman"/>
                <w:b/>
                <w:i/>
              </w:rPr>
              <w:t>'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кДж/кг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243E" w:rsidRPr="00502B57" w:rsidRDefault="0002243E" w:rsidP="005C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Масса горючих паров (газов)</w:t>
            </w:r>
            <w:r w:rsidR="005E0F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b/>
                <w:i/>
                <w:lang w:val="en-US"/>
              </w:rPr>
              <w:t>m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, кг</w:t>
            </w:r>
          </w:p>
        </w:tc>
      </w:tr>
      <w:tr w:rsidR="0002243E" w:rsidRPr="00502B57" w:rsidTr="005C49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3E" w:rsidRPr="00502B57" w:rsidRDefault="0002243E" w:rsidP="005C49E5">
            <w:pPr>
              <w:pStyle w:val="af0"/>
              <w:spacing w:after="0" w:line="240" w:lineRule="auto"/>
              <w:ind w:left="0"/>
              <w:jc w:val="center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 w:rsidRPr="00502B57">
              <w:rPr>
                <w:rFonts w:eastAsia="Times New Roman"/>
                <w:bCs/>
                <w:color w:val="auto"/>
                <w:sz w:val="24"/>
                <w:szCs w:val="24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3E" w:rsidRPr="00502B57" w:rsidRDefault="0002243E" w:rsidP="005C49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Водород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43E" w:rsidRPr="00502B57" w:rsidRDefault="00022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119,83</w:t>
            </w:r>
            <w:r w:rsidR="00D608F1" w:rsidRPr="00B44724">
              <w:rPr>
                <w:rFonts w:ascii="Times New Roman" w:hAnsi="Times New Roman" w:cs="Times New Roman"/>
                <w:sz w:val="24"/>
                <w:szCs w:val="24"/>
              </w:rPr>
              <w:t>∙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2B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43E" w:rsidRPr="00502B57" w:rsidRDefault="0002243E" w:rsidP="005C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:rsidR="0002243E" w:rsidRPr="00502B57" w:rsidRDefault="0002243E" w:rsidP="0002243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Определяем </w:t>
      </w:r>
      <w:r>
        <w:rPr>
          <w:rFonts w:ascii="Times New Roman" w:hAnsi="Times New Roman" w:cs="Times New Roman"/>
        </w:rPr>
        <w:t>«</w:t>
      </w:r>
      <w:r w:rsidRPr="00502B57">
        <w:rPr>
          <w:rFonts w:ascii="Times New Roman" w:hAnsi="Times New Roman" w:cs="Times New Roman"/>
        </w:rPr>
        <w:t>тротиловый эквивалент</w:t>
      </w:r>
      <w:r>
        <w:rPr>
          <w:rFonts w:ascii="Times New Roman" w:hAnsi="Times New Roman" w:cs="Times New Roman"/>
        </w:rPr>
        <w:t>»</w:t>
      </w:r>
      <w:r w:rsidRPr="00502B57">
        <w:rPr>
          <w:rFonts w:ascii="Times New Roman" w:hAnsi="Times New Roman" w:cs="Times New Roman"/>
        </w:rPr>
        <w:t xml:space="preserve"> взрыва по формуле 6.3.</w:t>
      </w:r>
    </w:p>
    <w:p w:rsidR="0002243E" w:rsidRPr="00502B57" w:rsidRDefault="00D77D1E">
      <w:pPr>
        <w:pStyle w:val="ConsPlusNormal"/>
        <w:jc w:val="center"/>
        <w:rPr>
          <w:rFonts w:ascii="Times New Roman" w:eastAsiaTheme="minorHAnsi" w:hAnsi="Times New Roman" w:cs="Times New Roman"/>
          <w:b/>
          <w:i/>
          <w:color w:val="auto"/>
          <w:lang w:eastAsia="en-US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W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 =0.4∙</m:t>
        </m:r>
        <m:sSup>
          <m:sSupPr>
            <m:ctrlPr>
              <w:rPr>
                <w:rFonts w:ascii="Cambria Math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lang w:val="en-US"/>
              </w:rPr>
              <m:t>q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'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∙</m:t>
        </m:r>
        <m:r>
          <m:rPr>
            <m:sty m:val="bi"/>
          </m:rPr>
          <w:rPr>
            <w:rFonts w:ascii="Cambria Math" w:hAnsi="Cambria Math" w:cs="Times New Roman"/>
            <w:lang w:val="en-US"/>
          </w:rPr>
          <m:t>Z</m:t>
        </m:r>
        <m:r>
          <m:rPr>
            <m:sty m:val="bi"/>
          </m:rPr>
          <w:rPr>
            <w:rFonts w:ascii="Cambria Math" w:hAnsi="Cambria Math" w:cs="Times New Roman"/>
          </w:rPr>
          <m:t>∙</m:t>
        </m:r>
        <m:r>
          <m:rPr>
            <m:sty m:val="bi"/>
          </m:rPr>
          <w:rPr>
            <w:rFonts w:ascii="Cambria Math" w:eastAsiaTheme="minorHAnsi" w:hAnsi="Cambria Math" w:cs="Times New Roman"/>
            <w:color w:val="auto"/>
            <w:lang w:val="en-US" w:eastAsia="en-US"/>
          </w:rPr>
          <m:t>m</m:t>
        </m:r>
        <m:r>
          <m:rPr>
            <m:sty m:val="bi"/>
          </m:rPr>
          <w:rPr>
            <w:rFonts w:ascii="Cambria Math" w:eastAsiaTheme="minorHAnsi" w:hAnsi="Cambria Math" w:cs="Times New Roman"/>
            <w:color w:val="auto"/>
            <w:lang w:eastAsia="en-US"/>
          </w:rPr>
          <m:t xml:space="preserve"> </m:t>
        </m:r>
        <m:r>
          <m:rPr>
            <m:sty m:val="bi"/>
          </m:rPr>
          <w:rPr>
            <w:rFonts w:ascii="Cambria Math" w:eastAsiaTheme="minorHAnsi" w:hAnsi="Cambria Math" w:cs="Times New Roman"/>
            <w:color w:val="auto"/>
            <w:lang w:eastAsia="en-US"/>
          </w:rPr>
          <m:t>/(0.9∙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)</m:t>
        </m:r>
      </m:oMath>
      <w:r w:rsidR="0002243E">
        <w:rPr>
          <w:rFonts w:ascii="Times New Roman" w:hAnsi="Times New Roman" w:cs="Times New Roman"/>
          <w:b/>
          <w:i/>
        </w:rPr>
        <w:t xml:space="preserve"> </w:t>
      </w:r>
      <w:r w:rsidR="0002243E" w:rsidRPr="00502B57">
        <w:rPr>
          <w:rFonts w:ascii="Times New Roman" w:hAnsi="Times New Roman" w:cs="Times New Roman"/>
          <w:b/>
          <w:i/>
        </w:rPr>
        <w:t xml:space="preserve">= </w:t>
      </w:r>
      <w:r w:rsidR="0002243E" w:rsidRPr="002D26B3">
        <w:rPr>
          <w:rFonts w:ascii="Times New Roman" w:hAnsi="Times New Roman" w:cs="Times New Roman"/>
          <w:b/>
        </w:rPr>
        <w:t>0.4</w:t>
      </w:r>
      <m:oMath>
        <m:r>
          <m:rPr>
            <m:sty m:val="bi"/>
          </m:rPr>
          <w:rPr>
            <w:rFonts w:ascii="Cambria Math" w:hAnsi="Cambria Math" w:cs="Times New Roman"/>
          </w:rPr>
          <m:t xml:space="preserve"> ∙ </m:t>
        </m:r>
      </m:oMath>
      <w:r w:rsidR="0002243E" w:rsidRPr="002D26B3">
        <w:rPr>
          <w:rFonts w:ascii="Times New Roman" w:hAnsi="Times New Roman" w:cs="Times New Roman"/>
          <w:b/>
        </w:rPr>
        <w:t>119.83</w:t>
      </w:r>
      <m:oMath>
        <m:r>
          <m:rPr>
            <m:sty m:val="bi"/>
          </m:rPr>
          <w:rPr>
            <w:rFonts w:ascii="Cambria Math" w:hAnsi="Cambria Math" w:cs="Times New Roman"/>
          </w:rPr>
          <m:t xml:space="preserve"> ∙ </m:t>
        </m:r>
      </m:oMath>
      <w:r w:rsidR="0002243E" w:rsidRPr="002D26B3">
        <w:rPr>
          <w:rFonts w:ascii="Times New Roman" w:hAnsi="Times New Roman" w:cs="Times New Roman"/>
          <w:b/>
        </w:rPr>
        <w:t>10</w:t>
      </w:r>
      <w:r w:rsidR="0002243E" w:rsidRPr="002D26B3">
        <w:rPr>
          <w:rFonts w:ascii="Times New Roman" w:hAnsi="Times New Roman" w:cs="Times New Roman"/>
          <w:b/>
          <w:vertAlign w:val="superscript"/>
        </w:rPr>
        <w:t>3</w:t>
      </w:r>
      <m:oMath>
        <m:r>
          <m:rPr>
            <m:sty m:val="bi"/>
          </m:rPr>
          <w:rPr>
            <w:rFonts w:ascii="Cambria Math" w:hAnsi="Cambria Math" w:cs="Times New Roman"/>
            <w:vertAlign w:val="superscript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</w:rPr>
          <m:t xml:space="preserve">∙ </m:t>
        </m:r>
      </m:oMath>
      <w:r w:rsidR="0002243E" w:rsidRPr="002D26B3">
        <w:rPr>
          <w:rFonts w:ascii="Times New Roman" w:hAnsi="Times New Roman" w:cs="Times New Roman"/>
          <w:b/>
        </w:rPr>
        <w:t>1</w:t>
      </w:r>
      <m:oMath>
        <m:r>
          <m:rPr>
            <m:sty m:val="bi"/>
          </m:rPr>
          <w:rPr>
            <w:rFonts w:ascii="Cambria Math" w:hAnsi="Cambria Math" w:cs="Times New Roman"/>
          </w:rPr>
          <m:t xml:space="preserve"> ∙ </m:t>
        </m:r>
      </m:oMath>
      <w:r w:rsidR="0002243E" w:rsidRPr="002D26B3">
        <w:rPr>
          <w:rFonts w:ascii="Times New Roman" w:hAnsi="Times New Roman" w:cs="Times New Roman"/>
          <w:b/>
        </w:rPr>
        <w:t>1000</w:t>
      </w:r>
      <w:r w:rsidR="00B44724">
        <w:rPr>
          <w:rFonts w:ascii="Times New Roman" w:hAnsi="Times New Roman" w:cs="Times New Roman"/>
          <w:b/>
        </w:rPr>
        <w:t xml:space="preserve"> </w:t>
      </w:r>
      <w:r w:rsidR="0002243E" w:rsidRPr="002D26B3">
        <w:rPr>
          <w:rFonts w:ascii="Times New Roman" w:hAnsi="Times New Roman" w:cs="Times New Roman"/>
          <w:b/>
        </w:rPr>
        <w:t>/</w:t>
      </w:r>
      <w:r w:rsidR="00B44724">
        <w:rPr>
          <w:rFonts w:ascii="Times New Roman" w:hAnsi="Times New Roman" w:cs="Times New Roman"/>
          <w:b/>
        </w:rPr>
        <w:t xml:space="preserve"> </w:t>
      </w:r>
      <w:r w:rsidR="0002243E" w:rsidRPr="002D26B3">
        <w:rPr>
          <w:rFonts w:ascii="Times New Roman" w:hAnsi="Times New Roman" w:cs="Times New Roman"/>
          <w:b/>
        </w:rPr>
        <w:t>(0.9</w:t>
      </w:r>
      <m:oMath>
        <m:r>
          <m:rPr>
            <m:sty m:val="bi"/>
          </m:rPr>
          <w:rPr>
            <w:rFonts w:ascii="Cambria Math" w:hAnsi="Cambria Math" w:cs="Times New Roman"/>
          </w:rPr>
          <m:t xml:space="preserve"> ∙ </m:t>
        </m:r>
      </m:oMath>
      <w:r w:rsidR="0002243E" w:rsidRPr="002D26B3">
        <w:rPr>
          <w:rFonts w:ascii="Times New Roman" w:eastAsiaTheme="minorHAnsi" w:hAnsi="Times New Roman" w:cs="Times New Roman"/>
          <w:b/>
          <w:color w:val="auto"/>
          <w:lang w:eastAsia="en-US"/>
        </w:rPr>
        <w:t>4520)</w:t>
      </w:r>
      <w:r w:rsidR="00B44724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 </w:t>
      </w:r>
      <w:r w:rsidR="0002243E" w:rsidRPr="002D26B3">
        <w:rPr>
          <w:rFonts w:ascii="Times New Roman" w:eastAsiaTheme="minorHAnsi" w:hAnsi="Times New Roman" w:cs="Times New Roman"/>
          <w:b/>
          <w:color w:val="auto"/>
          <w:lang w:eastAsia="en-US"/>
        </w:rPr>
        <w:t>=</w:t>
      </w:r>
      <w:r w:rsidR="00B44724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 </w:t>
      </w:r>
      <w:r w:rsidR="00B44724">
        <w:rPr>
          <w:rFonts w:ascii="Times New Roman" w:eastAsiaTheme="minorHAnsi" w:hAnsi="Times New Roman" w:cs="Times New Roman"/>
          <w:b/>
          <w:color w:val="auto"/>
          <w:lang w:eastAsia="en-US"/>
        </w:rPr>
        <w:br/>
        <w:t xml:space="preserve">= </w:t>
      </w:r>
      <w:r w:rsidR="0002243E" w:rsidRPr="002D26B3">
        <w:rPr>
          <w:rFonts w:ascii="Times New Roman" w:eastAsiaTheme="minorHAnsi" w:hAnsi="Times New Roman" w:cs="Times New Roman"/>
          <w:b/>
          <w:color w:val="auto"/>
          <w:lang w:eastAsia="en-US"/>
        </w:rPr>
        <w:t>11782.69, кг.</w:t>
      </w:r>
    </w:p>
    <w:p w:rsidR="0002243E" w:rsidRPr="00502B57" w:rsidRDefault="0002243E" w:rsidP="0002243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Для водорода доля приведенной массы парогазовых веществ, участвующих во взрыве, принимаемая согласно таблице 6.1</w:t>
      </w:r>
      <w:r w:rsidR="00D608F1">
        <w:rPr>
          <w:rFonts w:ascii="Times New Roman" w:hAnsi="Times New Roman" w:cs="Times New Roman"/>
        </w:rPr>
        <w:t>,</w:t>
      </w:r>
      <w:r w:rsidRPr="00502B57">
        <w:rPr>
          <w:rFonts w:ascii="Times New Roman" w:hAnsi="Times New Roman" w:cs="Times New Roman"/>
        </w:rPr>
        <w:t xml:space="preserve"> </w:t>
      </w:r>
    </w:p>
    <w:p w:rsidR="0002243E" w:rsidRPr="00502B57" w:rsidRDefault="0002243E" w:rsidP="0002243E">
      <w:pPr>
        <w:pStyle w:val="ConsPlusNormal"/>
        <w:ind w:firstLine="709"/>
        <w:jc w:val="center"/>
        <w:rPr>
          <w:rFonts w:ascii="Times New Roman" w:hAnsi="Times New Roman" w:cs="Times New Roman"/>
          <w:b/>
        </w:rPr>
      </w:pPr>
      <w:r w:rsidRPr="002D26B3">
        <w:rPr>
          <w:rFonts w:ascii="Times New Roman" w:hAnsi="Times New Roman" w:cs="Times New Roman"/>
          <w:b/>
          <w:i/>
          <w:lang w:val="en-US"/>
        </w:rPr>
        <w:t>Z</w:t>
      </w:r>
      <w:r w:rsidRPr="00502B57">
        <w:rPr>
          <w:rFonts w:ascii="Times New Roman" w:hAnsi="Times New Roman" w:cs="Times New Roman"/>
          <w:b/>
        </w:rPr>
        <w:t xml:space="preserve"> = 1.0.</w:t>
      </w:r>
    </w:p>
    <w:p w:rsidR="0002243E" w:rsidRPr="00502B57" w:rsidRDefault="0002243E" w:rsidP="0002243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i/>
        </w:rPr>
        <w:t>q</w:t>
      </w:r>
      <w:r w:rsidRPr="002D26B3">
        <w:rPr>
          <w:rFonts w:ascii="Times New Roman" w:hAnsi="Times New Roman" w:cs="Times New Roman"/>
          <w:i/>
          <w:vertAlign w:val="subscript"/>
        </w:rPr>
        <w:t>Т</w:t>
      </w:r>
      <w:r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удельная энергия взрыва ТНТ, кДж/кг (принимаем 4520 кДж/кг).</w:t>
      </w:r>
    </w:p>
    <w:p w:rsidR="0002243E" w:rsidRPr="00502B57" w:rsidRDefault="0002243E" w:rsidP="0002243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i/>
          <w:color w:val="auto"/>
          <w:sz w:val="32"/>
          <w:szCs w:val="32"/>
          <w:lang w:eastAsia="en-US"/>
        </w:rPr>
      </w:pPr>
      <w:r w:rsidRPr="00502B57">
        <w:rPr>
          <w:rFonts w:ascii="Times New Roman" w:hAnsi="Times New Roman" w:cs="Times New Roman"/>
        </w:rPr>
        <w:t xml:space="preserve">Определяем радиусы зон различных классов разрушения по формуле 6.4 (или 6.5, если </w:t>
      </w:r>
      <w:r w:rsidRPr="002D26B3">
        <w:rPr>
          <w:rFonts w:ascii="Times New Roman" w:eastAsiaTheme="minorHAnsi" w:hAnsi="Times New Roman" w:cs="Times New Roman"/>
          <w:i/>
          <w:color w:val="auto"/>
          <w:lang w:val="en-US" w:eastAsia="en-US"/>
        </w:rPr>
        <w:t>m</w:t>
      </w:r>
      <w:r w:rsidRPr="00502B57">
        <w:rPr>
          <w:rFonts w:ascii="Times New Roman" w:eastAsiaTheme="minorHAnsi" w:hAnsi="Times New Roman" w:cs="Times New Roman"/>
          <w:i/>
          <w:color w:val="auto"/>
          <w:sz w:val="32"/>
          <w:szCs w:val="32"/>
          <w:lang w:eastAsia="en-US"/>
        </w:rPr>
        <w:t xml:space="preserve"> </w:t>
      </w:r>
      <w:r w:rsidRPr="002D26B3">
        <w:rPr>
          <w:rFonts w:ascii="Times New Roman" w:eastAsiaTheme="minorHAnsi" w:hAnsi="Times New Roman" w:cs="Times New Roman"/>
          <w:color w:val="auto"/>
          <w:lang w:eastAsia="en-US"/>
        </w:rPr>
        <w:t>более 5000 кг)</w:t>
      </w:r>
      <w:r w:rsidRPr="002D26B3">
        <w:rPr>
          <w:rFonts w:ascii="Times New Roman" w:eastAsiaTheme="minorHAnsi" w:hAnsi="Times New Roman" w:cs="Times New Roman"/>
          <w:i/>
          <w:color w:val="auto"/>
          <w:lang w:eastAsia="en-US"/>
        </w:rPr>
        <w:t>.</w:t>
      </w:r>
    </w:p>
    <w:p w:rsidR="0002243E" w:rsidRPr="0088745B" w:rsidRDefault="0002243E" w:rsidP="0002243E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02B57">
        <w:rPr>
          <w:rFonts w:ascii="Times New Roman" w:hAnsi="Times New Roman" w:cs="Times New Roman"/>
          <w:b/>
          <w:i/>
          <w:sz w:val="32"/>
          <w:szCs w:val="32"/>
          <w:lang w:val="en-US"/>
        </w:rPr>
        <w:t>R</w:t>
      </w:r>
      <w:r w:rsidR="00D608F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88745B">
        <w:rPr>
          <w:rFonts w:ascii="Times New Roman" w:hAnsi="Times New Roman" w:cs="Times New Roman"/>
          <w:b/>
          <w:i/>
          <w:sz w:val="32"/>
          <w:szCs w:val="32"/>
        </w:rPr>
        <w:t>=</w:t>
      </w:r>
      <w:r w:rsidR="00D608F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02243E" w:rsidRPr="00502B57" w:rsidRDefault="0002243E" w:rsidP="0002243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Результаты расчетов заносим в таблицу.</w:t>
      </w:r>
    </w:p>
    <w:tbl>
      <w:tblPr>
        <w:tblW w:w="98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708"/>
        <w:gridCol w:w="5245"/>
        <w:gridCol w:w="2343"/>
      </w:tblGrid>
      <w:tr w:rsidR="0002243E" w:rsidRPr="00502B57" w:rsidTr="005C49E5">
        <w:tc>
          <w:tcPr>
            <w:tcW w:w="1560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Класс зоны разрушения</w:t>
            </w:r>
          </w:p>
        </w:tc>
        <w:tc>
          <w:tcPr>
            <w:tcW w:w="708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245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последствия, характер повреждений зданий и сооружений</w:t>
            </w:r>
          </w:p>
        </w:tc>
        <w:tc>
          <w:tcPr>
            <w:tcW w:w="2343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Радиус зоны разрушения, м</w:t>
            </w:r>
          </w:p>
        </w:tc>
      </w:tr>
      <w:tr w:rsidR="0002243E" w:rsidRPr="00502B57" w:rsidTr="005C49E5">
        <w:tc>
          <w:tcPr>
            <w:tcW w:w="1560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5245" w:type="dxa"/>
            <w:vAlign w:val="center"/>
          </w:tcPr>
          <w:p w:rsidR="0002243E" w:rsidRPr="00502B57" w:rsidRDefault="0002243E" w:rsidP="005C49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Полное разрушение зданий с массивными стенами</w:t>
            </w:r>
          </w:p>
        </w:tc>
        <w:tc>
          <w:tcPr>
            <w:tcW w:w="2343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</w:tr>
      <w:tr w:rsidR="0002243E" w:rsidRPr="00502B57" w:rsidTr="005C49E5">
        <w:tc>
          <w:tcPr>
            <w:tcW w:w="1560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5245" w:type="dxa"/>
            <w:vAlign w:val="center"/>
          </w:tcPr>
          <w:p w:rsidR="0002243E" w:rsidRPr="00502B57" w:rsidRDefault="0002243E" w:rsidP="005C49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стен кирпичных зданий толщиной в 1,5 кирпича; перемещение цилиндрических резервуаров; разрушение трубопроводных эстакад</w:t>
            </w:r>
          </w:p>
        </w:tc>
        <w:tc>
          <w:tcPr>
            <w:tcW w:w="2343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125,9</w:t>
            </w:r>
          </w:p>
        </w:tc>
      </w:tr>
      <w:tr w:rsidR="0002243E" w:rsidRPr="00502B57" w:rsidTr="005C49E5">
        <w:tc>
          <w:tcPr>
            <w:tcW w:w="1560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5245" w:type="dxa"/>
            <w:vAlign w:val="center"/>
          </w:tcPr>
          <w:p w:rsidR="0002243E" w:rsidRPr="00502B57" w:rsidRDefault="0002243E" w:rsidP="005C49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перекрытий промышленных зданий; разрушение промышленных стальных несущих конструкций; деформации трубопроводных эстакад</w:t>
            </w:r>
          </w:p>
        </w:tc>
        <w:tc>
          <w:tcPr>
            <w:tcW w:w="2343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215,9</w:t>
            </w:r>
          </w:p>
        </w:tc>
      </w:tr>
      <w:tr w:rsidR="0002243E" w:rsidRPr="00502B57" w:rsidTr="005C49E5">
        <w:tc>
          <w:tcPr>
            <w:tcW w:w="1560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5" w:type="dxa"/>
            <w:vAlign w:val="center"/>
          </w:tcPr>
          <w:p w:rsidR="0002243E" w:rsidRPr="00502B57" w:rsidRDefault="0002243E" w:rsidP="005C49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перегородок и кровли зданий; повреждение стальных конструкций каркасов, ферм</w:t>
            </w:r>
          </w:p>
        </w:tc>
        <w:tc>
          <w:tcPr>
            <w:tcW w:w="2343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629,7</w:t>
            </w:r>
          </w:p>
        </w:tc>
      </w:tr>
      <w:tr w:rsidR="0002243E" w:rsidRPr="00502B57" w:rsidTr="005C49E5">
        <w:tc>
          <w:tcPr>
            <w:tcW w:w="1560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245" w:type="dxa"/>
            <w:vAlign w:val="center"/>
          </w:tcPr>
          <w:p w:rsidR="0002243E" w:rsidRPr="00502B57" w:rsidRDefault="0002243E" w:rsidP="005C49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Граница зоны повреждений зданий; частичное повреждение остекления</w:t>
            </w:r>
          </w:p>
        </w:tc>
        <w:tc>
          <w:tcPr>
            <w:tcW w:w="2343" w:type="dxa"/>
            <w:vAlign w:val="center"/>
          </w:tcPr>
          <w:p w:rsidR="0002243E" w:rsidRPr="00502B57" w:rsidRDefault="0002243E" w:rsidP="005C4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1259,4</w:t>
            </w:r>
          </w:p>
        </w:tc>
      </w:tr>
    </w:tbl>
    <w:p w:rsidR="0002243E" w:rsidRDefault="0002243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</w:rPr>
        <w:br w:type="page"/>
      </w:r>
    </w:p>
    <w:p w:rsidR="008A4AB1" w:rsidRPr="002D26B3" w:rsidRDefault="008A4AB1" w:rsidP="002D26B3">
      <w:pPr>
        <w:pStyle w:val="1"/>
        <w:rPr>
          <w:rFonts w:eastAsia="Calibri"/>
          <w:b w:val="0"/>
          <w:color w:val="008FC8"/>
        </w:rPr>
      </w:pPr>
      <w:r w:rsidRPr="002D26B3">
        <w:rPr>
          <w:rFonts w:eastAsia="Calibri"/>
          <w:color w:val="008FC8"/>
        </w:rPr>
        <w:lastRenderedPageBreak/>
        <w:t>Бланк выполнения задания 6</w:t>
      </w:r>
    </w:p>
    <w:p w:rsidR="008A4AB1" w:rsidRPr="00766491" w:rsidRDefault="008A4AB1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Расчет размеров зон поражения по методике оценки</w:t>
      </w:r>
      <w:r w:rsidR="005B5B74" w:rsidRPr="002D26B3">
        <w:rPr>
          <w:rFonts w:ascii="Times New Roman" w:hAnsi="Times New Roman" w:cs="Times New Roman"/>
          <w:b/>
          <w:sz w:val="28"/>
          <w:szCs w:val="28"/>
        </w:rPr>
        <w:t>,</w:t>
      </w:r>
      <w:r w:rsidRPr="002D26B3">
        <w:rPr>
          <w:rFonts w:ascii="Times New Roman" w:hAnsi="Times New Roman" w:cs="Times New Roman"/>
          <w:b/>
          <w:sz w:val="28"/>
          <w:szCs w:val="28"/>
        </w:rPr>
        <w:t xml:space="preserve"> основанной </w:t>
      </w:r>
      <w:r w:rsidR="005B5B74" w:rsidRPr="002D26B3">
        <w:rPr>
          <w:rFonts w:ascii="Times New Roman" w:hAnsi="Times New Roman" w:cs="Times New Roman"/>
          <w:b/>
          <w:sz w:val="28"/>
          <w:szCs w:val="28"/>
        </w:rPr>
        <w:t>на </w:t>
      </w:r>
      <w:r w:rsidR="0002243E" w:rsidRPr="002D26B3">
        <w:rPr>
          <w:rFonts w:ascii="Times New Roman" w:hAnsi="Times New Roman" w:cs="Times New Roman"/>
          <w:b/>
          <w:sz w:val="28"/>
          <w:szCs w:val="28"/>
        </w:rPr>
        <w:t>«</w:t>
      </w:r>
      <w:r w:rsidRPr="002D26B3">
        <w:rPr>
          <w:rFonts w:ascii="Times New Roman" w:hAnsi="Times New Roman" w:cs="Times New Roman"/>
          <w:b/>
          <w:sz w:val="28"/>
          <w:szCs w:val="28"/>
        </w:rPr>
        <w:t>тротиловом эквиваленте</w:t>
      </w:r>
      <w:r w:rsidR="0002243E" w:rsidRPr="002D26B3">
        <w:rPr>
          <w:rFonts w:ascii="Times New Roman" w:hAnsi="Times New Roman" w:cs="Times New Roman"/>
          <w:b/>
          <w:sz w:val="28"/>
          <w:szCs w:val="28"/>
        </w:rPr>
        <w:t>»</w:t>
      </w:r>
      <w:r w:rsidRPr="002D26B3">
        <w:rPr>
          <w:rFonts w:ascii="Times New Roman" w:hAnsi="Times New Roman" w:cs="Times New Roman"/>
          <w:b/>
          <w:sz w:val="28"/>
          <w:szCs w:val="28"/>
        </w:rPr>
        <w:t xml:space="preserve"> взрыва опасных веществ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3"/>
        <w:gridCol w:w="2834"/>
        <w:gridCol w:w="2906"/>
        <w:gridCol w:w="2367"/>
      </w:tblGrid>
      <w:tr w:rsidR="008A4AB1" w:rsidRPr="00502B57" w:rsidTr="00BE6D60">
        <w:trPr>
          <w:trHeight w:val="1087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4AB1" w:rsidRPr="00502B57" w:rsidRDefault="008A4AB1" w:rsidP="00BE6D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4AB1" w:rsidRPr="00502B57" w:rsidRDefault="008A4AB1" w:rsidP="00BE6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Вид горючего вещества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4AB1" w:rsidRPr="00502B57" w:rsidRDefault="008A4AB1" w:rsidP="00BE6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Удельная теплота сгорания,</w:t>
            </w:r>
            <w:r w:rsidR="00134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кДж/кг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4AB1" w:rsidRPr="00502B57" w:rsidRDefault="008A4AB1" w:rsidP="00BE6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Масса горючих паров (газов), кг</w:t>
            </w:r>
          </w:p>
        </w:tc>
      </w:tr>
      <w:tr w:rsidR="008A4AB1" w:rsidRPr="00502B57" w:rsidTr="00BE6D60">
        <w:trPr>
          <w:trHeight w:val="566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AB1" w:rsidRPr="00502B57" w:rsidRDefault="008A4AB1" w:rsidP="00BE6D60">
            <w:pPr>
              <w:pStyle w:val="af0"/>
              <w:spacing w:after="0" w:line="240" w:lineRule="auto"/>
              <w:ind w:left="0"/>
              <w:jc w:val="center"/>
              <w:rPr>
                <w:rFonts w:eastAsia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AB1" w:rsidRPr="00502B57" w:rsidRDefault="008A4AB1" w:rsidP="00BE6D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AB1" w:rsidRPr="00502B57" w:rsidRDefault="008A4AB1" w:rsidP="00BE6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AB1" w:rsidRPr="00502B57" w:rsidRDefault="008A4AB1" w:rsidP="00BE6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4AB1" w:rsidRPr="00502B57" w:rsidRDefault="008A4AB1" w:rsidP="008A4AB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Определяем </w:t>
      </w:r>
      <w:r w:rsidR="0002243E">
        <w:rPr>
          <w:rFonts w:ascii="Times New Roman" w:hAnsi="Times New Roman" w:cs="Times New Roman"/>
        </w:rPr>
        <w:t>«</w:t>
      </w:r>
      <w:r w:rsidRPr="00502B57">
        <w:rPr>
          <w:rFonts w:ascii="Times New Roman" w:hAnsi="Times New Roman" w:cs="Times New Roman"/>
        </w:rPr>
        <w:t>тротиловый эквивалент</w:t>
      </w:r>
      <w:r w:rsidR="0002243E">
        <w:rPr>
          <w:rFonts w:ascii="Times New Roman" w:hAnsi="Times New Roman" w:cs="Times New Roman"/>
        </w:rPr>
        <w:t>»</w:t>
      </w:r>
      <w:r w:rsidRPr="00502B57">
        <w:rPr>
          <w:rFonts w:ascii="Times New Roman" w:hAnsi="Times New Roman" w:cs="Times New Roman"/>
        </w:rPr>
        <w:t xml:space="preserve"> взрыва по формуле 6.3.</w:t>
      </w:r>
    </w:p>
    <w:p w:rsidR="008A4AB1" w:rsidRPr="00502B57" w:rsidRDefault="008A4AB1" w:rsidP="008A4AB1">
      <w:pPr>
        <w:pStyle w:val="ConsPlusNormal"/>
        <w:ind w:firstLine="709"/>
        <w:jc w:val="center"/>
        <w:rPr>
          <w:rFonts w:ascii="Times New Roman" w:hAnsi="Times New Roman" w:cs="Times New Roman"/>
        </w:rPr>
      </w:pPr>
    </w:p>
    <w:p w:rsidR="008A4AB1" w:rsidRPr="00502B57" w:rsidRDefault="00D77D1E" w:rsidP="008A4AB1">
      <w:pPr>
        <w:pStyle w:val="ConsPlusNormal"/>
        <w:jc w:val="center"/>
        <w:rPr>
          <w:rFonts w:ascii="Times New Roman" w:eastAsiaTheme="minorHAnsi" w:hAnsi="Times New Roman" w:cs="Times New Roman"/>
          <w:b/>
          <w:i/>
          <w:color w:val="auto"/>
          <w:lang w:eastAsia="en-US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W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 =0.4∙</m:t>
        </m:r>
        <m:sSup>
          <m:sSupPr>
            <m:ctrlPr>
              <w:rPr>
                <w:rFonts w:ascii="Cambria Math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lang w:val="en-US"/>
              </w:rPr>
              <m:t>q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'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∙</m:t>
        </m:r>
        <m:r>
          <m:rPr>
            <m:sty m:val="bi"/>
          </m:rPr>
          <w:rPr>
            <w:rFonts w:ascii="Cambria Math" w:hAnsi="Cambria Math" w:cs="Times New Roman"/>
            <w:lang w:val="en-US"/>
          </w:rPr>
          <m:t>Z</m:t>
        </m:r>
        <m:r>
          <m:rPr>
            <m:sty m:val="bi"/>
          </m:rPr>
          <w:rPr>
            <w:rFonts w:ascii="Cambria Math" w:hAnsi="Cambria Math" w:cs="Times New Roman"/>
          </w:rPr>
          <m:t>∙</m:t>
        </m:r>
        <m:r>
          <m:rPr>
            <m:sty m:val="bi"/>
          </m:rPr>
          <w:rPr>
            <w:rFonts w:ascii="Cambria Math" w:eastAsiaTheme="minorHAnsi" w:hAnsi="Cambria Math" w:cs="Times New Roman"/>
            <w:color w:val="auto"/>
            <w:lang w:val="en-US" w:eastAsia="en-US"/>
          </w:rPr>
          <m:t>m</m:t>
        </m:r>
        <m:r>
          <m:rPr>
            <m:sty m:val="bi"/>
          </m:rPr>
          <w:rPr>
            <w:rFonts w:ascii="Cambria Math" w:eastAsiaTheme="minorHAnsi" w:hAnsi="Cambria Math" w:cs="Times New Roman"/>
            <w:color w:val="auto"/>
            <w:lang w:eastAsia="en-US"/>
          </w:rPr>
          <m:t xml:space="preserve"> </m:t>
        </m:r>
        <m:r>
          <m:rPr>
            <m:sty m:val="bi"/>
          </m:rPr>
          <w:rPr>
            <w:rFonts w:ascii="Cambria Math" w:eastAsiaTheme="minorHAnsi" w:hAnsi="Cambria Math" w:cs="Times New Roman"/>
            <w:color w:val="auto"/>
            <w:lang w:eastAsia="en-US"/>
          </w:rPr>
          <m:t>/(0.9∙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)</m:t>
        </m:r>
      </m:oMath>
      <w:r w:rsidR="008A4AB1" w:rsidRPr="00502B57">
        <w:rPr>
          <w:rFonts w:ascii="Times New Roman" w:hAnsi="Times New Roman" w:cs="Times New Roman"/>
          <w:b/>
          <w:i/>
        </w:rPr>
        <w:t xml:space="preserve"> =</w:t>
      </w:r>
      <w:r w:rsidR="001346C6">
        <w:rPr>
          <w:rFonts w:ascii="Times New Roman" w:hAnsi="Times New Roman" w:cs="Times New Roman"/>
          <w:b/>
          <w:i/>
        </w:rPr>
        <w:t xml:space="preserve">        </w:t>
      </w:r>
      <w:r w:rsidR="008A4AB1" w:rsidRPr="00502B57">
        <w:rPr>
          <w:rFonts w:ascii="Times New Roman" w:eastAsiaTheme="minorHAnsi" w:hAnsi="Times New Roman" w:cs="Times New Roman"/>
          <w:b/>
          <w:i/>
          <w:color w:val="auto"/>
          <w:lang w:eastAsia="en-US"/>
        </w:rPr>
        <w:t>, кг.</w:t>
      </w:r>
    </w:p>
    <w:p w:rsidR="008A4AB1" w:rsidRDefault="008A4AB1" w:rsidP="008A4AB1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i/>
          <w:color w:val="auto"/>
          <w:sz w:val="32"/>
          <w:szCs w:val="32"/>
          <w:lang w:eastAsia="en-US"/>
        </w:rPr>
      </w:pPr>
    </w:p>
    <w:p w:rsidR="008A4AB1" w:rsidRPr="00502B57" w:rsidRDefault="008A4AB1" w:rsidP="008A4AB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Для _______________ доля приведенной массы парогазовых веществ, участвующих во взрыве, принимаемая согласно таблице 6.1</w:t>
      </w:r>
      <w:r w:rsidR="005B5B74">
        <w:rPr>
          <w:rFonts w:ascii="Times New Roman" w:hAnsi="Times New Roman" w:cs="Times New Roman"/>
        </w:rPr>
        <w:t>,</w:t>
      </w:r>
      <w:r w:rsidRPr="00502B57">
        <w:rPr>
          <w:rFonts w:ascii="Times New Roman" w:hAnsi="Times New Roman" w:cs="Times New Roman"/>
        </w:rPr>
        <w:t xml:space="preserve"> </w:t>
      </w:r>
    </w:p>
    <w:p w:rsidR="008A4AB1" w:rsidRPr="00502B57" w:rsidRDefault="008A4AB1" w:rsidP="008A4AB1">
      <w:pPr>
        <w:pStyle w:val="ConsPlusNormal"/>
        <w:ind w:firstLine="709"/>
        <w:jc w:val="center"/>
        <w:rPr>
          <w:rFonts w:ascii="Times New Roman" w:hAnsi="Times New Roman" w:cs="Times New Roman"/>
          <w:b/>
        </w:rPr>
      </w:pPr>
      <w:r w:rsidRPr="00502B57">
        <w:rPr>
          <w:rFonts w:ascii="Times New Roman" w:hAnsi="Times New Roman" w:cs="Times New Roman"/>
          <w:b/>
          <w:lang w:val="en-US"/>
        </w:rPr>
        <w:t>Z</w:t>
      </w:r>
      <w:r w:rsidRPr="00502B57">
        <w:rPr>
          <w:rFonts w:ascii="Times New Roman" w:hAnsi="Times New Roman" w:cs="Times New Roman"/>
          <w:b/>
        </w:rPr>
        <w:t xml:space="preserve"> = </w:t>
      </w:r>
    </w:p>
    <w:p w:rsidR="008A4AB1" w:rsidRPr="00502B57" w:rsidRDefault="008A4AB1" w:rsidP="008A4AB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D26B3">
        <w:rPr>
          <w:rFonts w:ascii="Times New Roman" w:hAnsi="Times New Roman" w:cs="Times New Roman"/>
          <w:i/>
        </w:rPr>
        <w:t>q</w:t>
      </w:r>
      <w:r w:rsidRPr="002D26B3">
        <w:rPr>
          <w:rFonts w:ascii="Times New Roman" w:hAnsi="Times New Roman" w:cs="Times New Roman"/>
          <w:i/>
          <w:vertAlign w:val="subscript"/>
        </w:rPr>
        <w:t>Т</w:t>
      </w:r>
      <w:r w:rsidR="001346C6">
        <w:rPr>
          <w:rFonts w:ascii="Times New Roman" w:hAnsi="Times New Roman" w:cs="Times New Roman"/>
        </w:rPr>
        <w:t xml:space="preserve"> – </w:t>
      </w:r>
      <w:r w:rsidRPr="00502B57">
        <w:rPr>
          <w:rFonts w:ascii="Times New Roman" w:hAnsi="Times New Roman" w:cs="Times New Roman"/>
        </w:rPr>
        <w:t>удельная энергия взрыва ТНТ, кДж/кг (принимаем 4520 кДж/кг).</w:t>
      </w:r>
    </w:p>
    <w:p w:rsidR="008A4AB1" w:rsidRPr="00502B57" w:rsidRDefault="008A4AB1" w:rsidP="008A4AB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 xml:space="preserve">Определяем радиусы зон различных классов разрушения по формуле 6.4 (или 6.5, если </w:t>
      </w:r>
      <w:r w:rsidRPr="002D26B3">
        <w:rPr>
          <w:rFonts w:ascii="Times New Roman" w:eastAsiaTheme="minorHAnsi" w:hAnsi="Times New Roman" w:cs="Times New Roman"/>
          <w:i/>
          <w:color w:val="auto"/>
          <w:lang w:val="en-US" w:eastAsia="en-US"/>
        </w:rPr>
        <w:t>m</w:t>
      </w:r>
      <w:r w:rsidRPr="002D26B3">
        <w:rPr>
          <w:rFonts w:ascii="Times New Roman" w:eastAsiaTheme="minorHAnsi" w:hAnsi="Times New Roman" w:cs="Times New Roman"/>
          <w:i/>
          <w:color w:val="auto"/>
          <w:lang w:eastAsia="en-US"/>
        </w:rPr>
        <w:t xml:space="preserve"> </w:t>
      </w:r>
      <w:r w:rsidRPr="002D26B3">
        <w:rPr>
          <w:rFonts w:ascii="Times New Roman" w:eastAsiaTheme="minorHAnsi" w:hAnsi="Times New Roman" w:cs="Times New Roman"/>
          <w:color w:val="auto"/>
          <w:lang w:eastAsia="en-US"/>
        </w:rPr>
        <w:t>более 5000 кг).</w:t>
      </w:r>
    </w:p>
    <w:p w:rsidR="008A4AB1" w:rsidRPr="0088745B" w:rsidRDefault="008A4AB1" w:rsidP="008A4AB1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02B57">
        <w:rPr>
          <w:rFonts w:ascii="Times New Roman" w:hAnsi="Times New Roman" w:cs="Times New Roman"/>
          <w:b/>
          <w:i/>
          <w:sz w:val="32"/>
          <w:szCs w:val="32"/>
          <w:lang w:val="en-US"/>
        </w:rPr>
        <w:t>R</w:t>
      </w:r>
      <w:r w:rsidRPr="0088745B">
        <w:rPr>
          <w:rFonts w:ascii="Times New Roman" w:hAnsi="Times New Roman" w:cs="Times New Roman"/>
          <w:b/>
          <w:i/>
          <w:sz w:val="32"/>
          <w:szCs w:val="32"/>
        </w:rPr>
        <w:t>=</w:t>
      </w:r>
    </w:p>
    <w:p w:rsidR="008A4AB1" w:rsidRPr="00502B57" w:rsidRDefault="008A4AB1" w:rsidP="008A4AB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Результаты расчетов заносим в таблицу.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708"/>
        <w:gridCol w:w="5245"/>
        <w:gridCol w:w="1843"/>
      </w:tblGrid>
      <w:tr w:rsidR="008A4AB1" w:rsidRPr="00502B57" w:rsidTr="00BE6D60">
        <w:tc>
          <w:tcPr>
            <w:tcW w:w="1560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Класс зоны разрушения</w:t>
            </w:r>
          </w:p>
        </w:tc>
        <w:tc>
          <w:tcPr>
            <w:tcW w:w="708" w:type="dxa"/>
            <w:vAlign w:val="center"/>
          </w:tcPr>
          <w:p w:rsidR="008A4AB1" w:rsidRPr="002D26B3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26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</w:t>
            </w:r>
          </w:p>
        </w:tc>
        <w:tc>
          <w:tcPr>
            <w:tcW w:w="5245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последствия, характер повреждений зданий и сооружений</w:t>
            </w:r>
          </w:p>
        </w:tc>
        <w:tc>
          <w:tcPr>
            <w:tcW w:w="1843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Радиус зоны разрушения, м</w:t>
            </w:r>
          </w:p>
        </w:tc>
      </w:tr>
      <w:tr w:rsidR="008A4AB1" w:rsidRPr="00502B57" w:rsidTr="00BE6D60">
        <w:tc>
          <w:tcPr>
            <w:tcW w:w="1560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5245" w:type="dxa"/>
            <w:vAlign w:val="center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Полное разрушение зданий с массивными стенами</w:t>
            </w:r>
          </w:p>
        </w:tc>
        <w:tc>
          <w:tcPr>
            <w:tcW w:w="1843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AB1" w:rsidRPr="00502B57" w:rsidTr="00BE6D60">
        <w:tc>
          <w:tcPr>
            <w:tcW w:w="1560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5245" w:type="dxa"/>
            <w:vAlign w:val="center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стен кирпичных зданий толщиной в 1,5 кирпича; перемещение цилиндрических резервуаров; разрушение трубопроводных эстакад</w:t>
            </w:r>
          </w:p>
        </w:tc>
        <w:tc>
          <w:tcPr>
            <w:tcW w:w="1843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AB1" w:rsidRPr="00502B57" w:rsidTr="00BE6D60">
        <w:tc>
          <w:tcPr>
            <w:tcW w:w="1560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5245" w:type="dxa"/>
            <w:vAlign w:val="center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перекрытий промышленных зданий; разрушение промышленных стальных несущих конструкций; деформации трубопроводных эстакад</w:t>
            </w:r>
          </w:p>
        </w:tc>
        <w:tc>
          <w:tcPr>
            <w:tcW w:w="1843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AB1" w:rsidRPr="00502B57" w:rsidTr="00BE6D60">
        <w:tc>
          <w:tcPr>
            <w:tcW w:w="1560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5" w:type="dxa"/>
            <w:vAlign w:val="center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Разрушение перегородок и кровли зданий; повреждение стальных конструкций каркасов, ферм</w:t>
            </w:r>
          </w:p>
        </w:tc>
        <w:tc>
          <w:tcPr>
            <w:tcW w:w="1843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AB1" w:rsidRPr="00502B57" w:rsidTr="00BE6D60">
        <w:tc>
          <w:tcPr>
            <w:tcW w:w="1560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245" w:type="dxa"/>
            <w:vAlign w:val="center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Граница зоны повреждений зданий; частичное повреждение остекления</w:t>
            </w:r>
          </w:p>
        </w:tc>
        <w:tc>
          <w:tcPr>
            <w:tcW w:w="1843" w:type="dxa"/>
            <w:vAlign w:val="center"/>
          </w:tcPr>
          <w:p w:rsidR="008A4AB1" w:rsidRPr="00502B57" w:rsidRDefault="008A4AB1" w:rsidP="00BE6D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243E" w:rsidRDefault="0002243E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br w:type="page"/>
      </w:r>
    </w:p>
    <w:p w:rsidR="0002243E" w:rsidRPr="002D26B3" w:rsidRDefault="0049792B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Практическое задание 7</w:t>
      </w:r>
    </w:p>
    <w:p w:rsidR="0049792B" w:rsidRPr="00766491" w:rsidRDefault="00266FD7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М</w:t>
      </w:r>
      <w:r w:rsidR="005F22FE" w:rsidRPr="002D26B3">
        <w:rPr>
          <w:rFonts w:ascii="Times New Roman" w:hAnsi="Times New Roman" w:cs="Times New Roman"/>
          <w:b/>
          <w:sz w:val="28"/>
          <w:szCs w:val="28"/>
        </w:rPr>
        <w:t>аркировка взрывозащиты оборудовани</w:t>
      </w:r>
      <w:r w:rsidRPr="002D26B3">
        <w:rPr>
          <w:rFonts w:ascii="Times New Roman" w:hAnsi="Times New Roman" w:cs="Times New Roman"/>
          <w:b/>
          <w:sz w:val="28"/>
          <w:szCs w:val="28"/>
        </w:rPr>
        <w:t>я</w:t>
      </w:r>
    </w:p>
    <w:p w:rsidR="0049792B" w:rsidRPr="00766491" w:rsidRDefault="0049792B" w:rsidP="002D26B3">
      <w:pPr>
        <w:spacing w:after="0" w:line="360" w:lineRule="auto"/>
      </w:pPr>
      <w:r w:rsidRPr="002D26B3">
        <w:rPr>
          <w:rFonts w:ascii="Times New Roman" w:hAnsi="Times New Roman" w:cs="Times New Roman"/>
          <w:b/>
          <w:sz w:val="28"/>
          <w:szCs w:val="28"/>
        </w:rPr>
        <w:t>Тема 5.</w:t>
      </w:r>
      <w:r w:rsidR="005B5B74" w:rsidRPr="002D26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b/>
          <w:sz w:val="28"/>
          <w:szCs w:val="28"/>
        </w:rPr>
        <w:t>Оборудование для работы во взрывоопасных средах</w:t>
      </w:r>
    </w:p>
    <w:p w:rsidR="0049792B" w:rsidRPr="002D26B3" w:rsidRDefault="0049792B" w:rsidP="002D26B3">
      <w:pPr>
        <w:spacing w:after="0" w:line="360" w:lineRule="auto"/>
        <w:rPr>
          <w:b/>
        </w:rPr>
      </w:pPr>
      <w:r w:rsidRPr="002D26B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CA45B2" w:rsidRPr="002D26B3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Pr="002D26B3">
        <w:rPr>
          <w:rFonts w:ascii="Times New Roman" w:hAnsi="Times New Roman" w:cs="Times New Roman"/>
          <w:sz w:val="28"/>
          <w:szCs w:val="28"/>
        </w:rPr>
        <w:t xml:space="preserve">навыки </w:t>
      </w:r>
      <w:r w:rsidR="00914F2F" w:rsidRPr="002D26B3">
        <w:rPr>
          <w:rFonts w:ascii="Times New Roman" w:hAnsi="Times New Roman" w:cs="Times New Roman"/>
          <w:sz w:val="28"/>
          <w:szCs w:val="28"/>
        </w:rPr>
        <w:t>маркировки взрывозащиты оборудования</w:t>
      </w:r>
      <w:r w:rsidRPr="002D26B3">
        <w:rPr>
          <w:rFonts w:ascii="Times New Roman" w:hAnsi="Times New Roman" w:cs="Times New Roman"/>
          <w:sz w:val="28"/>
          <w:szCs w:val="28"/>
        </w:rPr>
        <w:t>.</w:t>
      </w:r>
    </w:p>
    <w:p w:rsidR="0049792B" w:rsidRPr="002D26B3" w:rsidRDefault="0049792B" w:rsidP="002D26B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26B3">
        <w:rPr>
          <w:rFonts w:ascii="Times New Roman" w:hAnsi="Times New Roman" w:cs="Times New Roman"/>
          <w:sz w:val="28"/>
          <w:szCs w:val="28"/>
        </w:rPr>
        <w:t>Нормативные документы:</w:t>
      </w:r>
    </w:p>
    <w:p w:rsidR="00914F2F" w:rsidRPr="00502B57" w:rsidRDefault="00914F2F" w:rsidP="004979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ГОСТ 31610.0-2014 (IEC 60079-0:2011) «Межгосударственный стандарт. Взрывоопасные среды. Часть 0. Оборудование. Общие требования»</w:t>
      </w:r>
      <w:r w:rsidR="005B5B74">
        <w:rPr>
          <w:rFonts w:ascii="Times New Roman" w:hAnsi="Times New Roman" w:cs="Times New Roman"/>
          <w:sz w:val="28"/>
          <w:szCs w:val="28"/>
        </w:rPr>
        <w:t>;</w:t>
      </w:r>
    </w:p>
    <w:p w:rsidR="00914F2F" w:rsidRPr="00502B57" w:rsidRDefault="00914F2F" w:rsidP="004979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Технический регламент Таможенного союза «О безопасности оборудования для работы во взрывоопасных средах» (ТР ТС 012/2011)</w:t>
      </w:r>
      <w:r w:rsidR="005B5B74">
        <w:rPr>
          <w:rFonts w:ascii="Times New Roman" w:hAnsi="Times New Roman" w:cs="Times New Roman"/>
          <w:sz w:val="28"/>
          <w:szCs w:val="28"/>
        </w:rPr>
        <w:t>.</w:t>
      </w:r>
    </w:p>
    <w:p w:rsidR="0049792B" w:rsidRPr="00502B57" w:rsidRDefault="0049792B" w:rsidP="0049792B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9275F5" w:rsidRPr="00502B57" w:rsidRDefault="009275F5" w:rsidP="009275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6B3">
        <w:rPr>
          <w:rFonts w:ascii="Times New Roman" w:hAnsi="Times New Roman" w:cs="Times New Roman"/>
          <w:i/>
          <w:sz w:val="28"/>
          <w:szCs w:val="28"/>
        </w:rPr>
        <w:t>Оборудование для работы во взрывоопасных средах</w:t>
      </w:r>
      <w:r w:rsidRPr="00502B57">
        <w:rPr>
          <w:rFonts w:ascii="Times New Roman" w:hAnsi="Times New Roman" w:cs="Times New Roman"/>
          <w:sz w:val="28"/>
          <w:szCs w:val="28"/>
        </w:rPr>
        <w:t xml:space="preserve"> – техническое устройство (машина, аппарат, стационарная или передвижная установка, элемент их систем управления, защиты, устройство, обеспечивающее защиту, контрольно-измерительный прибор), которое предназначено для работы во взрывоопасных средах и может содержать собственные потенциальные источники воспламенения окружающей взрывоопасной среды, но его конструкцией предусмотрены меры по исключению недопустимого риска воспламенения этой среды.</w:t>
      </w:r>
    </w:p>
    <w:p w:rsidR="008A7FA9" w:rsidRPr="00502B57" w:rsidRDefault="008A7FA9" w:rsidP="004146C5">
      <w:pPr>
        <w:pStyle w:val="ConsPlusTitle"/>
        <w:spacing w:line="360" w:lineRule="auto"/>
        <w:ind w:firstLine="709"/>
        <w:jc w:val="both"/>
        <w:rPr>
          <w:b w:val="0"/>
          <w:spacing w:val="2"/>
          <w:sz w:val="28"/>
          <w:szCs w:val="28"/>
        </w:rPr>
      </w:pPr>
      <w:r w:rsidRPr="00502B57">
        <w:rPr>
          <w:b w:val="0"/>
          <w:spacing w:val="2"/>
          <w:sz w:val="28"/>
          <w:szCs w:val="28"/>
        </w:rPr>
        <w:t xml:space="preserve">Согласно </w:t>
      </w:r>
      <w:r w:rsidRPr="00502B57">
        <w:rPr>
          <w:b w:val="0"/>
          <w:sz w:val="28"/>
          <w:szCs w:val="28"/>
        </w:rPr>
        <w:t>ГОСТ 31610.0-2014 (</w:t>
      </w:r>
      <w:r w:rsidRPr="00502B57">
        <w:rPr>
          <w:b w:val="0"/>
          <w:sz w:val="28"/>
          <w:szCs w:val="28"/>
          <w:lang w:val="en-US"/>
        </w:rPr>
        <w:t>IEC</w:t>
      </w:r>
      <w:r w:rsidRPr="00502B57">
        <w:rPr>
          <w:b w:val="0"/>
          <w:sz w:val="28"/>
          <w:szCs w:val="28"/>
        </w:rPr>
        <w:t xml:space="preserve"> 60079-0:2011) </w:t>
      </w:r>
      <w:r w:rsidR="004146C5" w:rsidRPr="00502B57">
        <w:rPr>
          <w:b w:val="0"/>
          <w:sz w:val="28"/>
          <w:szCs w:val="28"/>
        </w:rPr>
        <w:t>«</w:t>
      </w:r>
      <w:r w:rsidRPr="00502B57">
        <w:rPr>
          <w:b w:val="0"/>
          <w:sz w:val="28"/>
          <w:szCs w:val="28"/>
        </w:rPr>
        <w:t xml:space="preserve">Межгосударственный стандарт. Взрывоопасные среды. Часть 0. Оборудование. Общие </w:t>
      </w:r>
      <w:r w:rsidRPr="00502B57">
        <w:rPr>
          <w:b w:val="0"/>
          <w:spacing w:val="2"/>
          <w:sz w:val="28"/>
          <w:szCs w:val="28"/>
        </w:rPr>
        <w:t>требования</w:t>
      </w:r>
      <w:r w:rsidR="004146C5" w:rsidRPr="00502B57">
        <w:rPr>
          <w:b w:val="0"/>
          <w:spacing w:val="2"/>
          <w:sz w:val="28"/>
          <w:szCs w:val="28"/>
        </w:rPr>
        <w:t>» д</w:t>
      </w:r>
      <w:r w:rsidRPr="00502B57">
        <w:rPr>
          <w:b w:val="0"/>
          <w:spacing w:val="2"/>
          <w:sz w:val="28"/>
          <w:szCs w:val="28"/>
        </w:rPr>
        <w:t xml:space="preserve">ля </w:t>
      </w:r>
      <w:r w:rsidRPr="00502B57">
        <w:rPr>
          <w:b w:val="0"/>
          <w:sz w:val="28"/>
          <w:szCs w:val="28"/>
        </w:rPr>
        <w:t xml:space="preserve">обеспечения безопасности </w:t>
      </w:r>
      <w:r w:rsidR="004146C5" w:rsidRPr="00502B57">
        <w:rPr>
          <w:b w:val="0"/>
          <w:sz w:val="28"/>
          <w:szCs w:val="28"/>
        </w:rPr>
        <w:t>работы электрооборудования</w:t>
      </w:r>
      <w:r w:rsidR="005B5B74">
        <w:rPr>
          <w:b w:val="0"/>
          <w:sz w:val="28"/>
          <w:szCs w:val="28"/>
        </w:rPr>
        <w:t>,</w:t>
      </w:r>
      <w:r w:rsidR="004146C5" w:rsidRPr="00502B57">
        <w:rPr>
          <w:b w:val="0"/>
          <w:sz w:val="28"/>
          <w:szCs w:val="28"/>
        </w:rPr>
        <w:t xml:space="preserve"> предназначенного для использования во взрывоопасных средах</w:t>
      </w:r>
      <w:r w:rsidR="005B5B74">
        <w:rPr>
          <w:b w:val="0"/>
          <w:sz w:val="28"/>
          <w:szCs w:val="28"/>
        </w:rPr>
        <w:t>,</w:t>
      </w:r>
      <w:r w:rsidR="004146C5" w:rsidRPr="00502B57">
        <w:rPr>
          <w:b w:val="0"/>
          <w:sz w:val="28"/>
          <w:szCs w:val="28"/>
        </w:rPr>
        <w:t xml:space="preserve"> должна применяться специальная</w:t>
      </w:r>
      <w:r w:rsidRPr="00502B57">
        <w:rPr>
          <w:b w:val="0"/>
          <w:spacing w:val="2"/>
          <w:sz w:val="28"/>
          <w:szCs w:val="28"/>
        </w:rPr>
        <w:t xml:space="preserve"> система </w:t>
      </w:r>
      <w:r w:rsidR="004146C5" w:rsidRPr="00502B57">
        <w:rPr>
          <w:b w:val="0"/>
          <w:spacing w:val="2"/>
          <w:sz w:val="28"/>
          <w:szCs w:val="28"/>
        </w:rPr>
        <w:t xml:space="preserve">его </w:t>
      </w:r>
      <w:r w:rsidRPr="00502B57">
        <w:rPr>
          <w:b w:val="0"/>
          <w:spacing w:val="2"/>
          <w:sz w:val="28"/>
          <w:szCs w:val="28"/>
        </w:rPr>
        <w:t>маркировки</w:t>
      </w:r>
      <w:r w:rsidR="004146C5" w:rsidRPr="00502B57">
        <w:rPr>
          <w:b w:val="0"/>
          <w:spacing w:val="2"/>
          <w:sz w:val="28"/>
          <w:szCs w:val="28"/>
        </w:rPr>
        <w:t>.</w:t>
      </w:r>
    </w:p>
    <w:p w:rsidR="008A7FA9" w:rsidRPr="002D26B3" w:rsidRDefault="008A7FA9" w:rsidP="002D26B3">
      <w:pPr>
        <w:jc w:val="center"/>
        <w:rPr>
          <w:rFonts w:ascii="Times New Roman" w:hAnsi="Times New Roman" w:cs="Times New Roman"/>
          <w:b/>
        </w:rPr>
      </w:pPr>
      <w:bookmarkStart w:id="31" w:name="P2023"/>
      <w:bookmarkEnd w:id="31"/>
      <w:r w:rsidRPr="002D26B3">
        <w:rPr>
          <w:rFonts w:ascii="Times New Roman" w:hAnsi="Times New Roman" w:cs="Times New Roman"/>
          <w:b/>
          <w:sz w:val="28"/>
          <w:szCs w:val="28"/>
        </w:rPr>
        <w:t xml:space="preserve">Расположение </w:t>
      </w:r>
      <w:r w:rsidR="009275F5" w:rsidRPr="002D26B3">
        <w:rPr>
          <w:rFonts w:ascii="Times New Roman" w:hAnsi="Times New Roman" w:cs="Times New Roman"/>
          <w:b/>
          <w:sz w:val="28"/>
          <w:szCs w:val="28"/>
        </w:rPr>
        <w:t xml:space="preserve">и вид </w:t>
      </w:r>
      <w:r w:rsidRPr="002D26B3">
        <w:rPr>
          <w:rFonts w:ascii="Times New Roman" w:hAnsi="Times New Roman" w:cs="Times New Roman"/>
          <w:b/>
          <w:sz w:val="28"/>
          <w:szCs w:val="28"/>
        </w:rPr>
        <w:t>маркировки</w:t>
      </w:r>
    </w:p>
    <w:p w:rsidR="008A7FA9" w:rsidRPr="00502B57" w:rsidRDefault="008A7FA9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На основной части корпуса снаружи электрооборудования должна быть легко читаемая маркировка, которая должна быть видна до установки электрооборудования.</w:t>
      </w:r>
    </w:p>
    <w:p w:rsidR="008A7FA9" w:rsidRPr="00502B57" w:rsidRDefault="008A7FA9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Маркировка должна быть расположена таким образом, чтобы она была видна после установки электрооборудования.</w:t>
      </w:r>
    </w:p>
    <w:p w:rsidR="008A7FA9" w:rsidRPr="00502B57" w:rsidRDefault="008A7FA9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Если маркировку наносят на съемную часть электрооборудования, желательно также повторно разместить ее внутри этой части </w:t>
      </w:r>
      <w:r w:rsidRPr="00502B57">
        <w:rPr>
          <w:rFonts w:ascii="Times New Roman" w:hAnsi="Times New Roman" w:cs="Times New Roman"/>
          <w:color w:val="auto"/>
          <w:spacing w:val="2"/>
        </w:rPr>
        <w:lastRenderedPageBreak/>
        <w:t xml:space="preserve">электрооборудования, что поможет избежать путаницы при установке или техническом обслуживании схожего по внешнему виду электрооборудования. </w:t>
      </w:r>
    </w:p>
    <w:p w:rsidR="008A7FA9" w:rsidRPr="00502B57" w:rsidRDefault="008A7FA9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bookmarkStart w:id="32" w:name="P2030"/>
      <w:bookmarkEnd w:id="32"/>
      <w:r w:rsidRPr="00502B57">
        <w:rPr>
          <w:rFonts w:ascii="Times New Roman" w:hAnsi="Times New Roman" w:cs="Times New Roman"/>
          <w:color w:val="auto"/>
          <w:spacing w:val="2"/>
        </w:rPr>
        <w:t>Маркировка должна включать в себя:</w:t>
      </w:r>
    </w:p>
    <w:p w:rsidR="008A7FA9" w:rsidRPr="00502B57" w:rsidRDefault="008A7FA9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a) наименование предприятия-изготовителя или его зарегистрированный товарный знак;</w:t>
      </w:r>
    </w:p>
    <w:p w:rsidR="008A7FA9" w:rsidRPr="00502B57" w:rsidRDefault="00666278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б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) обозначение типа электрооборудования;</w:t>
      </w:r>
    </w:p>
    <w:p w:rsidR="008A7FA9" w:rsidRPr="00502B57" w:rsidRDefault="00666278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в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) порядковый номер по системе нумерации предприятия-изготовителя, за исключением:</w:t>
      </w:r>
    </w:p>
    <w:p w:rsidR="008A7FA9" w:rsidRPr="00502B57" w:rsidRDefault="001346C6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 xml:space="preserve">– 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присоединительной арматуры (кабельные вводы, заглушки, резьбовые переходники и проходные изоляторы);</w:t>
      </w:r>
    </w:p>
    <w:p w:rsidR="008A7FA9" w:rsidRPr="00502B57" w:rsidRDefault="001346C6" w:rsidP="00677AE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 xml:space="preserve">– 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миниатюрного электрооборудова</w:t>
      </w:r>
      <w:r w:rsidR="00677AE0" w:rsidRPr="00502B57">
        <w:rPr>
          <w:rFonts w:ascii="Times New Roman" w:hAnsi="Times New Roman" w:cs="Times New Roman"/>
          <w:color w:val="auto"/>
          <w:spacing w:val="2"/>
        </w:rPr>
        <w:t>ния с ограниченной поверхностью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;</w:t>
      </w:r>
    </w:p>
    <w:p w:rsidR="008A7FA9" w:rsidRPr="00502B57" w:rsidRDefault="00666278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г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) наименование или знак органа по сертификации и номер сертификата;</w:t>
      </w:r>
    </w:p>
    <w:p w:rsidR="008A7FA9" w:rsidRPr="00502B57" w:rsidRDefault="00666278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bookmarkStart w:id="33" w:name="P2040"/>
      <w:bookmarkEnd w:id="33"/>
      <w:r>
        <w:rPr>
          <w:rFonts w:ascii="Times New Roman" w:hAnsi="Times New Roman" w:cs="Times New Roman"/>
          <w:color w:val="auto"/>
          <w:spacing w:val="2"/>
        </w:rPr>
        <w:t>д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) специальные условия применения, если их необходимо указать;</w:t>
      </w:r>
    </w:p>
    <w:p w:rsidR="008A7FA9" w:rsidRPr="00502B57" w:rsidRDefault="00666278" w:rsidP="004146C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е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) специальную Ex-маркировку для взрывоопасной газовой или пылевой среды;</w:t>
      </w:r>
    </w:p>
    <w:p w:rsidR="003715A4" w:rsidRPr="00502B57" w:rsidRDefault="00666278" w:rsidP="003715A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ж</w:t>
      </w:r>
      <w:r w:rsidR="008A7FA9" w:rsidRPr="00502B57">
        <w:rPr>
          <w:rFonts w:ascii="Times New Roman" w:hAnsi="Times New Roman" w:cs="Times New Roman"/>
          <w:color w:val="auto"/>
          <w:spacing w:val="2"/>
        </w:rPr>
        <w:t>) любую другую дополнительную маркировку, предписываемую стандартами на взрывозащиту конкретных видов</w:t>
      </w:r>
      <w:r w:rsidR="003715A4" w:rsidRPr="00502B57">
        <w:rPr>
          <w:rFonts w:ascii="Times New Roman" w:hAnsi="Times New Roman" w:cs="Times New Roman"/>
          <w:color w:val="auto"/>
          <w:spacing w:val="2"/>
        </w:rPr>
        <w:t>.</w:t>
      </w:r>
    </w:p>
    <w:p w:rsidR="003715A4" w:rsidRPr="00502B57" w:rsidRDefault="00266FD7" w:rsidP="008C1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6B3">
        <w:rPr>
          <w:rFonts w:ascii="Times New Roman" w:hAnsi="Times New Roman" w:cs="Times New Roman"/>
          <w:i/>
          <w:sz w:val="28"/>
          <w:szCs w:val="28"/>
        </w:rPr>
        <w:t>Взрывозащищенное оборудование</w:t>
      </w:r>
      <w:r w:rsidR="00666278" w:rsidRPr="002D26B3">
        <w:rPr>
          <w:rFonts w:ascii="Times New Roman" w:hAnsi="Times New Roman" w:cs="Times New Roman"/>
          <w:i/>
          <w:sz w:val="28"/>
          <w:szCs w:val="28"/>
        </w:rPr>
        <w:t>,</w:t>
      </w:r>
      <w:r w:rsidRPr="002D26B3">
        <w:rPr>
          <w:rFonts w:ascii="Times New Roman" w:hAnsi="Times New Roman" w:cs="Times New Roman"/>
          <w:i/>
          <w:sz w:val="28"/>
          <w:szCs w:val="28"/>
        </w:rPr>
        <w:t xml:space="preserve"> или Ех-оборудование</w:t>
      </w:r>
      <w:r w:rsidRPr="00502B57">
        <w:rPr>
          <w:rFonts w:ascii="Times New Roman" w:hAnsi="Times New Roman" w:cs="Times New Roman"/>
          <w:sz w:val="28"/>
          <w:szCs w:val="28"/>
        </w:rPr>
        <w:t xml:space="preserve"> (от английского Explosible – взрывоопасный)</w:t>
      </w:r>
      <w:r w:rsidR="00666278">
        <w:rPr>
          <w:rFonts w:ascii="Times New Roman" w:hAnsi="Times New Roman" w:cs="Times New Roman"/>
          <w:sz w:val="28"/>
          <w:szCs w:val="28"/>
        </w:rPr>
        <w:t>,</w:t>
      </w:r>
      <w:r w:rsidRPr="00502B57">
        <w:rPr>
          <w:rFonts w:ascii="Times New Roman" w:hAnsi="Times New Roman" w:cs="Times New Roman"/>
          <w:sz w:val="28"/>
          <w:szCs w:val="28"/>
        </w:rPr>
        <w:t xml:space="preserve"> – это оборудование, оснащ</w:t>
      </w:r>
      <w:r w:rsidR="008C11F0" w:rsidRPr="00502B57">
        <w:rPr>
          <w:rFonts w:ascii="Times New Roman" w:hAnsi="Times New Roman" w:cs="Times New Roman"/>
          <w:sz w:val="28"/>
          <w:szCs w:val="28"/>
        </w:rPr>
        <w:t>е</w:t>
      </w:r>
      <w:r w:rsidRPr="00502B57">
        <w:rPr>
          <w:rFonts w:ascii="Times New Roman" w:hAnsi="Times New Roman" w:cs="Times New Roman"/>
          <w:sz w:val="28"/>
          <w:szCs w:val="28"/>
        </w:rPr>
        <w:t>нное специальной конструкцией, защищающей от возгорания окружающую среду при эксплуатации подобного оборудования.</w:t>
      </w:r>
    </w:p>
    <w:p w:rsidR="008A7FA9" w:rsidRPr="00502B57" w:rsidRDefault="008C11F0" w:rsidP="00134FD8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02B57">
        <w:rPr>
          <w:rFonts w:ascii="Times New Roman" w:hAnsi="Times New Roman" w:cs="Times New Roman"/>
          <w:color w:val="auto"/>
        </w:rPr>
        <w:t>Взрывозащищенное (Ех) оборудование применяется там, где горючие газы, пары и туманы и (или)</w:t>
      </w:r>
      <w:r w:rsidRPr="00502B57">
        <w:rPr>
          <w:rFonts w:ascii="Times New Roman" w:eastAsiaTheme="minorHAnsi" w:hAnsi="Times New Roman" w:cs="Times New Roman"/>
          <w:color w:val="auto"/>
          <w:lang w:eastAsia="en-US"/>
        </w:rPr>
        <w:t xml:space="preserve"> горючие пыли создают потенциально взрывоопасные среды.</w:t>
      </w:r>
    </w:p>
    <w:p w:rsidR="005461B4" w:rsidRPr="002D26B3" w:rsidRDefault="005461B4" w:rsidP="002D26B3">
      <w:pPr>
        <w:spacing w:after="0" w:line="360" w:lineRule="auto"/>
        <w:ind w:firstLine="709"/>
        <w:jc w:val="both"/>
        <w:rPr>
          <w:b/>
        </w:rPr>
      </w:pPr>
      <w:r w:rsidRPr="002D26B3">
        <w:rPr>
          <w:rFonts w:ascii="Times New Roman" w:hAnsi="Times New Roman" w:cs="Times New Roman"/>
          <w:sz w:val="28"/>
          <w:szCs w:val="28"/>
        </w:rPr>
        <w:t xml:space="preserve">Пример маркировки для </w:t>
      </w:r>
      <w:r w:rsidR="00BA3647">
        <w:rPr>
          <w:rFonts w:ascii="Times New Roman" w:hAnsi="Times New Roman" w:cs="Times New Roman"/>
          <w:sz w:val="28"/>
          <w:szCs w:val="28"/>
        </w:rPr>
        <w:t>к</w:t>
      </w:r>
      <w:r w:rsidRPr="002D26B3">
        <w:rPr>
          <w:rFonts w:ascii="Times New Roman" w:hAnsi="Times New Roman" w:cs="Times New Roman"/>
          <w:sz w:val="28"/>
          <w:szCs w:val="28"/>
        </w:rPr>
        <w:t>атегории смеси II по газу и III по пыли в соответствии со стандартом ГОСТ</w:t>
      </w:r>
      <w:r w:rsidR="006D024E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Р</w:t>
      </w:r>
      <w:r w:rsidR="006D024E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МЭК</w:t>
      </w:r>
      <w:r w:rsidR="006D024E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2D26B3">
        <w:rPr>
          <w:rFonts w:ascii="Times New Roman" w:hAnsi="Times New Roman" w:cs="Times New Roman"/>
          <w:sz w:val="28"/>
          <w:szCs w:val="28"/>
        </w:rPr>
        <w:t>60079</w:t>
      </w:r>
      <w:r w:rsidR="0009371D" w:rsidRPr="002D26B3">
        <w:rPr>
          <w:rFonts w:ascii="Times New Roman" w:hAnsi="Times New Roman" w:cs="Times New Roman"/>
          <w:sz w:val="28"/>
          <w:szCs w:val="28"/>
        </w:rPr>
        <w:t>.</w:t>
      </w:r>
    </w:p>
    <w:p w:rsidR="005461B4" w:rsidRPr="002D26B3" w:rsidRDefault="005461B4" w:rsidP="002D26B3">
      <w:pPr>
        <w:jc w:val="center"/>
        <w:rPr>
          <w:rFonts w:ascii="Times New Roman" w:hAnsi="Times New Roman"/>
          <w:sz w:val="28"/>
          <w:szCs w:val="28"/>
        </w:rPr>
      </w:pPr>
      <w:r w:rsidRPr="002D26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5D2315" wp14:editId="3C17AADB">
            <wp:extent cx="152400" cy="228600"/>
            <wp:effectExtent l="19050" t="0" r="0" b="0"/>
            <wp:docPr id="71" name="Рисунок 71" descr="http://exd.ru/production/idmfold/main_images/extr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exd.ru/production/idmfold/main_images/extrts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554" w:rsidRPr="002D26B3">
        <w:rPr>
          <w:rFonts w:ascii="Times New Roman" w:hAnsi="Times New Roman" w:cs="Times New Roman"/>
          <w:sz w:val="28"/>
          <w:szCs w:val="28"/>
        </w:rPr>
        <w:t>1ExdIIAT3</w:t>
      </w:r>
      <w:r w:rsidRPr="002D26B3">
        <w:rPr>
          <w:rFonts w:ascii="Times New Roman" w:hAnsi="Times New Roman" w:cs="Times New Roman"/>
          <w:sz w:val="28"/>
          <w:szCs w:val="28"/>
        </w:rPr>
        <w:t>Gb</w:t>
      </w:r>
    </w:p>
    <w:tbl>
      <w:tblPr>
        <w:tblW w:w="0" w:type="auto"/>
        <w:tblInd w:w="9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992"/>
        <w:gridCol w:w="992"/>
        <w:gridCol w:w="992"/>
        <w:gridCol w:w="1134"/>
        <w:gridCol w:w="1276"/>
        <w:gridCol w:w="1276"/>
        <w:gridCol w:w="1134"/>
      </w:tblGrid>
      <w:tr w:rsidR="00044463" w:rsidRPr="00502B57" w:rsidTr="00845554">
        <w:trPr>
          <w:trHeight w:val="360"/>
        </w:trPr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3C2D49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73025F4F" wp14:editId="3D0F4C0A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0</wp:posOffset>
                  </wp:positionV>
                  <wp:extent cx="152400" cy="228600"/>
                  <wp:effectExtent l="19050" t="0" r="0" b="0"/>
                  <wp:wrapTopAndBottom/>
                  <wp:docPr id="74" name="Рисунок 72" descr="http://exd.ru/production/idmfold/main_images/extr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exd.ru/production/idmfold/main_images/extr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3C2D49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3C2D49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33333"/>
                <w:sz w:val="24"/>
                <w:szCs w:val="24"/>
              </w:rPr>
              <w:t>Ex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3C2D49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33333"/>
                <w:sz w:val="24"/>
                <w:szCs w:val="24"/>
              </w:rPr>
              <w:t>d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3C2D49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33333"/>
                <w:sz w:val="24"/>
                <w:szCs w:val="24"/>
              </w:rPr>
              <w:t>IIA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3C2D49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33333"/>
                <w:sz w:val="24"/>
                <w:szCs w:val="24"/>
              </w:rPr>
              <w:t>T3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3C2D49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33333"/>
                <w:sz w:val="24"/>
                <w:szCs w:val="24"/>
              </w:rPr>
              <w:t>Gb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4463" w:rsidRPr="00502B57" w:rsidRDefault="00044463" w:rsidP="00845554">
            <w:pPr>
              <w:spacing w:line="240" w:lineRule="auto"/>
              <w:jc w:val="center"/>
              <w:rPr>
                <w:rStyle w:val="af4"/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33333"/>
                <w:sz w:val="24"/>
                <w:szCs w:val="24"/>
              </w:rPr>
              <w:t>*</w:t>
            </w:r>
          </w:p>
        </w:tc>
      </w:tr>
      <w:tr w:rsidR="00044463" w:rsidRPr="00502B57" w:rsidTr="00845554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09371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Знак</w:t>
            </w:r>
            <w:r w:rsidR="00666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взрывозащищенного</w:t>
            </w:r>
            <w:r w:rsidR="00666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 w:rsidR="006662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66278"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соответствующего требованиям</w:t>
            </w:r>
            <w:r w:rsidR="00666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стандартов ТР ТС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D77D1E" w:rsidP="00044463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anchor="012" w:history="1"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Знак уровня взрыво</w:t>
              </w:r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 xml:space="preserve">защищенности оборудования </w:t>
              </w:r>
            </w:hyperlink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044463" w:rsidP="00044463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 соответствия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стандартам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D77D1E" w:rsidP="00044463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anchor="edpi" w:history="1"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Знак вида </w:t>
              </w:r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взрывозащиты</w:t>
              </w:r>
            </w:hyperlink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D77D1E" w:rsidP="0009371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anchor="IIIBIICIIA" w:history="1"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Знак подгруппы</w:t>
              </w:r>
              <w:r w:rsidR="00D34135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(категория смеси)</w:t>
              </w:r>
            </w:hyperlink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8753BE" w:rsidP="0009371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anchor="TEMP" w:history="1"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Знак температурного </w:t>
              </w:r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класса</w:t>
              </w:r>
              <w:r w:rsidR="00666278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r w:rsidR="00044463" w:rsidRPr="00502B5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(группа смеси)</w:t>
              </w:r>
            </w:hyperlink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044463" w:rsidRPr="00502B57" w:rsidRDefault="006D024E" w:rsidP="00044463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anchor="no1" w:history="1">
              <w:r w:rsidR="00044463" w:rsidRPr="00760483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Знак уровня и группы </w:t>
              </w:r>
              <w:r w:rsidR="00044463" w:rsidRPr="00760483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взрывозащиты</w:t>
              </w:r>
            </w:hyperlink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4463" w:rsidRPr="00502B57" w:rsidRDefault="00044463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Дополнительный (необязате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льный</w:t>
            </w:r>
            <w:r w:rsidR="006662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 знак</w:t>
            </w:r>
          </w:p>
        </w:tc>
      </w:tr>
    </w:tbl>
    <w:p w:rsidR="00410A5C" w:rsidRPr="00502B57" w:rsidRDefault="00410A5C" w:rsidP="00410A5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lastRenderedPageBreak/>
        <w:t>В техническом</w:t>
      </w:r>
      <w:r w:rsidR="00853611">
        <w:rPr>
          <w:rFonts w:ascii="Times New Roman" w:hAnsi="Times New Roman" w:cs="Times New Roman"/>
          <w:color w:val="auto"/>
          <w:spacing w:val="2"/>
        </w:rPr>
        <w:t xml:space="preserve"> </w:t>
      </w:r>
      <w:r w:rsidRPr="00502B57">
        <w:rPr>
          <w:rFonts w:ascii="Times New Roman" w:hAnsi="Times New Roman" w:cs="Times New Roman"/>
          <w:color w:val="auto"/>
          <w:spacing w:val="2"/>
        </w:rPr>
        <w:t>регламенте Таможенного союза «О безопасности оборудования для работы во взрывоопасных средах» (ТР ТС 012/2011) приводятся следующи</w:t>
      </w:r>
      <w:r w:rsidR="005F0419" w:rsidRPr="00502B57">
        <w:rPr>
          <w:rFonts w:ascii="Times New Roman" w:hAnsi="Times New Roman" w:cs="Times New Roman"/>
          <w:color w:val="auto"/>
          <w:spacing w:val="2"/>
        </w:rPr>
        <w:t>е</w:t>
      </w:r>
      <w:r w:rsidR="00853611">
        <w:rPr>
          <w:rFonts w:ascii="Times New Roman" w:hAnsi="Times New Roman" w:cs="Times New Roman"/>
          <w:color w:val="auto"/>
          <w:spacing w:val="2"/>
        </w:rPr>
        <w:t xml:space="preserve"> </w:t>
      </w:r>
      <w:r w:rsidRPr="00502B57">
        <w:rPr>
          <w:rFonts w:ascii="Times New Roman" w:hAnsi="Times New Roman" w:cs="Times New Roman"/>
          <w:color w:val="auto"/>
          <w:spacing w:val="2"/>
        </w:rPr>
        <w:t>показатели, определяющие взрывобезопасность оборудования.</w:t>
      </w:r>
    </w:p>
    <w:p w:rsidR="003C2D49" w:rsidRPr="00502B57" w:rsidRDefault="003C2D49" w:rsidP="003C2D4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Уровень взрывозащищенности оборудования</w:t>
      </w:r>
      <w:bookmarkStart w:id="34" w:name="012"/>
      <w:bookmarkEnd w:id="34"/>
    </w:p>
    <w:p w:rsidR="003C2D49" w:rsidRPr="00502B57" w:rsidRDefault="003C2D49" w:rsidP="00137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 xml:space="preserve">Уровень 0 – </w:t>
      </w:r>
      <w:r w:rsidRPr="00A525F1">
        <w:rPr>
          <w:rFonts w:ascii="Times New Roman" w:hAnsi="Times New Roman" w:cs="Times New Roman"/>
          <w:sz w:val="28"/>
          <w:szCs w:val="28"/>
        </w:rPr>
        <w:t>особо</w:t>
      </w:r>
      <w:r w:rsidRPr="00502B57">
        <w:rPr>
          <w:rFonts w:ascii="Times New Roman" w:hAnsi="Times New Roman" w:cs="Times New Roman"/>
          <w:sz w:val="28"/>
          <w:szCs w:val="28"/>
        </w:rPr>
        <w:t>взрывобезопасное оборудование, в котором применены специальные меры и средства защиты от взрыва.</w:t>
      </w:r>
    </w:p>
    <w:p w:rsidR="003C2D49" w:rsidRPr="00502B57" w:rsidRDefault="003C2D49" w:rsidP="00137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Уровень 1 – взрывобезопасное электрооборудование: взрывозащищенность обеспечивается как при нормальных режимах работы, так и при вероятных повреждениях, зависящих от условий эксплуатации, кроме повреждений средств, об</w:t>
      </w:r>
      <w:r w:rsidR="001374F0" w:rsidRPr="00502B57">
        <w:rPr>
          <w:rFonts w:ascii="Times New Roman" w:hAnsi="Times New Roman" w:cs="Times New Roman"/>
          <w:sz w:val="28"/>
          <w:szCs w:val="28"/>
        </w:rPr>
        <w:t>еспечивающих взрывозащищенность.</w:t>
      </w:r>
    </w:p>
    <w:p w:rsidR="003C2D49" w:rsidRPr="00502B57" w:rsidRDefault="003C2D49" w:rsidP="00137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Уровень 2 – электрооборудование повышенной надежности против взрыва: в нем взрывозащита обеспечивается то</w:t>
      </w:r>
      <w:r w:rsidR="001374F0" w:rsidRPr="00502B57">
        <w:rPr>
          <w:rFonts w:ascii="Times New Roman" w:hAnsi="Times New Roman" w:cs="Times New Roman"/>
          <w:sz w:val="28"/>
          <w:szCs w:val="28"/>
        </w:rPr>
        <w:t>лько в нормальном режиме работы.</w:t>
      </w:r>
    </w:p>
    <w:p w:rsidR="003C2D49" w:rsidRPr="00502B57" w:rsidRDefault="003C2D49" w:rsidP="001374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Оборудование в зависимости от опасности стать источником воспламенения и условий его применения во взрывоопасных средах классифицируется по уровням взрывозащиты: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1)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особовзрывобезопасный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853611" w:rsidRPr="00502B57">
        <w:rPr>
          <w:rFonts w:ascii="Times New Roman" w:hAnsi="Times New Roman" w:cs="Times New Roman"/>
          <w:color w:val="auto"/>
          <w:spacing w:val="2"/>
        </w:rPr>
        <w:t xml:space="preserve"> </w:t>
      </w:r>
      <w:r w:rsidRPr="00502B57">
        <w:rPr>
          <w:rFonts w:ascii="Times New Roman" w:hAnsi="Times New Roman" w:cs="Times New Roman"/>
          <w:color w:val="auto"/>
          <w:spacing w:val="2"/>
        </w:rPr>
        <w:t>(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очень высокий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);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2)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взрывобезопасный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 (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высокий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);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3)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повышенная надежность против взрыва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 (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повышенный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).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Уровень взрывозащиты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особовзрывобезопасный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 </w:t>
      </w:r>
      <w:r w:rsidR="00853611" w:rsidRPr="00502B57">
        <w:rPr>
          <w:rFonts w:ascii="Times New Roman" w:hAnsi="Times New Roman" w:cs="Times New Roman"/>
          <w:color w:val="auto"/>
          <w:spacing w:val="2"/>
        </w:rPr>
        <w:t>(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очень высокий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) распространяется на оборудование, которое предназначено для функционирования в соответствии с установленными изготовителем эксплуатационными параметрами, обеспечивает необходимый уровень взрывозащиты даже при маловероятных отказах, остается функционирующим при наличии взрывоопасной среды и в котором при отказе одного средства защиты необходимый уровень взрывозащиты обеспечивается вторым независимым средством защиты или необходимый уровень взрывозащиты обеспечивается при двух отказах средств защиты, происходящих независимо друг </w:t>
      </w:r>
      <w:r w:rsidRPr="00502B57">
        <w:rPr>
          <w:rFonts w:ascii="Times New Roman" w:hAnsi="Times New Roman" w:cs="Times New Roman"/>
          <w:color w:val="auto"/>
          <w:spacing w:val="2"/>
        </w:rPr>
        <w:lastRenderedPageBreak/>
        <w:t xml:space="preserve">от друга.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Оборудование данного уровня взрывозащиты предназначено для применения в подземных выработках шахт и их наземных строениях, в которых существует опасность присутствия рудничного газа и (или) горючей пыли (оборудование группы I) либо на объектах и (или) их участках (оборудование групп II и III), на которых взрывоопасная среда, создаваемая смесями с воздухом горючих веществ в виде газа, пара, тумана или пыли, волокон, летучих веществ</w:t>
      </w:r>
      <w:r w:rsidR="00A525F1">
        <w:rPr>
          <w:rFonts w:ascii="Times New Roman" w:hAnsi="Times New Roman" w:cs="Times New Roman"/>
          <w:color w:val="auto"/>
          <w:spacing w:val="2"/>
        </w:rPr>
        <w:t>,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 присутствует постоянно в течение продолжительных периодов или часто.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Уровень взрывозащиты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взрывобезопасный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 </w:t>
      </w:r>
      <w:r w:rsidR="00853611" w:rsidRPr="00502B57">
        <w:rPr>
          <w:rFonts w:ascii="Times New Roman" w:hAnsi="Times New Roman" w:cs="Times New Roman"/>
          <w:color w:val="auto"/>
          <w:spacing w:val="2"/>
        </w:rPr>
        <w:t>(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высокий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) распространяется на оборудование, предназначенное для функционирования в соответствии с установленными изготовителем эксплуатационными параметрами и обеспечивающее необходимый уровень взрывозащиты и функционирование в нормальном режиме работы при одном признанном вероятном повреждении.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Оборудование группы I данного уровня взрывозащиты должно иметь возможность безопасного отключения при достижении регламентируемой концентрации рудничного газа в окружающей среде.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Оборудование данного уровня взрывозащиты предназначено для применения в подземных выработках шахт и их наземных строениях, в которых существует вероятность присутствия рудничного газа и (или) горючей пыли (оборудование группы I) либо на объектах и (или) их участках (оборудование групп II и III), на которых вероятно возникновение взрывоопасной среды в виде газа, пара, тумана, пыли, волокон или летучих частиц.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Уровень взрывозащиты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повышенная надежность против взрыва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 (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повышенный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853611" w:rsidRPr="00502B57">
        <w:rPr>
          <w:rFonts w:ascii="Times New Roman" w:hAnsi="Times New Roman" w:cs="Times New Roman"/>
          <w:color w:val="auto"/>
          <w:spacing w:val="2"/>
        </w:rPr>
        <w:t xml:space="preserve">)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распространяется на оборудование, предназначенное для функционирования в соответствии с установленными изготовителем эксплуатационными параметрами и обеспечивающее функционирование только в оговоренном изготовителем нормальном режиме работы.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Оборудование группы I данного уровня взрывозащиты </w:t>
      </w:r>
      <w:r w:rsidR="00A525F1">
        <w:rPr>
          <w:rFonts w:ascii="Times New Roman" w:hAnsi="Times New Roman" w:cs="Times New Roman"/>
          <w:color w:val="auto"/>
          <w:spacing w:val="2"/>
        </w:rPr>
        <w:t xml:space="preserve">должно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иметь возможность безопасного отключения при достижении регламентируемой концентрации рудничного газа в окружающей среде. </w:t>
      </w:r>
    </w:p>
    <w:p w:rsidR="003C2D49" w:rsidRPr="00502B57" w:rsidRDefault="003C2D49" w:rsidP="003C2D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lastRenderedPageBreak/>
        <w:t xml:space="preserve">Оборудование данного уровня взрывозащиты предназначено для применения в подземных выработках шахт и их наземных строениях (оборудование группы I) либо на объектах и (или) их участках (оборудование групп II и III), на которых при нормальных условиях эксплуатации присутствие рудничного газа и (или) горючей пыли или взрывоопасной среды, создаваемой смесями с воздухом горючих веществ в виде газа, пара, тумана или пыли, волокон, летучих веществ, маловероятно, а если взрывоопасная среда существует, то только в течение короткого промежутка времени.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  <w:spacing w:val="2"/>
        </w:rPr>
      </w:pPr>
      <w:r w:rsidRPr="00502B57">
        <w:rPr>
          <w:rFonts w:ascii="Times New Roman" w:hAnsi="Times New Roman" w:cs="Times New Roman"/>
          <w:b/>
          <w:color w:val="auto"/>
          <w:spacing w:val="2"/>
        </w:rPr>
        <w:t xml:space="preserve">Вид взрывозащиты оборудования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В зависимости от предусмотренных специальных мер по предотвращению воспламенения окружающей взрывоопасной среды оборудование может иметь один вид или сочетание нескольких видов взрывозащиты: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1) в отношении электрического оборудования, предназначенного для работы во взрывоопасных газовых средах: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d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взрывонепроницаемая оболочка;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e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повышенная защита;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i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 (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ia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ib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ic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)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искробезопасность (искробезопасная электрическая цепь);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m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 (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ma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mb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mc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)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герметизация компаундом;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nA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неискрящее оборудование;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nC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контактное устройство во взрывонепроницаемой оболочке, или герметично запаянное устройство, или неподжигающий компонент, или герметичное устройство;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nR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оболочка с ограниченным пропуском газов;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nL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оборудование, содержащее электрические цепи с ограниченной энергией;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nZ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оболочка под избыточным давлением;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o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масляное заполнение оболочки;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p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 </w:t>
      </w:r>
      <w:r w:rsidR="008A3E9F">
        <w:rPr>
          <w:rFonts w:ascii="Times New Roman" w:hAnsi="Times New Roman" w:cs="Times New Roman"/>
          <w:color w:val="auto"/>
          <w:spacing w:val="2"/>
        </w:rPr>
        <w:t>(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px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py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pz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)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заполнение или продувка оболочки под избыточным давлением;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lastRenderedPageBreak/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q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кварцевое заполнение оболочки;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s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специальный вид взрывозащиты;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2) в отношении электрического оборудования, предназначенного для работы во взрывоопасных пылевых средах: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t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 (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ta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tb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tc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)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защита оболочкой;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i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 (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ia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ib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)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искробезопасность (искробезопасная электрическая цепь);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m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 (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ma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mb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,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mc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)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герметизация компаундом;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p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 xml:space="preserve">заполнение или продувка оболочки под избыточным давлением; </w:t>
      </w:r>
    </w:p>
    <w:p w:rsidR="005B13F0" w:rsidRPr="00502B57" w:rsidRDefault="00853611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>«</w:t>
      </w:r>
      <w:r w:rsidR="005B13F0" w:rsidRPr="00502B57">
        <w:rPr>
          <w:rFonts w:ascii="Times New Roman" w:hAnsi="Times New Roman" w:cs="Times New Roman"/>
          <w:color w:val="auto"/>
          <w:spacing w:val="2"/>
        </w:rPr>
        <w:t>s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B90AB9" w:rsidRPr="00502B57">
        <w:rPr>
          <w:rFonts w:ascii="Times New Roman" w:hAnsi="Times New Roman" w:cs="Times New Roman"/>
          <w:color w:val="auto"/>
          <w:spacing w:val="2"/>
        </w:rPr>
        <w:t>специальный вид взрывозащиты.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Виды взрывозащиты оборудования определяются следующими специальными мерами, предусмотренными в оборудовании различных уровней взрывозащиты с целью предотвращения воспламенения окружающей взрывоопасной среды: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1) взрывонепроницаемая оболочка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d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 оборудования, при котором его части, способные воспламенить взрывоопасную газовую среду, заключены в оболочку, способную выдерживать давление взрыва взрывоопасной смеси внутри нее и предотвращать распространение взрыва в окружающую взрывоопасную среду;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2) защита оболочкой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t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при котором оборудование защищено оболочкой, обеспечивающей защиту от проникновения пыли, и средствами по ограничению температуры поверхности;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3) повышенная защита вида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e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>вид взрывозащиты, при котором используются дополнительные меры против возможного превышения допустимой температуры, а также возникновения искрения в нормальном или в указанном (аварийном) режиме работы;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4) искробезопасность (искробезопасная электрическая цепь)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i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основанный на ограничении электрической энергии (мощности) в электрическом разряде и температуры элементов электрооборудования до значения ниже уровня, вызывающего воспламенение от искрения или теплового воздействия;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lastRenderedPageBreak/>
        <w:t xml:space="preserve">5) герметизация компаундом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m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при котором части оборудования, способные воспламенять взрывоопасную среду за счет искрения или нагрева, заключаются в компаунд для исключения воспламенения взрывоопасной среды при эксплуатации или монтаже;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6) защита вида </w:t>
      </w:r>
      <w:r w:rsidR="00600943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n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при котором принимаются дополнительные меры защиты, исключающие воспламенение окружающей взрывоопасной газовой среды в нормальном и указанном (аварийном) режимах работы электрооборудования;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7) масляное заполнение оболочки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o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при котором оборудование или части оборудования погружаются в защитную жидкость, исключающую возможность воспламенения взрывоопасной газовой среды, которая может присутствовать над жидкостью или снаружи оболочки;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8) заполнение или продувка оболочки под избыточным давлением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p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исключающий попадание внешней среды в оболочку или помещение за счет наличия в них защитного газа под давлением, превышающим давление внешней среды;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9) кварцевое заполнение оболочки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q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при котором части, способные воспламенять взрывоопасную среду, фиксируются в определенном положении и полностью окружены заполнителем, предотвращающим воспламенение внешней окружающей взрывоопасной среды;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10) специальный вид взрывозащиты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s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>вид взрывозащиты, основанный на мерах защиты, отличных от мер защиты, предусмотренных подпунктами 1</w:t>
      </w:r>
      <w:r w:rsidR="001346C6">
        <w:rPr>
          <w:rFonts w:ascii="Times New Roman" w:hAnsi="Times New Roman" w:cs="Times New Roman"/>
          <w:color w:val="auto"/>
          <w:spacing w:val="2"/>
        </w:rPr>
        <w:t>–</w:t>
      </w:r>
      <w:r w:rsidRPr="00502B57">
        <w:rPr>
          <w:rFonts w:ascii="Times New Roman" w:hAnsi="Times New Roman" w:cs="Times New Roman"/>
          <w:color w:val="auto"/>
          <w:spacing w:val="2"/>
        </w:rPr>
        <w:t>9, но признанных достаточными для обеспечения взрывозащиты во время оценки или испытаний;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11) конструкционная безопасность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c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при котором принимаются дополнительные меры защиты, исключающие возможность воспламенения окружающей взрывоопасной среды от нагретых поверхностей, искр и адиабатического сжатия, создаваемых подвижными частями оборудования;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12) контроль источника воспламенения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b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</w:t>
      </w:r>
      <w:r w:rsidRPr="00502B57">
        <w:rPr>
          <w:rFonts w:ascii="Times New Roman" w:hAnsi="Times New Roman" w:cs="Times New Roman"/>
          <w:color w:val="auto"/>
          <w:spacing w:val="2"/>
        </w:rPr>
        <w:lastRenderedPageBreak/>
        <w:t xml:space="preserve">предусматривающий установку в неэлектрическом оборудовании устройства, которое исключает образование источника воспламенения и посредством которого внутренние встроенные датчики контролируют параметры элементов оборудования и вызывают срабатывание автоматических защитных устройств или сигнализаторов;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13) защита жидкостным погружением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k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>вид взрывозащиты, при котором потенциальные источники воспламенения являются безопасными или отделены от взрывоопасной среды путем полного или частичного погружения в защитную жидкость, когда опасные поверхности постоянно покрыты защитной жидкостью таким образом, чтобы взрывоопасная среда, которая может находиться выше уровня жидкости или снаружи оболочки оборудования, не могла быть воспламенена</w:t>
      </w:r>
      <w:r w:rsidR="00600943">
        <w:rPr>
          <w:rFonts w:ascii="Times New Roman" w:hAnsi="Times New Roman" w:cs="Times New Roman"/>
          <w:color w:val="auto"/>
          <w:spacing w:val="2"/>
        </w:rPr>
        <w:t>;</w:t>
      </w:r>
      <w:r w:rsidR="00600943" w:rsidRPr="00502B57">
        <w:rPr>
          <w:rFonts w:ascii="Times New Roman" w:hAnsi="Times New Roman" w:cs="Times New Roman"/>
          <w:color w:val="auto"/>
          <w:spacing w:val="2"/>
        </w:rPr>
        <w:t xml:space="preserve"> </w:t>
      </w:r>
    </w:p>
    <w:p w:rsidR="005B13F0" w:rsidRPr="00502B57" w:rsidRDefault="005B13F0" w:rsidP="005B13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14) защита оболочкой с ограниченным пропуском газов </w:t>
      </w:r>
      <w:r w:rsidR="00853611">
        <w:rPr>
          <w:rFonts w:ascii="Times New Roman" w:hAnsi="Times New Roman" w:cs="Times New Roman"/>
          <w:color w:val="auto"/>
          <w:spacing w:val="2"/>
        </w:rPr>
        <w:t>«</w:t>
      </w:r>
      <w:r w:rsidRPr="00502B57">
        <w:rPr>
          <w:rFonts w:ascii="Times New Roman" w:hAnsi="Times New Roman" w:cs="Times New Roman"/>
          <w:color w:val="auto"/>
          <w:spacing w:val="2"/>
        </w:rPr>
        <w:t>fr</w:t>
      </w:r>
      <w:r w:rsidR="00853611">
        <w:rPr>
          <w:rFonts w:ascii="Times New Roman" w:hAnsi="Times New Roman" w:cs="Times New Roman"/>
          <w:color w:val="auto"/>
          <w:spacing w:val="2"/>
        </w:rPr>
        <w:t>»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вид взрывозащиты, при котором посредством оболочки ограничено поступление окружающей взрывоопасной среды в оболочку до приемлемого низкого уровня, при котором концентрация взрывоопасной среды в оболочке ниже нижнего концентрационного предела распространения пламени. </w:t>
      </w:r>
    </w:p>
    <w:p w:rsidR="003C2D49" w:rsidRPr="00502B57" w:rsidRDefault="005B13F0" w:rsidP="00134FD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  <w:spacing w:val="2"/>
        </w:rPr>
      </w:pPr>
      <w:r w:rsidRPr="00502B57">
        <w:rPr>
          <w:rFonts w:ascii="Times New Roman" w:hAnsi="Times New Roman" w:cs="Times New Roman"/>
          <w:b/>
          <w:color w:val="auto"/>
          <w:spacing w:val="2"/>
        </w:rPr>
        <w:t>Категория взрывоопасной смеси</w:t>
      </w:r>
    </w:p>
    <w:p w:rsidR="007E0B6E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В зависимости от области применения оборудование подразделяется на следующие группы: </w:t>
      </w:r>
    </w:p>
    <w:p w:rsidR="007E0B6E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1) оборудование группы I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оборудование, предназначенное для применения в подземных выработках шахт и их наземных строениях, опасных по рудничному газу и (или) горючей пыли. В зависимости от конструкции оборудование группы I может иметь один из трех уровней взрывозащиты; </w:t>
      </w:r>
    </w:p>
    <w:p w:rsidR="00F11EAE" w:rsidRPr="00502B57" w:rsidRDefault="007E0B6E" w:rsidP="00F11E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2) оборудование группы II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>оборудование, предназначенное для применения в местах (кроме подземных выработок шахт и их наземных строений), опасных по взрывоопасным газовым средам. В зависимости от конструкции оборудование группы II может иметь один из трех уровней взрывозащиты. Оборудование группы II может подразделяться на подгруппы IIA, IIB, IIC в зависимости от категории взрывоопасной смеси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 xml:space="preserve">, для которой оно 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lastRenderedPageBreak/>
        <w:t>предназначено (подгруппа IIА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>для пропана, подгруппа IIВ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>для этилена, подгруппа IIС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>для водорода);</w:t>
      </w:r>
    </w:p>
    <w:p w:rsidR="009F7194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3) оборудование группы III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>оборудование, предназначенное для применения в местах (кроме подземных выработок шахт и их наземных строений), опасных по взрывоопасным пылевым средам. В зависимости от конструкции может иметь один из трех уровней взрывозащиты. Оборудование группы III может подразделяться на подгруппы IIIA, IIIB, IIIC в зависимости от характеристики взрывоопасной среды, для которой оно предназначено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 xml:space="preserve"> (подгруппа IIIA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>в среде, содержащей горючие летучие частицы</w:t>
      </w:r>
      <w:r w:rsidR="009F7194" w:rsidRPr="00502B57">
        <w:rPr>
          <w:rFonts w:ascii="Times New Roman" w:hAnsi="Times New Roman" w:cs="Times New Roman"/>
          <w:color w:val="auto"/>
          <w:spacing w:val="2"/>
        </w:rPr>
        <w:t>,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 xml:space="preserve"> подгруппа IIIB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>в среде, содержащей непроводящую пыль</w:t>
      </w:r>
      <w:r w:rsidR="009F7194" w:rsidRPr="00502B57">
        <w:rPr>
          <w:rFonts w:ascii="Times New Roman" w:hAnsi="Times New Roman" w:cs="Times New Roman"/>
          <w:color w:val="auto"/>
          <w:spacing w:val="2"/>
        </w:rPr>
        <w:t>,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 xml:space="preserve"> подгруппа IIIC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F11EAE" w:rsidRPr="00502B57">
        <w:rPr>
          <w:rFonts w:ascii="Times New Roman" w:hAnsi="Times New Roman" w:cs="Times New Roman"/>
          <w:color w:val="auto"/>
          <w:spacing w:val="2"/>
        </w:rPr>
        <w:t>в среде, содержащей проводящую пыль</w:t>
      </w:r>
      <w:r w:rsidR="00600943">
        <w:rPr>
          <w:rFonts w:ascii="Times New Roman" w:hAnsi="Times New Roman" w:cs="Times New Roman"/>
          <w:color w:val="auto"/>
          <w:spacing w:val="2"/>
        </w:rPr>
        <w:t>).</w:t>
      </w:r>
    </w:p>
    <w:p w:rsidR="007E0B6E" w:rsidRPr="00502B57" w:rsidRDefault="00F11EA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Электрооборудование, маркированное как IIIB, пригодно также для применения там, где требуется электрооборудование подгруппы IIIA. Подобным образом электрооборудование с маркировкой IIIC пригодно также для применения там, где требуется электрооборудование подгруппы IIIA или IIIB</w:t>
      </w:r>
      <w:r w:rsidR="007E0B6E" w:rsidRPr="00502B57">
        <w:rPr>
          <w:rFonts w:ascii="Times New Roman" w:hAnsi="Times New Roman" w:cs="Times New Roman"/>
          <w:color w:val="auto"/>
          <w:spacing w:val="2"/>
        </w:rPr>
        <w:t xml:space="preserve">. </w:t>
      </w:r>
    </w:p>
    <w:p w:rsidR="007E0B6E" w:rsidRPr="00502B57" w:rsidRDefault="007E0B6E" w:rsidP="00134FD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  <w:spacing w:val="2"/>
        </w:rPr>
      </w:pPr>
      <w:r w:rsidRPr="00502B57">
        <w:rPr>
          <w:rFonts w:ascii="Times New Roman" w:hAnsi="Times New Roman" w:cs="Times New Roman"/>
          <w:b/>
          <w:color w:val="auto"/>
          <w:spacing w:val="2"/>
        </w:rPr>
        <w:t>Температурный класс</w:t>
      </w:r>
    </w:p>
    <w:p w:rsidR="00845554" w:rsidRPr="00502B57" w:rsidRDefault="00845554" w:rsidP="00845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Для электрооборудования группы I максимальная температура поверхности должна быть четко обусловлена в соответствующей документации.</w:t>
      </w:r>
    </w:p>
    <w:p w:rsidR="00845554" w:rsidRPr="00502B57" w:rsidRDefault="00845554" w:rsidP="00845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Эта температура должна быть не более:</w:t>
      </w:r>
    </w:p>
    <w:p w:rsidR="00845554" w:rsidRPr="00502B57" w:rsidRDefault="001346C6" w:rsidP="0084555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 xml:space="preserve">– </w:t>
      </w:r>
      <w:r w:rsidR="00845554" w:rsidRPr="00502B57">
        <w:rPr>
          <w:rFonts w:ascii="Times New Roman" w:hAnsi="Times New Roman" w:cs="Times New Roman"/>
          <w:color w:val="auto"/>
          <w:spacing w:val="2"/>
        </w:rPr>
        <w:t>150</w:t>
      </w:r>
      <w:r w:rsidR="005E6623">
        <w:rPr>
          <w:rFonts w:ascii="Times New Roman" w:hAnsi="Times New Roman" w:cs="Times New Roman"/>
          <w:color w:val="auto"/>
          <w:spacing w:val="2"/>
        </w:rPr>
        <w:t xml:space="preserve"> </w:t>
      </w:r>
      <w:r w:rsidR="00845554" w:rsidRPr="00502B57">
        <w:rPr>
          <w:rFonts w:ascii="Times New Roman" w:hAnsi="Times New Roman" w:cs="Times New Roman"/>
          <w:color w:val="auto"/>
          <w:spacing w:val="2"/>
        </w:rPr>
        <w:t>°С</w:t>
      </w:r>
      <w:r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845554" w:rsidRPr="00502B57">
        <w:rPr>
          <w:rFonts w:ascii="Times New Roman" w:hAnsi="Times New Roman" w:cs="Times New Roman"/>
          <w:color w:val="auto"/>
          <w:spacing w:val="2"/>
        </w:rPr>
        <w:t>для поверхностей, на которых возможно отложение угольной пыли в виде слоя;</w:t>
      </w:r>
    </w:p>
    <w:p w:rsidR="00845554" w:rsidRPr="00502B57" w:rsidRDefault="001346C6" w:rsidP="0084555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  <w:spacing w:val="2"/>
        </w:rPr>
      </w:pPr>
      <w:r>
        <w:rPr>
          <w:rFonts w:ascii="Times New Roman" w:hAnsi="Times New Roman" w:cs="Times New Roman"/>
          <w:color w:val="auto"/>
          <w:spacing w:val="2"/>
        </w:rPr>
        <w:t xml:space="preserve">– </w:t>
      </w:r>
      <w:r w:rsidR="00845554" w:rsidRPr="00502B57">
        <w:rPr>
          <w:rFonts w:ascii="Times New Roman" w:hAnsi="Times New Roman" w:cs="Times New Roman"/>
          <w:color w:val="auto"/>
          <w:spacing w:val="2"/>
        </w:rPr>
        <w:t>450 °С</w:t>
      </w:r>
      <w:r>
        <w:rPr>
          <w:rFonts w:ascii="Times New Roman" w:hAnsi="Times New Roman" w:cs="Times New Roman"/>
          <w:color w:val="auto"/>
          <w:spacing w:val="2"/>
        </w:rPr>
        <w:t xml:space="preserve"> – </w:t>
      </w:r>
      <w:r w:rsidR="00845554" w:rsidRPr="00502B57">
        <w:rPr>
          <w:rFonts w:ascii="Times New Roman" w:hAnsi="Times New Roman" w:cs="Times New Roman"/>
          <w:color w:val="auto"/>
          <w:spacing w:val="2"/>
        </w:rPr>
        <w:t>если исключено отложение угольной пыли в виде слоя (например, на элементах внутри пылезащитной оболочки).</w:t>
      </w:r>
    </w:p>
    <w:p w:rsidR="00845554" w:rsidRPr="00502B57" w:rsidRDefault="00845554" w:rsidP="002D26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Примечание</w:t>
      </w:r>
      <w:r w:rsidR="005E6623">
        <w:rPr>
          <w:rFonts w:ascii="Times New Roman" w:hAnsi="Times New Roman" w:cs="Times New Roman"/>
          <w:color w:val="auto"/>
          <w:spacing w:val="2"/>
        </w:rPr>
        <w:t>: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</w:t>
      </w:r>
      <w:r w:rsidR="005E6623">
        <w:rPr>
          <w:rFonts w:ascii="Times New Roman" w:hAnsi="Times New Roman" w:cs="Times New Roman"/>
          <w:color w:val="auto"/>
          <w:spacing w:val="2"/>
        </w:rPr>
        <w:t>п</w:t>
      </w:r>
      <w:r w:rsidRPr="00502B57">
        <w:rPr>
          <w:rFonts w:ascii="Times New Roman" w:hAnsi="Times New Roman" w:cs="Times New Roman"/>
          <w:color w:val="auto"/>
          <w:spacing w:val="2"/>
        </w:rPr>
        <w:t>отребитель при выборе электрооборудования группы I должен учесть температуру тления угольной пыли, если она может отлагаться в виде слоя на поверхностях температурой свыше 150 °С.</w:t>
      </w:r>
    </w:p>
    <w:p w:rsidR="007E0B6E" w:rsidRPr="00502B57" w:rsidRDefault="007E0B6E" w:rsidP="00845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В зависимости от наибольшей допустимой температуры поверхности оборудование группы II подразделяется на следующие температурные классы: </w:t>
      </w:r>
    </w:p>
    <w:p w:rsidR="007E0B6E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1) </w:t>
      </w:r>
      <w:r w:rsidRPr="00502B57">
        <w:rPr>
          <w:rFonts w:ascii="Times New Roman" w:hAnsi="Times New Roman" w:cs="Times New Roman"/>
          <w:b/>
          <w:color w:val="auto"/>
          <w:spacing w:val="2"/>
        </w:rPr>
        <w:t>Т1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450 градусов Цельсия; </w:t>
      </w:r>
    </w:p>
    <w:p w:rsidR="007E0B6E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2) </w:t>
      </w:r>
      <w:r w:rsidRPr="00502B57">
        <w:rPr>
          <w:rFonts w:ascii="Times New Roman" w:hAnsi="Times New Roman" w:cs="Times New Roman"/>
          <w:b/>
          <w:color w:val="auto"/>
          <w:spacing w:val="2"/>
        </w:rPr>
        <w:t>Т2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300 градусов Цельсия; </w:t>
      </w:r>
    </w:p>
    <w:p w:rsidR="007E0B6E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lastRenderedPageBreak/>
        <w:t xml:space="preserve">3) </w:t>
      </w:r>
      <w:r w:rsidRPr="00502B57">
        <w:rPr>
          <w:rFonts w:ascii="Times New Roman" w:hAnsi="Times New Roman" w:cs="Times New Roman"/>
          <w:b/>
          <w:color w:val="auto"/>
          <w:spacing w:val="2"/>
        </w:rPr>
        <w:t>Т3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200 градусов Цельсия; </w:t>
      </w:r>
    </w:p>
    <w:p w:rsidR="007E0B6E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4) </w:t>
      </w:r>
      <w:r w:rsidRPr="00502B57">
        <w:rPr>
          <w:rFonts w:ascii="Times New Roman" w:hAnsi="Times New Roman" w:cs="Times New Roman"/>
          <w:b/>
          <w:color w:val="auto"/>
          <w:spacing w:val="2"/>
        </w:rPr>
        <w:t>Т4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135 градусов Цельсия; </w:t>
      </w:r>
    </w:p>
    <w:p w:rsidR="007E0B6E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5) </w:t>
      </w:r>
      <w:r w:rsidRPr="00502B57">
        <w:rPr>
          <w:rFonts w:ascii="Times New Roman" w:hAnsi="Times New Roman" w:cs="Times New Roman"/>
          <w:b/>
          <w:color w:val="auto"/>
          <w:spacing w:val="2"/>
        </w:rPr>
        <w:t>Т5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100 градусов Цельсия; </w:t>
      </w:r>
    </w:p>
    <w:p w:rsidR="007E0B6E" w:rsidRPr="00502B57" w:rsidRDefault="007E0B6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 xml:space="preserve">6) </w:t>
      </w:r>
      <w:r w:rsidRPr="00502B57">
        <w:rPr>
          <w:rFonts w:ascii="Times New Roman" w:hAnsi="Times New Roman" w:cs="Times New Roman"/>
          <w:b/>
          <w:color w:val="auto"/>
          <w:spacing w:val="2"/>
        </w:rPr>
        <w:t>Т6</w:t>
      </w:r>
      <w:r w:rsidR="001346C6">
        <w:rPr>
          <w:rFonts w:ascii="Times New Roman" w:hAnsi="Times New Roman" w:cs="Times New Roman"/>
          <w:color w:val="auto"/>
          <w:spacing w:val="2"/>
        </w:rPr>
        <w:t xml:space="preserve"> – </w:t>
      </w:r>
      <w:r w:rsidRPr="00502B57">
        <w:rPr>
          <w:rFonts w:ascii="Times New Roman" w:hAnsi="Times New Roman" w:cs="Times New Roman"/>
          <w:color w:val="auto"/>
          <w:spacing w:val="2"/>
        </w:rPr>
        <w:t>85 градусов Цельсия.</w:t>
      </w:r>
    </w:p>
    <w:p w:rsidR="00FB1160" w:rsidRPr="00502B57" w:rsidRDefault="00FB1160" w:rsidP="00FB116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Для электрооборудования группы III максимальная температура поверхности без слоя пыли</w:t>
      </w:r>
      <w:r w:rsidR="005E6623">
        <w:rPr>
          <w:rFonts w:ascii="Times New Roman" w:hAnsi="Times New Roman" w:cs="Times New Roman"/>
          <w:color w:val="auto"/>
          <w:spacing w:val="2"/>
        </w:rPr>
        <w:t xml:space="preserve"> </w:t>
      </w:r>
      <w:r w:rsidRPr="00502B57">
        <w:rPr>
          <w:rFonts w:ascii="Times New Roman" w:hAnsi="Times New Roman" w:cs="Times New Roman"/>
          <w:color w:val="auto"/>
          <w:spacing w:val="2"/>
        </w:rPr>
        <w:t>не должна превышать максимальную заданную температуру поверхности.</w:t>
      </w:r>
    </w:p>
    <w:p w:rsidR="00FB1160" w:rsidRPr="00502B57" w:rsidRDefault="005E6623" w:rsidP="00FB116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pacing w:val="2"/>
        </w:rPr>
      </w:pPr>
      <w:r w:rsidRPr="00502B57">
        <w:rPr>
          <w:rFonts w:ascii="Times New Roman" w:hAnsi="Times New Roman" w:cs="Times New Roman"/>
          <w:color w:val="auto"/>
          <w:spacing w:val="2"/>
        </w:rPr>
        <w:t>Максимальн</w:t>
      </w:r>
      <w:r>
        <w:rPr>
          <w:rFonts w:ascii="Times New Roman" w:hAnsi="Times New Roman" w:cs="Times New Roman"/>
          <w:color w:val="auto"/>
          <w:spacing w:val="2"/>
        </w:rPr>
        <w:t>ую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 температур</w:t>
      </w:r>
      <w:r>
        <w:rPr>
          <w:rFonts w:ascii="Times New Roman" w:hAnsi="Times New Roman" w:cs="Times New Roman"/>
          <w:color w:val="auto"/>
          <w:spacing w:val="2"/>
        </w:rPr>
        <w:t>у</w:t>
      </w:r>
      <w:r w:rsidRPr="00502B57">
        <w:rPr>
          <w:rFonts w:ascii="Times New Roman" w:hAnsi="Times New Roman" w:cs="Times New Roman"/>
          <w:color w:val="auto"/>
          <w:spacing w:val="2"/>
        </w:rPr>
        <w:t xml:space="preserve"> </w:t>
      </w:r>
      <w:r w:rsidR="00FB1160" w:rsidRPr="00502B57">
        <w:rPr>
          <w:rFonts w:ascii="Times New Roman" w:hAnsi="Times New Roman" w:cs="Times New Roman"/>
          <w:color w:val="auto"/>
          <w:spacing w:val="2"/>
        </w:rPr>
        <w:t xml:space="preserve">поверхности электрооборудования со слоем пыли определяют также для слоя пыли указанной толщины, при условии, что пыль покрывает все части и поверхности электрооборудования, если в документации изготовителя не предусмотрено иное. В таком случае электрооборудование должно быть маркировано знаком </w:t>
      </w:r>
      <w:r>
        <w:rPr>
          <w:rFonts w:ascii="Times New Roman" w:hAnsi="Times New Roman" w:cs="Times New Roman"/>
          <w:color w:val="auto"/>
          <w:spacing w:val="2"/>
        </w:rPr>
        <w:t>«</w:t>
      </w:r>
      <w:r w:rsidR="00FB1160" w:rsidRPr="00502B57">
        <w:rPr>
          <w:rFonts w:ascii="Times New Roman" w:hAnsi="Times New Roman" w:cs="Times New Roman"/>
          <w:color w:val="auto"/>
          <w:spacing w:val="2"/>
        </w:rPr>
        <w:t>X</w:t>
      </w:r>
      <w:r>
        <w:rPr>
          <w:rFonts w:ascii="Times New Roman" w:hAnsi="Times New Roman" w:cs="Times New Roman"/>
          <w:color w:val="auto"/>
          <w:spacing w:val="2"/>
        </w:rPr>
        <w:t>»</w:t>
      </w:r>
      <w:r w:rsidR="00FB1160" w:rsidRPr="00502B57">
        <w:rPr>
          <w:rFonts w:ascii="Times New Roman" w:hAnsi="Times New Roman" w:cs="Times New Roman"/>
          <w:color w:val="auto"/>
          <w:spacing w:val="2"/>
        </w:rPr>
        <w:t xml:space="preserve"> для обозначения специальных условий применения </w:t>
      </w:r>
      <w:r w:rsidR="00760483" w:rsidRPr="00760483">
        <w:rPr>
          <w:rFonts w:ascii="Times New Roman" w:hAnsi="Times New Roman" w:cs="Times New Roman"/>
          <w:color w:val="auto"/>
          <w:spacing w:val="2"/>
        </w:rPr>
        <w:t>(</w:t>
      </w:r>
      <w:r w:rsidR="00FB1160" w:rsidRPr="00760483">
        <w:rPr>
          <w:rFonts w:ascii="Times New Roman" w:hAnsi="Times New Roman" w:cs="Times New Roman"/>
          <w:color w:val="auto"/>
          <w:spacing w:val="2"/>
        </w:rPr>
        <w:t>согласно 29.4, перечисление d).</w:t>
      </w:r>
    </w:p>
    <w:p w:rsidR="005D137D" w:rsidRPr="00502B57" w:rsidRDefault="008753BE" w:rsidP="007E0B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  <w:spacing w:val="2"/>
        </w:rPr>
      </w:pPr>
      <w:hyperlink r:id="rId22" w:anchor="no1" w:history="1">
        <w:r w:rsidR="006010EB" w:rsidRPr="00502B57">
          <w:rPr>
            <w:rFonts w:ascii="Times New Roman" w:hAnsi="Times New Roman" w:cs="Times New Roman"/>
            <w:b/>
            <w:color w:val="auto"/>
            <w:spacing w:val="2"/>
          </w:rPr>
          <w:t>У</w:t>
        </w:r>
        <w:r w:rsidR="005D137D" w:rsidRPr="00502B57">
          <w:rPr>
            <w:rFonts w:ascii="Times New Roman" w:hAnsi="Times New Roman" w:cs="Times New Roman"/>
            <w:b/>
            <w:color w:val="auto"/>
            <w:spacing w:val="2"/>
          </w:rPr>
          <w:t>ров</w:t>
        </w:r>
        <w:r w:rsidR="006010EB" w:rsidRPr="00502B57">
          <w:rPr>
            <w:rFonts w:ascii="Times New Roman" w:hAnsi="Times New Roman" w:cs="Times New Roman"/>
            <w:b/>
            <w:color w:val="auto"/>
            <w:spacing w:val="2"/>
          </w:rPr>
          <w:t>е</w:t>
        </w:r>
        <w:r w:rsidR="005D137D" w:rsidRPr="00502B57">
          <w:rPr>
            <w:rFonts w:ascii="Times New Roman" w:hAnsi="Times New Roman" w:cs="Times New Roman"/>
            <w:b/>
            <w:color w:val="auto"/>
            <w:spacing w:val="2"/>
          </w:rPr>
          <w:t>н</w:t>
        </w:r>
        <w:r w:rsidR="006010EB" w:rsidRPr="00502B57">
          <w:rPr>
            <w:rFonts w:ascii="Times New Roman" w:hAnsi="Times New Roman" w:cs="Times New Roman"/>
            <w:b/>
            <w:color w:val="auto"/>
            <w:spacing w:val="2"/>
          </w:rPr>
          <w:t>ь</w:t>
        </w:r>
        <w:r w:rsidR="005D137D" w:rsidRPr="00502B57">
          <w:rPr>
            <w:rFonts w:ascii="Times New Roman" w:hAnsi="Times New Roman" w:cs="Times New Roman"/>
            <w:b/>
            <w:color w:val="auto"/>
            <w:spacing w:val="2"/>
          </w:rPr>
          <w:t xml:space="preserve"> и групп</w:t>
        </w:r>
        <w:r w:rsidR="006010EB" w:rsidRPr="00502B57">
          <w:rPr>
            <w:rFonts w:ascii="Times New Roman" w:hAnsi="Times New Roman" w:cs="Times New Roman"/>
            <w:b/>
            <w:color w:val="auto"/>
            <w:spacing w:val="2"/>
          </w:rPr>
          <w:t>а</w:t>
        </w:r>
        <w:r w:rsidR="005E6623">
          <w:rPr>
            <w:rFonts w:ascii="Times New Roman" w:hAnsi="Times New Roman" w:cs="Times New Roman"/>
            <w:b/>
            <w:color w:val="auto"/>
            <w:spacing w:val="2"/>
          </w:rPr>
          <w:t xml:space="preserve"> </w:t>
        </w:r>
        <w:r w:rsidR="005D137D" w:rsidRPr="00502B57">
          <w:rPr>
            <w:rFonts w:ascii="Times New Roman" w:hAnsi="Times New Roman" w:cs="Times New Roman"/>
            <w:b/>
            <w:color w:val="auto"/>
            <w:spacing w:val="2"/>
          </w:rPr>
          <w:t>взрывозащиты</w:t>
        </w:r>
      </w:hyperlink>
    </w:p>
    <w:p w:rsidR="005D137D" w:rsidRPr="00502B57" w:rsidRDefault="005D137D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Ma</w:t>
      </w:r>
      <w:r w:rsidR="009B4897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1346C6">
        <w:rPr>
          <w:rFonts w:ascii="Times New Roman" w:hAnsi="Times New Roman" w:cs="Times New Roman"/>
          <w:sz w:val="28"/>
          <w:szCs w:val="28"/>
        </w:rPr>
        <w:t>–</w:t>
      </w:r>
      <w:r w:rsidRPr="00502B57">
        <w:rPr>
          <w:rFonts w:ascii="Times New Roman" w:hAnsi="Times New Roman" w:cs="Times New Roman"/>
          <w:sz w:val="28"/>
          <w:szCs w:val="28"/>
        </w:rPr>
        <w:t xml:space="preserve"> оборудование предназначено для применения на подземных участках шахт, а также в тех частях наземных установок шахт, которые могут подвергнуться опасности взрыва в результате воздействия рудничного газа и</w:t>
      </w:r>
      <w:r w:rsidR="009B4897">
        <w:rPr>
          <w:rFonts w:ascii="Times New Roman" w:hAnsi="Times New Roman" w:cs="Times New Roman"/>
          <w:sz w:val="28"/>
          <w:szCs w:val="28"/>
        </w:rPr>
        <w:t xml:space="preserve"> (</w:t>
      </w:r>
      <w:r w:rsidRPr="00502B57">
        <w:rPr>
          <w:rFonts w:ascii="Times New Roman" w:hAnsi="Times New Roman" w:cs="Times New Roman"/>
          <w:sz w:val="28"/>
          <w:szCs w:val="28"/>
        </w:rPr>
        <w:t>или</w:t>
      </w:r>
      <w:r w:rsidR="009B4897">
        <w:rPr>
          <w:rFonts w:ascii="Times New Roman" w:hAnsi="Times New Roman" w:cs="Times New Roman"/>
          <w:sz w:val="28"/>
          <w:szCs w:val="28"/>
        </w:rPr>
        <w:t>)</w:t>
      </w:r>
      <w:r w:rsidRPr="00502B57">
        <w:rPr>
          <w:rFonts w:ascii="Times New Roman" w:hAnsi="Times New Roman" w:cs="Times New Roman"/>
          <w:sz w:val="28"/>
          <w:szCs w:val="28"/>
        </w:rPr>
        <w:t xml:space="preserve"> горючей пыли. Оборудование должно обеспечивать необходимый уровень взрывозащиты при нормальном режиме эксплуатации или ожидаемых или редких неисправностях, а также иметь возможность оставаться функционирующим даже при появлении взрывоопасной среды, и характеризуется следующим: при неисправности одного средства защиты необходимый уровень взрывозащиты обеспечивается по меньшей мере вторым независимым средством защиты; или необходимый уровень взрывозащиты обеспечивается при двух неисправностях, происходящих независимо друг от друга.</w:t>
      </w:r>
    </w:p>
    <w:p w:rsidR="005D137D" w:rsidRPr="00502B57" w:rsidRDefault="005D137D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Mb</w:t>
      </w:r>
      <w:r w:rsidR="009B4897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1346C6">
        <w:rPr>
          <w:rFonts w:ascii="Times New Roman" w:hAnsi="Times New Roman" w:cs="Times New Roman"/>
          <w:sz w:val="28"/>
          <w:szCs w:val="28"/>
        </w:rPr>
        <w:t>–</w:t>
      </w:r>
      <w:r w:rsidRPr="00502B57"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 w:rsidR="009B4897">
        <w:rPr>
          <w:rFonts w:ascii="Times New Roman" w:hAnsi="Times New Roman" w:cs="Times New Roman"/>
          <w:sz w:val="28"/>
          <w:szCs w:val="28"/>
        </w:rPr>
        <w:t>,</w:t>
      </w:r>
      <w:r w:rsidRPr="00502B57"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="009B4897">
        <w:rPr>
          <w:rFonts w:ascii="Times New Roman" w:hAnsi="Times New Roman" w:cs="Times New Roman"/>
          <w:sz w:val="28"/>
          <w:szCs w:val="28"/>
        </w:rPr>
        <w:t>н</w:t>
      </w:r>
      <w:r w:rsidRPr="00502B57">
        <w:rPr>
          <w:rFonts w:ascii="Times New Roman" w:hAnsi="Times New Roman" w:cs="Times New Roman"/>
          <w:sz w:val="28"/>
          <w:szCs w:val="28"/>
        </w:rPr>
        <w:t>о</w:t>
      </w:r>
      <w:r w:rsidR="009B4897">
        <w:rPr>
          <w:rFonts w:ascii="Times New Roman" w:hAnsi="Times New Roman" w:cs="Times New Roman"/>
          <w:sz w:val="28"/>
          <w:szCs w:val="28"/>
        </w:rPr>
        <w:t>е</w:t>
      </w:r>
      <w:r w:rsidRPr="00502B57">
        <w:rPr>
          <w:rFonts w:ascii="Times New Roman" w:hAnsi="Times New Roman" w:cs="Times New Roman"/>
          <w:sz w:val="28"/>
          <w:szCs w:val="28"/>
        </w:rPr>
        <w:t xml:space="preserve"> для функционирования в соответствии с установленными изготовителем эксплуатационными характеристиками и обеспечивающее высокий уровень взрывозащиты. Оборудование предназначено для применения на подземных участках шахт, а также в тех частях наземных установок таких шахт, которые могут подвергнуться опасности взрыва в результате </w:t>
      </w:r>
      <w:r w:rsidRPr="00502B57">
        <w:rPr>
          <w:rFonts w:ascii="Times New Roman" w:hAnsi="Times New Roman" w:cs="Times New Roman"/>
          <w:sz w:val="28"/>
          <w:szCs w:val="28"/>
        </w:rPr>
        <w:lastRenderedPageBreak/>
        <w:t>воздействия рудничного газа и</w:t>
      </w:r>
      <w:r w:rsidR="009B4897">
        <w:rPr>
          <w:rFonts w:ascii="Times New Roman" w:hAnsi="Times New Roman" w:cs="Times New Roman"/>
          <w:sz w:val="28"/>
          <w:szCs w:val="28"/>
        </w:rPr>
        <w:t xml:space="preserve"> (</w:t>
      </w:r>
      <w:r w:rsidRPr="00502B57">
        <w:rPr>
          <w:rFonts w:ascii="Times New Roman" w:hAnsi="Times New Roman" w:cs="Times New Roman"/>
          <w:sz w:val="28"/>
          <w:szCs w:val="28"/>
        </w:rPr>
        <w:t>или</w:t>
      </w:r>
      <w:r w:rsidR="009B4897">
        <w:rPr>
          <w:rFonts w:ascii="Times New Roman" w:hAnsi="Times New Roman" w:cs="Times New Roman"/>
          <w:sz w:val="28"/>
          <w:szCs w:val="28"/>
        </w:rPr>
        <w:t>)</w:t>
      </w:r>
      <w:r w:rsidRPr="00502B57">
        <w:rPr>
          <w:rFonts w:ascii="Times New Roman" w:hAnsi="Times New Roman" w:cs="Times New Roman"/>
          <w:sz w:val="28"/>
          <w:szCs w:val="28"/>
        </w:rPr>
        <w:t xml:space="preserve"> горючей пыли. Оборудование с уровнем взрывозащиты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Mb</w:t>
      </w:r>
      <w:r w:rsidRPr="00502B57">
        <w:rPr>
          <w:rFonts w:ascii="Times New Roman" w:hAnsi="Times New Roman" w:cs="Times New Roman"/>
          <w:sz w:val="28"/>
          <w:szCs w:val="28"/>
        </w:rPr>
        <w:t xml:space="preserve"> должно иметь возможность безопасного отключения при появлении взрывоопасной среды. Средства защиты должны обеспечивать необходимый уровень взрывозащиты при нормальном режиме эксплуатации и ожидаемых неисправностях.</w:t>
      </w:r>
    </w:p>
    <w:p w:rsidR="005D137D" w:rsidRPr="00502B57" w:rsidRDefault="005D137D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Ga</w:t>
      </w:r>
      <w:r w:rsidR="005E6623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и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Da</w:t>
      </w:r>
      <w:r w:rsidR="009B4897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1346C6">
        <w:rPr>
          <w:rFonts w:ascii="Times New Roman" w:hAnsi="Times New Roman" w:cs="Times New Roman"/>
          <w:sz w:val="28"/>
          <w:szCs w:val="28"/>
        </w:rPr>
        <w:t>–</w:t>
      </w:r>
      <w:r w:rsidRPr="00502B57">
        <w:rPr>
          <w:rFonts w:ascii="Times New Roman" w:hAnsi="Times New Roman" w:cs="Times New Roman"/>
          <w:sz w:val="28"/>
          <w:szCs w:val="28"/>
        </w:rPr>
        <w:t xml:space="preserve"> оборудование должно обеспечивать необходимый уровень взрывозащиты при нормальном режиме эксплуатации, ожидаемых и редких неисправностях оборудования и характеризуется следующими средствами защиты: при отказе одного средства защиты необходимый уровень взрывозащиты обеспечивается по меньшей мере вторым независимым средством защиты или необходимый уровень взрывозащиты обеспечивается при двух неисправностях, происходящих независимо друг от друга. Оборудование с уровнем взрывозащиты</w:t>
      </w:r>
      <w:r w:rsidR="00B360BE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Ga</w:t>
      </w:r>
      <w:r w:rsidRPr="00502B57">
        <w:rPr>
          <w:rFonts w:ascii="Times New Roman" w:hAnsi="Times New Roman" w:cs="Times New Roman"/>
          <w:sz w:val="28"/>
          <w:szCs w:val="28"/>
        </w:rPr>
        <w:t xml:space="preserve"> предназначено для применения в местах, где взрывоопасная среда, создаваемая смесями воздуха и газов, паров или туманов, присутствует постоянно</w:t>
      </w:r>
      <w:r w:rsidR="00B360BE">
        <w:rPr>
          <w:rFonts w:ascii="Times New Roman" w:hAnsi="Times New Roman" w:cs="Times New Roman"/>
          <w:sz w:val="28"/>
          <w:szCs w:val="28"/>
        </w:rPr>
        <w:t>,</w:t>
      </w:r>
      <w:r w:rsidRPr="00502B57">
        <w:rPr>
          <w:rFonts w:ascii="Times New Roman" w:hAnsi="Times New Roman" w:cs="Times New Roman"/>
          <w:sz w:val="28"/>
          <w:szCs w:val="28"/>
        </w:rPr>
        <w:t xml:space="preserve"> или в течение длительных периодов времени, или часто. Оборудование с уровнем взрывозащиты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Da</w:t>
      </w:r>
      <w:r w:rsidRPr="00502B57">
        <w:rPr>
          <w:rFonts w:ascii="Times New Roman" w:hAnsi="Times New Roman" w:cs="Times New Roman"/>
          <w:sz w:val="28"/>
          <w:szCs w:val="28"/>
        </w:rPr>
        <w:t xml:space="preserve"> предназначено для применения в местах, где взрывоопасная среда, создаваемая смесью воздуха и пыли, присутствует постоянно</w:t>
      </w:r>
      <w:r w:rsidR="00B360BE">
        <w:rPr>
          <w:rFonts w:ascii="Times New Roman" w:hAnsi="Times New Roman" w:cs="Times New Roman"/>
          <w:sz w:val="28"/>
          <w:szCs w:val="28"/>
        </w:rPr>
        <w:t>,</w:t>
      </w:r>
      <w:r w:rsidRPr="00502B57">
        <w:rPr>
          <w:rFonts w:ascii="Times New Roman" w:hAnsi="Times New Roman" w:cs="Times New Roman"/>
          <w:sz w:val="28"/>
          <w:szCs w:val="28"/>
        </w:rPr>
        <w:t xml:space="preserve"> или в течение длительных периодов времени, или часто.</w:t>
      </w:r>
    </w:p>
    <w:p w:rsidR="005D137D" w:rsidRPr="00502B57" w:rsidRDefault="005D137D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Gb</w:t>
      </w:r>
      <w:r w:rsidR="005E66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и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Db</w:t>
      </w:r>
      <w:r w:rsidR="00B36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6C6">
        <w:rPr>
          <w:rFonts w:ascii="Times New Roman" w:hAnsi="Times New Roman" w:cs="Times New Roman"/>
          <w:sz w:val="28"/>
          <w:szCs w:val="28"/>
        </w:rPr>
        <w:t>–</w:t>
      </w:r>
      <w:r w:rsidRPr="00502B57">
        <w:rPr>
          <w:rFonts w:ascii="Times New Roman" w:hAnsi="Times New Roman" w:cs="Times New Roman"/>
          <w:sz w:val="28"/>
          <w:szCs w:val="28"/>
        </w:rPr>
        <w:t xml:space="preserve"> оборудование должно обеспечивать необходимый уровень взрывозащиты при нормальном режиме эксплуатации и ожидаемых неисправностях оборудования. Оборудование с уровнем взрывозащиты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Gb</w:t>
      </w:r>
      <w:r w:rsidRPr="00502B57">
        <w:rPr>
          <w:rFonts w:ascii="Times New Roman" w:hAnsi="Times New Roman" w:cs="Times New Roman"/>
          <w:sz w:val="28"/>
          <w:szCs w:val="28"/>
        </w:rPr>
        <w:t xml:space="preserve"> предназначено для применения в местах, где вероятно возникновение взрывоопасной среды, создаваемой смесями воздуха и газов, паров, туманов. Оборудование с уровнем взрывозащиты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Db</w:t>
      </w:r>
      <w:r w:rsidRPr="00502B57">
        <w:rPr>
          <w:rFonts w:ascii="Times New Roman" w:hAnsi="Times New Roman" w:cs="Times New Roman"/>
          <w:sz w:val="28"/>
          <w:szCs w:val="28"/>
        </w:rPr>
        <w:t xml:space="preserve"> предназначено для применения в местах, где вероятно возникновение взрывоопасной среды, создаваемой смесью воздуха и пыли.</w:t>
      </w:r>
    </w:p>
    <w:p w:rsidR="005D137D" w:rsidRPr="00502B57" w:rsidRDefault="005D137D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Gc</w:t>
      </w:r>
      <w:r w:rsidR="005E66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и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Dc</w:t>
      </w:r>
      <w:r w:rsidR="00B36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6C6">
        <w:rPr>
          <w:rFonts w:ascii="Times New Roman" w:hAnsi="Times New Roman" w:cs="Times New Roman"/>
          <w:sz w:val="28"/>
          <w:szCs w:val="28"/>
        </w:rPr>
        <w:t>–</w:t>
      </w:r>
      <w:r w:rsidRPr="00502B57">
        <w:rPr>
          <w:rFonts w:ascii="Times New Roman" w:hAnsi="Times New Roman" w:cs="Times New Roman"/>
          <w:sz w:val="28"/>
          <w:szCs w:val="28"/>
        </w:rPr>
        <w:t xml:space="preserve"> оборудование должно обеспечивать необходимый уровень взрывозащиты при нормальном режиме эксплуатации. Оборудование с уровнем взрывозащиты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Gc</w:t>
      </w:r>
      <w:r w:rsidRPr="00502B57">
        <w:rPr>
          <w:rFonts w:ascii="Times New Roman" w:hAnsi="Times New Roman" w:cs="Times New Roman"/>
          <w:sz w:val="28"/>
          <w:szCs w:val="28"/>
        </w:rPr>
        <w:t xml:space="preserve"> предназначено для применения в местах, в которых маловероятно возникновение взрывоопасной среды, создаваемой смесями воздуха </w:t>
      </w:r>
      <w:r w:rsidRPr="00502B57">
        <w:rPr>
          <w:rFonts w:ascii="Times New Roman" w:hAnsi="Times New Roman" w:cs="Times New Roman"/>
          <w:sz w:val="28"/>
          <w:szCs w:val="28"/>
        </w:rPr>
        <w:lastRenderedPageBreak/>
        <w:t>и газов, паров, туманов, или, если она возникает, то нечасто и только на короткий период времени. Оборудование с уровнем взрывозащиты</w:t>
      </w:r>
      <w:r w:rsidR="00B360BE">
        <w:rPr>
          <w:rFonts w:ascii="Times New Roman" w:hAnsi="Times New Roman" w:cs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b/>
          <w:sz w:val="28"/>
          <w:szCs w:val="28"/>
        </w:rPr>
        <w:t>Dc</w:t>
      </w:r>
      <w:r w:rsidRPr="00502B57">
        <w:rPr>
          <w:rFonts w:ascii="Times New Roman" w:hAnsi="Times New Roman" w:cs="Times New Roman"/>
          <w:sz w:val="28"/>
          <w:szCs w:val="28"/>
        </w:rPr>
        <w:t xml:space="preserve"> предназначено для применения в местах, в которых маловероятно возникновение взрывоопасной среды, создаваемой смесью воздуха и пыли, или, если она возникает, то нечасто и только на короткий период времени.</w:t>
      </w:r>
    </w:p>
    <w:p w:rsidR="005D137D" w:rsidRPr="00502B57" w:rsidRDefault="006010EB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Дополнительные знаки</w:t>
      </w:r>
    </w:p>
    <w:p w:rsidR="005D137D" w:rsidRPr="00502B57" w:rsidRDefault="005D137D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>В маркировке взрывозащищенного оборудования также могут встречаться дополнительные знаки:</w:t>
      </w:r>
    </w:p>
    <w:p w:rsidR="005D137D" w:rsidRPr="00502B57" w:rsidRDefault="00B360BE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D137D" w:rsidRPr="00502B57">
        <w:rPr>
          <w:rFonts w:ascii="Times New Roman" w:hAnsi="Times New Roman" w:cs="Times New Roman"/>
          <w:b/>
          <w:sz w:val="28"/>
          <w:szCs w:val="28"/>
        </w:rPr>
        <w:t>X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5E6623"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5D137D" w:rsidRPr="00502B57">
        <w:rPr>
          <w:rFonts w:ascii="Times New Roman" w:hAnsi="Times New Roman" w:cs="Times New Roman"/>
          <w:sz w:val="28"/>
          <w:szCs w:val="28"/>
        </w:rPr>
        <w:t xml:space="preserve">указывает на наличие каких-либо ограничений, </w:t>
      </w:r>
      <w:r>
        <w:rPr>
          <w:rFonts w:ascii="Times New Roman" w:hAnsi="Times New Roman" w:cs="Times New Roman"/>
          <w:sz w:val="28"/>
          <w:szCs w:val="28"/>
        </w:rPr>
        <w:t>приведенных</w:t>
      </w:r>
      <w:r w:rsidRPr="00502B57">
        <w:rPr>
          <w:rFonts w:ascii="Times New Roman" w:hAnsi="Times New Roman" w:cs="Times New Roman"/>
          <w:sz w:val="28"/>
          <w:szCs w:val="28"/>
        </w:rPr>
        <w:t xml:space="preserve"> </w:t>
      </w:r>
      <w:r w:rsidR="005D137D" w:rsidRPr="00502B57">
        <w:rPr>
          <w:rFonts w:ascii="Times New Roman" w:hAnsi="Times New Roman" w:cs="Times New Roman"/>
          <w:sz w:val="28"/>
          <w:szCs w:val="28"/>
        </w:rPr>
        <w:t xml:space="preserve">в прилагаемой документации. Предупредительная надпись – для обеспечения безопасности при эксплуатации необходимы специальные условия. Знаки </w:t>
      </w:r>
      <w:r w:rsidR="005E6623">
        <w:rPr>
          <w:rFonts w:ascii="Times New Roman" w:hAnsi="Times New Roman" w:cs="Times New Roman"/>
          <w:sz w:val="28"/>
          <w:szCs w:val="28"/>
        </w:rPr>
        <w:t>«</w:t>
      </w:r>
      <w:r w:rsidR="005D137D" w:rsidRPr="00502B57">
        <w:rPr>
          <w:rFonts w:ascii="Times New Roman" w:hAnsi="Times New Roman" w:cs="Times New Roman"/>
          <w:b/>
          <w:sz w:val="28"/>
          <w:szCs w:val="28"/>
        </w:rPr>
        <w:t>X</w:t>
      </w:r>
      <w:r w:rsidR="005E6623">
        <w:rPr>
          <w:rFonts w:ascii="Times New Roman" w:hAnsi="Times New Roman" w:cs="Times New Roman"/>
          <w:sz w:val="28"/>
          <w:szCs w:val="28"/>
        </w:rPr>
        <w:t>»</w:t>
      </w:r>
      <w:r w:rsidR="005D137D" w:rsidRPr="00502B57">
        <w:rPr>
          <w:rFonts w:ascii="Times New Roman" w:hAnsi="Times New Roman" w:cs="Times New Roman"/>
          <w:sz w:val="28"/>
          <w:szCs w:val="28"/>
        </w:rPr>
        <w:t xml:space="preserve"> и </w:t>
      </w:r>
      <w:r w:rsidR="005E6623">
        <w:rPr>
          <w:rFonts w:ascii="Times New Roman" w:hAnsi="Times New Roman" w:cs="Times New Roman"/>
          <w:sz w:val="28"/>
          <w:szCs w:val="28"/>
        </w:rPr>
        <w:t>«</w:t>
      </w:r>
      <w:r w:rsidR="005D137D" w:rsidRPr="00502B57">
        <w:rPr>
          <w:rFonts w:ascii="Times New Roman" w:hAnsi="Times New Roman" w:cs="Times New Roman"/>
          <w:b/>
          <w:sz w:val="28"/>
          <w:szCs w:val="28"/>
        </w:rPr>
        <w:t>U</w:t>
      </w:r>
      <w:r w:rsidR="005E6623">
        <w:rPr>
          <w:rFonts w:ascii="Times New Roman" w:hAnsi="Times New Roman" w:cs="Times New Roman"/>
          <w:sz w:val="28"/>
          <w:szCs w:val="28"/>
        </w:rPr>
        <w:t>»</w:t>
      </w:r>
      <w:r w:rsidR="005D137D" w:rsidRPr="00502B57">
        <w:rPr>
          <w:rFonts w:ascii="Times New Roman" w:hAnsi="Times New Roman" w:cs="Times New Roman"/>
          <w:sz w:val="28"/>
          <w:szCs w:val="28"/>
        </w:rPr>
        <w:t xml:space="preserve"> не должны быть применены совместно;</w:t>
      </w:r>
    </w:p>
    <w:p w:rsidR="005D137D" w:rsidRPr="00502B57" w:rsidRDefault="00B360BE" w:rsidP="00601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D137D" w:rsidRPr="00502B57">
        <w:rPr>
          <w:rFonts w:ascii="Times New Roman" w:hAnsi="Times New Roman" w:cs="Times New Roman"/>
          <w:b/>
          <w:sz w:val="28"/>
          <w:szCs w:val="28"/>
        </w:rPr>
        <w:t>U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5D137D" w:rsidRPr="00502B57">
        <w:rPr>
          <w:rFonts w:ascii="Times New Roman" w:hAnsi="Times New Roman" w:cs="Times New Roman"/>
          <w:sz w:val="28"/>
          <w:szCs w:val="28"/>
        </w:rPr>
        <w:t xml:space="preserve"> означает, что компонент самостоятельно не используется, данное устройство является компонентом Ex-оборудования. Знаки </w:t>
      </w:r>
      <w:r w:rsidR="005E6623">
        <w:rPr>
          <w:rFonts w:ascii="Times New Roman" w:hAnsi="Times New Roman" w:cs="Times New Roman"/>
          <w:sz w:val="28"/>
          <w:szCs w:val="28"/>
        </w:rPr>
        <w:t>«</w:t>
      </w:r>
      <w:r w:rsidR="005D137D" w:rsidRPr="00502B57">
        <w:rPr>
          <w:rFonts w:ascii="Times New Roman" w:hAnsi="Times New Roman" w:cs="Times New Roman"/>
          <w:b/>
          <w:sz w:val="28"/>
          <w:szCs w:val="28"/>
        </w:rPr>
        <w:t>X</w:t>
      </w:r>
      <w:r w:rsidR="005E6623">
        <w:rPr>
          <w:rFonts w:ascii="Times New Roman" w:hAnsi="Times New Roman" w:cs="Times New Roman"/>
          <w:sz w:val="28"/>
          <w:szCs w:val="28"/>
        </w:rPr>
        <w:t>»</w:t>
      </w:r>
      <w:r w:rsidR="005D137D" w:rsidRPr="00502B57">
        <w:rPr>
          <w:rFonts w:ascii="Times New Roman" w:hAnsi="Times New Roman" w:cs="Times New Roman"/>
          <w:sz w:val="28"/>
          <w:szCs w:val="28"/>
        </w:rPr>
        <w:t xml:space="preserve"> и </w:t>
      </w:r>
      <w:r w:rsidR="005E6623">
        <w:rPr>
          <w:rFonts w:ascii="Times New Roman" w:hAnsi="Times New Roman" w:cs="Times New Roman"/>
          <w:sz w:val="28"/>
          <w:szCs w:val="28"/>
        </w:rPr>
        <w:t>«</w:t>
      </w:r>
      <w:r w:rsidR="005D137D" w:rsidRPr="00502B57">
        <w:rPr>
          <w:rFonts w:ascii="Times New Roman" w:hAnsi="Times New Roman" w:cs="Times New Roman"/>
          <w:b/>
          <w:sz w:val="28"/>
          <w:szCs w:val="28"/>
        </w:rPr>
        <w:t>U</w:t>
      </w:r>
      <w:r w:rsidR="005E6623">
        <w:rPr>
          <w:rFonts w:ascii="Times New Roman" w:hAnsi="Times New Roman" w:cs="Times New Roman"/>
          <w:sz w:val="28"/>
          <w:szCs w:val="28"/>
        </w:rPr>
        <w:t>»</w:t>
      </w:r>
      <w:r w:rsidR="005E6623" w:rsidRPr="00502B57">
        <w:rPr>
          <w:rFonts w:ascii="Times New Roman" w:hAnsi="Times New Roman" w:cs="Times New Roman"/>
          <w:sz w:val="28"/>
          <w:szCs w:val="28"/>
        </w:rPr>
        <w:t xml:space="preserve"> </w:t>
      </w:r>
      <w:r w:rsidR="005D137D" w:rsidRPr="00502B57">
        <w:rPr>
          <w:rFonts w:ascii="Times New Roman" w:hAnsi="Times New Roman" w:cs="Times New Roman"/>
          <w:sz w:val="28"/>
          <w:szCs w:val="28"/>
        </w:rPr>
        <w:t>не должны быть применены совместно;</w:t>
      </w:r>
    </w:p>
    <w:p w:rsidR="001D605E" w:rsidRPr="00502B57" w:rsidRDefault="005D137D" w:rsidP="005F04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hAnsi="Times New Roman" w:cs="Times New Roman"/>
          <w:sz w:val="28"/>
          <w:szCs w:val="28"/>
        </w:rPr>
        <w:t>[ ]</w:t>
      </w:r>
      <w:r w:rsidR="005E6623">
        <w:rPr>
          <w:rFonts w:ascii="Times New Roman" w:hAnsi="Times New Roman" w:cs="Times New Roman"/>
          <w:sz w:val="28"/>
          <w:szCs w:val="28"/>
        </w:rPr>
        <w:t xml:space="preserve"> </w:t>
      </w:r>
      <w:r w:rsidR="001346C6">
        <w:rPr>
          <w:rFonts w:ascii="Times New Roman" w:hAnsi="Times New Roman" w:cs="Times New Roman"/>
          <w:sz w:val="28"/>
          <w:szCs w:val="28"/>
        </w:rPr>
        <w:t>–</w:t>
      </w:r>
      <w:r w:rsidRPr="00502B57">
        <w:rPr>
          <w:rFonts w:ascii="Times New Roman" w:hAnsi="Times New Roman" w:cs="Times New Roman"/>
          <w:sz w:val="28"/>
          <w:szCs w:val="28"/>
        </w:rPr>
        <w:t xml:space="preserve"> наличие квадратных скобок говорит о том, что составная часть взрывозащищенного оборудования также является взрывозащищенной.</w:t>
      </w:r>
    </w:p>
    <w:p w:rsidR="0049792B" w:rsidRPr="00502B57" w:rsidRDefault="0049792B" w:rsidP="0049792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49792B" w:rsidRPr="00502B57" w:rsidRDefault="0049792B" w:rsidP="0049792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49792B" w:rsidRPr="00502B57" w:rsidRDefault="0049792B" w:rsidP="0049792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(номер варианта тот же, что и выбранный в первой работе).</w:t>
      </w:r>
    </w:p>
    <w:p w:rsidR="005E6623" w:rsidRDefault="0049792B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FB1160" w:rsidRPr="00502B57">
        <w:rPr>
          <w:rFonts w:ascii="Times New Roman" w:eastAsia="Calibri" w:hAnsi="Times New Roman" w:cs="Times New Roman"/>
          <w:sz w:val="28"/>
          <w:szCs w:val="28"/>
        </w:rPr>
        <w:t>7</w:t>
      </w:r>
      <w:r w:rsidRPr="00502B57">
        <w:rPr>
          <w:rFonts w:ascii="Times New Roman" w:eastAsia="Calibri" w:hAnsi="Times New Roman" w:cs="Times New Roman"/>
          <w:sz w:val="28"/>
          <w:szCs w:val="28"/>
        </w:rPr>
        <w:t>.</w:t>
      </w:r>
      <w:r w:rsidR="00FB1160" w:rsidRPr="00502B57">
        <w:rPr>
          <w:rFonts w:ascii="Times New Roman" w:eastAsia="Calibri" w:hAnsi="Times New Roman" w:cs="Times New Roman"/>
          <w:sz w:val="28"/>
          <w:szCs w:val="28"/>
        </w:rPr>
        <w:t>1</w:t>
      </w:r>
      <w:r w:rsidR="005E662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9792B" w:rsidRPr="00502B57" w:rsidRDefault="0049792B" w:rsidP="002D26B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126"/>
        <w:gridCol w:w="1985"/>
        <w:gridCol w:w="850"/>
        <w:gridCol w:w="1985"/>
        <w:gridCol w:w="2126"/>
      </w:tblGrid>
      <w:tr w:rsidR="002B61FD" w:rsidRPr="00502B57" w:rsidTr="00914F2F">
        <w:trPr>
          <w:trHeight w:val="10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61FD" w:rsidRPr="00502B57" w:rsidRDefault="002B61FD" w:rsidP="004979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61FD" w:rsidRPr="00502B57" w:rsidRDefault="002B61FD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/>
                <w:b/>
              </w:rPr>
              <w:t>Маркировка взрывозащиты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1FD" w:rsidRPr="00502B57" w:rsidRDefault="002B61FD" w:rsidP="004979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1FD" w:rsidRPr="00502B57" w:rsidRDefault="002B61FD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/>
                <w:b/>
              </w:rPr>
              <w:t>Маркировка взрывозащиты оборудования</w:t>
            </w:r>
          </w:p>
        </w:tc>
      </w:tr>
      <w:tr w:rsidR="00656D27" w:rsidRPr="00502B57" w:rsidTr="002B61FD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2ExeIIT6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2D26B3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Cs w:val="0"/>
                <w:color w:val="111111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Cs w:val="0"/>
                <w:color w:val="111111"/>
                <w:sz w:val="24"/>
                <w:szCs w:val="24"/>
              </w:rPr>
              <w:t>1ExdIIAT3Gb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2D26B3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Cs w:val="0"/>
                <w:color w:val="111111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Cs w:val="0"/>
                <w:color w:val="111111"/>
                <w:sz w:val="24"/>
                <w:szCs w:val="24"/>
              </w:rPr>
              <w:t>1ExdIIAT3Gb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2ExeIIT6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2ExeIIBT3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4383A"/>
                <w:sz w:val="24"/>
                <w:szCs w:val="24"/>
                <w:shd w:val="clear" w:color="auto" w:fill="FFFFFF"/>
              </w:rPr>
              <w:t>1ExdIIAT3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Style w:val="af4"/>
                <w:rFonts w:ascii="Times New Roman" w:hAnsi="Times New Roman" w:cs="Times New Roman"/>
                <w:color w:val="34383A"/>
                <w:sz w:val="24"/>
                <w:szCs w:val="24"/>
                <w:shd w:val="clear" w:color="auto" w:fill="FFFFFF"/>
              </w:rPr>
              <w:t>1ExdIIAT3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2ExeIIBT3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2ExiIICT6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2ExeIIT6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2ExeIIT6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2ExiIICT6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2ExpIIT6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2ExedIIBT3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2ExedIIBT3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2ExpIIT6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2ExdIIBT5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2ExiIICT6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2ExiIICT6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2ExdIIBT5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1ExdIIAT3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2ExpIIT6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2ExpIIT6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1ExdIIAT3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</w:tr>
      <w:tr w:rsidR="00656D27" w:rsidRPr="00502B57" w:rsidTr="002B61FD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1ExiIICT5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2ExiIIBT5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2ExiIIBT5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1ExiIICT5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1ExpIIT6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1ExdIIAT3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1ExdIIAT3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1ExpIIT6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0ExeIIT6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1ExiIICT5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1ExiIICT5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0ExeIIT6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1ExqIIT6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1ExpIIT6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1ExpIIT6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1ExqIIT6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1ExsIIT6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0ExeIIT6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0ExeIIT6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1ExsIIT6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1ExqIIT6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1ExqIIT6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0ExiIICT6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1ExsIIT6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1ExsIIT6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0ExiIICT6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0ExiIIAT4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1ExidIIBT4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1ExidIIBT4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0ExiIIAT4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0ExsIICT4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0ExiIICT6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0ExiIICT6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0ExsIICT4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 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0ExidIIAT4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0ExidIIAT4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 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0ExsiIICT4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0ExsiIICT4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 1ExdIIBT4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 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 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 1ExdIIBT4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2ExdIICT2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2ExdIICT2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 1ExdIIBT4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 1ExdIIBT4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1ExdIIBTS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Db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1ExdIIBTS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1ExdIIBT4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1ExiIICT4Gb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1ExdIIBT5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1ExiIICT4Gb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D26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Ех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iIICT4Gb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34383A"/>
                <w:sz w:val="24"/>
                <w:szCs w:val="24"/>
                <w:shd w:val="clear" w:color="auto" w:fill="FFFFFF"/>
              </w:rPr>
              <w:t>2ExdIICT5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2D26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Ех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iIICT4Gb</w:t>
            </w:r>
          </w:p>
        </w:tc>
      </w:tr>
      <w:tr w:rsidR="00656D27" w:rsidRPr="00502B57" w:rsidTr="002B61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415071">
            <w:pPr>
              <w:pStyle w:val="af0"/>
              <w:widowControl w:val="0"/>
              <w:numPr>
                <w:ilvl w:val="0"/>
                <w:numId w:val="4"/>
              </w:numPr>
              <w:tabs>
                <w:tab w:val="left" w:pos="147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D27" w:rsidRPr="00502B57" w:rsidRDefault="00656D27" w:rsidP="002B6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bCs/>
                <w:color w:val="2D2D2D"/>
                <w:spacing w:val="2"/>
                <w:sz w:val="24"/>
                <w:szCs w:val="24"/>
                <w:lang w:val="en-US"/>
              </w:rPr>
              <w:t>1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ExdIIAT3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656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1Ex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е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IICT4Gb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27" w:rsidRPr="00502B57" w:rsidRDefault="00656D27" w:rsidP="00497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1Ex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е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IICT4Gb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D27" w:rsidRPr="00502B57" w:rsidRDefault="00656D27" w:rsidP="00914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bCs/>
                <w:color w:val="2D2D2D"/>
                <w:spacing w:val="2"/>
                <w:sz w:val="24"/>
                <w:szCs w:val="24"/>
                <w:lang w:val="en-US"/>
              </w:rPr>
              <w:t>1</w:t>
            </w:r>
            <w:r w:rsidRPr="00502B57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  <w:lang w:val="en-US"/>
              </w:rPr>
              <w:t>ExdIIAT3</w:t>
            </w: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Gc</w:t>
            </w:r>
          </w:p>
        </w:tc>
      </w:tr>
    </w:tbl>
    <w:p w:rsidR="0049792B" w:rsidRPr="00502B57" w:rsidRDefault="0049792B" w:rsidP="0049792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02B57">
        <w:rPr>
          <w:rFonts w:ascii="Times New Roman" w:hAnsi="Times New Roman" w:cs="Times New Roman"/>
        </w:rPr>
        <w:t>3.</w:t>
      </w:r>
      <w:r w:rsidR="00B360BE">
        <w:rPr>
          <w:rFonts w:ascii="Times New Roman" w:hAnsi="Times New Roman" w:cs="Times New Roman"/>
        </w:rPr>
        <w:t xml:space="preserve"> </w:t>
      </w:r>
      <w:r w:rsidR="00914F2F" w:rsidRPr="00502B57">
        <w:rPr>
          <w:rFonts w:ascii="Times New Roman" w:hAnsi="Times New Roman" w:cs="Times New Roman"/>
        </w:rPr>
        <w:t>Расшифровать маркировку взрывозащиты оборудования</w:t>
      </w:r>
      <w:r w:rsidRPr="00502B57">
        <w:rPr>
          <w:rFonts w:ascii="Times New Roman" w:hAnsi="Times New Roman" w:cs="Times New Roman"/>
        </w:rPr>
        <w:t>.</w:t>
      </w:r>
    </w:p>
    <w:p w:rsidR="0049792B" w:rsidRDefault="0049792B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t xml:space="preserve">4. Заполнить бланк выполнения задания </w:t>
      </w:r>
      <w:r w:rsidR="002B61FD" w:rsidRPr="00502B57">
        <w:rPr>
          <w:rFonts w:ascii="Times New Roman" w:hAnsi="Times New Roman" w:cs="Times New Roman"/>
          <w:sz w:val="28"/>
          <w:szCs w:val="28"/>
        </w:rPr>
        <w:t>7</w:t>
      </w:r>
      <w:r w:rsidRPr="00502B57">
        <w:rPr>
          <w:rFonts w:ascii="Times New Roman" w:hAnsi="Times New Roman" w:cs="Times New Roman"/>
          <w:sz w:val="28"/>
          <w:szCs w:val="28"/>
        </w:rPr>
        <w:t>.</w:t>
      </w: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285F" w:rsidRPr="00502B57" w:rsidRDefault="0074285F" w:rsidP="004979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D26B3" w:rsidRDefault="002D26B3">
      <w:pPr>
        <w:rPr>
          <w:rFonts w:ascii="Times New Roman" w:eastAsia="Calibri" w:hAnsi="Times New Roman" w:cs="Times New Roman"/>
          <w:b/>
          <w:color w:val="008FC8"/>
          <w:sz w:val="28"/>
          <w:szCs w:val="28"/>
        </w:rPr>
      </w:pPr>
      <w:r>
        <w:rPr>
          <w:rFonts w:eastAsia="Calibri"/>
          <w:color w:val="008FC8"/>
        </w:rPr>
        <w:br w:type="page"/>
      </w:r>
    </w:p>
    <w:p w:rsidR="005E6623" w:rsidRPr="002D26B3" w:rsidRDefault="005E6623" w:rsidP="002D26B3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Образец выполнения задания 7</w:t>
      </w:r>
    </w:p>
    <w:p w:rsidR="005E6623" w:rsidRDefault="005E6623" w:rsidP="002D26B3">
      <w:pPr>
        <w:pStyle w:val="ConsPlusNormal"/>
        <w:ind w:firstLine="709"/>
        <w:jc w:val="center"/>
        <w:rPr>
          <w:rFonts w:ascii="Times New Roman" w:eastAsiaTheme="minorHAnsi" w:hAnsi="Times New Roman" w:cstheme="minorBidi"/>
          <w:b/>
          <w:color w:val="auto"/>
          <w:lang w:eastAsia="en-US"/>
        </w:rPr>
      </w:pPr>
      <w:r w:rsidRPr="00502B57">
        <w:rPr>
          <w:rFonts w:ascii="Times New Roman" w:eastAsiaTheme="minorHAnsi" w:hAnsi="Times New Roman" w:cstheme="minorBidi"/>
          <w:b/>
          <w:color w:val="auto"/>
          <w:lang w:eastAsia="en-US"/>
        </w:rPr>
        <w:t>Маркировка взрывозащиты</w:t>
      </w:r>
      <w:r w:rsidR="00B360BE">
        <w:rPr>
          <w:rFonts w:ascii="Times New Roman" w:eastAsiaTheme="minorHAnsi" w:hAnsi="Times New Roman" w:cstheme="minorBidi"/>
          <w:b/>
          <w:color w:val="auto"/>
          <w:lang w:eastAsia="en-US"/>
        </w:rPr>
        <w:t xml:space="preserve"> </w:t>
      </w:r>
      <w:r w:rsidRPr="00502B57">
        <w:rPr>
          <w:rFonts w:ascii="Times New Roman" w:eastAsiaTheme="minorHAnsi" w:hAnsi="Times New Roman" w:cstheme="minorBidi"/>
          <w:b/>
          <w:color w:val="auto"/>
          <w:lang w:eastAsia="en-US"/>
        </w:rPr>
        <w:t>оборудовани</w:t>
      </w:r>
      <w:r w:rsidR="00D765F4">
        <w:rPr>
          <w:rFonts w:ascii="Times New Roman" w:eastAsiaTheme="minorHAnsi" w:hAnsi="Times New Roman" w:cstheme="minorBidi"/>
          <w:b/>
          <w:color w:val="auto"/>
          <w:lang w:eastAsia="en-US"/>
        </w:rPr>
        <w:t>я</w:t>
      </w:r>
      <w:r w:rsidR="002D26B3">
        <w:rPr>
          <w:rFonts w:ascii="Times New Roman" w:eastAsiaTheme="minorHAnsi" w:hAnsi="Times New Roman" w:cstheme="minorBidi"/>
          <w:b/>
          <w:color w:val="auto"/>
          <w:lang w:eastAsia="en-US"/>
        </w:rPr>
        <w:br/>
      </w:r>
    </w:p>
    <w:tbl>
      <w:tblPr>
        <w:tblStyle w:val="a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3969"/>
      </w:tblGrid>
      <w:tr w:rsidR="005E6623" w:rsidRPr="00502B57" w:rsidTr="002D26B3">
        <w:trPr>
          <w:trHeight w:val="469"/>
        </w:trPr>
        <w:tc>
          <w:tcPr>
            <w:tcW w:w="1985" w:type="dxa"/>
            <w:vAlign w:val="center"/>
          </w:tcPr>
          <w:p w:rsidR="005E6623" w:rsidRPr="00502B57" w:rsidRDefault="005E6623" w:rsidP="002D26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sz w:val="24"/>
                <w:szCs w:val="24"/>
                <w:lang w:eastAsia="en-US"/>
              </w:rPr>
            </w:pPr>
            <w:r w:rsidRPr="00502B57">
              <w:rPr>
                <w:rFonts w:eastAsia="Calibri"/>
                <w:b/>
                <w:bCs/>
                <w:sz w:val="24"/>
                <w:szCs w:val="24"/>
              </w:rPr>
              <w:t>Вариант 51</w:t>
            </w:r>
          </w:p>
        </w:tc>
        <w:tc>
          <w:tcPr>
            <w:tcW w:w="3969" w:type="dxa"/>
            <w:vAlign w:val="center"/>
          </w:tcPr>
          <w:p w:rsidR="005E6623" w:rsidRPr="00502B57" w:rsidRDefault="005E6623" w:rsidP="002D26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2B57">
              <w:rPr>
                <w:b/>
                <w:bCs/>
                <w:color w:val="111111"/>
                <w:sz w:val="24"/>
                <w:szCs w:val="24"/>
              </w:rPr>
              <w:t>1ExdIIAT3Gb</w:t>
            </w:r>
          </w:p>
        </w:tc>
        <w:tc>
          <w:tcPr>
            <w:tcW w:w="3969" w:type="dxa"/>
          </w:tcPr>
          <w:p w:rsidR="005E6623" w:rsidRPr="00502B57" w:rsidRDefault="005E6623" w:rsidP="00B360B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5E6623" w:rsidRPr="00502B57" w:rsidTr="00B360BE">
        <w:tc>
          <w:tcPr>
            <w:tcW w:w="1985" w:type="dxa"/>
          </w:tcPr>
          <w:p w:rsidR="005E6623" w:rsidRPr="00502B57" w:rsidRDefault="005E6623" w:rsidP="002D26B3">
            <w:pPr>
              <w:rPr>
                <w:rFonts w:asciiTheme="minorHAnsi" w:eastAsiaTheme="minorHAnsi" w:hAnsiTheme="minorHAnsi" w:cstheme="minorBidi"/>
                <w:b/>
                <w:sz w:val="24"/>
                <w:szCs w:val="24"/>
                <w:lang w:eastAsia="en-US"/>
              </w:rPr>
            </w:pPr>
            <w:r w:rsidRPr="00502B57">
              <w:rPr>
                <w:b/>
                <w:sz w:val="24"/>
                <w:szCs w:val="24"/>
              </w:rPr>
              <w:t>Уровень взрывозащищенности оборудования</w:t>
            </w:r>
          </w:p>
        </w:tc>
        <w:tc>
          <w:tcPr>
            <w:tcW w:w="3969" w:type="dxa"/>
          </w:tcPr>
          <w:p w:rsidR="005E6623" w:rsidRPr="00502B57" w:rsidRDefault="005E6623" w:rsidP="002D26B3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Уровень 1 – взрывобезопасное электрооборудование: взрывозащищенность обеспечивается как при нормальных режимах работы, так и при вероятных повреждениях, зависящих от условий эксплуатации, кроме повреждений средств, обеспечивающих взрывозащищенность</w:t>
            </w:r>
          </w:p>
        </w:tc>
        <w:tc>
          <w:tcPr>
            <w:tcW w:w="3969" w:type="dxa"/>
          </w:tcPr>
          <w:p w:rsidR="005E6623" w:rsidRPr="00502B57" w:rsidRDefault="005E6623" w:rsidP="00B360B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5E6623" w:rsidRPr="00502B57" w:rsidTr="00B360BE">
        <w:tc>
          <w:tcPr>
            <w:tcW w:w="1985" w:type="dxa"/>
          </w:tcPr>
          <w:p w:rsidR="005E6623" w:rsidRPr="00502B57" w:rsidRDefault="005E6623" w:rsidP="00B360B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02B57">
              <w:rPr>
                <w:b/>
                <w:sz w:val="24"/>
                <w:szCs w:val="24"/>
              </w:rPr>
              <w:t>Вид взрывозащиты</w:t>
            </w:r>
          </w:p>
        </w:tc>
        <w:tc>
          <w:tcPr>
            <w:tcW w:w="3969" w:type="dxa"/>
          </w:tcPr>
          <w:p w:rsidR="005E6623" w:rsidRPr="00502B57" w:rsidRDefault="00D765F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5E6623" w:rsidRPr="00502B57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»</w:t>
            </w:r>
            <w:r w:rsidR="005E6623">
              <w:rPr>
                <w:sz w:val="24"/>
                <w:szCs w:val="24"/>
              </w:rPr>
              <w:t xml:space="preserve"> – </w:t>
            </w:r>
            <w:r w:rsidR="005E6623" w:rsidRPr="00502B57">
              <w:rPr>
                <w:sz w:val="24"/>
                <w:szCs w:val="24"/>
              </w:rPr>
              <w:t>взрывонепроницаемая оболочка</w:t>
            </w:r>
          </w:p>
        </w:tc>
        <w:tc>
          <w:tcPr>
            <w:tcW w:w="3969" w:type="dxa"/>
          </w:tcPr>
          <w:p w:rsidR="005E6623" w:rsidRPr="00502B57" w:rsidRDefault="005E6623" w:rsidP="00B360B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5E6623" w:rsidRPr="00502B57" w:rsidTr="00B360BE">
        <w:trPr>
          <w:trHeight w:val="1937"/>
        </w:trPr>
        <w:tc>
          <w:tcPr>
            <w:tcW w:w="1985" w:type="dxa"/>
          </w:tcPr>
          <w:p w:rsidR="005E6623" w:rsidRPr="00502B57" w:rsidRDefault="005E662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Категория взрывоопасной смеси</w:t>
            </w:r>
          </w:p>
        </w:tc>
        <w:tc>
          <w:tcPr>
            <w:tcW w:w="3969" w:type="dxa"/>
          </w:tcPr>
          <w:p w:rsidR="005E6623" w:rsidRPr="00502B57" w:rsidRDefault="005E6623" w:rsidP="00B360BE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Оборудование группы II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оборудование, предназначенное для применения в местах (кроме подземных выработок шахт и их наземных строений), опасных по взрывоопасным газовым средам. </w:t>
            </w:r>
          </w:p>
          <w:p w:rsidR="005E6623" w:rsidRPr="00502B57" w:rsidRDefault="00D765F4" w:rsidP="00B360BE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5E6623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одгруппа IIА</w:t>
            </w:r>
            <w:r w:rsidR="005E66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="005E6623" w:rsidRPr="00502B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для пропана</w:t>
            </w:r>
          </w:p>
        </w:tc>
        <w:tc>
          <w:tcPr>
            <w:tcW w:w="3969" w:type="dxa"/>
          </w:tcPr>
          <w:p w:rsidR="005E6623" w:rsidRPr="00502B57" w:rsidRDefault="005E6623" w:rsidP="00B360B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5E6623" w:rsidRPr="00502B57" w:rsidTr="00B360BE">
        <w:tc>
          <w:tcPr>
            <w:tcW w:w="1985" w:type="dxa"/>
          </w:tcPr>
          <w:p w:rsidR="005E6623" w:rsidRPr="00502B57" w:rsidRDefault="005E6623" w:rsidP="00B360B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Температурный класс</w:t>
            </w:r>
          </w:p>
        </w:tc>
        <w:tc>
          <w:tcPr>
            <w:tcW w:w="3969" w:type="dxa"/>
          </w:tcPr>
          <w:p w:rsidR="005E6623" w:rsidRPr="00502B57" w:rsidRDefault="005E6623" w:rsidP="00B360B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02B57">
              <w:rPr>
                <w:sz w:val="24"/>
                <w:szCs w:val="24"/>
              </w:rPr>
              <w:t>Т3</w:t>
            </w:r>
            <w:r>
              <w:rPr>
                <w:sz w:val="24"/>
                <w:szCs w:val="24"/>
              </w:rPr>
              <w:t xml:space="preserve"> – </w:t>
            </w:r>
            <w:r w:rsidRPr="00502B57">
              <w:rPr>
                <w:sz w:val="24"/>
                <w:szCs w:val="24"/>
              </w:rPr>
              <w:t>200 градусов Цельсия</w:t>
            </w:r>
          </w:p>
        </w:tc>
        <w:tc>
          <w:tcPr>
            <w:tcW w:w="3969" w:type="dxa"/>
          </w:tcPr>
          <w:p w:rsidR="005E6623" w:rsidRPr="00502B57" w:rsidRDefault="005E6623" w:rsidP="00B360B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5E6623" w:rsidRPr="00502B57" w:rsidTr="00B360BE">
        <w:tc>
          <w:tcPr>
            <w:tcW w:w="1985" w:type="dxa"/>
          </w:tcPr>
          <w:p w:rsidR="005E6623" w:rsidRPr="00502B57" w:rsidRDefault="005E6623" w:rsidP="002D26B3">
            <w:pPr>
              <w:pStyle w:val="ConsPlusNormal"/>
              <w:jc w:val="both"/>
              <w:rPr>
                <w:rFonts w:ascii="Courier New" w:eastAsia="Calibri" w:hAnsi="Courier New" w:cs="Courier New"/>
                <w:b/>
                <w:sz w:val="24"/>
                <w:szCs w:val="24"/>
              </w:rPr>
            </w:pPr>
            <w:hyperlink r:id="rId23" w:anchor="no1" w:history="1">
              <w:r w:rsidRPr="00502B57">
                <w:rPr>
                  <w:rFonts w:ascii="Times New Roman" w:hAnsi="Times New Roman" w:cs="Times New Roman"/>
                  <w:b/>
                  <w:color w:val="auto"/>
                  <w:spacing w:val="2"/>
                  <w:sz w:val="24"/>
                  <w:szCs w:val="24"/>
                </w:rPr>
                <w:t>Уровень и группа взрывозащиты</w:t>
              </w:r>
            </w:hyperlink>
          </w:p>
        </w:tc>
        <w:tc>
          <w:tcPr>
            <w:tcW w:w="3969" w:type="dxa"/>
          </w:tcPr>
          <w:p w:rsidR="005E6623" w:rsidRPr="00502B57" w:rsidRDefault="005E6623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24"/>
                <w:szCs w:val="24"/>
              </w:rPr>
            </w:pPr>
            <w:r w:rsidRPr="00502B57">
              <w:rPr>
                <w:b/>
                <w:sz w:val="24"/>
                <w:szCs w:val="24"/>
              </w:rPr>
              <w:t>Gb</w:t>
            </w:r>
            <w:r>
              <w:rPr>
                <w:b/>
                <w:sz w:val="24"/>
                <w:szCs w:val="24"/>
              </w:rPr>
              <w:t xml:space="preserve"> – </w:t>
            </w:r>
            <w:r w:rsidRPr="00502B57">
              <w:rPr>
                <w:sz w:val="24"/>
                <w:szCs w:val="24"/>
              </w:rPr>
              <w:t>оборудование должно обеспечивать необходимый уровень взрывозащиты при нормальном режиме эксплуатации и ожидаемых неисправностях оборудования. Оборудование с уровнем взрывозащиты</w:t>
            </w:r>
            <w:r w:rsidR="00D765F4">
              <w:rPr>
                <w:sz w:val="24"/>
                <w:szCs w:val="24"/>
              </w:rPr>
              <w:t xml:space="preserve"> </w:t>
            </w:r>
            <w:r w:rsidRPr="00502B57">
              <w:rPr>
                <w:b/>
                <w:sz w:val="24"/>
                <w:szCs w:val="24"/>
              </w:rPr>
              <w:t>Gb</w:t>
            </w:r>
            <w:r w:rsidRPr="00502B57">
              <w:rPr>
                <w:sz w:val="24"/>
                <w:szCs w:val="24"/>
              </w:rPr>
              <w:t xml:space="preserve"> предназначено для применения в местах, где вероятно возникновение взрывоопасной среды, создаваемой смесями воздуха и газов, паров, туманов</w:t>
            </w:r>
          </w:p>
        </w:tc>
        <w:tc>
          <w:tcPr>
            <w:tcW w:w="3969" w:type="dxa"/>
          </w:tcPr>
          <w:p w:rsidR="005E6623" w:rsidRPr="00502B57" w:rsidRDefault="005E6623" w:rsidP="00B360B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</w:tbl>
    <w:p w:rsidR="005E6623" w:rsidRDefault="005E662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8A4AB1" w:rsidRPr="002D26B3" w:rsidRDefault="008A4AB1" w:rsidP="002D26B3">
      <w:pPr>
        <w:pStyle w:val="1"/>
        <w:rPr>
          <w:rFonts w:eastAsia="Calibri"/>
          <w:b w:val="0"/>
          <w:color w:val="008FC8"/>
        </w:rPr>
      </w:pPr>
      <w:r w:rsidRPr="002D26B3">
        <w:rPr>
          <w:rFonts w:eastAsia="Calibri"/>
          <w:color w:val="008FC8"/>
        </w:rPr>
        <w:lastRenderedPageBreak/>
        <w:t>Бланк выполнения задания 7</w:t>
      </w:r>
    </w:p>
    <w:p w:rsidR="008A4AB1" w:rsidRPr="00502B57" w:rsidRDefault="008A4AB1" w:rsidP="008A4AB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b/>
          <w:sz w:val="28"/>
          <w:szCs w:val="28"/>
        </w:rPr>
        <w:t>Маркировка взрывозащиты оборудовани</w:t>
      </w:r>
      <w:r w:rsidR="00AD25D5">
        <w:rPr>
          <w:rFonts w:ascii="Times New Roman" w:hAnsi="Times New Roman" w:cs="Times New Roman"/>
          <w:b/>
          <w:sz w:val="28"/>
          <w:szCs w:val="28"/>
        </w:rPr>
        <w:t>я</w:t>
      </w:r>
    </w:p>
    <w:tbl>
      <w:tblPr>
        <w:tblStyle w:val="a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3969"/>
      </w:tblGrid>
      <w:tr w:rsidR="008A4AB1" w:rsidRPr="00502B57" w:rsidTr="00BE6D60">
        <w:trPr>
          <w:trHeight w:val="469"/>
        </w:trPr>
        <w:tc>
          <w:tcPr>
            <w:tcW w:w="1985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02B57">
              <w:rPr>
                <w:rFonts w:eastAsia="Calibri"/>
                <w:b/>
                <w:bCs/>
                <w:sz w:val="24"/>
                <w:szCs w:val="24"/>
              </w:rPr>
              <w:t xml:space="preserve">Вариант </w:t>
            </w:r>
          </w:p>
        </w:tc>
        <w:tc>
          <w:tcPr>
            <w:tcW w:w="3969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A4AB1" w:rsidRPr="00502B57" w:rsidTr="00BE6D60">
        <w:tc>
          <w:tcPr>
            <w:tcW w:w="1985" w:type="dxa"/>
          </w:tcPr>
          <w:p w:rsidR="008A4AB1" w:rsidRPr="00502B57" w:rsidRDefault="008A4AB1" w:rsidP="00BE6D60">
            <w:pPr>
              <w:rPr>
                <w:b/>
                <w:sz w:val="24"/>
                <w:szCs w:val="24"/>
              </w:rPr>
            </w:pPr>
            <w:r w:rsidRPr="00502B57">
              <w:rPr>
                <w:b/>
                <w:sz w:val="24"/>
                <w:szCs w:val="24"/>
              </w:rPr>
              <w:t>Уровень взрывозащищенности оборудования</w:t>
            </w:r>
          </w:p>
        </w:tc>
        <w:tc>
          <w:tcPr>
            <w:tcW w:w="3969" w:type="dxa"/>
          </w:tcPr>
          <w:p w:rsidR="008A4AB1" w:rsidRPr="00502B57" w:rsidRDefault="008A4AB1" w:rsidP="00BE6D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8A4AB1" w:rsidRPr="00502B57" w:rsidRDefault="008A4AB1" w:rsidP="00BE6D60">
            <w:pPr>
              <w:jc w:val="both"/>
              <w:rPr>
                <w:sz w:val="24"/>
                <w:szCs w:val="24"/>
              </w:rPr>
            </w:pPr>
          </w:p>
        </w:tc>
      </w:tr>
      <w:tr w:rsidR="008A4AB1" w:rsidRPr="00502B57" w:rsidTr="00BE6D60">
        <w:tc>
          <w:tcPr>
            <w:tcW w:w="1985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02B57">
              <w:rPr>
                <w:b/>
                <w:sz w:val="24"/>
                <w:szCs w:val="24"/>
              </w:rPr>
              <w:t>Вид взрывозащиты</w:t>
            </w:r>
          </w:p>
        </w:tc>
        <w:tc>
          <w:tcPr>
            <w:tcW w:w="3969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8A4AB1" w:rsidRPr="00502B57" w:rsidTr="00BE6D60">
        <w:trPr>
          <w:trHeight w:val="858"/>
        </w:trPr>
        <w:tc>
          <w:tcPr>
            <w:tcW w:w="1985" w:type="dxa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Категория взрывоопасной смеси</w:t>
            </w:r>
          </w:p>
        </w:tc>
        <w:tc>
          <w:tcPr>
            <w:tcW w:w="3969" w:type="dxa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A4AB1" w:rsidRPr="00502B57" w:rsidTr="00BE6D60">
        <w:tc>
          <w:tcPr>
            <w:tcW w:w="1985" w:type="dxa"/>
          </w:tcPr>
          <w:p w:rsidR="008A4AB1" w:rsidRPr="00502B57" w:rsidRDefault="008A4AB1" w:rsidP="00BE6D60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Температурный класс</w:t>
            </w:r>
          </w:p>
        </w:tc>
        <w:tc>
          <w:tcPr>
            <w:tcW w:w="3969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8A4AB1" w:rsidRPr="00502B57" w:rsidTr="00BE6D60">
        <w:trPr>
          <w:trHeight w:val="849"/>
        </w:trPr>
        <w:tc>
          <w:tcPr>
            <w:tcW w:w="1985" w:type="dxa"/>
          </w:tcPr>
          <w:p w:rsidR="008A4AB1" w:rsidRPr="00502B57" w:rsidRDefault="00D77D1E" w:rsidP="00BE6D60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auto"/>
                <w:spacing w:val="2"/>
                <w:sz w:val="24"/>
                <w:szCs w:val="24"/>
              </w:rPr>
            </w:pPr>
            <w:hyperlink r:id="rId24" w:anchor="no1" w:history="1">
              <w:r w:rsidR="008A4AB1" w:rsidRPr="00502B57">
                <w:rPr>
                  <w:rFonts w:ascii="Times New Roman" w:hAnsi="Times New Roman" w:cs="Times New Roman"/>
                  <w:b/>
                  <w:color w:val="auto"/>
                  <w:spacing w:val="2"/>
                  <w:sz w:val="24"/>
                  <w:szCs w:val="24"/>
                </w:rPr>
                <w:t>Уровень и группа взрывозащиты</w:t>
              </w:r>
            </w:hyperlink>
          </w:p>
        </w:tc>
        <w:tc>
          <w:tcPr>
            <w:tcW w:w="3969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8A4AB1" w:rsidRPr="00502B57" w:rsidRDefault="008A4AB1" w:rsidP="00BE6D6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</w:tbl>
    <w:p w:rsidR="005E6623" w:rsidRDefault="005E662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AD25D5" w:rsidRPr="002D26B3" w:rsidRDefault="007331B0" w:rsidP="002D26B3">
      <w:pPr>
        <w:pStyle w:val="1"/>
        <w:rPr>
          <w:color w:val="008FC8"/>
        </w:rPr>
      </w:pPr>
      <w:r w:rsidRPr="002D26B3">
        <w:rPr>
          <w:color w:val="008FC8"/>
        </w:rPr>
        <w:lastRenderedPageBreak/>
        <w:t>Практическое задание 8</w:t>
      </w:r>
    </w:p>
    <w:p w:rsidR="007331B0" w:rsidRPr="00766491" w:rsidRDefault="007331B0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Классификация опасных грузов</w:t>
      </w:r>
    </w:p>
    <w:p w:rsidR="007331B0" w:rsidRPr="00502B57" w:rsidRDefault="007331B0" w:rsidP="007331B0">
      <w:pPr>
        <w:widowControl w:val="0"/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6. </w:t>
      </w:r>
      <w:r w:rsidRPr="00502B57">
        <w:rPr>
          <w:rFonts w:ascii="Times New Roman" w:eastAsia="Calibri" w:hAnsi="Times New Roman" w:cs="Times New Roman"/>
          <w:sz w:val="28"/>
          <w:szCs w:val="28"/>
          <w:lang w:eastAsia="ru-RU"/>
        </w:rPr>
        <w:t>Правила пожарной безопасности и взрывобезопасности при транспортировании опасных грузов железнодорожным, автомобильным и авиационным транспортом</w:t>
      </w:r>
    </w:p>
    <w:p w:rsidR="007331B0" w:rsidRPr="002D26B3" w:rsidRDefault="007331B0" w:rsidP="002D26B3">
      <w:pPr>
        <w:spacing w:after="0" w:line="360" w:lineRule="auto"/>
        <w:ind w:firstLine="709"/>
        <w:jc w:val="both"/>
        <w:rPr>
          <w:b/>
        </w:rPr>
      </w:pPr>
      <w:r w:rsidRPr="002D26B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2D26B3">
        <w:rPr>
          <w:rFonts w:ascii="Times New Roman" w:hAnsi="Times New Roman" w:cs="Times New Roman"/>
          <w:sz w:val="28"/>
          <w:szCs w:val="28"/>
        </w:rPr>
        <w:t xml:space="preserve"> </w:t>
      </w:r>
      <w:r w:rsidR="00CA45B2" w:rsidRPr="002D26B3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Pr="002D26B3">
        <w:rPr>
          <w:rFonts w:ascii="Times New Roman" w:hAnsi="Times New Roman" w:cs="Times New Roman"/>
          <w:sz w:val="28"/>
          <w:szCs w:val="28"/>
        </w:rPr>
        <w:t xml:space="preserve">практические навыки </w:t>
      </w:r>
      <w:r w:rsidR="005735B3" w:rsidRPr="002D26B3">
        <w:rPr>
          <w:rFonts w:ascii="Times New Roman" w:hAnsi="Times New Roman" w:cs="Times New Roman"/>
          <w:sz w:val="28"/>
          <w:szCs w:val="28"/>
        </w:rPr>
        <w:t>классификации опасных грузов</w:t>
      </w:r>
      <w:r w:rsidRPr="002D26B3">
        <w:rPr>
          <w:rFonts w:ascii="Times New Roman" w:hAnsi="Times New Roman" w:cs="Times New Roman"/>
          <w:sz w:val="28"/>
          <w:szCs w:val="28"/>
        </w:rPr>
        <w:t>.</w:t>
      </w:r>
    </w:p>
    <w:p w:rsidR="007331B0" w:rsidRPr="00502B57" w:rsidRDefault="007331B0" w:rsidP="007331B0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7331B0" w:rsidRPr="00502B57" w:rsidRDefault="007331B0" w:rsidP="007331B0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502B57">
        <w:rPr>
          <w:b w:val="0"/>
          <w:sz w:val="28"/>
          <w:szCs w:val="28"/>
        </w:rPr>
        <w:t>ГОСТ 19433-88 «Грузы опасные. Классификация и маркировка».</w:t>
      </w:r>
    </w:p>
    <w:p w:rsidR="007331B0" w:rsidRPr="00502B57" w:rsidRDefault="007331B0" w:rsidP="007331B0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6D4D82" w:rsidRPr="00502B57" w:rsidRDefault="006D4D82" w:rsidP="006D4D82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502B57">
        <w:rPr>
          <w:b w:val="0"/>
          <w:sz w:val="28"/>
          <w:szCs w:val="28"/>
        </w:rPr>
        <w:t>Согласно</w:t>
      </w:r>
      <w:r w:rsidR="00AD25D5">
        <w:rPr>
          <w:b w:val="0"/>
          <w:sz w:val="28"/>
          <w:szCs w:val="28"/>
        </w:rPr>
        <w:t xml:space="preserve"> </w:t>
      </w:r>
      <w:r w:rsidR="007331B0" w:rsidRPr="00502B57">
        <w:rPr>
          <w:b w:val="0"/>
          <w:sz w:val="28"/>
          <w:szCs w:val="28"/>
        </w:rPr>
        <w:t>ГОСТ 19433-88 «Грузы опасные. Классификация и маркировка»</w:t>
      </w:r>
      <w:r w:rsidR="00AD25D5">
        <w:rPr>
          <w:b w:val="0"/>
          <w:sz w:val="28"/>
          <w:szCs w:val="28"/>
        </w:rPr>
        <w:t xml:space="preserve"> </w:t>
      </w:r>
      <w:r w:rsidRPr="00502B57">
        <w:rPr>
          <w:b w:val="0"/>
          <w:sz w:val="28"/>
          <w:szCs w:val="28"/>
        </w:rPr>
        <w:t>классификацию опасных грузов проводят в соответствии с таблицей 8.1.</w:t>
      </w:r>
    </w:p>
    <w:p w:rsidR="00AD25D5" w:rsidRDefault="006D4D82" w:rsidP="002D26B3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lang w:eastAsia="ru-RU"/>
        </w:rPr>
        <w:t>Таблица 8.1</w:t>
      </w:r>
    </w:p>
    <w:p w:rsidR="006D4D82" w:rsidRPr="00502B57" w:rsidRDefault="006D4D82" w:rsidP="002D26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sz w:val="28"/>
          <w:lang w:eastAsia="ru-RU"/>
        </w:rPr>
        <w:t>Классификация опасных грузов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434"/>
        <w:gridCol w:w="983"/>
        <w:gridCol w:w="7513"/>
      </w:tblGrid>
      <w:tr w:rsidR="006D4D82" w:rsidRPr="00502B57" w:rsidTr="006D4D82">
        <w:trPr>
          <w:trHeight w:val="15"/>
        </w:trPr>
        <w:tc>
          <w:tcPr>
            <w:tcW w:w="1427" w:type="dxa"/>
            <w:gridSpan w:val="2"/>
            <w:hideMark/>
          </w:tcPr>
          <w:p w:rsidR="006D4D82" w:rsidRPr="00502B57" w:rsidRDefault="006D4D82" w:rsidP="006A39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hideMark/>
          </w:tcPr>
          <w:p w:rsidR="006D4D82" w:rsidRPr="00502B57" w:rsidRDefault="006D4D82" w:rsidP="006A39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hideMark/>
          </w:tcPr>
          <w:p w:rsidR="006D4D82" w:rsidRPr="00502B57" w:rsidRDefault="006D4D82" w:rsidP="006A39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D82" w:rsidRPr="00502B57" w:rsidTr="006D4D82"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Наименование подкласса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подкласса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Изделия чрезвычайно низкой чувствительности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 xml:space="preserve">Легковоспламеняющиеся жидкости с температурой вспышки </w:t>
            </w:r>
            <w:r w:rsidR="00682597"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</w:t>
            </w:r>
            <w:r w:rsidR="0068259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 </w:t>
            </w: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менее 23 °С, но не более 61 °С в закрытом тигле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Окисляющие вещества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Органические пероксиды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Инфекционные вещества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82597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Радиоактивные материалы на подклассы не разделены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Едкие и (или) коррозионные вещества, обладающие кислотными свойствами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Едкие и (или) коррозионные вещества, обладающие основными свойствами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Разные едкие и (или) коррозионные вещества</w:t>
            </w:r>
          </w:p>
        </w:tc>
      </w:tr>
      <w:tr w:rsidR="006D4D82" w:rsidRPr="00502B57" w:rsidTr="006D4D8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Грузы, не отнесенные к классам 1</w:t>
            </w:r>
            <w:r w:rsidR="0068259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–</w:t>
            </w: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</w:tr>
      <w:tr w:rsidR="006D4D82" w:rsidRPr="00502B57" w:rsidTr="006D4D82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4D82" w:rsidRPr="00502B57" w:rsidRDefault="006D4D82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Грузы, обладающие видами опасности, проявление которых представляет опасность только при их транспортировании навалом водным транспортом</w:t>
            </w:r>
          </w:p>
        </w:tc>
      </w:tr>
    </w:tbl>
    <w:p w:rsidR="007331B0" w:rsidRPr="00502B57" w:rsidRDefault="007331B0" w:rsidP="007331B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7331B0" w:rsidRPr="00502B57" w:rsidRDefault="007331B0" w:rsidP="007331B0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A80125" w:rsidRPr="00502B57" w:rsidRDefault="00A80125" w:rsidP="00A8012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(номер варианта тот же, что и выбранный в первой работе).</w:t>
      </w:r>
    </w:p>
    <w:p w:rsidR="00AD25D5" w:rsidRDefault="00A80125" w:rsidP="002D26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Таблица 8.2</w:t>
      </w:r>
    </w:p>
    <w:p w:rsidR="00A80125" w:rsidRPr="00502B57" w:rsidRDefault="00A80125" w:rsidP="002D26B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9072"/>
      </w:tblGrid>
      <w:tr w:rsidR="007331B0" w:rsidRPr="00502B57" w:rsidTr="006A39E4">
        <w:trPr>
          <w:trHeight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A80125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Материал груза</w:t>
            </w:r>
          </w:p>
        </w:tc>
      </w:tr>
      <w:tr w:rsidR="00B53A37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37" w:rsidRPr="00502B57" w:rsidRDefault="00B53A37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A37" w:rsidRPr="00502B57" w:rsidRDefault="00B53A37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B53A37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37" w:rsidRPr="00502B57" w:rsidRDefault="00B53A37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A37" w:rsidRPr="00502B57" w:rsidRDefault="00886E6F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B53A37" w:rsidRPr="00502B57" w:rsidTr="006A39E4">
        <w:trPr>
          <w:trHeight w:val="23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37" w:rsidRPr="00502B57" w:rsidRDefault="00B53A37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A37" w:rsidRPr="00502B57" w:rsidRDefault="00886E6F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B53A37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37" w:rsidRPr="00502B57" w:rsidRDefault="00B53A37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A37" w:rsidRPr="00502B57" w:rsidRDefault="00886E6F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B53A37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37" w:rsidRPr="00502B57" w:rsidRDefault="00B53A37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A37" w:rsidRPr="00502B57" w:rsidRDefault="00A17503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B53A37" w:rsidRPr="00502B57" w:rsidTr="006A39E4">
        <w:trPr>
          <w:trHeight w:val="29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37" w:rsidRPr="00502B57" w:rsidRDefault="00B53A37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A37" w:rsidRPr="00502B57" w:rsidRDefault="00B53A37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7331B0" w:rsidRPr="00502B57" w:rsidTr="006A39E4">
        <w:trPr>
          <w:trHeight w:val="25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7331B0" w:rsidRPr="00502B57" w:rsidTr="006A39E4">
        <w:trPr>
          <w:trHeight w:val="23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7331B0" w:rsidRPr="00502B57" w:rsidTr="006A39E4">
        <w:trPr>
          <w:trHeight w:val="29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7331B0" w:rsidRPr="00502B57" w:rsidTr="006A39E4">
        <w:trPr>
          <w:trHeight w:val="23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7331B0" w:rsidRPr="00502B57" w:rsidTr="006A39E4">
        <w:trPr>
          <w:trHeight w:val="32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7331B0" w:rsidRPr="00502B57" w:rsidTr="006A39E4">
        <w:trPr>
          <w:trHeight w:val="2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7331B0" w:rsidRPr="00502B57" w:rsidTr="006A39E4">
        <w:trPr>
          <w:trHeight w:val="30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7331B0" w:rsidRPr="00502B57" w:rsidTr="006A39E4">
        <w:trPr>
          <w:trHeight w:val="30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7331B0" w:rsidRPr="00502B57" w:rsidTr="006A39E4">
        <w:trPr>
          <w:trHeight w:val="29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7331B0" w:rsidRPr="00502B57" w:rsidTr="006A39E4">
        <w:trPr>
          <w:trHeight w:val="25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7331B0" w:rsidRPr="00502B57" w:rsidTr="006A39E4">
        <w:trPr>
          <w:trHeight w:val="27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7331B0" w:rsidRPr="00502B57" w:rsidTr="006A39E4">
        <w:trPr>
          <w:trHeight w:val="27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7331B0" w:rsidRPr="00502B57" w:rsidTr="006A39E4">
        <w:trPr>
          <w:trHeight w:val="29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7331B0" w:rsidRPr="00502B57" w:rsidTr="006A39E4">
        <w:trPr>
          <w:trHeight w:val="27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7331B0" w:rsidRPr="00502B57" w:rsidTr="006A39E4">
        <w:trPr>
          <w:trHeight w:val="23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7331B0" w:rsidRPr="00502B57" w:rsidTr="006A39E4">
        <w:trPr>
          <w:trHeight w:val="23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7331B0" w:rsidRPr="00502B57" w:rsidTr="006A39E4">
        <w:trPr>
          <w:trHeight w:val="23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7331B0" w:rsidRPr="00502B57" w:rsidTr="006A39E4">
        <w:trPr>
          <w:trHeight w:val="2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7331B0" w:rsidRPr="00502B57" w:rsidTr="006A39E4">
        <w:trPr>
          <w:trHeight w:val="26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7331B0" w:rsidRPr="00502B57" w:rsidTr="006A39E4">
        <w:trPr>
          <w:trHeight w:val="22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7331B0" w:rsidRPr="00502B57" w:rsidTr="006A39E4">
        <w:trPr>
          <w:trHeight w:val="31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7331B0" w:rsidRPr="00502B57" w:rsidTr="006A39E4">
        <w:trPr>
          <w:trHeight w:val="24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7331B0" w:rsidRPr="00502B57" w:rsidTr="006A39E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7331B0" w:rsidRPr="00502B57" w:rsidTr="006A39E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7331B0" w:rsidRPr="00502B57" w:rsidTr="006A39E4">
        <w:trPr>
          <w:trHeight w:val="30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7331B0" w:rsidRPr="00502B57" w:rsidTr="006A39E4">
        <w:trPr>
          <w:trHeight w:val="51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7331B0" w:rsidRPr="00502B57" w:rsidTr="006A39E4">
        <w:trPr>
          <w:trHeight w:val="21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7331B0" w:rsidRPr="00502B57" w:rsidTr="006A39E4">
        <w:trPr>
          <w:trHeight w:val="18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B53A37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7331B0" w:rsidRPr="00502B57" w:rsidTr="006A39E4">
        <w:trPr>
          <w:trHeight w:val="276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7331B0" w:rsidRPr="00502B57" w:rsidTr="006A39E4">
        <w:trPr>
          <w:trHeight w:val="21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886E6F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7331B0" w:rsidRPr="00502B57" w:rsidTr="006A39E4">
        <w:trPr>
          <w:trHeight w:val="26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31B0" w:rsidRPr="00502B57" w:rsidRDefault="007331B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1B0" w:rsidRPr="00502B57" w:rsidRDefault="00A17503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807580" w:rsidRPr="00502B57" w:rsidTr="006A39E4">
        <w:trPr>
          <w:trHeight w:val="273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807580" w:rsidRPr="00502B57" w:rsidTr="006A39E4">
        <w:trPr>
          <w:trHeight w:val="26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807580" w:rsidRPr="00502B57" w:rsidTr="006A39E4">
        <w:trPr>
          <w:trHeight w:val="26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807580" w:rsidRPr="00502B57" w:rsidTr="006A39E4">
        <w:trPr>
          <w:trHeight w:val="268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807580" w:rsidRPr="00502B57" w:rsidTr="006A39E4">
        <w:trPr>
          <w:trHeight w:val="11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807580" w:rsidRPr="00502B57" w:rsidTr="006A39E4">
        <w:trPr>
          <w:trHeight w:val="32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16" w:lineRule="atLeast"/>
              <w:textAlignment w:val="baseline"/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807580" w:rsidRPr="00502B57" w:rsidTr="006A39E4">
        <w:trPr>
          <w:trHeight w:val="239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807580" w:rsidRPr="00502B57" w:rsidTr="006A39E4">
        <w:trPr>
          <w:trHeight w:val="19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807580" w:rsidRPr="00502B57" w:rsidTr="006A39E4">
        <w:trPr>
          <w:trHeight w:val="21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807580" w:rsidRPr="00502B57" w:rsidTr="006A39E4">
        <w:trPr>
          <w:trHeight w:val="193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807580" w:rsidRPr="00502B57" w:rsidTr="006A39E4">
        <w:trPr>
          <w:trHeight w:val="54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807580" w:rsidRPr="00502B57" w:rsidTr="006A39E4">
        <w:trPr>
          <w:trHeight w:val="23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807580" w:rsidRPr="00502B57" w:rsidTr="006A39E4">
        <w:trPr>
          <w:trHeight w:val="195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807580" w:rsidRPr="00502B57" w:rsidTr="006A39E4">
        <w:trPr>
          <w:trHeight w:val="25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807580" w:rsidRPr="00502B57" w:rsidTr="006A39E4">
        <w:trPr>
          <w:trHeight w:val="18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807580" w:rsidRPr="00502B57" w:rsidTr="006A39E4">
        <w:trPr>
          <w:trHeight w:val="271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807580" w:rsidRPr="00502B57" w:rsidTr="006A39E4">
        <w:trPr>
          <w:trHeight w:val="20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807580" w:rsidRPr="00502B57" w:rsidTr="006A39E4">
        <w:trPr>
          <w:trHeight w:val="19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807580" w:rsidRPr="00502B57" w:rsidTr="006A39E4">
        <w:trPr>
          <w:trHeight w:val="236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807580" w:rsidRPr="00502B57" w:rsidTr="006A39E4">
        <w:trPr>
          <w:trHeight w:val="23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807580" w:rsidRPr="00502B57" w:rsidTr="006A39E4">
        <w:trPr>
          <w:trHeight w:val="31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807580" w:rsidRPr="00502B57" w:rsidTr="006A39E4">
        <w:trPr>
          <w:trHeight w:val="188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807580" w:rsidRPr="00502B57" w:rsidTr="006A39E4">
        <w:trPr>
          <w:trHeight w:val="17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807580" w:rsidRPr="00502B57" w:rsidTr="006A39E4">
        <w:trPr>
          <w:trHeight w:val="28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807580" w:rsidRPr="00502B57" w:rsidTr="006A39E4">
        <w:trPr>
          <w:trHeight w:val="235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807580" w:rsidRPr="00502B57" w:rsidTr="006A39E4">
        <w:trPr>
          <w:trHeight w:val="22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807580" w:rsidRPr="00502B57" w:rsidTr="006A39E4">
        <w:trPr>
          <w:trHeight w:val="30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807580" w:rsidRPr="00502B57" w:rsidTr="006A39E4">
        <w:trPr>
          <w:trHeight w:val="281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807580" w:rsidRPr="00502B57" w:rsidTr="006A39E4">
        <w:trPr>
          <w:trHeight w:val="31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807580" w:rsidRPr="00502B57" w:rsidTr="006A39E4">
        <w:trPr>
          <w:trHeight w:val="23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807580" w:rsidRPr="00502B57" w:rsidTr="006A39E4">
        <w:trPr>
          <w:trHeight w:val="548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807580" w:rsidRPr="00502B57" w:rsidTr="006A39E4">
        <w:trPr>
          <w:trHeight w:val="23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807580" w:rsidRPr="00502B57" w:rsidTr="006A39E4">
        <w:trPr>
          <w:trHeight w:val="22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807580" w:rsidRPr="00502B57" w:rsidTr="006A39E4">
        <w:trPr>
          <w:trHeight w:val="251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807580" w:rsidRPr="00502B57" w:rsidTr="006A39E4">
        <w:trPr>
          <w:trHeight w:val="22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807580" w:rsidRPr="00502B57" w:rsidTr="006A39E4">
        <w:trPr>
          <w:trHeight w:val="8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807580" w:rsidRPr="00502B57" w:rsidTr="006A39E4">
        <w:trPr>
          <w:trHeight w:val="229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807580" w:rsidRPr="00502B57" w:rsidTr="006A39E4">
        <w:trPr>
          <w:trHeight w:val="21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807580" w:rsidRPr="00502B57" w:rsidTr="006A39E4">
        <w:trPr>
          <w:trHeight w:val="31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807580" w:rsidRPr="00502B57" w:rsidTr="006A39E4">
        <w:trPr>
          <w:trHeight w:val="171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807580" w:rsidRPr="00502B57" w:rsidTr="006A39E4">
        <w:trPr>
          <w:trHeight w:val="54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807580" w:rsidRPr="00502B57" w:rsidTr="006A39E4">
        <w:trPr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807580" w:rsidRPr="00502B57" w:rsidTr="006A39E4">
        <w:trPr>
          <w:trHeight w:val="173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807580" w:rsidRPr="00502B57" w:rsidTr="006A39E4">
        <w:trPr>
          <w:trHeight w:val="16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807580" w:rsidRPr="00502B57" w:rsidTr="006A39E4">
        <w:trPr>
          <w:trHeight w:val="29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807580" w:rsidRPr="00502B57" w:rsidTr="006A39E4">
        <w:trPr>
          <w:trHeight w:val="548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807580" w:rsidRPr="00502B57" w:rsidTr="006A39E4">
        <w:trPr>
          <w:trHeight w:val="31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807580" w:rsidRPr="00502B57" w:rsidTr="006A39E4">
        <w:trPr>
          <w:trHeight w:val="24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807580" w:rsidRPr="00502B57" w:rsidTr="006A39E4">
        <w:trPr>
          <w:trHeight w:val="245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807580" w:rsidRPr="00502B57" w:rsidTr="006A39E4">
        <w:trPr>
          <w:trHeight w:val="23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807580" w:rsidRPr="00502B57" w:rsidTr="006A39E4">
        <w:trPr>
          <w:trHeight w:val="23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807580" w:rsidRPr="00502B57" w:rsidTr="006A39E4">
        <w:trPr>
          <w:trHeight w:val="229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807580" w:rsidRPr="00502B57" w:rsidTr="006A39E4">
        <w:trPr>
          <w:trHeight w:val="23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807580" w:rsidRPr="00502B57" w:rsidTr="006A39E4">
        <w:trPr>
          <w:trHeight w:val="23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  <w:tr w:rsidR="00807580" w:rsidRPr="00502B57" w:rsidTr="006A39E4">
        <w:trPr>
          <w:trHeight w:val="244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представляющие значительной опасности</w:t>
            </w:r>
          </w:p>
        </w:tc>
      </w:tr>
      <w:tr w:rsidR="00807580" w:rsidRPr="00502B57" w:rsidTr="006A39E4">
        <w:trPr>
          <w:trHeight w:val="23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менее минус 18 °С в закрытом тигле</w:t>
            </w:r>
          </w:p>
        </w:tc>
      </w:tr>
      <w:tr w:rsidR="00807580" w:rsidRPr="00502B57" w:rsidTr="006A39E4">
        <w:trPr>
          <w:trHeight w:val="27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и воспламеняющиеся газы</w:t>
            </w:r>
          </w:p>
        </w:tc>
      </w:tr>
      <w:tr w:rsidR="00807580" w:rsidRPr="00502B57" w:rsidTr="006A39E4">
        <w:trPr>
          <w:trHeight w:val="293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с опасностью взрыва массой</w:t>
            </w:r>
          </w:p>
        </w:tc>
      </w:tr>
      <w:tr w:rsidR="00807580" w:rsidRPr="00502B57" w:rsidTr="006A39E4">
        <w:trPr>
          <w:trHeight w:val="26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газы</w:t>
            </w:r>
          </w:p>
        </w:tc>
      </w:tr>
      <w:tr w:rsidR="00807580" w:rsidRPr="00502B57" w:rsidTr="006A39E4">
        <w:trPr>
          <w:trHeight w:val="20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Самовозгорающиеся вещества</w:t>
            </w:r>
          </w:p>
        </w:tc>
      </w:tr>
      <w:tr w:rsidR="00807580" w:rsidRPr="00502B57" w:rsidTr="006A39E4">
        <w:trPr>
          <w:trHeight w:val="548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жидкости с температурой вспышки не менее минус 18 °С, но менее 23 °С в закрытом тигле</w:t>
            </w:r>
          </w:p>
        </w:tc>
      </w:tr>
      <w:tr w:rsidR="00807580" w:rsidRPr="00502B57" w:rsidTr="006A39E4">
        <w:trPr>
          <w:trHeight w:val="27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Легковоспламеняющиеся твердые вещества</w:t>
            </w:r>
          </w:p>
        </w:tc>
      </w:tr>
      <w:tr w:rsidR="00807580" w:rsidRPr="00502B57" w:rsidTr="006A39E4">
        <w:trPr>
          <w:trHeight w:val="23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материалы, не взрывающиеся массой</w:t>
            </w:r>
          </w:p>
        </w:tc>
      </w:tr>
      <w:tr w:rsidR="00807580" w:rsidRPr="00502B57" w:rsidTr="006A39E4">
        <w:trPr>
          <w:trHeight w:val="226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Невоспламеняющиеся неядовитые газы</w:t>
            </w:r>
          </w:p>
        </w:tc>
      </w:tr>
      <w:tr w:rsidR="00807580" w:rsidRPr="00502B57" w:rsidTr="006A39E4">
        <w:trPr>
          <w:trHeight w:val="23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Очень нечувствительные взрывчатые материалы</w:t>
            </w:r>
          </w:p>
        </w:tc>
      </w:tr>
      <w:tr w:rsidR="00807580" w:rsidRPr="00502B57" w:rsidTr="006A39E4">
        <w:trPr>
          <w:trHeight w:val="23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Ядовитые вещества</w:t>
            </w:r>
          </w:p>
        </w:tc>
      </w:tr>
      <w:tr w:rsidR="00807580" w:rsidRPr="00502B57" w:rsidTr="006A39E4">
        <w:trPr>
          <w:trHeight w:val="317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Вещества, выделяющие воспламеняющиеся газы при взаимодействии с водой</w:t>
            </w:r>
          </w:p>
        </w:tc>
      </w:tr>
      <w:tr w:rsidR="00807580" w:rsidRPr="00502B57" w:rsidTr="006A39E4">
        <w:trPr>
          <w:trHeight w:val="27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Взрывчатые материалы пожароопасные, не взрывающиеся массой</w:t>
            </w:r>
          </w:p>
        </w:tc>
      </w:tr>
      <w:tr w:rsidR="00807580" w:rsidRPr="00502B57" w:rsidTr="006A39E4">
        <w:trPr>
          <w:trHeight w:val="17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580" w:rsidRPr="00502B57" w:rsidRDefault="00807580" w:rsidP="006A39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580" w:rsidRPr="00502B57" w:rsidRDefault="00807580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color w:val="2D2D2D"/>
                <w:sz w:val="24"/>
                <w:szCs w:val="24"/>
                <w:lang w:eastAsia="ru-RU"/>
              </w:rPr>
              <w:t>Воспламеняющиеся (горючие) газы</w:t>
            </w:r>
          </w:p>
        </w:tc>
      </w:tr>
    </w:tbl>
    <w:p w:rsidR="007331B0" w:rsidRDefault="007331B0" w:rsidP="007331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3.</w:t>
      </w:r>
      <w:r w:rsidR="00AC0B25">
        <w:rPr>
          <w:rFonts w:ascii="Times New Roman" w:eastAsia="Calibri" w:hAnsi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Выполнить практическое задание, з</w:t>
      </w:r>
      <w:r w:rsidRPr="00502B57">
        <w:rPr>
          <w:rFonts w:ascii="Times New Roman" w:hAnsi="Times New Roman"/>
          <w:sz w:val="28"/>
          <w:szCs w:val="28"/>
        </w:rPr>
        <w:t xml:space="preserve">аполнив бланк выполнения задания </w:t>
      </w:r>
      <w:r w:rsidR="00A80125" w:rsidRPr="00502B57">
        <w:rPr>
          <w:rFonts w:ascii="Times New Roman" w:hAnsi="Times New Roman"/>
          <w:sz w:val="28"/>
          <w:szCs w:val="28"/>
        </w:rPr>
        <w:t>8</w:t>
      </w:r>
      <w:r w:rsidRPr="00502B57">
        <w:rPr>
          <w:rFonts w:ascii="Times New Roman" w:hAnsi="Times New Roman"/>
          <w:sz w:val="28"/>
          <w:szCs w:val="28"/>
        </w:rPr>
        <w:t xml:space="preserve">, определив </w:t>
      </w:r>
      <w:r w:rsidRPr="00502B57">
        <w:rPr>
          <w:rFonts w:ascii="Times New Roman" w:eastAsia="Calibri" w:hAnsi="Times New Roman" w:cs="Times New Roman"/>
          <w:bCs/>
          <w:sz w:val="28"/>
          <w:szCs w:val="28"/>
        </w:rPr>
        <w:t>для своего варианта</w:t>
      </w:r>
      <w:r w:rsidR="00B353E2" w:rsidRPr="00502B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80125" w:rsidRPr="00502B57">
        <w:rPr>
          <w:rFonts w:ascii="Times New Roman" w:hAnsi="Times New Roman" w:cs="Times New Roman"/>
          <w:sz w:val="28"/>
          <w:szCs w:val="28"/>
        </w:rPr>
        <w:t>класс и подкласс опасных грузов</w:t>
      </w:r>
      <w:r w:rsidRPr="00502B57">
        <w:rPr>
          <w:rFonts w:ascii="Times New Roman" w:hAnsi="Times New Roman" w:cs="Times New Roman"/>
          <w:sz w:val="28"/>
          <w:szCs w:val="28"/>
        </w:rPr>
        <w:t>.</w:t>
      </w:r>
    </w:p>
    <w:p w:rsidR="00766491" w:rsidRDefault="00766491">
      <w:pPr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eastAsia="Calibri"/>
        </w:rPr>
        <w:br w:type="page"/>
      </w:r>
    </w:p>
    <w:p w:rsidR="008C5319" w:rsidRPr="002D26B3" w:rsidRDefault="008C5319" w:rsidP="002D26B3">
      <w:pPr>
        <w:pStyle w:val="1"/>
        <w:rPr>
          <w:rFonts w:eastAsia="Calibri"/>
          <w:color w:val="008FC8"/>
        </w:rPr>
      </w:pPr>
      <w:r w:rsidRPr="002D26B3">
        <w:rPr>
          <w:rFonts w:eastAsia="Calibri"/>
          <w:color w:val="008FC8"/>
        </w:rPr>
        <w:lastRenderedPageBreak/>
        <w:t>Образец выполнения задания 8</w:t>
      </w:r>
    </w:p>
    <w:p w:rsidR="008C5319" w:rsidRPr="00766491" w:rsidRDefault="008C5319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Классификация опасных грузов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6378"/>
        <w:gridCol w:w="1418"/>
        <w:gridCol w:w="1134"/>
      </w:tblGrid>
      <w:tr w:rsidR="008C5319" w:rsidRPr="00502B57" w:rsidTr="00B360BE">
        <w:trPr>
          <w:trHeight w:val="45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6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Материал груза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Номер</w:t>
            </w:r>
          </w:p>
        </w:tc>
      </w:tr>
      <w:tr w:rsidR="008C5319" w:rsidRPr="00502B57" w:rsidTr="00B360BE">
        <w:trPr>
          <w:trHeight w:val="45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5319" w:rsidRPr="00502B57" w:rsidRDefault="008C5319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подкласса</w:t>
            </w:r>
          </w:p>
        </w:tc>
      </w:tr>
      <w:tr w:rsidR="008C5319" w:rsidRPr="00502B57" w:rsidTr="00B360BE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Едкие и (или) коррозионные вещества, обладающие кислотными свойствами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5319" w:rsidRPr="00502B57" w:rsidRDefault="008C5319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5319" w:rsidRPr="00502B57" w:rsidRDefault="008C5319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8.1</w:t>
            </w:r>
          </w:p>
        </w:tc>
      </w:tr>
      <w:tr w:rsidR="008C5319" w:rsidRPr="00502B57" w:rsidTr="00B360B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Грузы, не отнесенные к классам 1</w:t>
            </w:r>
            <w:r w:rsidR="00AC0B25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–</w:t>
            </w: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C5319" w:rsidRPr="00502B57" w:rsidRDefault="008C5319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C5319" w:rsidRPr="00502B57" w:rsidRDefault="008C5319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9.1</w:t>
            </w:r>
          </w:p>
        </w:tc>
      </w:tr>
      <w:tr w:rsidR="008C5319" w:rsidRPr="00502B57" w:rsidTr="00B360BE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5319" w:rsidRPr="00502B57" w:rsidRDefault="008C5319" w:rsidP="00B3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Инфекционные вещества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5319" w:rsidRPr="00502B57" w:rsidRDefault="008C5319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</w:tr>
    </w:tbl>
    <w:p w:rsidR="008C5319" w:rsidRDefault="008C53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331B0" w:rsidRPr="002D26B3" w:rsidRDefault="007331B0" w:rsidP="002D26B3">
      <w:pPr>
        <w:pStyle w:val="1"/>
        <w:rPr>
          <w:rFonts w:eastAsia="Calibri"/>
          <w:b w:val="0"/>
          <w:color w:val="008FC8"/>
        </w:rPr>
      </w:pPr>
      <w:r w:rsidRPr="002D26B3">
        <w:rPr>
          <w:rFonts w:eastAsia="Calibri"/>
          <w:color w:val="008FC8"/>
        </w:rPr>
        <w:lastRenderedPageBreak/>
        <w:t xml:space="preserve">Бланк выполнения задания </w:t>
      </w:r>
      <w:r w:rsidR="00807580" w:rsidRPr="002D26B3">
        <w:rPr>
          <w:rFonts w:eastAsia="Calibri"/>
          <w:color w:val="008FC8"/>
        </w:rPr>
        <w:t>8</w:t>
      </w:r>
    </w:p>
    <w:p w:rsidR="007331B0" w:rsidRPr="00766491" w:rsidRDefault="00807580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Классификация опасных грузов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4848"/>
        <w:gridCol w:w="2268"/>
        <w:gridCol w:w="1814"/>
      </w:tblGrid>
      <w:tr w:rsidR="006A39E4" w:rsidRPr="00502B57" w:rsidTr="002D26B3">
        <w:trPr>
          <w:trHeight w:val="45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4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Материал груза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Номер</w:t>
            </w:r>
          </w:p>
        </w:tc>
      </w:tr>
      <w:tr w:rsidR="006A39E4" w:rsidRPr="00502B57" w:rsidTr="002D26B3">
        <w:trPr>
          <w:trHeight w:val="45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9E4" w:rsidRPr="00502B57" w:rsidRDefault="009D7CAD" w:rsidP="006A39E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под</w:t>
            </w:r>
            <w:r w:rsidR="006A39E4"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класса</w:t>
            </w:r>
          </w:p>
        </w:tc>
      </w:tr>
      <w:tr w:rsidR="006A39E4" w:rsidRPr="00502B57" w:rsidTr="002D26B3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39E4" w:rsidRPr="00502B57" w:rsidTr="002D26B3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39E4" w:rsidRPr="00502B57" w:rsidTr="002D26B3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39E4" w:rsidRPr="00502B57" w:rsidRDefault="006A39E4" w:rsidP="006A3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9E4" w:rsidRPr="00502B57" w:rsidRDefault="006A39E4" w:rsidP="006A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C5319" w:rsidRDefault="008C531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C5319" w:rsidRPr="002D26B3" w:rsidRDefault="005735B3" w:rsidP="002D26B3">
      <w:pPr>
        <w:autoSpaceDE w:val="0"/>
        <w:autoSpaceDN w:val="0"/>
        <w:adjustRightInd w:val="0"/>
        <w:spacing w:after="0" w:line="360" w:lineRule="auto"/>
        <w:jc w:val="center"/>
        <w:rPr>
          <w:color w:val="008FC8"/>
        </w:rPr>
      </w:pPr>
      <w:r w:rsidRPr="002D26B3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Практическое задание 9</w:t>
      </w:r>
    </w:p>
    <w:p w:rsidR="005735B3" w:rsidRPr="00BA3647" w:rsidRDefault="00BD3C78" w:rsidP="002D26B3">
      <w:pPr>
        <w:autoSpaceDE w:val="0"/>
        <w:autoSpaceDN w:val="0"/>
        <w:adjustRightInd w:val="0"/>
        <w:spacing w:after="0" w:line="360" w:lineRule="auto"/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Маркировка</w:t>
      </w:r>
      <w:r w:rsidR="005735B3" w:rsidRPr="002D26B3">
        <w:rPr>
          <w:rFonts w:ascii="Times New Roman" w:hAnsi="Times New Roman" w:cs="Times New Roman"/>
          <w:b/>
          <w:sz w:val="28"/>
          <w:szCs w:val="28"/>
        </w:rPr>
        <w:t xml:space="preserve"> опасных грузов</w:t>
      </w:r>
    </w:p>
    <w:p w:rsidR="005735B3" w:rsidRPr="00502B57" w:rsidRDefault="005735B3" w:rsidP="005735B3">
      <w:pPr>
        <w:widowControl w:val="0"/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6. </w:t>
      </w:r>
      <w:r w:rsidRPr="00502B57">
        <w:rPr>
          <w:rFonts w:ascii="Times New Roman" w:eastAsia="Calibri" w:hAnsi="Times New Roman" w:cs="Times New Roman"/>
          <w:sz w:val="28"/>
          <w:szCs w:val="28"/>
          <w:lang w:eastAsia="ru-RU"/>
        </w:rPr>
        <w:t>Правила пожарной безопасности и взрывобезопасности при транспортировании опасных грузов железнодорожным, автомобильным и авиационным транспортом</w:t>
      </w:r>
    </w:p>
    <w:p w:rsidR="00BD3C78" w:rsidRPr="002D26B3" w:rsidRDefault="005735B3" w:rsidP="002D26B3">
      <w:pPr>
        <w:jc w:val="both"/>
        <w:rPr>
          <w:b/>
        </w:rPr>
      </w:pPr>
      <w:r w:rsidRPr="002D26B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="00CA45B2" w:rsidRPr="002D26B3">
        <w:rPr>
          <w:rFonts w:ascii="Times New Roman" w:hAnsi="Times New Roman" w:cs="Times New Roman"/>
          <w:sz w:val="28"/>
          <w:szCs w:val="28"/>
        </w:rPr>
        <w:t xml:space="preserve"> получить </w:t>
      </w:r>
      <w:r w:rsidR="00BD3C78" w:rsidRPr="002D26B3">
        <w:rPr>
          <w:rFonts w:ascii="Times New Roman" w:hAnsi="Times New Roman" w:cs="Times New Roman"/>
          <w:sz w:val="28"/>
          <w:szCs w:val="28"/>
        </w:rPr>
        <w:t>практические навыки маркировки опасных грузов.</w:t>
      </w:r>
    </w:p>
    <w:p w:rsidR="005735B3" w:rsidRPr="00502B57" w:rsidRDefault="005735B3" w:rsidP="005735B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2B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5735B3" w:rsidRPr="00502B57" w:rsidRDefault="005735B3" w:rsidP="005735B3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502B57">
        <w:rPr>
          <w:b w:val="0"/>
          <w:sz w:val="28"/>
          <w:szCs w:val="28"/>
        </w:rPr>
        <w:t>ГОСТ 19433-88 «Грузы опасные. Классификация и маркировка».</w:t>
      </w:r>
    </w:p>
    <w:p w:rsidR="005735B3" w:rsidRPr="00502B57" w:rsidRDefault="005735B3" w:rsidP="005735B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02B57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BD3C78" w:rsidRPr="002D26B3" w:rsidRDefault="005735B3" w:rsidP="002D26B3">
      <w:pPr>
        <w:spacing w:after="0" w:line="360" w:lineRule="auto"/>
        <w:ind w:firstLine="709"/>
        <w:jc w:val="both"/>
        <w:rPr>
          <w:b/>
        </w:rPr>
      </w:pPr>
      <w:r w:rsidRPr="002D26B3">
        <w:rPr>
          <w:rFonts w:ascii="Times New Roman" w:hAnsi="Times New Roman" w:cs="Times New Roman"/>
          <w:sz w:val="28"/>
          <w:szCs w:val="28"/>
        </w:rPr>
        <w:t>Согласно ГОСТ 19433-88 «Грузы опасные. Классификация и маркировка»</w:t>
      </w:r>
      <w:r w:rsidR="00BD3C78" w:rsidRPr="002D26B3">
        <w:rPr>
          <w:rFonts w:ascii="Times New Roman" w:hAnsi="Times New Roman" w:cs="Times New Roman"/>
          <w:sz w:val="28"/>
          <w:szCs w:val="28"/>
        </w:rPr>
        <w:t xml:space="preserve"> каждая грузовая единица, содержащая опасный груз, должна иметь маркировку, характеризующую вид и степень опасности груза.</w:t>
      </w:r>
    </w:p>
    <w:p w:rsidR="001372A4" w:rsidRPr="00502B57" w:rsidRDefault="001372A4" w:rsidP="001372A4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502B57">
        <w:rPr>
          <w:rFonts w:ascii="Times New Roman" w:eastAsia="Calibri" w:hAnsi="Times New Roman" w:cs="Times New Roman"/>
          <w:color w:val="auto"/>
        </w:rPr>
        <w:t>Допускается не наносить маркировку, характеризующую транспортную опасность груза, на транспортный пакет, если с его боковой и торцовой поверхности четко видна маркировка, нанесенная на упаковку.</w:t>
      </w:r>
    </w:p>
    <w:p w:rsidR="001372A4" w:rsidRPr="00502B57" w:rsidRDefault="001372A4" w:rsidP="001372A4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502B57">
        <w:rPr>
          <w:rFonts w:ascii="Times New Roman" w:eastAsia="Calibri" w:hAnsi="Times New Roman" w:cs="Times New Roman"/>
          <w:color w:val="auto"/>
        </w:rPr>
        <w:t>Контейнер, заполненный опасными грузами разных наименований, должен иметь маркировку, характеризующую вид опасности каждого груза.</w:t>
      </w:r>
    </w:p>
    <w:p w:rsidR="001372A4" w:rsidRPr="00502B57" w:rsidRDefault="001372A4" w:rsidP="001372A4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502B57">
        <w:rPr>
          <w:rFonts w:ascii="Times New Roman" w:eastAsia="Calibri" w:hAnsi="Times New Roman" w:cs="Times New Roman"/>
          <w:color w:val="auto"/>
        </w:rPr>
        <w:t xml:space="preserve">Грузовые единицы, не очищенные из-под опасных грузов или содержащие неочищенную тару, должны иметь маркировку, соответствующую требованиям </w:t>
      </w:r>
      <w:r w:rsidR="00AC0B25">
        <w:rPr>
          <w:rFonts w:ascii="Times New Roman" w:eastAsia="Calibri" w:hAnsi="Times New Roman" w:cs="Times New Roman"/>
          <w:color w:val="auto"/>
        </w:rPr>
        <w:t xml:space="preserve">ГОСТ </w:t>
      </w:r>
      <w:r w:rsidR="00AC0B25" w:rsidRPr="002D26B3">
        <w:rPr>
          <w:rFonts w:ascii="Times New Roman" w:eastAsia="Calibri" w:hAnsi="Times New Roman" w:cs="Times New Roman"/>
          <w:color w:val="auto"/>
        </w:rPr>
        <w:t>19433-88</w:t>
      </w:r>
      <w:r w:rsidRPr="00AC0B25">
        <w:rPr>
          <w:rFonts w:ascii="Times New Roman" w:eastAsia="Calibri" w:hAnsi="Times New Roman" w:cs="Times New Roman"/>
          <w:color w:val="auto"/>
        </w:rPr>
        <w:t>.</w:t>
      </w:r>
    </w:p>
    <w:p w:rsidR="001372A4" w:rsidRPr="00502B57" w:rsidRDefault="001372A4" w:rsidP="001372A4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502B57">
        <w:rPr>
          <w:rFonts w:ascii="Times New Roman" w:eastAsia="Calibri" w:hAnsi="Times New Roman" w:cs="Times New Roman"/>
          <w:color w:val="auto"/>
        </w:rPr>
        <w:t>Маркировка должна содержать:</w:t>
      </w:r>
    </w:p>
    <w:p w:rsidR="001372A4" w:rsidRPr="00502B57" w:rsidRDefault="001372A4" w:rsidP="001372A4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502B57">
        <w:rPr>
          <w:rFonts w:ascii="Times New Roman" w:eastAsia="Calibri" w:hAnsi="Times New Roman" w:cs="Times New Roman"/>
          <w:color w:val="auto"/>
        </w:rPr>
        <w:t>на упаковке и (или) транспортном пакете</w:t>
      </w:r>
      <w:r w:rsidR="001346C6">
        <w:rPr>
          <w:rFonts w:ascii="Times New Roman" w:eastAsia="Calibri" w:hAnsi="Times New Roman" w:cs="Times New Roman"/>
          <w:color w:val="auto"/>
        </w:rPr>
        <w:t xml:space="preserve"> – </w:t>
      </w:r>
      <w:r w:rsidRPr="00502B57">
        <w:rPr>
          <w:rFonts w:ascii="Times New Roman" w:eastAsia="Calibri" w:hAnsi="Times New Roman" w:cs="Times New Roman"/>
          <w:color w:val="auto"/>
        </w:rPr>
        <w:t>знак опасности, транспортное наименование груза, номер ООН, классификационный шифр;</w:t>
      </w:r>
    </w:p>
    <w:p w:rsidR="001372A4" w:rsidRPr="00502B57" w:rsidRDefault="001372A4" w:rsidP="001372A4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502B57">
        <w:rPr>
          <w:rFonts w:ascii="Times New Roman" w:eastAsia="Calibri" w:hAnsi="Times New Roman" w:cs="Times New Roman"/>
          <w:color w:val="auto"/>
        </w:rPr>
        <w:t>на крупногабаритной таре или контейнере</w:t>
      </w:r>
      <w:r w:rsidR="001346C6">
        <w:rPr>
          <w:rFonts w:ascii="Times New Roman" w:eastAsia="Calibri" w:hAnsi="Times New Roman" w:cs="Times New Roman"/>
          <w:color w:val="auto"/>
        </w:rPr>
        <w:t xml:space="preserve"> – </w:t>
      </w:r>
      <w:r w:rsidRPr="00502B57">
        <w:rPr>
          <w:rFonts w:ascii="Times New Roman" w:eastAsia="Calibri" w:hAnsi="Times New Roman" w:cs="Times New Roman"/>
          <w:color w:val="auto"/>
        </w:rPr>
        <w:t xml:space="preserve">знак опасности, номер ООН, а также номер </w:t>
      </w:r>
      <w:r w:rsidR="00AC0B25" w:rsidRPr="00502B57">
        <w:rPr>
          <w:rFonts w:ascii="Times New Roman" w:eastAsia="Calibri" w:hAnsi="Times New Roman" w:cs="Times New Roman"/>
          <w:color w:val="auto"/>
        </w:rPr>
        <w:t>аварийно</w:t>
      </w:r>
      <w:r w:rsidR="00AC0B25">
        <w:rPr>
          <w:rFonts w:ascii="Times New Roman" w:eastAsia="Calibri" w:hAnsi="Times New Roman" w:cs="Times New Roman"/>
          <w:color w:val="auto"/>
        </w:rPr>
        <w:t>й</w:t>
      </w:r>
      <w:r w:rsidR="00AC0B25" w:rsidRPr="00502B57">
        <w:rPr>
          <w:rFonts w:ascii="Times New Roman" w:eastAsia="Calibri" w:hAnsi="Times New Roman" w:cs="Times New Roman"/>
          <w:color w:val="auto"/>
        </w:rPr>
        <w:t xml:space="preserve"> </w:t>
      </w:r>
      <w:r w:rsidRPr="00502B57">
        <w:rPr>
          <w:rFonts w:ascii="Times New Roman" w:eastAsia="Calibri" w:hAnsi="Times New Roman" w:cs="Times New Roman"/>
          <w:color w:val="auto"/>
        </w:rPr>
        <w:t>карточки при транспортировании по железной дороге (если такой номер установлен). Аварийная карточка, не имеющая номера, должна прилагаться к грузовым документам.</w:t>
      </w:r>
    </w:p>
    <w:p w:rsidR="001372A4" w:rsidRPr="00502B57" w:rsidRDefault="001372A4" w:rsidP="001372A4">
      <w:pPr>
        <w:pStyle w:val="ConsPlusTitle"/>
        <w:spacing w:line="360" w:lineRule="auto"/>
        <w:ind w:firstLine="709"/>
        <w:jc w:val="both"/>
        <w:rPr>
          <w:rFonts w:eastAsia="Calibri"/>
          <w:b w:val="0"/>
          <w:sz w:val="28"/>
          <w:szCs w:val="28"/>
        </w:rPr>
      </w:pPr>
      <w:r w:rsidRPr="00502B57">
        <w:rPr>
          <w:rFonts w:eastAsia="Calibri"/>
          <w:b w:val="0"/>
          <w:sz w:val="28"/>
          <w:szCs w:val="28"/>
        </w:rPr>
        <w:t>Знаки опасности в зависимости от класса (подкласса) опасного груза должны быть выполнены в соответствии с образцами</w:t>
      </w:r>
      <w:r w:rsidR="00AF7F52" w:rsidRPr="00502B57">
        <w:rPr>
          <w:rFonts w:eastAsia="Calibri"/>
          <w:b w:val="0"/>
          <w:sz w:val="28"/>
          <w:szCs w:val="28"/>
        </w:rPr>
        <w:t>,</w:t>
      </w:r>
      <w:r w:rsidRPr="00502B57">
        <w:rPr>
          <w:rFonts w:eastAsia="Calibri"/>
          <w:b w:val="0"/>
          <w:sz w:val="28"/>
          <w:szCs w:val="28"/>
        </w:rPr>
        <w:t xml:space="preserve"> приведенными в ГОСТ 19433-88 «Грузы опасные. Классификация и маркировка».</w:t>
      </w:r>
    </w:p>
    <w:p w:rsidR="005735B3" w:rsidRPr="00502B57" w:rsidRDefault="001372A4" w:rsidP="00573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735B3" w:rsidRPr="00502B57">
        <w:rPr>
          <w:rFonts w:ascii="Times New Roman" w:hAnsi="Times New Roman" w:cs="Times New Roman"/>
          <w:sz w:val="28"/>
          <w:szCs w:val="28"/>
        </w:rPr>
        <w:t>олный текст документа приведен в приложении.</w:t>
      </w:r>
    </w:p>
    <w:p w:rsidR="005735B3" w:rsidRPr="00502B57" w:rsidRDefault="005735B3" w:rsidP="005735B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5735B3" w:rsidRPr="00502B57" w:rsidRDefault="005735B3" w:rsidP="005735B3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AF7F52" w:rsidRPr="00502B57" w:rsidRDefault="005735B3" w:rsidP="00AF7F52">
      <w:pPr>
        <w:pStyle w:val="ConsPlusTitle"/>
        <w:spacing w:line="360" w:lineRule="auto"/>
        <w:ind w:firstLine="709"/>
        <w:jc w:val="both"/>
        <w:rPr>
          <w:rFonts w:eastAsia="Calibri" w:cstheme="minorBidi"/>
          <w:b w:val="0"/>
          <w:sz w:val="28"/>
          <w:szCs w:val="28"/>
          <w:lang w:eastAsia="en-US"/>
        </w:rPr>
      </w:pPr>
      <w:r w:rsidRPr="00502B57">
        <w:rPr>
          <w:rFonts w:eastAsia="Calibri" w:cstheme="minorBidi"/>
          <w:b w:val="0"/>
          <w:sz w:val="28"/>
          <w:szCs w:val="28"/>
          <w:lang w:eastAsia="en-US"/>
        </w:rPr>
        <w:t xml:space="preserve">2. </w:t>
      </w:r>
      <w:r w:rsidR="007B077C" w:rsidRPr="00502B57">
        <w:rPr>
          <w:rFonts w:eastAsia="Calibri" w:cstheme="minorBidi"/>
          <w:b w:val="0"/>
          <w:sz w:val="28"/>
          <w:szCs w:val="28"/>
          <w:lang w:eastAsia="en-US"/>
        </w:rPr>
        <w:t xml:space="preserve">Для </w:t>
      </w:r>
      <w:r w:rsidR="00AF7F52" w:rsidRPr="00502B57">
        <w:rPr>
          <w:rFonts w:eastAsia="Calibri" w:cstheme="minorBidi"/>
          <w:b w:val="0"/>
          <w:sz w:val="28"/>
          <w:szCs w:val="28"/>
          <w:lang w:eastAsia="en-US"/>
        </w:rPr>
        <w:t>опасных грузов</w:t>
      </w:r>
      <w:r w:rsidR="00AC0B25">
        <w:rPr>
          <w:rFonts w:eastAsia="Calibri" w:cstheme="minorBidi"/>
          <w:b w:val="0"/>
          <w:sz w:val="28"/>
          <w:szCs w:val="28"/>
          <w:lang w:eastAsia="en-US"/>
        </w:rPr>
        <w:t>,</w:t>
      </w:r>
      <w:r w:rsidR="00AF7F52" w:rsidRPr="00502B57">
        <w:rPr>
          <w:rFonts w:eastAsia="Calibri" w:cstheme="minorBidi"/>
          <w:b w:val="0"/>
          <w:sz w:val="28"/>
          <w:szCs w:val="28"/>
          <w:lang w:eastAsia="en-US"/>
        </w:rPr>
        <w:t xml:space="preserve"> выбранных согласно варианту в практической работе 8, описать соответствующие</w:t>
      </w:r>
      <w:r w:rsidR="001346C6">
        <w:rPr>
          <w:rFonts w:eastAsia="Calibri" w:cstheme="minorBidi"/>
          <w:b w:val="0"/>
          <w:sz w:val="28"/>
          <w:szCs w:val="28"/>
          <w:lang w:eastAsia="en-US"/>
        </w:rPr>
        <w:t xml:space="preserve"> </w:t>
      </w:r>
      <w:r w:rsidR="00AF7F52" w:rsidRPr="00502B57">
        <w:rPr>
          <w:rFonts w:eastAsia="Calibri" w:cstheme="minorBidi"/>
          <w:b w:val="0"/>
          <w:sz w:val="28"/>
          <w:szCs w:val="28"/>
          <w:lang w:eastAsia="en-US"/>
        </w:rPr>
        <w:t>им знаки опасности в соответствии с ГОСТ 19433-88 «Грузы опасные. Классификация и маркировка».</w:t>
      </w:r>
    </w:p>
    <w:p w:rsidR="00AF7F52" w:rsidRPr="00502B57" w:rsidRDefault="005735B3" w:rsidP="005735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B57">
        <w:rPr>
          <w:rFonts w:ascii="Times New Roman" w:eastAsia="Calibri" w:hAnsi="Times New Roman"/>
          <w:sz w:val="28"/>
          <w:szCs w:val="28"/>
        </w:rPr>
        <w:t>3.</w:t>
      </w:r>
      <w:r w:rsidR="00AC0B25">
        <w:rPr>
          <w:rFonts w:ascii="Times New Roman" w:eastAsia="Calibri" w:hAnsi="Times New Roman"/>
          <w:sz w:val="28"/>
          <w:szCs w:val="28"/>
        </w:rPr>
        <w:t xml:space="preserve"> </w:t>
      </w:r>
      <w:r w:rsidRPr="00502B57">
        <w:rPr>
          <w:rFonts w:ascii="Times New Roman" w:hAnsi="Times New Roman" w:cs="Times New Roman"/>
          <w:sz w:val="28"/>
          <w:szCs w:val="28"/>
        </w:rPr>
        <w:t>Выполнить практическое задание, з</w:t>
      </w:r>
      <w:r w:rsidRPr="00502B57">
        <w:rPr>
          <w:rFonts w:ascii="Times New Roman" w:hAnsi="Times New Roman"/>
          <w:sz w:val="28"/>
          <w:szCs w:val="28"/>
        </w:rPr>
        <w:t xml:space="preserve">аполнив бланк </w:t>
      </w:r>
      <w:r w:rsidRPr="00502B57">
        <w:rPr>
          <w:rFonts w:ascii="Times New Roman" w:hAnsi="Times New Roman" w:cs="Times New Roman"/>
          <w:sz w:val="28"/>
          <w:szCs w:val="28"/>
        </w:rPr>
        <w:t xml:space="preserve">выполнения задания </w:t>
      </w:r>
      <w:r w:rsidR="00AF7F52" w:rsidRPr="00502B57">
        <w:rPr>
          <w:rFonts w:ascii="Times New Roman" w:hAnsi="Times New Roman" w:cs="Times New Roman"/>
          <w:sz w:val="28"/>
          <w:szCs w:val="28"/>
        </w:rPr>
        <w:t>9</w:t>
      </w:r>
      <w:r w:rsidRPr="00502B57">
        <w:rPr>
          <w:rFonts w:ascii="Times New Roman" w:hAnsi="Times New Roman" w:cs="Times New Roman"/>
          <w:sz w:val="28"/>
          <w:szCs w:val="28"/>
        </w:rPr>
        <w:t xml:space="preserve">, </w:t>
      </w:r>
      <w:r w:rsidR="00AF7F52" w:rsidRPr="00502B57">
        <w:rPr>
          <w:rFonts w:ascii="Times New Roman" w:hAnsi="Times New Roman" w:cs="Times New Roman"/>
          <w:sz w:val="28"/>
          <w:szCs w:val="28"/>
        </w:rPr>
        <w:t xml:space="preserve">указав в нем </w:t>
      </w:r>
      <w:r w:rsidRPr="00502B57">
        <w:rPr>
          <w:rFonts w:ascii="Times New Roman" w:hAnsi="Times New Roman" w:cs="Times New Roman"/>
          <w:sz w:val="28"/>
          <w:szCs w:val="28"/>
        </w:rPr>
        <w:t>для своего варианта</w:t>
      </w:r>
      <w:r w:rsidR="00AF7F52" w:rsidRPr="00502B57">
        <w:rPr>
          <w:rFonts w:ascii="Times New Roman" w:hAnsi="Times New Roman" w:cs="Times New Roman"/>
          <w:sz w:val="28"/>
          <w:szCs w:val="28"/>
        </w:rPr>
        <w:t>:</w:t>
      </w:r>
    </w:p>
    <w:p w:rsidR="00AF7F52" w:rsidRPr="00502B57" w:rsidRDefault="00AC0B25" w:rsidP="005735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F7F52" w:rsidRPr="00502B57">
        <w:rPr>
          <w:rFonts w:ascii="Times New Roman" w:hAnsi="Times New Roman" w:cs="Times New Roman"/>
          <w:sz w:val="28"/>
          <w:szCs w:val="28"/>
        </w:rPr>
        <w:t>символ, наносимый на знаке опасности;</w:t>
      </w:r>
    </w:p>
    <w:p w:rsidR="00AF7F52" w:rsidRPr="00502B57" w:rsidRDefault="001346C6" w:rsidP="005735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F7F52" w:rsidRPr="00502B57">
        <w:rPr>
          <w:rFonts w:ascii="Times New Roman" w:hAnsi="Times New Roman" w:cs="Times New Roman"/>
          <w:sz w:val="28"/>
          <w:szCs w:val="28"/>
        </w:rPr>
        <w:t>надпись, наносимую на основном и дополнительном знаках опасности (на русском, английском, французском, испанском языках);</w:t>
      </w:r>
    </w:p>
    <w:p w:rsidR="005735B3" w:rsidRPr="00502B57" w:rsidRDefault="001346C6" w:rsidP="005735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F7F52" w:rsidRPr="00502B57">
        <w:rPr>
          <w:rFonts w:ascii="Times New Roman" w:hAnsi="Times New Roman" w:cs="Times New Roman"/>
          <w:sz w:val="28"/>
          <w:szCs w:val="28"/>
        </w:rPr>
        <w:t>чертеж знака</w:t>
      </w:r>
      <w:r w:rsidR="005735B3" w:rsidRPr="00502B57">
        <w:rPr>
          <w:rFonts w:ascii="Times New Roman" w:hAnsi="Times New Roman" w:cs="Times New Roman"/>
          <w:sz w:val="28"/>
          <w:szCs w:val="28"/>
        </w:rPr>
        <w:t>.</w:t>
      </w:r>
    </w:p>
    <w:p w:rsidR="005735B3" w:rsidRPr="00502B57" w:rsidRDefault="005735B3" w:rsidP="005735B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Образец выполнения задания </w:t>
      </w:r>
      <w:r w:rsidR="009D7CAD" w:rsidRPr="00502B57">
        <w:rPr>
          <w:rFonts w:ascii="Times New Roman" w:eastAsia="Times New Roman" w:hAnsi="Times New Roman" w:cs="Times New Roman"/>
          <w:b/>
          <w:sz w:val="28"/>
          <w:szCs w:val="28"/>
        </w:rPr>
        <w:t>9</w:t>
      </w:r>
    </w:p>
    <w:p w:rsidR="005735B3" w:rsidRPr="00502B57" w:rsidRDefault="009D7CAD" w:rsidP="002D26B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B57">
        <w:rPr>
          <w:rFonts w:ascii="Times New Roman" w:eastAsia="Times New Roman" w:hAnsi="Times New Roman" w:cs="Times New Roman"/>
          <w:b/>
          <w:sz w:val="28"/>
          <w:szCs w:val="28"/>
        </w:rPr>
        <w:t>Маркировка опасных грузов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992"/>
        <w:gridCol w:w="1134"/>
        <w:gridCol w:w="1985"/>
        <w:gridCol w:w="2693"/>
        <w:gridCol w:w="2410"/>
      </w:tblGrid>
      <w:tr w:rsidR="009D7CAD" w:rsidRPr="00502B57" w:rsidTr="000849F0">
        <w:trPr>
          <w:trHeight w:val="23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7CAD" w:rsidRPr="00502B57" w:rsidRDefault="009D7CAD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7CAD" w:rsidRPr="00502B57" w:rsidRDefault="009D7CAD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CAD" w:rsidRPr="00502B57" w:rsidRDefault="009D7CAD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Символ, наносимый на знаке опасности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CAD" w:rsidRPr="00502B57" w:rsidRDefault="009D7CAD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Надпись, наносимая на основном и дополнительном знаках опасности (на русском, английском, французском, испанском языках)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CAD" w:rsidRPr="00502B57" w:rsidRDefault="009D7CAD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Чертеж знака</w:t>
            </w:r>
          </w:p>
        </w:tc>
      </w:tr>
      <w:tr w:rsidR="009D7CAD" w:rsidRPr="00502B57" w:rsidTr="000849F0">
        <w:trPr>
          <w:trHeight w:val="45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7CAD" w:rsidRPr="00502B57" w:rsidRDefault="009D7CAD" w:rsidP="00084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7CAD" w:rsidRPr="00502B57" w:rsidRDefault="009D7CAD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7CAD" w:rsidRPr="00502B57" w:rsidRDefault="009D7CAD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подкласса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CAD" w:rsidRPr="00502B57" w:rsidRDefault="009D7CAD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CAD" w:rsidRPr="00502B57" w:rsidRDefault="009D7CAD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CAD" w:rsidRPr="00502B57" w:rsidRDefault="009D7CAD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</w:p>
        </w:tc>
      </w:tr>
      <w:tr w:rsidR="00F65E23" w:rsidRPr="00502B57" w:rsidTr="000849F0">
        <w:trPr>
          <w:trHeight w:val="3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E23" w:rsidRPr="00502B57" w:rsidRDefault="00F65E23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E23" w:rsidRPr="00502B57" w:rsidRDefault="00F65E23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Капли, вытекающие из одной пробирки на металлическую пластинку, а из другой</w:t>
            </w:r>
            <w:r w:rsidR="001346C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на руку. Капли разъедают металл, руку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Белым цветом наносится</w:t>
            </w:r>
          </w:p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ЕДКОЕ/КОРРОЗИОННОЕ</w:t>
            </w:r>
          </w:p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CORROSIVE</w:t>
            </w:r>
          </w:p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CORROSIFE</w:t>
            </w:r>
          </w:p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CORROSIVO </w:t>
            </w:r>
            <w:r w:rsidR="00892016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5153472B" wp14:editId="02DE1471">
                      <wp:extent cx="838200" cy="340360"/>
                      <wp:effectExtent l="1270" t="2540" r="0" b="0"/>
                      <wp:docPr id="6" name="Полотно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400" y="28505"/>
                                  <a:ext cx="791900" cy="3118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5453B" w:rsidRDefault="0095453B"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lang w:val="en-US"/>
                                      </w:rPr>
                                      <w:t>(CÀUSTICO)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5153472B" id="Полотно 50" o:spid="_x0000_s1026" editas="canvas" style="width:66pt;height:26.8pt;mso-position-horizontal-relative:char;mso-position-vertical-relative:line" coordsize="8382,3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8382;height:3403;visibility:visible;mso-wrap-style:square">
                        <v:fill o:detectmouseclick="t"/>
                        <v:path o:connecttype="none"/>
                      </v:shape>
                      <v:rect id="Rectangle 51" o:spid="_x0000_s1028" style="position:absolute;left:234;top:285;width:7919;height:311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95453B" w:rsidRDefault="0095453B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lang w:val="en-US"/>
                                </w:rPr>
                                <w:t>(CÀUSTICO)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C2E209" wp14:editId="7B662279">
                  <wp:extent cx="1238250" cy="1085850"/>
                  <wp:effectExtent l="19050" t="0" r="0" b="0"/>
                  <wp:docPr id="77" name="Рисунок 113" descr="base_44_7943_327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base_44_7943_3278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E23" w:rsidRPr="00502B57" w:rsidTr="000849F0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Символ не наносится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Не наносится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457D70" wp14:editId="3CE9E05E">
                  <wp:extent cx="1200150" cy="1228725"/>
                  <wp:effectExtent l="19050" t="0" r="0" b="0"/>
                  <wp:docPr id="79" name="Рисунок 115" descr="base_44_7943_327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base_44_7943_3278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65E23" w:rsidRPr="00F65E23" w:rsidTr="000849F0">
        <w:trPr>
          <w:trHeight w:val="2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 xml:space="preserve">Три черных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серповидных знака, наложенных на круг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ИНФЕКЦИОННОЕ </w:t>
            </w:r>
            <w:r w:rsidRPr="00502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ВЕЩЕСТВО</w:t>
            </w:r>
          </w:p>
          <w:p w:rsidR="00F65E23" w:rsidRPr="00502B57" w:rsidRDefault="00F65E23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2B57">
              <w:rPr>
                <w:rFonts w:ascii="Times New Roman" w:hAnsi="Times New Roman" w:cs="Times New Roman"/>
                <w:sz w:val="24"/>
                <w:szCs w:val="24"/>
              </w:rPr>
              <w:t>В случае повреждения или утечки немедленно сообщить санитарным органам</w:t>
            </w:r>
          </w:p>
          <w:p w:rsidR="00F13918" w:rsidRPr="002D26B3" w:rsidRDefault="00F13918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INFECTIOUS SUBSTANCE. In case of damage or leakage immediately notify public health authority</w:t>
            </w:r>
          </w:p>
          <w:p w:rsidR="00F13918" w:rsidRPr="002D26B3" w:rsidRDefault="00F13918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MATIERE INFECTIEUSE. En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 de dommage ou d`epanchement </w:t>
            </w:r>
            <w:r w:rsidRPr="00F1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sans les de la publique</w:t>
            </w:r>
          </w:p>
          <w:p w:rsidR="00F65E23" w:rsidRPr="00502B57" w:rsidRDefault="00F13918" w:rsidP="000849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SUSTANCIA INFECCIOSA. En caso de dannos o de escapes, avisen inmediata mente las autoridades sanitarias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F65E23" w:rsidRPr="00502B57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F65E23" w:rsidRPr="00F65E23" w:rsidRDefault="00F65E23" w:rsidP="0008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201C1D" wp14:editId="78E36AF5">
                  <wp:extent cx="1247775" cy="1238250"/>
                  <wp:effectExtent l="19050" t="0" r="9525" b="0"/>
                  <wp:docPr id="80" name="Рисунок 117" descr="base_44_7943_327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base_44_7943_327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12C4" w:rsidRPr="002D26B3" w:rsidRDefault="00F312C4">
      <w:pPr>
        <w:rPr>
          <w:rFonts w:ascii="Times New Roman" w:hAnsi="Times New Roman"/>
          <w:sz w:val="28"/>
          <w:szCs w:val="28"/>
          <w:lang w:val="en-US"/>
        </w:rPr>
      </w:pPr>
      <w:r w:rsidRPr="002D26B3">
        <w:rPr>
          <w:rFonts w:ascii="Times New Roman" w:hAnsi="Times New Roman"/>
          <w:sz w:val="28"/>
          <w:szCs w:val="28"/>
          <w:lang w:val="en-US"/>
        </w:rPr>
        <w:lastRenderedPageBreak/>
        <w:br w:type="page"/>
      </w:r>
    </w:p>
    <w:p w:rsidR="00F312C4" w:rsidRPr="002D26B3" w:rsidRDefault="00F312C4" w:rsidP="002D26B3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color w:val="008FC8"/>
          <w:kern w:val="36"/>
          <w:sz w:val="28"/>
          <w:szCs w:val="28"/>
          <w:lang w:eastAsia="ru-RU"/>
        </w:rPr>
      </w:pPr>
      <w:r w:rsidRPr="002D26B3">
        <w:rPr>
          <w:rFonts w:ascii="Times New Roman" w:hAnsi="Times New Roman"/>
          <w:b/>
          <w:color w:val="008FC8"/>
          <w:kern w:val="36"/>
          <w:sz w:val="28"/>
          <w:szCs w:val="28"/>
          <w:lang w:eastAsia="ru-RU"/>
        </w:rPr>
        <w:lastRenderedPageBreak/>
        <w:t>Бланк выполнения задания 9</w:t>
      </w:r>
    </w:p>
    <w:p w:rsidR="00F312C4" w:rsidRPr="00766491" w:rsidRDefault="00F312C4" w:rsidP="002D26B3">
      <w:pPr>
        <w:jc w:val="center"/>
      </w:pPr>
      <w:r w:rsidRPr="002D26B3">
        <w:rPr>
          <w:rFonts w:ascii="Times New Roman" w:hAnsi="Times New Roman" w:cs="Times New Roman"/>
          <w:b/>
          <w:sz w:val="28"/>
          <w:szCs w:val="28"/>
        </w:rPr>
        <w:t>Маркировка опасных грузов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992"/>
        <w:gridCol w:w="1134"/>
        <w:gridCol w:w="1985"/>
        <w:gridCol w:w="2693"/>
        <w:gridCol w:w="2410"/>
      </w:tblGrid>
      <w:tr w:rsidR="00F312C4" w:rsidRPr="00502B57" w:rsidTr="00B360BE">
        <w:trPr>
          <w:trHeight w:val="23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12C4" w:rsidRPr="00502B57" w:rsidRDefault="00F312C4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Символ, наносимый на знаке опасности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Надпись, наносимая на основном и дополнительном знаках опасности (на русском, английском, французском, испанском языках)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 w:cs="Times New Roman"/>
                <w:b/>
                <w:sz w:val="24"/>
                <w:szCs w:val="24"/>
              </w:rPr>
              <w:t>Чертеж знака</w:t>
            </w:r>
          </w:p>
        </w:tc>
      </w:tr>
      <w:tr w:rsidR="00F312C4" w:rsidRPr="00502B57" w:rsidTr="00B360BE">
        <w:trPr>
          <w:trHeight w:val="45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12C4" w:rsidRPr="00502B57" w:rsidRDefault="00F312C4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  <w:r w:rsidRPr="00502B57"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  <w:t>подкласса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16" w:lineRule="atLeast"/>
              <w:jc w:val="center"/>
              <w:textAlignment w:val="baseline"/>
              <w:rPr>
                <w:rFonts w:ascii="Times New Roman" w:hAnsi="Times New Roman"/>
                <w:b/>
                <w:color w:val="2D2D2D"/>
                <w:sz w:val="24"/>
                <w:szCs w:val="24"/>
                <w:lang w:eastAsia="ru-RU"/>
              </w:rPr>
            </w:pPr>
          </w:p>
        </w:tc>
      </w:tr>
      <w:tr w:rsidR="00F312C4" w:rsidRPr="00502B57" w:rsidTr="00B360BE">
        <w:trPr>
          <w:trHeight w:val="3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12C4" w:rsidRPr="00502B57" w:rsidTr="00B360B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12C4" w:rsidRPr="00502B57" w:rsidTr="00B360BE">
        <w:trPr>
          <w:trHeight w:val="2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312C4" w:rsidRPr="00502B57" w:rsidRDefault="00F312C4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735B3" w:rsidRPr="00341338" w:rsidRDefault="005735B3" w:rsidP="001D60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5735B3" w:rsidRPr="00341338" w:rsidSect="00B3562B">
      <w:footerReference w:type="default" r:id="rId28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D1E" w:rsidRDefault="00D77D1E" w:rsidP="00E1527B">
      <w:pPr>
        <w:spacing w:after="0" w:line="240" w:lineRule="auto"/>
      </w:pPr>
      <w:r>
        <w:separator/>
      </w:r>
    </w:p>
  </w:endnote>
  <w:endnote w:type="continuationSeparator" w:id="0">
    <w:p w:rsidR="00D77D1E" w:rsidRDefault="00D77D1E" w:rsidP="00E15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_Timer">
    <w:altName w:val="Termin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9656176"/>
    </w:sdtPr>
    <w:sdtEndPr/>
    <w:sdtContent>
      <w:p w:rsidR="0095453B" w:rsidRDefault="0095453B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6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453B" w:rsidRDefault="0095453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9656214"/>
    </w:sdtPr>
    <w:sdtEndPr/>
    <w:sdtContent>
      <w:p w:rsidR="0095453B" w:rsidRDefault="0095453B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6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453B" w:rsidRDefault="0095453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D1E" w:rsidRDefault="00D77D1E" w:rsidP="00E1527B">
      <w:pPr>
        <w:spacing w:after="0" w:line="240" w:lineRule="auto"/>
      </w:pPr>
      <w:r>
        <w:separator/>
      </w:r>
    </w:p>
  </w:footnote>
  <w:footnote w:type="continuationSeparator" w:id="0">
    <w:p w:rsidR="00D77D1E" w:rsidRDefault="00D77D1E" w:rsidP="00E15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E5B72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04821"/>
    <w:multiLevelType w:val="hybridMultilevel"/>
    <w:tmpl w:val="C6DC5A3A"/>
    <w:lvl w:ilvl="0" w:tplc="A55EB712">
      <w:start w:val="1"/>
      <w:numFmt w:val="decimal"/>
      <w:lvlText w:val="%1"/>
      <w:lvlJc w:val="center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72A15"/>
    <w:multiLevelType w:val="hybridMultilevel"/>
    <w:tmpl w:val="9E1E57B6"/>
    <w:lvl w:ilvl="0" w:tplc="3384C974">
      <w:start w:val="1"/>
      <w:numFmt w:val="decimal"/>
      <w:lvlText w:val="%1"/>
      <w:lvlJc w:val="center"/>
      <w:pPr>
        <w:ind w:left="786" w:hanging="360"/>
      </w:pPr>
      <w:rPr>
        <w:rFonts w:hint="default"/>
        <w:b/>
        <w:i w:val="0"/>
        <w:spacing w:val="0"/>
        <w:w w:val="100"/>
        <w:position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6772DE"/>
    <w:multiLevelType w:val="hybridMultilevel"/>
    <w:tmpl w:val="0B9CDC20"/>
    <w:lvl w:ilvl="0" w:tplc="648CA562">
      <w:start w:val="1"/>
      <w:numFmt w:val="decimal"/>
      <w:lvlText w:val="%1"/>
      <w:lvlJc w:val="center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1D"/>
    <w:rsid w:val="000004F4"/>
    <w:rsid w:val="00003952"/>
    <w:rsid w:val="00007955"/>
    <w:rsid w:val="00007EEF"/>
    <w:rsid w:val="00011E96"/>
    <w:rsid w:val="000140C5"/>
    <w:rsid w:val="000223CC"/>
    <w:rsid w:val="0002243E"/>
    <w:rsid w:val="000257B7"/>
    <w:rsid w:val="0003011D"/>
    <w:rsid w:val="00030FD2"/>
    <w:rsid w:val="00031B6F"/>
    <w:rsid w:val="00033297"/>
    <w:rsid w:val="00044463"/>
    <w:rsid w:val="00045620"/>
    <w:rsid w:val="00046081"/>
    <w:rsid w:val="00050993"/>
    <w:rsid w:val="00052AA0"/>
    <w:rsid w:val="00053794"/>
    <w:rsid w:val="00056A2C"/>
    <w:rsid w:val="00056EDD"/>
    <w:rsid w:val="000611E3"/>
    <w:rsid w:val="00065F28"/>
    <w:rsid w:val="00066754"/>
    <w:rsid w:val="00067C1A"/>
    <w:rsid w:val="00072EF1"/>
    <w:rsid w:val="00074969"/>
    <w:rsid w:val="00077CAF"/>
    <w:rsid w:val="00080346"/>
    <w:rsid w:val="00080B22"/>
    <w:rsid w:val="00080B3B"/>
    <w:rsid w:val="00081D87"/>
    <w:rsid w:val="000849F0"/>
    <w:rsid w:val="00087E90"/>
    <w:rsid w:val="00093014"/>
    <w:rsid w:val="0009371D"/>
    <w:rsid w:val="000A0292"/>
    <w:rsid w:val="000A2B9B"/>
    <w:rsid w:val="000A59E5"/>
    <w:rsid w:val="000A6822"/>
    <w:rsid w:val="000B0DF2"/>
    <w:rsid w:val="000B1614"/>
    <w:rsid w:val="000B4478"/>
    <w:rsid w:val="000B4CC5"/>
    <w:rsid w:val="000B5C20"/>
    <w:rsid w:val="000C0CC3"/>
    <w:rsid w:val="000C4768"/>
    <w:rsid w:val="000D0187"/>
    <w:rsid w:val="000D0B12"/>
    <w:rsid w:val="000D131F"/>
    <w:rsid w:val="000D2628"/>
    <w:rsid w:val="000D4585"/>
    <w:rsid w:val="000D691E"/>
    <w:rsid w:val="000E099E"/>
    <w:rsid w:val="000E2F2E"/>
    <w:rsid w:val="000E3160"/>
    <w:rsid w:val="000E5BCD"/>
    <w:rsid w:val="000F2533"/>
    <w:rsid w:val="000F26C7"/>
    <w:rsid w:val="000F54EB"/>
    <w:rsid w:val="000F79DB"/>
    <w:rsid w:val="00101CE5"/>
    <w:rsid w:val="00103C2B"/>
    <w:rsid w:val="001047AD"/>
    <w:rsid w:val="0010658E"/>
    <w:rsid w:val="00114D46"/>
    <w:rsid w:val="001165AB"/>
    <w:rsid w:val="00117D26"/>
    <w:rsid w:val="001223F3"/>
    <w:rsid w:val="00126F79"/>
    <w:rsid w:val="0012757E"/>
    <w:rsid w:val="00127F30"/>
    <w:rsid w:val="00132740"/>
    <w:rsid w:val="0013371D"/>
    <w:rsid w:val="001346C6"/>
    <w:rsid w:val="00134FD8"/>
    <w:rsid w:val="001372A4"/>
    <w:rsid w:val="001374F0"/>
    <w:rsid w:val="0014104A"/>
    <w:rsid w:val="001455C8"/>
    <w:rsid w:val="00147168"/>
    <w:rsid w:val="00152012"/>
    <w:rsid w:val="00156874"/>
    <w:rsid w:val="0016059B"/>
    <w:rsid w:val="00161969"/>
    <w:rsid w:val="00161A7D"/>
    <w:rsid w:val="00174E9C"/>
    <w:rsid w:val="00174E9E"/>
    <w:rsid w:val="0017546E"/>
    <w:rsid w:val="00175829"/>
    <w:rsid w:val="00175B1F"/>
    <w:rsid w:val="00177C35"/>
    <w:rsid w:val="00184F69"/>
    <w:rsid w:val="00186FCC"/>
    <w:rsid w:val="0019131D"/>
    <w:rsid w:val="00191FC8"/>
    <w:rsid w:val="00193165"/>
    <w:rsid w:val="001A2CE4"/>
    <w:rsid w:val="001A6904"/>
    <w:rsid w:val="001A6C1A"/>
    <w:rsid w:val="001C0CDA"/>
    <w:rsid w:val="001C4788"/>
    <w:rsid w:val="001D28B6"/>
    <w:rsid w:val="001D605E"/>
    <w:rsid w:val="001D6574"/>
    <w:rsid w:val="001D7B93"/>
    <w:rsid w:val="001E02A0"/>
    <w:rsid w:val="001E4765"/>
    <w:rsid w:val="001F5653"/>
    <w:rsid w:val="00203AFA"/>
    <w:rsid w:val="00207049"/>
    <w:rsid w:val="002122B6"/>
    <w:rsid w:val="002122FF"/>
    <w:rsid w:val="00215482"/>
    <w:rsid w:val="0021755E"/>
    <w:rsid w:val="0021760E"/>
    <w:rsid w:val="002312B5"/>
    <w:rsid w:val="00236CA4"/>
    <w:rsid w:val="00237F78"/>
    <w:rsid w:val="00240683"/>
    <w:rsid w:val="0025047C"/>
    <w:rsid w:val="00253C2D"/>
    <w:rsid w:val="00255BD0"/>
    <w:rsid w:val="00256911"/>
    <w:rsid w:val="00257C8A"/>
    <w:rsid w:val="002602DA"/>
    <w:rsid w:val="00261718"/>
    <w:rsid w:val="00266903"/>
    <w:rsid w:val="00266CBC"/>
    <w:rsid w:val="00266FD7"/>
    <w:rsid w:val="00271026"/>
    <w:rsid w:val="00274614"/>
    <w:rsid w:val="00274E8E"/>
    <w:rsid w:val="00277332"/>
    <w:rsid w:val="0027783B"/>
    <w:rsid w:val="00277961"/>
    <w:rsid w:val="002809A1"/>
    <w:rsid w:val="0028197E"/>
    <w:rsid w:val="00283E51"/>
    <w:rsid w:val="0029277C"/>
    <w:rsid w:val="00293878"/>
    <w:rsid w:val="0029712D"/>
    <w:rsid w:val="00297C13"/>
    <w:rsid w:val="002A7346"/>
    <w:rsid w:val="002B0A0A"/>
    <w:rsid w:val="002B5B4A"/>
    <w:rsid w:val="002B5C2F"/>
    <w:rsid w:val="002B61FD"/>
    <w:rsid w:val="002B76DE"/>
    <w:rsid w:val="002C0FA5"/>
    <w:rsid w:val="002C5434"/>
    <w:rsid w:val="002C7628"/>
    <w:rsid w:val="002D26B3"/>
    <w:rsid w:val="002D2B9D"/>
    <w:rsid w:val="002E12FF"/>
    <w:rsid w:val="002E132E"/>
    <w:rsid w:val="002E2880"/>
    <w:rsid w:val="002E4444"/>
    <w:rsid w:val="002E4975"/>
    <w:rsid w:val="002E7D24"/>
    <w:rsid w:val="002E7DFA"/>
    <w:rsid w:val="002F3F06"/>
    <w:rsid w:val="00300439"/>
    <w:rsid w:val="00300B42"/>
    <w:rsid w:val="00302737"/>
    <w:rsid w:val="00302934"/>
    <w:rsid w:val="003049CA"/>
    <w:rsid w:val="00310EB4"/>
    <w:rsid w:val="0031144C"/>
    <w:rsid w:val="003115CD"/>
    <w:rsid w:val="003164A8"/>
    <w:rsid w:val="00316523"/>
    <w:rsid w:val="003166AD"/>
    <w:rsid w:val="003168C3"/>
    <w:rsid w:val="00316D75"/>
    <w:rsid w:val="00320A08"/>
    <w:rsid w:val="00321C6B"/>
    <w:rsid w:val="003232AA"/>
    <w:rsid w:val="00326021"/>
    <w:rsid w:val="00327B55"/>
    <w:rsid w:val="00330160"/>
    <w:rsid w:val="00334C1C"/>
    <w:rsid w:val="00335EE3"/>
    <w:rsid w:val="003366E3"/>
    <w:rsid w:val="00341338"/>
    <w:rsid w:val="00341735"/>
    <w:rsid w:val="0034210B"/>
    <w:rsid w:val="00343C61"/>
    <w:rsid w:val="00344505"/>
    <w:rsid w:val="00345595"/>
    <w:rsid w:val="00347D1F"/>
    <w:rsid w:val="00350229"/>
    <w:rsid w:val="00350247"/>
    <w:rsid w:val="00353011"/>
    <w:rsid w:val="00355AA2"/>
    <w:rsid w:val="003565C9"/>
    <w:rsid w:val="0035693C"/>
    <w:rsid w:val="00356D55"/>
    <w:rsid w:val="00356E94"/>
    <w:rsid w:val="00363598"/>
    <w:rsid w:val="00363599"/>
    <w:rsid w:val="003638A0"/>
    <w:rsid w:val="00366383"/>
    <w:rsid w:val="003703B2"/>
    <w:rsid w:val="0037088A"/>
    <w:rsid w:val="003715A4"/>
    <w:rsid w:val="00375390"/>
    <w:rsid w:val="00376B5F"/>
    <w:rsid w:val="0038040D"/>
    <w:rsid w:val="00383211"/>
    <w:rsid w:val="003837A8"/>
    <w:rsid w:val="00384EBF"/>
    <w:rsid w:val="00386768"/>
    <w:rsid w:val="003874C2"/>
    <w:rsid w:val="003877F4"/>
    <w:rsid w:val="00390F34"/>
    <w:rsid w:val="003A1864"/>
    <w:rsid w:val="003A2AAF"/>
    <w:rsid w:val="003A3C1B"/>
    <w:rsid w:val="003B0ACB"/>
    <w:rsid w:val="003B41B4"/>
    <w:rsid w:val="003B51A1"/>
    <w:rsid w:val="003B5D77"/>
    <w:rsid w:val="003B7E45"/>
    <w:rsid w:val="003C09D2"/>
    <w:rsid w:val="003C1A7B"/>
    <w:rsid w:val="003C2D49"/>
    <w:rsid w:val="003C5DC0"/>
    <w:rsid w:val="003C66A5"/>
    <w:rsid w:val="003C7144"/>
    <w:rsid w:val="003C7BB8"/>
    <w:rsid w:val="003D12D5"/>
    <w:rsid w:val="003D2326"/>
    <w:rsid w:val="003D3FFC"/>
    <w:rsid w:val="003D68FC"/>
    <w:rsid w:val="003D788C"/>
    <w:rsid w:val="003D7E7E"/>
    <w:rsid w:val="003E041D"/>
    <w:rsid w:val="003E0526"/>
    <w:rsid w:val="003E0950"/>
    <w:rsid w:val="003E2F90"/>
    <w:rsid w:val="003E388B"/>
    <w:rsid w:val="003E3DF1"/>
    <w:rsid w:val="003E5102"/>
    <w:rsid w:val="003E5E99"/>
    <w:rsid w:val="003E74A5"/>
    <w:rsid w:val="003E7CEB"/>
    <w:rsid w:val="003F3A9F"/>
    <w:rsid w:val="003F6CB8"/>
    <w:rsid w:val="0040093F"/>
    <w:rsid w:val="004035D5"/>
    <w:rsid w:val="00403AAE"/>
    <w:rsid w:val="00410A5C"/>
    <w:rsid w:val="004146C5"/>
    <w:rsid w:val="00415071"/>
    <w:rsid w:val="00417D9B"/>
    <w:rsid w:val="00420A7E"/>
    <w:rsid w:val="0042200E"/>
    <w:rsid w:val="00431157"/>
    <w:rsid w:val="004377F7"/>
    <w:rsid w:val="00441156"/>
    <w:rsid w:val="0044117B"/>
    <w:rsid w:val="0044146F"/>
    <w:rsid w:val="004426D2"/>
    <w:rsid w:val="004431D1"/>
    <w:rsid w:val="00452095"/>
    <w:rsid w:val="0045324D"/>
    <w:rsid w:val="00453E8B"/>
    <w:rsid w:val="00461771"/>
    <w:rsid w:val="00461971"/>
    <w:rsid w:val="00465105"/>
    <w:rsid w:val="0047314A"/>
    <w:rsid w:val="00480A92"/>
    <w:rsid w:val="0048114B"/>
    <w:rsid w:val="004835D5"/>
    <w:rsid w:val="00484736"/>
    <w:rsid w:val="004865AD"/>
    <w:rsid w:val="0048692A"/>
    <w:rsid w:val="00490826"/>
    <w:rsid w:val="00493945"/>
    <w:rsid w:val="00493DEE"/>
    <w:rsid w:val="00493EE8"/>
    <w:rsid w:val="00496227"/>
    <w:rsid w:val="0049792B"/>
    <w:rsid w:val="004A0B92"/>
    <w:rsid w:val="004A244E"/>
    <w:rsid w:val="004A3393"/>
    <w:rsid w:val="004A4459"/>
    <w:rsid w:val="004B1304"/>
    <w:rsid w:val="004B162E"/>
    <w:rsid w:val="004B28AB"/>
    <w:rsid w:val="004B3A44"/>
    <w:rsid w:val="004B59A7"/>
    <w:rsid w:val="004C3B8A"/>
    <w:rsid w:val="004C429B"/>
    <w:rsid w:val="004C65E4"/>
    <w:rsid w:val="004D0AE2"/>
    <w:rsid w:val="004D5D58"/>
    <w:rsid w:val="004E0526"/>
    <w:rsid w:val="004E1595"/>
    <w:rsid w:val="004E1D4D"/>
    <w:rsid w:val="004E2B47"/>
    <w:rsid w:val="004E2D40"/>
    <w:rsid w:val="004E5F84"/>
    <w:rsid w:val="004F0149"/>
    <w:rsid w:val="004F1FF9"/>
    <w:rsid w:val="004F3A13"/>
    <w:rsid w:val="004F3AF4"/>
    <w:rsid w:val="004F6599"/>
    <w:rsid w:val="004F6A8C"/>
    <w:rsid w:val="00502B57"/>
    <w:rsid w:val="00505A16"/>
    <w:rsid w:val="0051097E"/>
    <w:rsid w:val="00511D2F"/>
    <w:rsid w:val="00512C79"/>
    <w:rsid w:val="00517F9A"/>
    <w:rsid w:val="00520607"/>
    <w:rsid w:val="00522622"/>
    <w:rsid w:val="0052592E"/>
    <w:rsid w:val="00532436"/>
    <w:rsid w:val="00534E5D"/>
    <w:rsid w:val="005355C9"/>
    <w:rsid w:val="00536D41"/>
    <w:rsid w:val="00540E5C"/>
    <w:rsid w:val="005448E2"/>
    <w:rsid w:val="00544AC1"/>
    <w:rsid w:val="00545F2F"/>
    <w:rsid w:val="005461B4"/>
    <w:rsid w:val="00551D05"/>
    <w:rsid w:val="005531C0"/>
    <w:rsid w:val="005613EC"/>
    <w:rsid w:val="00565B70"/>
    <w:rsid w:val="005668F2"/>
    <w:rsid w:val="00567546"/>
    <w:rsid w:val="005711FD"/>
    <w:rsid w:val="005735B3"/>
    <w:rsid w:val="0057681D"/>
    <w:rsid w:val="005808C7"/>
    <w:rsid w:val="00584523"/>
    <w:rsid w:val="00591345"/>
    <w:rsid w:val="005931A2"/>
    <w:rsid w:val="0059400F"/>
    <w:rsid w:val="00594314"/>
    <w:rsid w:val="005970A8"/>
    <w:rsid w:val="005A0D5C"/>
    <w:rsid w:val="005A42D7"/>
    <w:rsid w:val="005A67BC"/>
    <w:rsid w:val="005A7031"/>
    <w:rsid w:val="005A7A61"/>
    <w:rsid w:val="005A7FBD"/>
    <w:rsid w:val="005B0476"/>
    <w:rsid w:val="005B13F0"/>
    <w:rsid w:val="005B1D32"/>
    <w:rsid w:val="005B5B74"/>
    <w:rsid w:val="005C083C"/>
    <w:rsid w:val="005C49E5"/>
    <w:rsid w:val="005C5FA3"/>
    <w:rsid w:val="005D07C6"/>
    <w:rsid w:val="005D088F"/>
    <w:rsid w:val="005D137D"/>
    <w:rsid w:val="005D14A8"/>
    <w:rsid w:val="005D274A"/>
    <w:rsid w:val="005D4F0A"/>
    <w:rsid w:val="005D5BCB"/>
    <w:rsid w:val="005D6567"/>
    <w:rsid w:val="005E0B39"/>
    <w:rsid w:val="005E0FF4"/>
    <w:rsid w:val="005E380D"/>
    <w:rsid w:val="005E6623"/>
    <w:rsid w:val="005E77A8"/>
    <w:rsid w:val="005F0419"/>
    <w:rsid w:val="005F10F4"/>
    <w:rsid w:val="005F22FE"/>
    <w:rsid w:val="005F4CA8"/>
    <w:rsid w:val="005F7D1E"/>
    <w:rsid w:val="00600943"/>
    <w:rsid w:val="006010EB"/>
    <w:rsid w:val="00601817"/>
    <w:rsid w:val="00614A41"/>
    <w:rsid w:val="00620E1C"/>
    <w:rsid w:val="00620F6F"/>
    <w:rsid w:val="00624CB8"/>
    <w:rsid w:val="00625543"/>
    <w:rsid w:val="00625711"/>
    <w:rsid w:val="00625DAD"/>
    <w:rsid w:val="00626D21"/>
    <w:rsid w:val="00632D9C"/>
    <w:rsid w:val="006334D5"/>
    <w:rsid w:val="006402A5"/>
    <w:rsid w:val="00641A65"/>
    <w:rsid w:val="00642BEE"/>
    <w:rsid w:val="006441A1"/>
    <w:rsid w:val="0065262E"/>
    <w:rsid w:val="00656D27"/>
    <w:rsid w:val="00660279"/>
    <w:rsid w:val="00662C36"/>
    <w:rsid w:val="00662FF3"/>
    <w:rsid w:val="00665EAA"/>
    <w:rsid w:val="00666278"/>
    <w:rsid w:val="006675C7"/>
    <w:rsid w:val="0067216B"/>
    <w:rsid w:val="00677AE0"/>
    <w:rsid w:val="00677DB5"/>
    <w:rsid w:val="0068086A"/>
    <w:rsid w:val="00681BFD"/>
    <w:rsid w:val="0068230D"/>
    <w:rsid w:val="00682597"/>
    <w:rsid w:val="00690927"/>
    <w:rsid w:val="00690B99"/>
    <w:rsid w:val="0069154F"/>
    <w:rsid w:val="00693696"/>
    <w:rsid w:val="006937A7"/>
    <w:rsid w:val="0069505F"/>
    <w:rsid w:val="00695A6E"/>
    <w:rsid w:val="0069636B"/>
    <w:rsid w:val="00696A0C"/>
    <w:rsid w:val="006A300B"/>
    <w:rsid w:val="006A39E4"/>
    <w:rsid w:val="006A5731"/>
    <w:rsid w:val="006B2B54"/>
    <w:rsid w:val="006D024E"/>
    <w:rsid w:val="006D3A6E"/>
    <w:rsid w:val="006D4D82"/>
    <w:rsid w:val="006E45C1"/>
    <w:rsid w:val="006E4FB3"/>
    <w:rsid w:val="006F0763"/>
    <w:rsid w:val="006F1253"/>
    <w:rsid w:val="006F176E"/>
    <w:rsid w:val="006F1937"/>
    <w:rsid w:val="006F6CE5"/>
    <w:rsid w:val="00706E08"/>
    <w:rsid w:val="00712500"/>
    <w:rsid w:val="00714FAA"/>
    <w:rsid w:val="00715CC7"/>
    <w:rsid w:val="007240A7"/>
    <w:rsid w:val="00725C91"/>
    <w:rsid w:val="0072611B"/>
    <w:rsid w:val="007276A5"/>
    <w:rsid w:val="00730493"/>
    <w:rsid w:val="007326FB"/>
    <w:rsid w:val="007326FF"/>
    <w:rsid w:val="00732C30"/>
    <w:rsid w:val="00732EF6"/>
    <w:rsid w:val="0073315D"/>
    <w:rsid w:val="007331B0"/>
    <w:rsid w:val="00734FEC"/>
    <w:rsid w:val="0073677E"/>
    <w:rsid w:val="00736FC3"/>
    <w:rsid w:val="00737A07"/>
    <w:rsid w:val="0074285F"/>
    <w:rsid w:val="007471B5"/>
    <w:rsid w:val="00760483"/>
    <w:rsid w:val="007612F1"/>
    <w:rsid w:val="00766491"/>
    <w:rsid w:val="00767B10"/>
    <w:rsid w:val="00770EB0"/>
    <w:rsid w:val="00773313"/>
    <w:rsid w:val="00774406"/>
    <w:rsid w:val="00776E5B"/>
    <w:rsid w:val="00777C15"/>
    <w:rsid w:val="007812CD"/>
    <w:rsid w:val="007819A5"/>
    <w:rsid w:val="0078242F"/>
    <w:rsid w:val="00782C4F"/>
    <w:rsid w:val="00783123"/>
    <w:rsid w:val="00784C47"/>
    <w:rsid w:val="00785A95"/>
    <w:rsid w:val="00791D07"/>
    <w:rsid w:val="007966D2"/>
    <w:rsid w:val="007A1B1D"/>
    <w:rsid w:val="007A5E4C"/>
    <w:rsid w:val="007B077C"/>
    <w:rsid w:val="007B0DD6"/>
    <w:rsid w:val="007B1179"/>
    <w:rsid w:val="007B4593"/>
    <w:rsid w:val="007C73FC"/>
    <w:rsid w:val="007D0752"/>
    <w:rsid w:val="007E0B6E"/>
    <w:rsid w:val="007E2BB5"/>
    <w:rsid w:val="007E7F65"/>
    <w:rsid w:val="007F6423"/>
    <w:rsid w:val="0080107D"/>
    <w:rsid w:val="00802F5A"/>
    <w:rsid w:val="008030D4"/>
    <w:rsid w:val="008048C0"/>
    <w:rsid w:val="00806DFE"/>
    <w:rsid w:val="00807580"/>
    <w:rsid w:val="008152C2"/>
    <w:rsid w:val="00817268"/>
    <w:rsid w:val="00822FAA"/>
    <w:rsid w:val="008267B4"/>
    <w:rsid w:val="00827075"/>
    <w:rsid w:val="00833ECE"/>
    <w:rsid w:val="00834C8A"/>
    <w:rsid w:val="00837CED"/>
    <w:rsid w:val="00840281"/>
    <w:rsid w:val="00841B6A"/>
    <w:rsid w:val="00841C63"/>
    <w:rsid w:val="008432D4"/>
    <w:rsid w:val="00843496"/>
    <w:rsid w:val="00845554"/>
    <w:rsid w:val="00847010"/>
    <w:rsid w:val="008520F8"/>
    <w:rsid w:val="00853611"/>
    <w:rsid w:val="00853B36"/>
    <w:rsid w:val="00860ACB"/>
    <w:rsid w:val="008753BE"/>
    <w:rsid w:val="00877328"/>
    <w:rsid w:val="00880730"/>
    <w:rsid w:val="00883FBA"/>
    <w:rsid w:val="00886E6F"/>
    <w:rsid w:val="00887011"/>
    <w:rsid w:val="0088745B"/>
    <w:rsid w:val="00887585"/>
    <w:rsid w:val="00891C57"/>
    <w:rsid w:val="00892016"/>
    <w:rsid w:val="008968B7"/>
    <w:rsid w:val="008971D7"/>
    <w:rsid w:val="008A1670"/>
    <w:rsid w:val="008A3055"/>
    <w:rsid w:val="008A3E9F"/>
    <w:rsid w:val="008A4431"/>
    <w:rsid w:val="008A4AB1"/>
    <w:rsid w:val="008A5AB2"/>
    <w:rsid w:val="008A7FA9"/>
    <w:rsid w:val="008B21A9"/>
    <w:rsid w:val="008B5E7C"/>
    <w:rsid w:val="008B6259"/>
    <w:rsid w:val="008B63D0"/>
    <w:rsid w:val="008B721E"/>
    <w:rsid w:val="008C0160"/>
    <w:rsid w:val="008C11F0"/>
    <w:rsid w:val="008C5319"/>
    <w:rsid w:val="008C58FA"/>
    <w:rsid w:val="008C5EB3"/>
    <w:rsid w:val="008D2B10"/>
    <w:rsid w:val="008D3109"/>
    <w:rsid w:val="008D3FC1"/>
    <w:rsid w:val="008D5B22"/>
    <w:rsid w:val="008D705C"/>
    <w:rsid w:val="008E2FB2"/>
    <w:rsid w:val="008E731E"/>
    <w:rsid w:val="008E794D"/>
    <w:rsid w:val="008F0D5F"/>
    <w:rsid w:val="008F1789"/>
    <w:rsid w:val="008F1BF3"/>
    <w:rsid w:val="008F1D46"/>
    <w:rsid w:val="008F3BBF"/>
    <w:rsid w:val="008F3F1A"/>
    <w:rsid w:val="008F45B3"/>
    <w:rsid w:val="008F59BA"/>
    <w:rsid w:val="008F64B9"/>
    <w:rsid w:val="0090097A"/>
    <w:rsid w:val="00906351"/>
    <w:rsid w:val="00911DE8"/>
    <w:rsid w:val="0091300D"/>
    <w:rsid w:val="00913C0E"/>
    <w:rsid w:val="0091459A"/>
    <w:rsid w:val="009146C0"/>
    <w:rsid w:val="00914F2F"/>
    <w:rsid w:val="009219BF"/>
    <w:rsid w:val="00924AF2"/>
    <w:rsid w:val="00924B74"/>
    <w:rsid w:val="0092738F"/>
    <w:rsid w:val="009275F5"/>
    <w:rsid w:val="00927B92"/>
    <w:rsid w:val="00931681"/>
    <w:rsid w:val="00931F56"/>
    <w:rsid w:val="00932D1D"/>
    <w:rsid w:val="009406B0"/>
    <w:rsid w:val="00942818"/>
    <w:rsid w:val="0095453B"/>
    <w:rsid w:val="00956758"/>
    <w:rsid w:val="009612FC"/>
    <w:rsid w:val="00962052"/>
    <w:rsid w:val="00977013"/>
    <w:rsid w:val="00980672"/>
    <w:rsid w:val="00984FD6"/>
    <w:rsid w:val="00994346"/>
    <w:rsid w:val="009974E2"/>
    <w:rsid w:val="009A2CDB"/>
    <w:rsid w:val="009A3AE7"/>
    <w:rsid w:val="009A7210"/>
    <w:rsid w:val="009B0BC6"/>
    <w:rsid w:val="009B0E88"/>
    <w:rsid w:val="009B1F9D"/>
    <w:rsid w:val="009B38AD"/>
    <w:rsid w:val="009B4897"/>
    <w:rsid w:val="009B5DDF"/>
    <w:rsid w:val="009B70BD"/>
    <w:rsid w:val="009C392C"/>
    <w:rsid w:val="009C5D09"/>
    <w:rsid w:val="009C6BE0"/>
    <w:rsid w:val="009D017C"/>
    <w:rsid w:val="009D3CB8"/>
    <w:rsid w:val="009D5C3B"/>
    <w:rsid w:val="009D7CAD"/>
    <w:rsid w:val="009E1761"/>
    <w:rsid w:val="009E6DD8"/>
    <w:rsid w:val="009F120A"/>
    <w:rsid w:val="009F1C2D"/>
    <w:rsid w:val="009F360A"/>
    <w:rsid w:val="009F57B2"/>
    <w:rsid w:val="009F7194"/>
    <w:rsid w:val="00A014AB"/>
    <w:rsid w:val="00A02265"/>
    <w:rsid w:val="00A059FD"/>
    <w:rsid w:val="00A17503"/>
    <w:rsid w:val="00A20E3B"/>
    <w:rsid w:val="00A23F6A"/>
    <w:rsid w:val="00A27033"/>
    <w:rsid w:val="00A31D17"/>
    <w:rsid w:val="00A427B3"/>
    <w:rsid w:val="00A44703"/>
    <w:rsid w:val="00A45FFF"/>
    <w:rsid w:val="00A476C6"/>
    <w:rsid w:val="00A50AFE"/>
    <w:rsid w:val="00A51C45"/>
    <w:rsid w:val="00A525F1"/>
    <w:rsid w:val="00A535AA"/>
    <w:rsid w:val="00A54AAF"/>
    <w:rsid w:val="00A56D11"/>
    <w:rsid w:val="00A60115"/>
    <w:rsid w:val="00A624CC"/>
    <w:rsid w:val="00A71EB0"/>
    <w:rsid w:val="00A760C6"/>
    <w:rsid w:val="00A80125"/>
    <w:rsid w:val="00A805EA"/>
    <w:rsid w:val="00A80729"/>
    <w:rsid w:val="00A85FC4"/>
    <w:rsid w:val="00A900FC"/>
    <w:rsid w:val="00A937AB"/>
    <w:rsid w:val="00AA1591"/>
    <w:rsid w:val="00AA6BD9"/>
    <w:rsid w:val="00AA772E"/>
    <w:rsid w:val="00AA78F4"/>
    <w:rsid w:val="00AC0B25"/>
    <w:rsid w:val="00AC3054"/>
    <w:rsid w:val="00AD0D44"/>
    <w:rsid w:val="00AD0D77"/>
    <w:rsid w:val="00AD253D"/>
    <w:rsid w:val="00AD25D5"/>
    <w:rsid w:val="00AD6FCC"/>
    <w:rsid w:val="00AD715B"/>
    <w:rsid w:val="00AF12EA"/>
    <w:rsid w:val="00AF367D"/>
    <w:rsid w:val="00AF37FC"/>
    <w:rsid w:val="00AF66F7"/>
    <w:rsid w:val="00AF6ABC"/>
    <w:rsid w:val="00AF7F52"/>
    <w:rsid w:val="00B0232E"/>
    <w:rsid w:val="00B02EDF"/>
    <w:rsid w:val="00B068D3"/>
    <w:rsid w:val="00B12D55"/>
    <w:rsid w:val="00B1648E"/>
    <w:rsid w:val="00B2039B"/>
    <w:rsid w:val="00B22534"/>
    <w:rsid w:val="00B24FCB"/>
    <w:rsid w:val="00B32B42"/>
    <w:rsid w:val="00B3419A"/>
    <w:rsid w:val="00B353E2"/>
    <w:rsid w:val="00B3562B"/>
    <w:rsid w:val="00B35CE3"/>
    <w:rsid w:val="00B360BE"/>
    <w:rsid w:val="00B43A6F"/>
    <w:rsid w:val="00B43C74"/>
    <w:rsid w:val="00B44328"/>
    <w:rsid w:val="00B44631"/>
    <w:rsid w:val="00B4469F"/>
    <w:rsid w:val="00B44724"/>
    <w:rsid w:val="00B471EE"/>
    <w:rsid w:val="00B479C0"/>
    <w:rsid w:val="00B47E74"/>
    <w:rsid w:val="00B5138B"/>
    <w:rsid w:val="00B51CCC"/>
    <w:rsid w:val="00B537E2"/>
    <w:rsid w:val="00B53A37"/>
    <w:rsid w:val="00B5493F"/>
    <w:rsid w:val="00B60B9F"/>
    <w:rsid w:val="00B6213C"/>
    <w:rsid w:val="00B62F75"/>
    <w:rsid w:val="00B65F1C"/>
    <w:rsid w:val="00B718EB"/>
    <w:rsid w:val="00B71B93"/>
    <w:rsid w:val="00B72DDE"/>
    <w:rsid w:val="00B755F3"/>
    <w:rsid w:val="00B84964"/>
    <w:rsid w:val="00B90AB9"/>
    <w:rsid w:val="00B92250"/>
    <w:rsid w:val="00B924D5"/>
    <w:rsid w:val="00B94A77"/>
    <w:rsid w:val="00BA045A"/>
    <w:rsid w:val="00BA106F"/>
    <w:rsid w:val="00BA3647"/>
    <w:rsid w:val="00BA3AC5"/>
    <w:rsid w:val="00BA5DD6"/>
    <w:rsid w:val="00BA620C"/>
    <w:rsid w:val="00BA6699"/>
    <w:rsid w:val="00BB05E7"/>
    <w:rsid w:val="00BB3A64"/>
    <w:rsid w:val="00BB46B4"/>
    <w:rsid w:val="00BB6487"/>
    <w:rsid w:val="00BC00B0"/>
    <w:rsid w:val="00BD16B2"/>
    <w:rsid w:val="00BD3414"/>
    <w:rsid w:val="00BD3C78"/>
    <w:rsid w:val="00BD70F9"/>
    <w:rsid w:val="00BE5623"/>
    <w:rsid w:val="00BE687A"/>
    <w:rsid w:val="00BE6D60"/>
    <w:rsid w:val="00BE70DD"/>
    <w:rsid w:val="00BF0019"/>
    <w:rsid w:val="00BF18B1"/>
    <w:rsid w:val="00BF2057"/>
    <w:rsid w:val="00BF3550"/>
    <w:rsid w:val="00BF4707"/>
    <w:rsid w:val="00BF5D3C"/>
    <w:rsid w:val="00BF6D8A"/>
    <w:rsid w:val="00C0700C"/>
    <w:rsid w:val="00C07D1D"/>
    <w:rsid w:val="00C15221"/>
    <w:rsid w:val="00C15E63"/>
    <w:rsid w:val="00C331B6"/>
    <w:rsid w:val="00C3667C"/>
    <w:rsid w:val="00C368EA"/>
    <w:rsid w:val="00C36DAD"/>
    <w:rsid w:val="00C40532"/>
    <w:rsid w:val="00C40D42"/>
    <w:rsid w:val="00C4169A"/>
    <w:rsid w:val="00C45BAA"/>
    <w:rsid w:val="00C553C9"/>
    <w:rsid w:val="00C556FA"/>
    <w:rsid w:val="00C56B11"/>
    <w:rsid w:val="00C6728C"/>
    <w:rsid w:val="00C677D7"/>
    <w:rsid w:val="00C72C21"/>
    <w:rsid w:val="00C755D5"/>
    <w:rsid w:val="00C80173"/>
    <w:rsid w:val="00C8290E"/>
    <w:rsid w:val="00C82981"/>
    <w:rsid w:val="00C82A2B"/>
    <w:rsid w:val="00C83B18"/>
    <w:rsid w:val="00C95BDF"/>
    <w:rsid w:val="00C966DB"/>
    <w:rsid w:val="00CA17E5"/>
    <w:rsid w:val="00CA45B2"/>
    <w:rsid w:val="00CB3768"/>
    <w:rsid w:val="00CC16D0"/>
    <w:rsid w:val="00CC24DB"/>
    <w:rsid w:val="00CC34F8"/>
    <w:rsid w:val="00CC3CD2"/>
    <w:rsid w:val="00CC74B8"/>
    <w:rsid w:val="00CD2B68"/>
    <w:rsid w:val="00CD5845"/>
    <w:rsid w:val="00CE6623"/>
    <w:rsid w:val="00CF0320"/>
    <w:rsid w:val="00CF1C14"/>
    <w:rsid w:val="00CF2F87"/>
    <w:rsid w:val="00CF3F45"/>
    <w:rsid w:val="00CF48DE"/>
    <w:rsid w:val="00CF6465"/>
    <w:rsid w:val="00CF757F"/>
    <w:rsid w:val="00D0450E"/>
    <w:rsid w:val="00D04911"/>
    <w:rsid w:val="00D04FFC"/>
    <w:rsid w:val="00D0710B"/>
    <w:rsid w:val="00D07CAA"/>
    <w:rsid w:val="00D108DB"/>
    <w:rsid w:val="00D122DE"/>
    <w:rsid w:val="00D12FF6"/>
    <w:rsid w:val="00D1390E"/>
    <w:rsid w:val="00D17E01"/>
    <w:rsid w:val="00D22709"/>
    <w:rsid w:val="00D235C8"/>
    <w:rsid w:val="00D23C59"/>
    <w:rsid w:val="00D24C3F"/>
    <w:rsid w:val="00D34135"/>
    <w:rsid w:val="00D40318"/>
    <w:rsid w:val="00D4032E"/>
    <w:rsid w:val="00D42E37"/>
    <w:rsid w:val="00D4447F"/>
    <w:rsid w:val="00D44B4C"/>
    <w:rsid w:val="00D44F93"/>
    <w:rsid w:val="00D527F7"/>
    <w:rsid w:val="00D53E17"/>
    <w:rsid w:val="00D608F1"/>
    <w:rsid w:val="00D6112A"/>
    <w:rsid w:val="00D61383"/>
    <w:rsid w:val="00D657C4"/>
    <w:rsid w:val="00D661F3"/>
    <w:rsid w:val="00D66957"/>
    <w:rsid w:val="00D67D56"/>
    <w:rsid w:val="00D765F4"/>
    <w:rsid w:val="00D77D1E"/>
    <w:rsid w:val="00D81481"/>
    <w:rsid w:val="00D82AC4"/>
    <w:rsid w:val="00D82B03"/>
    <w:rsid w:val="00D859FC"/>
    <w:rsid w:val="00D966F2"/>
    <w:rsid w:val="00DA3903"/>
    <w:rsid w:val="00DA4EE8"/>
    <w:rsid w:val="00DA6B9F"/>
    <w:rsid w:val="00DB2CF5"/>
    <w:rsid w:val="00DB454F"/>
    <w:rsid w:val="00DB58C4"/>
    <w:rsid w:val="00DC00A4"/>
    <w:rsid w:val="00DC09DB"/>
    <w:rsid w:val="00DC1AF0"/>
    <w:rsid w:val="00DC278E"/>
    <w:rsid w:val="00DC2970"/>
    <w:rsid w:val="00DC42A3"/>
    <w:rsid w:val="00DC6843"/>
    <w:rsid w:val="00DD5160"/>
    <w:rsid w:val="00DE08E8"/>
    <w:rsid w:val="00DE0CE3"/>
    <w:rsid w:val="00DE2281"/>
    <w:rsid w:val="00DE59D9"/>
    <w:rsid w:val="00DE6E58"/>
    <w:rsid w:val="00E06170"/>
    <w:rsid w:val="00E06DCB"/>
    <w:rsid w:val="00E114F5"/>
    <w:rsid w:val="00E11509"/>
    <w:rsid w:val="00E1527B"/>
    <w:rsid w:val="00E277E0"/>
    <w:rsid w:val="00E363B5"/>
    <w:rsid w:val="00E3724F"/>
    <w:rsid w:val="00E42288"/>
    <w:rsid w:val="00E42989"/>
    <w:rsid w:val="00E43544"/>
    <w:rsid w:val="00E43B93"/>
    <w:rsid w:val="00E44BA3"/>
    <w:rsid w:val="00E45B0E"/>
    <w:rsid w:val="00E46E94"/>
    <w:rsid w:val="00E472F2"/>
    <w:rsid w:val="00E56612"/>
    <w:rsid w:val="00E60BD3"/>
    <w:rsid w:val="00E677BE"/>
    <w:rsid w:val="00E71CB5"/>
    <w:rsid w:val="00E73C09"/>
    <w:rsid w:val="00E74D61"/>
    <w:rsid w:val="00E85229"/>
    <w:rsid w:val="00E870F0"/>
    <w:rsid w:val="00E96CF6"/>
    <w:rsid w:val="00E97C47"/>
    <w:rsid w:val="00EA0A9C"/>
    <w:rsid w:val="00EA17A7"/>
    <w:rsid w:val="00EA78E1"/>
    <w:rsid w:val="00EB171B"/>
    <w:rsid w:val="00EB482E"/>
    <w:rsid w:val="00EB6D31"/>
    <w:rsid w:val="00EC6077"/>
    <w:rsid w:val="00ED2223"/>
    <w:rsid w:val="00ED3C7E"/>
    <w:rsid w:val="00ED4CE7"/>
    <w:rsid w:val="00ED5A14"/>
    <w:rsid w:val="00ED611C"/>
    <w:rsid w:val="00ED6512"/>
    <w:rsid w:val="00ED66C1"/>
    <w:rsid w:val="00ED7F97"/>
    <w:rsid w:val="00EE5DB5"/>
    <w:rsid w:val="00EE7EC4"/>
    <w:rsid w:val="00EF2D49"/>
    <w:rsid w:val="00EF2EB6"/>
    <w:rsid w:val="00EF3C46"/>
    <w:rsid w:val="00EF425B"/>
    <w:rsid w:val="00EF682A"/>
    <w:rsid w:val="00F008C5"/>
    <w:rsid w:val="00F00B7E"/>
    <w:rsid w:val="00F03905"/>
    <w:rsid w:val="00F03FDD"/>
    <w:rsid w:val="00F06B80"/>
    <w:rsid w:val="00F11EAE"/>
    <w:rsid w:val="00F13918"/>
    <w:rsid w:val="00F2134E"/>
    <w:rsid w:val="00F2261E"/>
    <w:rsid w:val="00F269D1"/>
    <w:rsid w:val="00F312C4"/>
    <w:rsid w:val="00F31512"/>
    <w:rsid w:val="00F340D3"/>
    <w:rsid w:val="00F50BC7"/>
    <w:rsid w:val="00F517DE"/>
    <w:rsid w:val="00F5444B"/>
    <w:rsid w:val="00F54519"/>
    <w:rsid w:val="00F56DD4"/>
    <w:rsid w:val="00F57892"/>
    <w:rsid w:val="00F60271"/>
    <w:rsid w:val="00F607B0"/>
    <w:rsid w:val="00F627CC"/>
    <w:rsid w:val="00F62BD1"/>
    <w:rsid w:val="00F62E07"/>
    <w:rsid w:val="00F65E23"/>
    <w:rsid w:val="00F775F3"/>
    <w:rsid w:val="00F801E6"/>
    <w:rsid w:val="00F85C9E"/>
    <w:rsid w:val="00F878E4"/>
    <w:rsid w:val="00F9069F"/>
    <w:rsid w:val="00F90C69"/>
    <w:rsid w:val="00F930AB"/>
    <w:rsid w:val="00FB045B"/>
    <w:rsid w:val="00FB0A32"/>
    <w:rsid w:val="00FB1160"/>
    <w:rsid w:val="00FB1D71"/>
    <w:rsid w:val="00FB2AC0"/>
    <w:rsid w:val="00FB42C1"/>
    <w:rsid w:val="00FB4C5E"/>
    <w:rsid w:val="00FC0095"/>
    <w:rsid w:val="00FC07B6"/>
    <w:rsid w:val="00FC4646"/>
    <w:rsid w:val="00FD337C"/>
    <w:rsid w:val="00FD5624"/>
    <w:rsid w:val="00FE36AD"/>
    <w:rsid w:val="00FE552A"/>
    <w:rsid w:val="00FE746C"/>
    <w:rsid w:val="00FF1193"/>
    <w:rsid w:val="00FF2852"/>
    <w:rsid w:val="00FF3EBD"/>
    <w:rsid w:val="00FF6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F89E7"/>
  <w15:docId w15:val="{5ABF9653-15F9-4911-8A48-4F9C4388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15B"/>
  </w:style>
  <w:style w:type="paragraph" w:styleId="1">
    <w:name w:val="heading 1"/>
    <w:basedOn w:val="a"/>
    <w:next w:val="a"/>
    <w:link w:val="10"/>
    <w:uiPriority w:val="9"/>
    <w:qFormat/>
    <w:rsid w:val="0012757E"/>
    <w:pPr>
      <w:widowControl w:val="0"/>
      <w:autoSpaceDE w:val="0"/>
      <w:autoSpaceDN w:val="0"/>
      <w:adjustRightInd w:val="0"/>
      <w:spacing w:after="0" w:line="360" w:lineRule="auto"/>
      <w:ind w:firstLine="709"/>
      <w:contextualSpacing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757E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  <w:outlineLvl w:val="1"/>
    </w:pPr>
    <w:rPr>
      <w:rFonts w:ascii="Times New Roman" w:eastAsia="Calibri" w:hAnsi="Times New Roman" w:cs="Times New Roman"/>
      <w:b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2757E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641A65"/>
    <w:pPr>
      <w:keepNext/>
      <w:overflowPunct w:val="0"/>
      <w:autoSpaceDE w:val="0"/>
      <w:autoSpaceDN w:val="0"/>
      <w:adjustRightInd w:val="0"/>
      <w:spacing w:after="0" w:line="240" w:lineRule="auto"/>
      <w:ind w:left="3600" w:hanging="3316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12757E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2757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03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03011D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E15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15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1527B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E1527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1527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1527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2757E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2757E"/>
    <w:rPr>
      <w:rFonts w:ascii="Times New Roman" w:eastAsia="Calibri" w:hAnsi="Times New Roman" w:cs="Times New Roman"/>
      <w:b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757E"/>
    <w:rPr>
      <w:rFonts w:ascii="Arial" w:eastAsia="Calibri" w:hAnsi="Arial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12757E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12757E"/>
    <w:rPr>
      <w:rFonts w:ascii="Calibri" w:eastAsia="Times New Roman" w:hAnsi="Calibri" w:cs="Times New Roman"/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12757E"/>
  </w:style>
  <w:style w:type="paragraph" w:styleId="ab">
    <w:name w:val="footer"/>
    <w:basedOn w:val="a"/>
    <w:link w:val="ac"/>
    <w:unhideWhenUsed/>
    <w:rsid w:val="0012757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ac">
    <w:name w:val="Нижний колонтитул Знак"/>
    <w:basedOn w:val="a0"/>
    <w:link w:val="ab"/>
    <w:uiPriority w:val="99"/>
    <w:rsid w:val="0012757E"/>
    <w:rPr>
      <w:rFonts w:ascii="Times New Roman" w:eastAsia="Calibri" w:hAnsi="Times New Roman" w:cs="Times New Roman"/>
      <w:color w:val="000000"/>
      <w:sz w:val="28"/>
    </w:rPr>
  </w:style>
  <w:style w:type="paragraph" w:customStyle="1" w:styleId="ConsPlusNormal">
    <w:name w:val="ConsPlusNormal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table" w:styleId="ad">
    <w:name w:val="Table Grid"/>
    <w:basedOn w:val="a1"/>
    <w:uiPriority w:val="59"/>
    <w:rsid w:val="00127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12757E"/>
  </w:style>
  <w:style w:type="character" w:customStyle="1" w:styleId="f">
    <w:name w:val="f"/>
    <w:basedOn w:val="a0"/>
    <w:rsid w:val="0012757E"/>
  </w:style>
  <w:style w:type="character" w:customStyle="1" w:styleId="r">
    <w:name w:val="r"/>
    <w:basedOn w:val="a0"/>
    <w:rsid w:val="0012757E"/>
  </w:style>
  <w:style w:type="paragraph" w:styleId="ae">
    <w:name w:val="header"/>
    <w:basedOn w:val="a"/>
    <w:link w:val="af"/>
    <w:unhideWhenUsed/>
    <w:rsid w:val="0012757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8"/>
    </w:rPr>
  </w:style>
  <w:style w:type="character" w:customStyle="1" w:styleId="af">
    <w:name w:val="Верхний колонтитул Знак"/>
    <w:basedOn w:val="a0"/>
    <w:link w:val="ae"/>
    <w:rsid w:val="0012757E"/>
    <w:rPr>
      <w:rFonts w:ascii="Times New Roman" w:eastAsia="Calibri" w:hAnsi="Times New Roman" w:cs="Times New Roman"/>
      <w:sz w:val="28"/>
    </w:rPr>
  </w:style>
  <w:style w:type="paragraph" w:customStyle="1" w:styleId="ConsPlusNonformat">
    <w:name w:val="ConsPlusNonformat"/>
    <w:uiPriority w:val="99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8"/>
      <w:szCs w:val="28"/>
      <w:lang w:eastAsia="ru-RU"/>
    </w:rPr>
  </w:style>
  <w:style w:type="character" w:customStyle="1" w:styleId="blk3">
    <w:name w:val="blk3"/>
    <w:rsid w:val="0012757E"/>
    <w:rPr>
      <w:vanish w:val="0"/>
      <w:webHidden w:val="0"/>
      <w:specVanish w:val="0"/>
    </w:rPr>
  </w:style>
  <w:style w:type="numbering" w:customStyle="1" w:styleId="110">
    <w:name w:val="Нет списка11"/>
    <w:next w:val="a2"/>
    <w:semiHidden/>
    <w:unhideWhenUsed/>
    <w:rsid w:val="0012757E"/>
  </w:style>
  <w:style w:type="paragraph" w:styleId="af0">
    <w:name w:val="List Paragraph"/>
    <w:basedOn w:val="a"/>
    <w:uiPriority w:val="34"/>
    <w:qFormat/>
    <w:rsid w:val="0012757E"/>
    <w:pPr>
      <w:ind w:left="720"/>
      <w:contextualSpacing/>
    </w:pPr>
    <w:rPr>
      <w:rFonts w:ascii="Times New Roman" w:eastAsia="Calibri" w:hAnsi="Times New Roman" w:cs="Times New Roman"/>
      <w:color w:val="000000"/>
      <w:sz w:val="28"/>
    </w:rPr>
  </w:style>
  <w:style w:type="paragraph" w:customStyle="1" w:styleId="-1">
    <w:name w:val="-Текст1"/>
    <w:basedOn w:val="a"/>
    <w:uiPriority w:val="99"/>
    <w:rsid w:val="0012757E"/>
    <w:pPr>
      <w:widowControl w:val="0"/>
      <w:autoSpaceDE w:val="0"/>
      <w:autoSpaceDN w:val="0"/>
      <w:spacing w:after="0" w:line="240" w:lineRule="auto"/>
      <w:ind w:firstLine="601"/>
      <w:jc w:val="both"/>
    </w:pPr>
    <w:rPr>
      <w:rFonts w:ascii="a_Timer" w:eastAsia="Times New Roman" w:hAnsi="a_Timer" w:cs="a_Timer"/>
      <w:color w:val="000000"/>
      <w:sz w:val="24"/>
      <w:szCs w:val="24"/>
      <w:lang w:val="en-US" w:eastAsia="ru-RU"/>
    </w:rPr>
  </w:style>
  <w:style w:type="character" w:customStyle="1" w:styleId="af1">
    <w:name w:val="Гипертекстовая ссылка"/>
    <w:uiPriority w:val="99"/>
    <w:rsid w:val="0012757E"/>
    <w:rPr>
      <w:color w:val="106BBE"/>
    </w:rPr>
  </w:style>
  <w:style w:type="paragraph" w:customStyle="1" w:styleId="ConsPlusCell">
    <w:name w:val="ConsPlusCell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TOC Heading"/>
    <w:basedOn w:val="1"/>
    <w:next w:val="a"/>
    <w:uiPriority w:val="39"/>
    <w:unhideWhenUsed/>
    <w:qFormat/>
    <w:rsid w:val="0012757E"/>
    <w:pPr>
      <w:keepLines/>
      <w:spacing w:before="480"/>
      <w:outlineLvl w:val="9"/>
    </w:pPr>
    <w:rPr>
      <w:color w:val="365F91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12757E"/>
    <w:rPr>
      <w:rFonts w:ascii="Times New Roman" w:eastAsia="Calibri" w:hAnsi="Times New Roman" w:cs="Times New Roman"/>
      <w:color w:val="000000"/>
      <w:sz w:val="28"/>
    </w:rPr>
  </w:style>
  <w:style w:type="paragraph" w:styleId="21">
    <w:name w:val="toc 2"/>
    <w:basedOn w:val="a"/>
    <w:next w:val="a"/>
    <w:autoRedefine/>
    <w:uiPriority w:val="39"/>
    <w:unhideWhenUsed/>
    <w:rsid w:val="0012757E"/>
    <w:pPr>
      <w:ind w:left="280"/>
    </w:pPr>
    <w:rPr>
      <w:rFonts w:ascii="Times New Roman" w:eastAsia="Calibri" w:hAnsi="Times New Roman" w:cs="Times New Roman"/>
      <w:color w:val="000000"/>
      <w:sz w:val="28"/>
    </w:rPr>
  </w:style>
  <w:style w:type="character" w:styleId="af3">
    <w:name w:val="Hyperlink"/>
    <w:uiPriority w:val="99"/>
    <w:unhideWhenUsed/>
    <w:rsid w:val="0012757E"/>
    <w:rPr>
      <w:color w:val="0000FF"/>
      <w:u w:val="single"/>
    </w:rPr>
  </w:style>
  <w:style w:type="paragraph" w:customStyle="1" w:styleId="FR1">
    <w:name w:val="FR1"/>
    <w:rsid w:val="0012757E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character" w:styleId="af4">
    <w:name w:val="Strong"/>
    <w:uiPriority w:val="22"/>
    <w:qFormat/>
    <w:rsid w:val="0012757E"/>
    <w:rPr>
      <w:b/>
      <w:bCs/>
    </w:rPr>
  </w:style>
  <w:style w:type="paragraph" w:customStyle="1" w:styleId="ConsPlusTitle">
    <w:name w:val="ConsPlusTitle"/>
    <w:rsid w:val="001275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2757E"/>
    <w:pPr>
      <w:ind w:left="560"/>
    </w:pPr>
    <w:rPr>
      <w:rFonts w:ascii="Times New Roman" w:eastAsia="Calibri" w:hAnsi="Times New Roman" w:cs="Times New Roman"/>
      <w:color w:val="000000"/>
      <w:sz w:val="28"/>
    </w:rPr>
  </w:style>
  <w:style w:type="paragraph" w:styleId="af5">
    <w:name w:val="Normal (Web)"/>
    <w:basedOn w:val="a"/>
    <w:uiPriority w:val="99"/>
    <w:unhideWhenUsed/>
    <w:rsid w:val="0012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"/>
    <w:basedOn w:val="a"/>
    <w:link w:val="af7"/>
    <w:unhideWhenUsed/>
    <w:rsid w:val="0012757E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7">
    <w:name w:val="Основной текст Знак"/>
    <w:basedOn w:val="a0"/>
    <w:link w:val="af6"/>
    <w:rsid w:val="0012757E"/>
    <w:rPr>
      <w:rFonts w:ascii="Times New Roman" w:eastAsia="Times New Roman" w:hAnsi="Times New Roman" w:cs="Times New Roman"/>
      <w:sz w:val="32"/>
      <w:szCs w:val="20"/>
    </w:rPr>
  </w:style>
  <w:style w:type="character" w:styleId="af8">
    <w:name w:val="FollowedHyperlink"/>
    <w:uiPriority w:val="99"/>
    <w:semiHidden/>
    <w:unhideWhenUsed/>
    <w:rsid w:val="0012757E"/>
    <w:rPr>
      <w:color w:val="800080"/>
      <w:u w:val="single"/>
    </w:rPr>
  </w:style>
  <w:style w:type="character" w:customStyle="1" w:styleId="apple-converted-space">
    <w:name w:val="apple-converted-space"/>
    <w:rsid w:val="0012757E"/>
  </w:style>
  <w:style w:type="paragraph" w:styleId="41">
    <w:name w:val="toc 4"/>
    <w:basedOn w:val="a"/>
    <w:next w:val="a"/>
    <w:autoRedefine/>
    <w:uiPriority w:val="39"/>
    <w:semiHidden/>
    <w:unhideWhenUsed/>
    <w:rsid w:val="0012757E"/>
    <w:pPr>
      <w:spacing w:after="100"/>
      <w:ind w:left="660"/>
    </w:pPr>
    <w:rPr>
      <w:rFonts w:ascii="Calibri" w:eastAsia="Times New Roman" w:hAnsi="Calibri" w:cs="Times New Roman"/>
      <w:lang w:eastAsia="ru-RU"/>
    </w:rPr>
  </w:style>
  <w:style w:type="paragraph" w:styleId="51">
    <w:name w:val="toc 5"/>
    <w:basedOn w:val="a"/>
    <w:next w:val="a"/>
    <w:autoRedefine/>
    <w:uiPriority w:val="39"/>
    <w:semiHidden/>
    <w:unhideWhenUsed/>
    <w:rsid w:val="0012757E"/>
    <w:pPr>
      <w:spacing w:after="100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autoRedefine/>
    <w:uiPriority w:val="39"/>
    <w:semiHidden/>
    <w:unhideWhenUsed/>
    <w:rsid w:val="0012757E"/>
    <w:pPr>
      <w:spacing w:after="100"/>
      <w:ind w:left="1100"/>
    </w:pPr>
    <w:rPr>
      <w:rFonts w:ascii="Calibri" w:eastAsia="Times New Roman" w:hAnsi="Calibri" w:cs="Times New Roman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12757E"/>
    <w:pPr>
      <w:spacing w:after="100"/>
      <w:ind w:left="1320"/>
    </w:pPr>
    <w:rPr>
      <w:rFonts w:ascii="Calibri" w:eastAsia="Times New Roman" w:hAnsi="Calibri" w:cs="Times New Roman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12757E"/>
    <w:pPr>
      <w:spacing w:after="100"/>
      <w:ind w:left="1540"/>
    </w:pPr>
    <w:rPr>
      <w:rFonts w:ascii="Calibri" w:eastAsia="Times New Roman" w:hAnsi="Calibri" w:cs="Times New Roman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12757E"/>
    <w:pPr>
      <w:spacing w:after="100"/>
      <w:ind w:left="1760"/>
    </w:pPr>
    <w:rPr>
      <w:rFonts w:ascii="Calibri" w:eastAsia="Times New Roman" w:hAnsi="Calibri" w:cs="Times New Roman"/>
      <w:lang w:eastAsia="ru-RU"/>
    </w:rPr>
  </w:style>
  <w:style w:type="paragraph" w:styleId="af9">
    <w:name w:val="Title"/>
    <w:basedOn w:val="a"/>
    <w:next w:val="a"/>
    <w:link w:val="afa"/>
    <w:uiPriority w:val="10"/>
    <w:qFormat/>
    <w:rsid w:val="0012757E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a">
    <w:name w:val="Заголовок Знак"/>
    <w:basedOn w:val="a0"/>
    <w:link w:val="af9"/>
    <w:uiPriority w:val="10"/>
    <w:rsid w:val="001275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b">
    <w:name w:val="Body Text Indent"/>
    <w:basedOn w:val="a"/>
    <w:link w:val="afc"/>
    <w:unhideWhenUsed/>
    <w:rsid w:val="0012757E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12757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12757E"/>
    <w:pPr>
      <w:shd w:val="clear" w:color="auto" w:fill="FFFFFF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12757E"/>
    <w:rPr>
      <w:rFonts w:ascii="Times New Roman" w:eastAsia="Calibri" w:hAnsi="Times New Roman" w:cs="Times New Roman"/>
      <w:color w:val="000000"/>
      <w:sz w:val="20"/>
      <w:szCs w:val="20"/>
      <w:shd w:val="clear" w:color="auto" w:fill="FFFFFF"/>
    </w:rPr>
  </w:style>
  <w:style w:type="paragraph" w:styleId="32">
    <w:name w:val="Body Text 3"/>
    <w:basedOn w:val="a"/>
    <w:link w:val="33"/>
    <w:uiPriority w:val="99"/>
    <w:semiHidden/>
    <w:unhideWhenUsed/>
    <w:rsid w:val="0012757E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12757E"/>
    <w:rPr>
      <w:rFonts w:ascii="Times New Roman" w:eastAsia="Calibri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aliases w:val="Знак Знак3 Знак"/>
    <w:link w:val="35"/>
    <w:uiPriority w:val="99"/>
    <w:semiHidden/>
    <w:locked/>
    <w:rsid w:val="0012757E"/>
    <w:rPr>
      <w:sz w:val="16"/>
      <w:szCs w:val="16"/>
    </w:rPr>
  </w:style>
  <w:style w:type="paragraph" w:styleId="35">
    <w:name w:val="Body Text Indent 3"/>
    <w:aliases w:val="Знак Знак3"/>
    <w:basedOn w:val="a"/>
    <w:link w:val="34"/>
    <w:uiPriority w:val="99"/>
    <w:semiHidden/>
    <w:unhideWhenUsed/>
    <w:rsid w:val="0012757E"/>
    <w:pPr>
      <w:spacing w:after="120" w:line="240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aliases w:val="Знак Знак3 Знак1"/>
    <w:basedOn w:val="a0"/>
    <w:uiPriority w:val="99"/>
    <w:semiHidden/>
    <w:rsid w:val="0012757E"/>
    <w:rPr>
      <w:sz w:val="16"/>
      <w:szCs w:val="16"/>
    </w:rPr>
  </w:style>
  <w:style w:type="paragraph" w:styleId="afd">
    <w:name w:val="Balloon Text"/>
    <w:basedOn w:val="a"/>
    <w:link w:val="afe"/>
    <w:uiPriority w:val="99"/>
    <w:semiHidden/>
    <w:unhideWhenUsed/>
    <w:rsid w:val="0012757E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2757E"/>
    <w:rPr>
      <w:rFonts w:ascii="Tahoma" w:eastAsia="Calibri" w:hAnsi="Tahoma" w:cs="Times New Roman"/>
      <w:sz w:val="16"/>
      <w:szCs w:val="16"/>
    </w:rPr>
  </w:style>
  <w:style w:type="paragraph" w:customStyle="1" w:styleId="BodyTextIndent21">
    <w:name w:val="Body Text Indent 21"/>
    <w:basedOn w:val="a"/>
    <w:uiPriority w:val="99"/>
    <w:rsid w:val="0012757E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Знак4 Знак Знак Знак Знак Знак Знак"/>
    <w:basedOn w:val="a"/>
    <w:uiPriority w:val="99"/>
    <w:rsid w:val="0012757E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p1">
    <w:name w:val="p1"/>
    <w:basedOn w:val="a"/>
    <w:uiPriority w:val="99"/>
    <w:rsid w:val="0012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12757E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s1">
    <w:name w:val="s1"/>
    <w:uiPriority w:val="99"/>
    <w:rsid w:val="0012757E"/>
  </w:style>
  <w:style w:type="character" w:customStyle="1" w:styleId="BodyTextIndent3Char">
    <w:name w:val="Body Text Indent 3 Char"/>
    <w:aliases w:val="Знак Знак3 Char"/>
    <w:uiPriority w:val="99"/>
    <w:semiHidden/>
    <w:locked/>
    <w:rsid w:val="0012757E"/>
    <w:rPr>
      <w:rFonts w:ascii="Times New Roman" w:hAnsi="Times New Roman" w:cs="Times New Roman" w:hint="default"/>
      <w:sz w:val="16"/>
      <w:szCs w:val="16"/>
    </w:rPr>
  </w:style>
  <w:style w:type="character" w:customStyle="1" w:styleId="mw-headline">
    <w:name w:val="mw-headline"/>
    <w:uiPriority w:val="99"/>
    <w:rsid w:val="0012757E"/>
  </w:style>
  <w:style w:type="character" w:customStyle="1" w:styleId="15">
    <w:name w:val="Знак Знак15"/>
    <w:uiPriority w:val="99"/>
    <w:rsid w:val="0012757E"/>
    <w:rPr>
      <w:rFonts w:ascii="Arial" w:hAnsi="Arial" w:cs="Arial" w:hint="default"/>
      <w:b/>
      <w:bCs/>
      <w:sz w:val="26"/>
      <w:szCs w:val="26"/>
      <w:lang w:val="ru-RU" w:eastAsia="ru-RU"/>
    </w:rPr>
  </w:style>
  <w:style w:type="table" w:customStyle="1" w:styleId="13">
    <w:name w:val="Сетка таблицы1"/>
    <w:uiPriority w:val="99"/>
    <w:rsid w:val="00127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356D55"/>
    <w:rPr>
      <w:color w:val="808080"/>
    </w:rPr>
  </w:style>
  <w:style w:type="character" w:customStyle="1" w:styleId="40">
    <w:name w:val="Заголовок 4 Знак"/>
    <w:basedOn w:val="a0"/>
    <w:link w:val="4"/>
    <w:uiPriority w:val="9"/>
    <w:rsid w:val="00641A65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641A65"/>
  </w:style>
  <w:style w:type="numbering" w:customStyle="1" w:styleId="120">
    <w:name w:val="Нет списка12"/>
    <w:next w:val="a2"/>
    <w:semiHidden/>
    <w:unhideWhenUsed/>
    <w:rsid w:val="00641A65"/>
  </w:style>
  <w:style w:type="paragraph" w:styleId="25">
    <w:name w:val="Body Text Indent 2"/>
    <w:basedOn w:val="a"/>
    <w:link w:val="26"/>
    <w:uiPriority w:val="99"/>
    <w:semiHidden/>
    <w:unhideWhenUsed/>
    <w:rsid w:val="00641A65"/>
    <w:pPr>
      <w:spacing w:after="120" w:line="480" w:lineRule="auto"/>
      <w:ind w:left="283"/>
    </w:pPr>
    <w:rPr>
      <w:rFonts w:ascii="Times New Roman" w:eastAsia="Calibri" w:hAnsi="Times New Roman" w:cs="Times New Roman"/>
      <w:sz w:val="28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641A65"/>
    <w:rPr>
      <w:rFonts w:ascii="Times New Roman" w:eastAsia="Calibri" w:hAnsi="Times New Roman" w:cs="Times New Roman"/>
      <w:sz w:val="28"/>
    </w:rPr>
  </w:style>
  <w:style w:type="paragraph" w:customStyle="1" w:styleId="spx">
    <w:name w:val="spx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15"/>
      <w:szCs w:val="15"/>
      <w:lang w:eastAsia="ru-RU"/>
    </w:rPr>
  </w:style>
  <w:style w:type="paragraph" w:customStyle="1" w:styleId="r1">
    <w:name w:val="r1"/>
    <w:basedOn w:val="a"/>
    <w:rsid w:val="00641A65"/>
    <w:pPr>
      <w:shd w:val="clear" w:color="auto" w:fill="ECE9DA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">
    <w:name w:val="r2"/>
    <w:basedOn w:val="a"/>
    <w:rsid w:val="00641A65"/>
    <w:pPr>
      <w:shd w:val="clear" w:color="auto" w:fill="ECE9DA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">
    <w:name w:val="r3"/>
    <w:basedOn w:val="a"/>
    <w:rsid w:val="00641A65"/>
    <w:pPr>
      <w:shd w:val="clear" w:color="auto" w:fill="ECE9DA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">
    <w:name w:val="r4"/>
    <w:basedOn w:val="a"/>
    <w:rsid w:val="00641A65"/>
    <w:pPr>
      <w:shd w:val="clear" w:color="auto" w:fill="ECE9DA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f">
    <w:name w:val="r1f"/>
    <w:basedOn w:val="a"/>
    <w:rsid w:val="00641A65"/>
    <w:pPr>
      <w:shd w:val="clear" w:color="auto" w:fill="FFFFFF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f">
    <w:name w:val="r2f"/>
    <w:basedOn w:val="a"/>
    <w:rsid w:val="00641A65"/>
    <w:pPr>
      <w:shd w:val="clear" w:color="auto" w:fill="FFFFFF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f">
    <w:name w:val="r3f"/>
    <w:basedOn w:val="a"/>
    <w:rsid w:val="00641A65"/>
    <w:pPr>
      <w:shd w:val="clear" w:color="auto" w:fill="FFFFFF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f">
    <w:name w:val="r4f"/>
    <w:basedOn w:val="a"/>
    <w:rsid w:val="00641A65"/>
    <w:pPr>
      <w:shd w:val="clear" w:color="auto" w:fill="FFFFFF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ff">
    <w:name w:val="r1ff"/>
    <w:basedOn w:val="a"/>
    <w:rsid w:val="00641A65"/>
    <w:pPr>
      <w:shd w:val="clear" w:color="auto" w:fill="D8D5C4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ff">
    <w:name w:val="r2ff"/>
    <w:basedOn w:val="a"/>
    <w:rsid w:val="00641A65"/>
    <w:pPr>
      <w:shd w:val="clear" w:color="auto" w:fill="D8D5C4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ff">
    <w:name w:val="r3ff"/>
    <w:basedOn w:val="a"/>
    <w:rsid w:val="00641A65"/>
    <w:pPr>
      <w:shd w:val="clear" w:color="auto" w:fill="D8D5C4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ff">
    <w:name w:val="r4ff"/>
    <w:basedOn w:val="a"/>
    <w:rsid w:val="00641A65"/>
    <w:pPr>
      <w:shd w:val="clear" w:color="auto" w:fill="D8D5C4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round-content">
    <w:name w:val="block-round-content"/>
    <w:basedOn w:val="a"/>
    <w:rsid w:val="00641A65"/>
    <w:pPr>
      <w:shd w:val="clear" w:color="auto" w:fill="ECE9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round-content2">
    <w:name w:val="block-round-content2"/>
    <w:basedOn w:val="a"/>
    <w:rsid w:val="00641A65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lock-round-content3">
    <w:name w:val="block-round-content3"/>
    <w:basedOn w:val="a"/>
    <w:rsid w:val="00641A65"/>
    <w:pPr>
      <w:shd w:val="clear" w:color="auto" w:fill="D8D5C4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r007">
    <w:name w:val="dr007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ection1">
    <w:name w:val="section1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3">
    <w:name w:val="section3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2">
    <w:name w:val="section2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5">
    <w:name w:val="section5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4">
    <w:name w:val="section4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m5">
    <w:name w:val="cm5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semiHidden/>
    <w:rsid w:val="00641A65"/>
  </w:style>
  <w:style w:type="paragraph" w:styleId="HTML">
    <w:name w:val="HTML Preformatted"/>
    <w:basedOn w:val="a"/>
    <w:link w:val="HTML0"/>
    <w:rsid w:val="00641A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41A6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Обычный_№14"/>
    <w:basedOn w:val="a"/>
    <w:rsid w:val="00641A65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">
    <w:name w:val="text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page number"/>
    <w:basedOn w:val="a0"/>
    <w:rsid w:val="00641A65"/>
  </w:style>
  <w:style w:type="paragraph" w:styleId="aff1">
    <w:name w:val="List"/>
    <w:basedOn w:val="a"/>
    <w:uiPriority w:val="99"/>
    <w:semiHidden/>
    <w:unhideWhenUsed/>
    <w:rsid w:val="00641A65"/>
    <w:pPr>
      <w:ind w:left="283" w:hanging="283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customStyle="1" w:styleId="Default0">
    <w:name w:val="Default"/>
    <w:rsid w:val="00641A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36">
    <w:name w:val="Нет списка3"/>
    <w:next w:val="a2"/>
    <w:uiPriority w:val="99"/>
    <w:semiHidden/>
    <w:unhideWhenUsed/>
    <w:rsid w:val="00E870F0"/>
  </w:style>
  <w:style w:type="numbering" w:customStyle="1" w:styleId="130">
    <w:name w:val="Нет списка13"/>
    <w:next w:val="a2"/>
    <w:semiHidden/>
    <w:unhideWhenUsed/>
    <w:rsid w:val="00E870F0"/>
  </w:style>
  <w:style w:type="numbering" w:customStyle="1" w:styleId="220">
    <w:name w:val="Нет списка22"/>
    <w:next w:val="a2"/>
    <w:semiHidden/>
    <w:rsid w:val="00E870F0"/>
  </w:style>
  <w:style w:type="paragraph" w:customStyle="1" w:styleId="ConsPlusDocList">
    <w:name w:val="ConsPlusDocList"/>
    <w:rsid w:val="00E870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870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870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ff2">
    <w:name w:val="No Spacing"/>
    <w:uiPriority w:val="1"/>
    <w:qFormat/>
    <w:rsid w:val="00B6213C"/>
    <w:pPr>
      <w:spacing w:after="0" w:line="240" w:lineRule="auto"/>
    </w:pPr>
  </w:style>
  <w:style w:type="paragraph" w:customStyle="1" w:styleId="headertext">
    <w:name w:val="headertext"/>
    <w:basedOn w:val="a"/>
    <w:rsid w:val="003C7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3C7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Emphasis"/>
    <w:basedOn w:val="a0"/>
    <w:uiPriority w:val="20"/>
    <w:qFormat/>
    <w:rsid w:val="005D137D"/>
    <w:rPr>
      <w:i/>
      <w:iCs/>
    </w:rPr>
  </w:style>
  <w:style w:type="character" w:customStyle="1" w:styleId="w">
    <w:name w:val="w"/>
    <w:basedOn w:val="a0"/>
    <w:rsid w:val="006D4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9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6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2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6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5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5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5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4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6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8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3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5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7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9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70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7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8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8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9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7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6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2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9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8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2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6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5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1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1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5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0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0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5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3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7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7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1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9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0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2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8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0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0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0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9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1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50390F267B1ADEACE24F4760EE8A96B0A8BBF975D3196AAF5BBF2C206DB9E8F5688C5004A0862E1372C0F470D49BEC22F4B1CE901A0619B1t6GFJ" TargetMode="External"/><Relationship Id="rId18" Type="http://schemas.openxmlformats.org/officeDocument/2006/relationships/hyperlink" Target="http://exd.ru/index.php?id=2618" TargetMode="External"/><Relationship Id="rId26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hyperlink" Target="http://exd.ru/index.php?id=2618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139D6EEB7E3AD2C54502A58BA6BD53D9942319D5663DE34837ED682F1E2096F3815C2A22AF52E538DEDD169293E32EDEAB6B7AC44CF728Fs6G7J" TargetMode="External"/><Relationship Id="rId17" Type="http://schemas.openxmlformats.org/officeDocument/2006/relationships/hyperlink" Target="http://exd.ru/index.php?id=2618" TargetMode="External"/><Relationship Id="rId25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gif"/><Relationship Id="rId20" Type="http://schemas.openxmlformats.org/officeDocument/2006/relationships/hyperlink" Target="http://exd.ru/index.php?id=2618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139D6EEB7E3AD2C54502A58BA6BD53D9942319D5663DE34837ED682F1E2096F3815C2A22AF52E508DEDD169293E32EDEAB6B7AC44CF728Fs6G7J" TargetMode="External"/><Relationship Id="rId24" Type="http://schemas.openxmlformats.org/officeDocument/2006/relationships/hyperlink" Target="http://exd.ru/index.php?id=261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wmf"/><Relationship Id="rId23" Type="http://schemas.openxmlformats.org/officeDocument/2006/relationships/hyperlink" Target="http://exd.ru/index.php?id=2618" TargetMode="External"/><Relationship Id="rId28" Type="http://schemas.openxmlformats.org/officeDocument/2006/relationships/footer" Target="footer2.xml"/><Relationship Id="rId10" Type="http://schemas.openxmlformats.org/officeDocument/2006/relationships/hyperlink" Target="consultantplus://offline/ref=7139D6EEB7E3AD2C54502A58BA6BD53D9942319D5663DE34837ED682F1E2096F3815C2A22AF52E5084EDD169293E32EDEAB6B7AC44CF728Fs6G7J" TargetMode="External"/><Relationship Id="rId19" Type="http://schemas.openxmlformats.org/officeDocument/2006/relationships/hyperlink" Target="http://exd.ru/index.php?id=261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0390F267B1ADEACE24F4760EE8A96B0A8BBF975D1176AAF5BBF2C206DB9E8F57A8C0808A287341576D5A22191tCG6J" TargetMode="External"/><Relationship Id="rId14" Type="http://schemas.openxmlformats.org/officeDocument/2006/relationships/hyperlink" Target="consultantplus://offline/ref=50390F267B1ADEACE24F4760EE8A96B0A8BBF975D3196AAF5BBF2C206DB9E8F5688C5004A0862E137DC0F470D49BEC22F4B1CE901A0619B1t6GFJ" TargetMode="External"/><Relationship Id="rId22" Type="http://schemas.openxmlformats.org/officeDocument/2006/relationships/hyperlink" Target="http://exd.ru/index.php?id=2618" TargetMode="External"/><Relationship Id="rId27" Type="http://schemas.openxmlformats.org/officeDocument/2006/relationships/image" Target="media/image5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7FB0C-8D51-4BE9-819E-B42831E68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106</Pages>
  <Words>35083</Words>
  <Characters>199977</Characters>
  <Application>Microsoft Office Word</Application>
  <DocSecurity>0</DocSecurity>
  <Lines>1666</Lines>
  <Paragraphs>469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2022-04-08T08:15:00Z</dcterms:created>
  <dcterms:modified xsi:type="dcterms:W3CDTF">2022-04-08T08:15:00Z</dcterms:modified>
</cp:coreProperties>
</file>