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75A" w:rsidRPr="00EA466C" w:rsidRDefault="0016175A" w:rsidP="0016175A">
      <w:pPr>
        <w:spacing w:after="0" w:line="240" w:lineRule="auto"/>
        <w:jc w:val="center"/>
        <w:rPr>
          <w:rFonts w:ascii="Times New Roman" w:hAnsi="Times New Roman" w:cs="Times New Roman"/>
          <w:b/>
          <w:sz w:val="24"/>
          <w:szCs w:val="24"/>
        </w:rPr>
      </w:pPr>
      <w:r w:rsidRPr="00EA466C">
        <w:rPr>
          <w:rFonts w:ascii="Times New Roman" w:hAnsi="Times New Roman" w:cs="Times New Roman"/>
          <w:b/>
          <w:sz w:val="24"/>
          <w:szCs w:val="24"/>
        </w:rPr>
        <w:t xml:space="preserve">Практическое  задание 3 (Блок </w:t>
      </w:r>
      <w:bookmarkStart w:id="0" w:name="_GoBack"/>
      <w:r w:rsidRPr="00EA466C">
        <w:rPr>
          <w:rFonts w:ascii="Times New Roman" w:hAnsi="Times New Roman" w:cs="Times New Roman"/>
          <w:b/>
          <w:sz w:val="24"/>
          <w:szCs w:val="24"/>
          <w:lang w:val="en-US"/>
        </w:rPr>
        <w:t>Writing</w:t>
      </w:r>
      <w:r w:rsidRPr="00EA466C">
        <w:rPr>
          <w:rFonts w:ascii="Times New Roman" w:hAnsi="Times New Roman" w:cs="Times New Roman"/>
          <w:b/>
          <w:sz w:val="24"/>
          <w:szCs w:val="24"/>
        </w:rPr>
        <w:t xml:space="preserve"> </w:t>
      </w:r>
      <w:bookmarkEnd w:id="0"/>
      <w:r w:rsidRPr="00EA466C">
        <w:rPr>
          <w:rFonts w:ascii="Times New Roman" w:hAnsi="Times New Roman" w:cs="Times New Roman"/>
          <w:b/>
          <w:sz w:val="24"/>
          <w:szCs w:val="24"/>
        </w:rPr>
        <w:t>2)</w:t>
      </w:r>
    </w:p>
    <w:p w:rsidR="0016175A" w:rsidRPr="00EA466C" w:rsidRDefault="0016175A" w:rsidP="0016175A">
      <w:pPr>
        <w:tabs>
          <w:tab w:val="left" w:pos="2295"/>
        </w:tabs>
        <w:spacing w:after="0" w:line="240" w:lineRule="auto"/>
        <w:jc w:val="both"/>
        <w:rPr>
          <w:rFonts w:ascii="Times New Roman" w:hAnsi="Times New Roman" w:cs="Times New Roman"/>
          <w:sz w:val="24"/>
          <w:szCs w:val="24"/>
        </w:rPr>
      </w:pPr>
    </w:p>
    <w:p w:rsidR="0016175A" w:rsidRPr="00EA466C" w:rsidRDefault="0016175A" w:rsidP="0016175A">
      <w:pPr>
        <w:tabs>
          <w:tab w:val="num" w:pos="0"/>
        </w:tabs>
        <w:spacing w:after="0" w:line="240" w:lineRule="auto"/>
        <w:ind w:right="-85"/>
        <w:jc w:val="both"/>
        <w:rPr>
          <w:rFonts w:ascii="Times New Roman" w:hAnsi="Times New Roman" w:cs="Times New Roman"/>
          <w:sz w:val="24"/>
          <w:szCs w:val="24"/>
        </w:rPr>
      </w:pPr>
      <w:r w:rsidRPr="00EA466C">
        <w:rPr>
          <w:rFonts w:ascii="Times New Roman" w:hAnsi="Times New Roman" w:cs="Times New Roman"/>
          <w:b/>
          <w:bCs/>
          <w:sz w:val="24"/>
          <w:szCs w:val="24"/>
        </w:rPr>
        <w:t>Модуль 3. Лексические основы перевода</w:t>
      </w:r>
      <w:r w:rsidRPr="00EA466C">
        <w:rPr>
          <w:rFonts w:ascii="Times New Roman" w:hAnsi="Times New Roman" w:cs="Times New Roman"/>
          <w:sz w:val="24"/>
          <w:szCs w:val="24"/>
        </w:rPr>
        <w:t xml:space="preserve"> </w:t>
      </w:r>
    </w:p>
    <w:p w:rsidR="0016175A" w:rsidRPr="00EA466C" w:rsidRDefault="0016175A" w:rsidP="0016175A">
      <w:pPr>
        <w:pStyle w:val="a3"/>
        <w:spacing w:before="0" w:beforeAutospacing="0" w:after="0" w:afterAutospacing="0"/>
        <w:ind w:firstLine="34"/>
        <w:jc w:val="both"/>
      </w:pPr>
      <w:r w:rsidRPr="00EA466C">
        <w:t>Тема 4. Чтение и перевод английских специализированных текстов, вспомогательные средства в работе с переводом: словари, технические средства.</w:t>
      </w:r>
    </w:p>
    <w:p w:rsidR="0016175A" w:rsidRPr="00EA466C" w:rsidRDefault="0016175A" w:rsidP="0016175A">
      <w:pPr>
        <w:tabs>
          <w:tab w:val="left" w:pos="360"/>
        </w:tabs>
        <w:spacing w:after="0" w:line="240" w:lineRule="auto"/>
        <w:jc w:val="both"/>
        <w:rPr>
          <w:rFonts w:ascii="Times New Roman" w:hAnsi="Times New Roman" w:cs="Times New Roman"/>
          <w:b/>
          <w:i/>
          <w:sz w:val="24"/>
          <w:szCs w:val="24"/>
        </w:rPr>
      </w:pPr>
    </w:p>
    <w:p w:rsidR="0016175A" w:rsidRPr="00EA466C" w:rsidRDefault="0016175A" w:rsidP="0016175A">
      <w:pPr>
        <w:tabs>
          <w:tab w:val="left" w:pos="709"/>
        </w:tabs>
        <w:spacing w:after="0" w:line="240" w:lineRule="auto"/>
        <w:jc w:val="both"/>
        <w:rPr>
          <w:rFonts w:ascii="Times New Roman" w:hAnsi="Times New Roman" w:cs="Times New Roman"/>
          <w:i/>
          <w:sz w:val="24"/>
          <w:szCs w:val="24"/>
        </w:rPr>
      </w:pPr>
      <w:r w:rsidRPr="00EA466C">
        <w:rPr>
          <w:rFonts w:ascii="Times New Roman" w:hAnsi="Times New Roman" w:cs="Times New Roman"/>
          <w:b/>
          <w:i/>
          <w:sz w:val="24"/>
          <w:szCs w:val="24"/>
        </w:rPr>
        <w:t xml:space="preserve">Задание: </w:t>
      </w:r>
      <w:r w:rsidRPr="00EA466C">
        <w:rPr>
          <w:rFonts w:ascii="Times New Roman" w:hAnsi="Times New Roman" w:cs="Times New Roman"/>
          <w:i/>
          <w:sz w:val="24"/>
          <w:szCs w:val="24"/>
        </w:rPr>
        <w:t>подберите научную статью на английском языке</w:t>
      </w:r>
      <w:r w:rsidRPr="00EA466C">
        <w:rPr>
          <w:rFonts w:ascii="Times New Roman" w:hAnsi="Times New Roman" w:cs="Times New Roman"/>
          <w:b/>
          <w:i/>
          <w:sz w:val="24"/>
          <w:szCs w:val="24"/>
        </w:rPr>
        <w:t xml:space="preserve"> </w:t>
      </w:r>
      <w:r w:rsidRPr="00EA466C">
        <w:rPr>
          <w:rFonts w:ascii="Times New Roman" w:hAnsi="Times New Roman" w:cs="Times New Roman"/>
          <w:i/>
          <w:sz w:val="24"/>
          <w:szCs w:val="24"/>
        </w:rPr>
        <w:t xml:space="preserve">по </w:t>
      </w:r>
      <w:r>
        <w:rPr>
          <w:rFonts w:ascii="Times New Roman" w:hAnsi="Times New Roman" w:cs="Times New Roman"/>
          <w:i/>
          <w:sz w:val="24"/>
          <w:szCs w:val="24"/>
        </w:rPr>
        <w:t>в</w:t>
      </w:r>
      <w:r w:rsidRPr="00EA466C">
        <w:rPr>
          <w:rFonts w:ascii="Times New Roman" w:hAnsi="Times New Roman" w:cs="Times New Roman"/>
          <w:i/>
          <w:sz w:val="24"/>
          <w:szCs w:val="24"/>
        </w:rPr>
        <w:t xml:space="preserve">ашему направлению подготовки. Выполните машинный перевод отрывка из выбранной </w:t>
      </w:r>
      <w:r>
        <w:rPr>
          <w:rFonts w:ascii="Times New Roman" w:hAnsi="Times New Roman" w:cs="Times New Roman"/>
          <w:i/>
          <w:sz w:val="24"/>
          <w:szCs w:val="24"/>
        </w:rPr>
        <w:t>в</w:t>
      </w:r>
      <w:r w:rsidRPr="00EA466C">
        <w:rPr>
          <w:rFonts w:ascii="Times New Roman" w:hAnsi="Times New Roman" w:cs="Times New Roman"/>
          <w:i/>
          <w:sz w:val="24"/>
          <w:szCs w:val="24"/>
        </w:rPr>
        <w:t>ами статьи общим объ</w:t>
      </w:r>
      <w:r>
        <w:rPr>
          <w:rFonts w:ascii="Times New Roman" w:hAnsi="Times New Roman" w:cs="Times New Roman"/>
          <w:i/>
          <w:sz w:val="24"/>
          <w:szCs w:val="24"/>
        </w:rPr>
        <w:t>е</w:t>
      </w:r>
      <w:r w:rsidRPr="00EA466C">
        <w:rPr>
          <w:rFonts w:ascii="Times New Roman" w:hAnsi="Times New Roman" w:cs="Times New Roman"/>
          <w:i/>
          <w:sz w:val="24"/>
          <w:szCs w:val="24"/>
        </w:rPr>
        <w:t xml:space="preserve">мом около 3000 знаков (включая пробелы) на русский язык и отредактируйте. </w:t>
      </w:r>
    </w:p>
    <w:p w:rsidR="0016175A" w:rsidRPr="00EA466C" w:rsidRDefault="0016175A" w:rsidP="0016175A">
      <w:pPr>
        <w:tabs>
          <w:tab w:val="left" w:pos="709"/>
        </w:tabs>
        <w:spacing w:after="0" w:line="240" w:lineRule="auto"/>
        <w:jc w:val="both"/>
        <w:rPr>
          <w:rFonts w:ascii="Times New Roman" w:hAnsi="Times New Roman" w:cs="Times New Roman"/>
          <w:i/>
          <w:sz w:val="24"/>
          <w:szCs w:val="24"/>
        </w:rPr>
      </w:pPr>
    </w:p>
    <w:p w:rsidR="0016175A" w:rsidRPr="00EA466C" w:rsidRDefault="0016175A" w:rsidP="0016175A">
      <w:pPr>
        <w:pStyle w:val="2"/>
        <w:shd w:val="clear" w:color="auto" w:fill="auto"/>
        <w:spacing w:before="0" w:line="240" w:lineRule="auto"/>
        <w:ind w:right="20"/>
        <w:jc w:val="both"/>
        <w:rPr>
          <w:rFonts w:ascii="Times New Roman" w:hAnsi="Times New Roman" w:cs="Times New Roman"/>
          <w:i/>
          <w:spacing w:val="-1"/>
          <w:sz w:val="24"/>
          <w:szCs w:val="24"/>
          <w:lang w:val="ru-RU"/>
        </w:rPr>
      </w:pPr>
      <w:r w:rsidRPr="00EA466C">
        <w:rPr>
          <w:rFonts w:ascii="Times New Roman" w:hAnsi="Times New Roman" w:cs="Times New Roman"/>
          <w:i/>
          <w:spacing w:val="-1"/>
          <w:sz w:val="24"/>
          <w:szCs w:val="24"/>
          <w:lang w:val="ru-RU"/>
        </w:rPr>
        <w:t>Пример оформления задания</w:t>
      </w:r>
    </w:p>
    <w:p w:rsidR="0016175A" w:rsidRPr="00EA466C" w:rsidRDefault="0016175A" w:rsidP="0016175A">
      <w:pPr>
        <w:spacing w:after="0" w:line="240" w:lineRule="auto"/>
        <w:jc w:val="both"/>
        <w:rPr>
          <w:rFonts w:ascii="Times New Roman" w:hAnsi="Times New Roman" w:cs="Times New Roman"/>
          <w:i/>
          <w:spacing w:val="-1"/>
          <w:sz w:val="24"/>
          <w:szCs w:val="24"/>
        </w:rPr>
      </w:pPr>
    </w:p>
    <w:p w:rsidR="0016175A" w:rsidRPr="00B8708A" w:rsidRDefault="0016175A" w:rsidP="0016175A">
      <w:pPr>
        <w:spacing w:after="0" w:line="240" w:lineRule="auto"/>
        <w:jc w:val="both"/>
        <w:rPr>
          <w:rFonts w:ascii="Times New Roman" w:hAnsi="Times New Roman" w:cs="Times New Roman"/>
          <w:i/>
          <w:spacing w:val="-1"/>
          <w:sz w:val="24"/>
          <w:szCs w:val="24"/>
        </w:rPr>
      </w:pPr>
      <w:r w:rsidRPr="00EA466C">
        <w:rPr>
          <w:rFonts w:ascii="Times New Roman" w:hAnsi="Times New Roman" w:cs="Times New Roman"/>
          <w:b/>
          <w:i/>
          <w:spacing w:val="-1"/>
          <w:sz w:val="24"/>
          <w:szCs w:val="24"/>
        </w:rPr>
        <w:t>Библиографический</w:t>
      </w:r>
      <w:r w:rsidRPr="00B8708A">
        <w:rPr>
          <w:rFonts w:ascii="Times New Roman" w:hAnsi="Times New Roman" w:cs="Times New Roman"/>
          <w:b/>
          <w:i/>
          <w:spacing w:val="-1"/>
          <w:sz w:val="24"/>
          <w:szCs w:val="24"/>
        </w:rPr>
        <w:t xml:space="preserve"> </w:t>
      </w:r>
      <w:r w:rsidRPr="00EA466C">
        <w:rPr>
          <w:rFonts w:ascii="Times New Roman" w:hAnsi="Times New Roman" w:cs="Times New Roman"/>
          <w:b/>
          <w:i/>
          <w:spacing w:val="-1"/>
          <w:sz w:val="24"/>
          <w:szCs w:val="24"/>
        </w:rPr>
        <w:t>список</w:t>
      </w:r>
      <w:r w:rsidRPr="00B8708A">
        <w:rPr>
          <w:rFonts w:ascii="Times New Roman" w:hAnsi="Times New Roman" w:cs="Times New Roman"/>
          <w:b/>
          <w:i/>
          <w:spacing w:val="-1"/>
          <w:sz w:val="24"/>
          <w:szCs w:val="24"/>
        </w:rPr>
        <w:t>:*</w:t>
      </w:r>
      <w:r w:rsidRPr="00B8708A">
        <w:rPr>
          <w:rFonts w:ascii="Times New Roman" w:hAnsi="Times New Roman" w:cs="Times New Roman"/>
          <w:i/>
          <w:spacing w:val="-1"/>
          <w:sz w:val="24"/>
          <w:szCs w:val="24"/>
        </w:rPr>
        <w:t xml:space="preserve"> </w:t>
      </w:r>
    </w:p>
    <w:p w:rsidR="0016175A" w:rsidRPr="00B8708A" w:rsidRDefault="0016175A" w:rsidP="0016175A">
      <w:pPr>
        <w:spacing w:after="0" w:line="240" w:lineRule="auto"/>
        <w:jc w:val="both"/>
        <w:rPr>
          <w:rFonts w:ascii="Times New Roman" w:hAnsi="Times New Roman" w:cs="Times New Roman"/>
          <w:sz w:val="24"/>
          <w:szCs w:val="24"/>
        </w:rPr>
      </w:pPr>
      <w:r w:rsidRPr="00B8708A">
        <w:rPr>
          <w:rFonts w:ascii="Times New Roman" w:hAnsi="Times New Roman" w:cs="Times New Roman"/>
          <w:sz w:val="24"/>
          <w:szCs w:val="24"/>
        </w:rPr>
        <w:t xml:space="preserve">1. </w:t>
      </w:r>
      <w:r w:rsidRPr="00EA466C">
        <w:rPr>
          <w:rFonts w:ascii="Times New Roman" w:hAnsi="Times New Roman" w:cs="Times New Roman"/>
          <w:sz w:val="24"/>
          <w:szCs w:val="24"/>
          <w:lang w:val="en-US"/>
        </w:rPr>
        <w:t>Rina</w:t>
      </w:r>
      <w:r w:rsidRPr="00B8708A">
        <w:rPr>
          <w:rFonts w:ascii="Times New Roman" w:hAnsi="Times New Roman" w:cs="Times New Roman"/>
          <w:sz w:val="24"/>
          <w:szCs w:val="24"/>
        </w:rPr>
        <w:t xml:space="preserve"> </w:t>
      </w:r>
      <w:r w:rsidRPr="00EA466C">
        <w:rPr>
          <w:rFonts w:ascii="Times New Roman" w:hAnsi="Times New Roman" w:cs="Times New Roman"/>
          <w:sz w:val="24"/>
          <w:szCs w:val="24"/>
          <w:lang w:val="en-US"/>
        </w:rPr>
        <w:t>Ghosh</w:t>
      </w:r>
      <w:r w:rsidRPr="00B8708A">
        <w:rPr>
          <w:rFonts w:ascii="Times New Roman" w:hAnsi="Times New Roman" w:cs="Times New Roman"/>
          <w:sz w:val="24"/>
          <w:szCs w:val="24"/>
        </w:rPr>
        <w:t xml:space="preserve">, </w:t>
      </w:r>
      <w:r w:rsidRPr="00EA466C">
        <w:rPr>
          <w:rFonts w:ascii="Times New Roman" w:hAnsi="Times New Roman" w:cs="Times New Roman"/>
          <w:sz w:val="24"/>
          <w:szCs w:val="24"/>
          <w:lang w:val="en-US"/>
        </w:rPr>
        <w:t>Swarupananda</w:t>
      </w:r>
      <w:r w:rsidRPr="00B8708A">
        <w:rPr>
          <w:rFonts w:ascii="Times New Roman" w:hAnsi="Times New Roman" w:cs="Times New Roman"/>
          <w:sz w:val="24"/>
          <w:szCs w:val="24"/>
        </w:rPr>
        <w:t xml:space="preserve"> </w:t>
      </w:r>
      <w:r w:rsidRPr="00EA466C">
        <w:rPr>
          <w:rFonts w:ascii="Times New Roman" w:hAnsi="Times New Roman" w:cs="Times New Roman"/>
          <w:sz w:val="24"/>
          <w:szCs w:val="24"/>
          <w:lang w:val="en-US"/>
        </w:rPr>
        <w:t>Maiti</w:t>
      </w:r>
      <w:r w:rsidRPr="00B8708A">
        <w:rPr>
          <w:rFonts w:ascii="Times New Roman" w:hAnsi="Times New Roman" w:cs="Times New Roman"/>
          <w:sz w:val="24"/>
          <w:szCs w:val="24"/>
        </w:rPr>
        <w:t xml:space="preserve"> </w:t>
      </w:r>
      <w:r w:rsidRPr="00EA466C">
        <w:rPr>
          <w:rFonts w:ascii="Times New Roman" w:hAnsi="Times New Roman" w:cs="Times New Roman"/>
          <w:sz w:val="24"/>
          <w:szCs w:val="24"/>
          <w:lang w:val="en-US"/>
        </w:rPr>
        <w:t>Advances</w:t>
      </w:r>
      <w:r w:rsidRPr="00B8708A">
        <w:rPr>
          <w:rFonts w:ascii="Times New Roman" w:hAnsi="Times New Roman" w:cs="Times New Roman"/>
          <w:sz w:val="24"/>
          <w:szCs w:val="24"/>
        </w:rPr>
        <w:t xml:space="preserve"> </w:t>
      </w:r>
      <w:r w:rsidRPr="00EA466C">
        <w:rPr>
          <w:rFonts w:ascii="Times New Roman" w:hAnsi="Times New Roman" w:cs="Times New Roman"/>
          <w:sz w:val="24"/>
          <w:szCs w:val="24"/>
          <w:lang w:val="en-US"/>
        </w:rPr>
        <w:t>in</w:t>
      </w:r>
      <w:r w:rsidRPr="00B8708A">
        <w:rPr>
          <w:rFonts w:ascii="Times New Roman" w:hAnsi="Times New Roman" w:cs="Times New Roman"/>
          <w:sz w:val="24"/>
          <w:szCs w:val="24"/>
        </w:rPr>
        <w:t xml:space="preserve"> </w:t>
      </w:r>
      <w:r w:rsidRPr="00EA466C">
        <w:rPr>
          <w:rFonts w:ascii="Times New Roman" w:hAnsi="Times New Roman" w:cs="Times New Roman"/>
          <w:sz w:val="24"/>
          <w:szCs w:val="24"/>
          <w:lang w:val="en-US"/>
        </w:rPr>
        <w:t>indium</w:t>
      </w:r>
      <w:r w:rsidRPr="00B8708A">
        <w:rPr>
          <w:rFonts w:ascii="Times New Roman" w:hAnsi="Times New Roman" w:cs="Times New Roman"/>
          <w:sz w:val="24"/>
          <w:szCs w:val="24"/>
        </w:rPr>
        <w:t xml:space="preserve"> </w:t>
      </w:r>
      <w:r w:rsidRPr="00EA466C">
        <w:rPr>
          <w:rFonts w:ascii="Times New Roman" w:hAnsi="Times New Roman" w:cs="Times New Roman"/>
          <w:sz w:val="24"/>
          <w:szCs w:val="24"/>
          <w:lang w:val="en-US"/>
        </w:rPr>
        <w:t>triflate</w:t>
      </w:r>
      <w:r w:rsidRPr="00B8708A">
        <w:rPr>
          <w:rFonts w:ascii="Times New Roman" w:hAnsi="Times New Roman" w:cs="Times New Roman"/>
          <w:sz w:val="24"/>
          <w:szCs w:val="24"/>
        </w:rPr>
        <w:t xml:space="preserve"> </w:t>
      </w:r>
      <w:r w:rsidRPr="00EA466C">
        <w:rPr>
          <w:rFonts w:ascii="Times New Roman" w:hAnsi="Times New Roman" w:cs="Times New Roman"/>
          <w:sz w:val="24"/>
          <w:szCs w:val="24"/>
          <w:lang w:val="en-US"/>
        </w:rPr>
        <w:t>catalyzed</w:t>
      </w:r>
      <w:r w:rsidRPr="00B8708A">
        <w:rPr>
          <w:rFonts w:ascii="Times New Roman" w:hAnsi="Times New Roman" w:cs="Times New Roman"/>
          <w:sz w:val="24"/>
          <w:szCs w:val="24"/>
        </w:rPr>
        <w:t xml:space="preserve"> </w:t>
      </w:r>
      <w:r w:rsidRPr="00EA466C">
        <w:rPr>
          <w:rFonts w:ascii="Times New Roman" w:hAnsi="Times New Roman" w:cs="Times New Roman"/>
          <w:sz w:val="24"/>
          <w:szCs w:val="24"/>
          <w:lang w:val="en-US"/>
        </w:rPr>
        <w:t>organic</w:t>
      </w:r>
      <w:r w:rsidRPr="00B8708A">
        <w:rPr>
          <w:rFonts w:ascii="Times New Roman" w:hAnsi="Times New Roman" w:cs="Times New Roman"/>
          <w:sz w:val="24"/>
          <w:szCs w:val="24"/>
        </w:rPr>
        <w:t xml:space="preserve"> </w:t>
      </w:r>
      <w:r w:rsidRPr="00EA466C">
        <w:rPr>
          <w:rFonts w:ascii="Times New Roman" w:hAnsi="Times New Roman" w:cs="Times New Roman"/>
          <w:sz w:val="24"/>
          <w:szCs w:val="24"/>
          <w:lang w:val="en-US"/>
        </w:rPr>
        <w:t>syntheses</w:t>
      </w:r>
      <w:r w:rsidRPr="00B8708A">
        <w:rPr>
          <w:rFonts w:ascii="Times New Roman" w:hAnsi="Times New Roman" w:cs="Times New Roman"/>
          <w:spacing w:val="-8"/>
          <w:sz w:val="24"/>
          <w:szCs w:val="24"/>
        </w:rPr>
        <w:t xml:space="preserve"> [</w:t>
      </w:r>
      <w:r w:rsidRPr="00EA466C">
        <w:rPr>
          <w:rFonts w:ascii="Times New Roman" w:hAnsi="Times New Roman" w:cs="Times New Roman"/>
          <w:spacing w:val="-8"/>
          <w:sz w:val="24"/>
          <w:szCs w:val="24"/>
        </w:rPr>
        <w:t>Электронный</w:t>
      </w:r>
      <w:r w:rsidRPr="00B8708A">
        <w:rPr>
          <w:rFonts w:ascii="Times New Roman" w:hAnsi="Times New Roman" w:cs="Times New Roman"/>
          <w:spacing w:val="-8"/>
          <w:sz w:val="24"/>
          <w:szCs w:val="24"/>
        </w:rPr>
        <w:t xml:space="preserve"> </w:t>
      </w:r>
      <w:r w:rsidRPr="00EA466C">
        <w:rPr>
          <w:rFonts w:ascii="Times New Roman" w:hAnsi="Times New Roman" w:cs="Times New Roman"/>
          <w:spacing w:val="-8"/>
          <w:sz w:val="24"/>
          <w:szCs w:val="24"/>
        </w:rPr>
        <w:t>ресурс</w:t>
      </w:r>
      <w:r w:rsidRPr="00B8708A">
        <w:rPr>
          <w:rFonts w:ascii="Times New Roman" w:hAnsi="Times New Roman" w:cs="Times New Roman"/>
          <w:spacing w:val="-8"/>
          <w:sz w:val="24"/>
          <w:szCs w:val="24"/>
        </w:rPr>
        <w:t xml:space="preserve">] </w:t>
      </w:r>
      <w:r w:rsidRPr="00B8708A">
        <w:rPr>
          <w:rFonts w:ascii="Times New Roman" w:hAnsi="Times New Roman" w:cs="Times New Roman"/>
          <w:sz w:val="24"/>
          <w:szCs w:val="24"/>
        </w:rPr>
        <w:t xml:space="preserve">– </w:t>
      </w:r>
      <w:r w:rsidRPr="00EA466C">
        <w:rPr>
          <w:rFonts w:ascii="Times New Roman" w:hAnsi="Times New Roman" w:cs="Times New Roman"/>
          <w:sz w:val="24"/>
          <w:szCs w:val="24"/>
        </w:rPr>
        <w:t>Режим</w:t>
      </w:r>
      <w:r w:rsidRPr="00B8708A">
        <w:rPr>
          <w:rFonts w:ascii="Times New Roman" w:hAnsi="Times New Roman" w:cs="Times New Roman"/>
          <w:sz w:val="24"/>
          <w:szCs w:val="24"/>
        </w:rPr>
        <w:t xml:space="preserve"> </w:t>
      </w:r>
      <w:r w:rsidRPr="00EA466C">
        <w:rPr>
          <w:rFonts w:ascii="Times New Roman" w:hAnsi="Times New Roman" w:cs="Times New Roman"/>
          <w:sz w:val="24"/>
          <w:szCs w:val="24"/>
        </w:rPr>
        <w:t>доступа</w:t>
      </w:r>
      <w:r w:rsidRPr="00B8708A">
        <w:rPr>
          <w:rFonts w:ascii="Times New Roman" w:hAnsi="Times New Roman" w:cs="Times New Roman"/>
          <w:sz w:val="24"/>
          <w:szCs w:val="24"/>
        </w:rPr>
        <w:t xml:space="preserve">: </w:t>
      </w:r>
      <w:hyperlink r:id="rId6" w:history="1">
        <w:r w:rsidRPr="00EA466C">
          <w:rPr>
            <w:rStyle w:val="a7"/>
            <w:lang w:val="en-US"/>
          </w:rPr>
          <w:t>https</w:t>
        </w:r>
        <w:r w:rsidRPr="00B8708A">
          <w:rPr>
            <w:rStyle w:val="a7"/>
          </w:rPr>
          <w:t>://</w:t>
        </w:r>
        <w:r w:rsidRPr="00EA466C">
          <w:rPr>
            <w:rStyle w:val="a7"/>
            <w:lang w:val="en-US"/>
          </w:rPr>
          <w:t>vdocuments</w:t>
        </w:r>
        <w:r w:rsidRPr="00B8708A">
          <w:rPr>
            <w:rStyle w:val="a7"/>
          </w:rPr>
          <w:t>.</w:t>
        </w:r>
        <w:r w:rsidRPr="00EA466C">
          <w:rPr>
            <w:rStyle w:val="a7"/>
            <w:lang w:val="en-US"/>
          </w:rPr>
          <w:t>site</w:t>
        </w:r>
        <w:r w:rsidRPr="00B8708A">
          <w:rPr>
            <w:rStyle w:val="a7"/>
          </w:rPr>
          <w:t>/</w:t>
        </w:r>
        <w:r w:rsidRPr="00EA466C">
          <w:rPr>
            <w:rStyle w:val="a7"/>
            <w:lang w:val="en-US"/>
          </w:rPr>
          <w:t>advances</w:t>
        </w:r>
        <w:r w:rsidRPr="00B8708A">
          <w:rPr>
            <w:rStyle w:val="a7"/>
          </w:rPr>
          <w:t>-</w:t>
        </w:r>
        <w:r w:rsidRPr="00EA466C">
          <w:rPr>
            <w:rStyle w:val="a7"/>
            <w:lang w:val="en-US"/>
          </w:rPr>
          <w:t>in</w:t>
        </w:r>
        <w:r w:rsidRPr="00B8708A">
          <w:rPr>
            <w:rStyle w:val="a7"/>
          </w:rPr>
          <w:t>-</w:t>
        </w:r>
        <w:r w:rsidRPr="00EA466C">
          <w:rPr>
            <w:rStyle w:val="a7"/>
            <w:lang w:val="en-US"/>
          </w:rPr>
          <w:t>indium</w:t>
        </w:r>
        <w:r w:rsidRPr="00B8708A">
          <w:rPr>
            <w:rStyle w:val="a7"/>
          </w:rPr>
          <w:t>-</w:t>
        </w:r>
        <w:r w:rsidRPr="00EA466C">
          <w:rPr>
            <w:rStyle w:val="a7"/>
            <w:lang w:val="en-US"/>
          </w:rPr>
          <w:t>triflate</w:t>
        </w:r>
        <w:r w:rsidRPr="00B8708A">
          <w:rPr>
            <w:rStyle w:val="a7"/>
          </w:rPr>
          <w:t>-</w:t>
        </w:r>
        <w:r w:rsidRPr="00EA466C">
          <w:rPr>
            <w:rStyle w:val="a7"/>
            <w:lang w:val="en-US"/>
          </w:rPr>
          <w:t>catalyzed</w:t>
        </w:r>
        <w:r w:rsidRPr="00B8708A">
          <w:rPr>
            <w:rStyle w:val="a7"/>
          </w:rPr>
          <w:t>-</w:t>
        </w:r>
        <w:r w:rsidRPr="00EA466C">
          <w:rPr>
            <w:rStyle w:val="a7"/>
            <w:lang w:val="en-US"/>
          </w:rPr>
          <w:t>organic</w:t>
        </w:r>
        <w:r w:rsidRPr="00B8708A">
          <w:rPr>
            <w:rStyle w:val="a7"/>
          </w:rPr>
          <w:t>-</w:t>
        </w:r>
        <w:r w:rsidRPr="00EA466C">
          <w:rPr>
            <w:rStyle w:val="a7"/>
            <w:lang w:val="en-US"/>
          </w:rPr>
          <w:t>syntheses</w:t>
        </w:r>
        <w:r w:rsidRPr="00B8708A">
          <w:rPr>
            <w:rStyle w:val="a7"/>
          </w:rPr>
          <w:t>-57729</w:t>
        </w:r>
        <w:r w:rsidRPr="00EA466C">
          <w:rPr>
            <w:rStyle w:val="a7"/>
            <w:lang w:val="en-US"/>
          </w:rPr>
          <w:t>b</w:t>
        </w:r>
        <w:r w:rsidRPr="00B8708A">
          <w:rPr>
            <w:rStyle w:val="a7"/>
          </w:rPr>
          <w:t>6</w:t>
        </w:r>
        <w:r w:rsidRPr="00EA466C">
          <w:rPr>
            <w:rStyle w:val="a7"/>
            <w:lang w:val="en-US"/>
          </w:rPr>
          <w:t>d</w:t>
        </w:r>
        <w:r w:rsidRPr="00B8708A">
          <w:rPr>
            <w:rStyle w:val="a7"/>
          </w:rPr>
          <w:t>67040.</w:t>
        </w:r>
        <w:r w:rsidRPr="00EA466C">
          <w:rPr>
            <w:rStyle w:val="a7"/>
            <w:lang w:val="en-US"/>
          </w:rPr>
          <w:t>html</w:t>
        </w:r>
      </w:hyperlink>
      <w:r w:rsidRPr="00B8708A">
        <w:rPr>
          <w:rFonts w:ascii="Times New Roman" w:hAnsi="Times New Roman" w:cs="Times New Roman"/>
          <w:sz w:val="24"/>
          <w:szCs w:val="24"/>
        </w:rPr>
        <w:t xml:space="preserve"> </w:t>
      </w:r>
      <w:r w:rsidRPr="00B8708A">
        <w:rPr>
          <w:rFonts w:ascii="Times New Roman" w:hAnsi="Times New Roman" w:cs="Times New Roman"/>
          <w:bCs/>
          <w:sz w:val="24"/>
          <w:szCs w:val="24"/>
        </w:rPr>
        <w:t xml:space="preserve">– </w:t>
      </w:r>
      <w:r w:rsidRPr="00EA466C">
        <w:rPr>
          <w:rFonts w:ascii="Times New Roman" w:hAnsi="Times New Roman" w:cs="Times New Roman"/>
          <w:bCs/>
          <w:sz w:val="24"/>
          <w:szCs w:val="24"/>
        </w:rPr>
        <w:t>Дата</w:t>
      </w:r>
      <w:r w:rsidRPr="00B8708A">
        <w:rPr>
          <w:rFonts w:ascii="Times New Roman" w:hAnsi="Times New Roman" w:cs="Times New Roman"/>
          <w:bCs/>
          <w:sz w:val="24"/>
          <w:szCs w:val="24"/>
        </w:rPr>
        <w:t xml:space="preserve"> </w:t>
      </w:r>
      <w:r w:rsidRPr="00EA466C">
        <w:rPr>
          <w:rFonts w:ascii="Times New Roman" w:hAnsi="Times New Roman" w:cs="Times New Roman"/>
          <w:bCs/>
          <w:sz w:val="24"/>
          <w:szCs w:val="24"/>
        </w:rPr>
        <w:t>обращения</w:t>
      </w:r>
      <w:r w:rsidRPr="00B8708A">
        <w:rPr>
          <w:rFonts w:ascii="Times New Roman" w:hAnsi="Times New Roman" w:cs="Times New Roman"/>
          <w:bCs/>
          <w:sz w:val="24"/>
          <w:szCs w:val="24"/>
        </w:rPr>
        <w:t>: 31.08.2018</w:t>
      </w:r>
      <w:r>
        <w:rPr>
          <w:rFonts w:ascii="Times New Roman" w:hAnsi="Times New Roman" w:cs="Times New Roman"/>
          <w:bCs/>
          <w:sz w:val="24"/>
          <w:szCs w:val="24"/>
        </w:rPr>
        <w:t>.</w:t>
      </w:r>
    </w:p>
    <w:p w:rsidR="0016175A" w:rsidRPr="00B8708A" w:rsidRDefault="0016175A" w:rsidP="0016175A">
      <w:pPr>
        <w:spacing w:after="0" w:line="240" w:lineRule="auto"/>
        <w:rPr>
          <w:rFonts w:ascii="Times New Roman" w:hAnsi="Times New Roman" w:cs="Times New Roman"/>
          <w:sz w:val="24"/>
          <w:szCs w:val="24"/>
        </w:rPr>
      </w:pPr>
    </w:p>
    <w:tbl>
      <w:tblPr>
        <w:tblW w:w="1076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2"/>
        <w:gridCol w:w="3676"/>
        <w:gridCol w:w="3544"/>
      </w:tblGrid>
      <w:tr w:rsidR="0016175A" w:rsidRPr="00EA466C" w:rsidTr="004B6FA3">
        <w:trPr>
          <w:trHeight w:val="315"/>
        </w:trPr>
        <w:tc>
          <w:tcPr>
            <w:tcW w:w="3542" w:type="dxa"/>
          </w:tcPr>
          <w:p w:rsidR="0016175A" w:rsidRPr="00EA466C" w:rsidRDefault="0016175A" w:rsidP="004B6FA3">
            <w:pPr>
              <w:spacing w:after="0" w:line="240" w:lineRule="auto"/>
              <w:jc w:val="center"/>
              <w:rPr>
                <w:rFonts w:ascii="Times New Roman" w:hAnsi="Times New Roman" w:cs="Times New Roman"/>
                <w:b/>
                <w:sz w:val="24"/>
                <w:szCs w:val="24"/>
              </w:rPr>
            </w:pPr>
            <w:r w:rsidRPr="00EA466C">
              <w:rPr>
                <w:rFonts w:ascii="Times New Roman" w:hAnsi="Times New Roman" w:cs="Times New Roman"/>
                <w:b/>
                <w:sz w:val="24"/>
                <w:szCs w:val="24"/>
              </w:rPr>
              <w:t>Оригинал текста</w:t>
            </w:r>
          </w:p>
        </w:tc>
        <w:tc>
          <w:tcPr>
            <w:tcW w:w="3676" w:type="dxa"/>
          </w:tcPr>
          <w:p w:rsidR="0016175A" w:rsidRPr="00EA466C" w:rsidRDefault="0016175A" w:rsidP="004B6FA3">
            <w:pPr>
              <w:spacing w:after="0" w:line="240" w:lineRule="auto"/>
              <w:jc w:val="center"/>
              <w:rPr>
                <w:rFonts w:ascii="Times New Roman" w:hAnsi="Times New Roman" w:cs="Times New Roman"/>
                <w:b/>
                <w:sz w:val="24"/>
                <w:szCs w:val="24"/>
              </w:rPr>
            </w:pPr>
            <w:r w:rsidRPr="00EA466C">
              <w:rPr>
                <w:rFonts w:ascii="Times New Roman" w:hAnsi="Times New Roman" w:cs="Times New Roman"/>
                <w:b/>
                <w:sz w:val="24"/>
                <w:szCs w:val="24"/>
              </w:rPr>
              <w:t>Машинный перевод</w:t>
            </w:r>
          </w:p>
        </w:tc>
        <w:tc>
          <w:tcPr>
            <w:tcW w:w="3544" w:type="dxa"/>
          </w:tcPr>
          <w:p w:rsidR="0016175A" w:rsidRPr="00EA466C" w:rsidRDefault="0016175A" w:rsidP="004B6FA3">
            <w:pPr>
              <w:spacing w:after="0" w:line="240" w:lineRule="auto"/>
              <w:jc w:val="center"/>
              <w:rPr>
                <w:rFonts w:ascii="Times New Roman" w:hAnsi="Times New Roman" w:cs="Times New Roman"/>
                <w:b/>
                <w:sz w:val="24"/>
                <w:szCs w:val="24"/>
              </w:rPr>
            </w:pPr>
            <w:r w:rsidRPr="00EA466C">
              <w:rPr>
                <w:rFonts w:ascii="Times New Roman" w:hAnsi="Times New Roman" w:cs="Times New Roman"/>
                <w:b/>
                <w:sz w:val="24"/>
                <w:szCs w:val="24"/>
              </w:rPr>
              <w:t>Отредактированный перевод</w:t>
            </w:r>
          </w:p>
        </w:tc>
      </w:tr>
      <w:tr w:rsidR="0016175A" w:rsidRPr="00EA466C" w:rsidTr="004B6FA3">
        <w:trPr>
          <w:trHeight w:val="132"/>
        </w:trPr>
        <w:tc>
          <w:tcPr>
            <w:tcW w:w="3542" w:type="dxa"/>
          </w:tcPr>
          <w:p w:rsidR="0016175A" w:rsidRPr="00E71A2F" w:rsidRDefault="0016175A" w:rsidP="004B6FA3">
            <w:pPr>
              <w:spacing w:after="0" w:line="240" w:lineRule="auto"/>
              <w:jc w:val="both"/>
              <w:rPr>
                <w:rFonts w:ascii="Times New Roman" w:hAnsi="Times New Roman" w:cs="Times New Roman"/>
                <w:lang w:val="en-US"/>
              </w:rPr>
            </w:pPr>
            <w:r w:rsidRPr="00E71A2F">
              <w:rPr>
                <w:rFonts w:ascii="Times New Roman" w:hAnsi="Times New Roman" w:cs="Times New Roman"/>
                <w:lang w:val="en-US"/>
              </w:rPr>
              <w:t>Recently, In(OTf) has emerged as a promising catalyst for various organic reactions, including the formation of acetals and thioacetals, the acetylation of indoles, the alkenylation of arenes, the coupling reaction of carbonyls and alkynes, DielsAlder reactions, the formation of tetrahydropyran, the C-arylation of aziridines, nucleophilic aromatic substitution, and so on. On the basis of the importance of xanthene derivatives, novel 1</w:t>
            </w:r>
            <w:proofErr w:type="gramStart"/>
            <w:r w:rsidRPr="00E71A2F">
              <w:rPr>
                <w:rFonts w:ascii="Times New Roman" w:hAnsi="Times New Roman" w:cs="Times New Roman"/>
                <w:lang w:val="en-US"/>
              </w:rPr>
              <w:t>,2,3</w:t>
            </w:r>
            <w:proofErr w:type="gramEnd"/>
            <w:r w:rsidRPr="00E71A2F">
              <w:rPr>
                <w:rFonts w:ascii="Times New Roman" w:hAnsi="Times New Roman" w:cs="Times New Roman"/>
                <w:lang w:val="en-US"/>
              </w:rPr>
              <w:t>-triazole- and isoxazole-substituted xanthene-1,8(2H)-dione derivatives are designed and conceived by using indium triflate as a catalyst.</w:t>
            </w:r>
          </w:p>
        </w:tc>
        <w:tc>
          <w:tcPr>
            <w:tcW w:w="3676" w:type="dxa"/>
          </w:tcPr>
          <w:p w:rsidR="0016175A" w:rsidRPr="00E71A2F" w:rsidRDefault="0016175A" w:rsidP="004B6FA3">
            <w:pPr>
              <w:spacing w:after="0" w:line="240" w:lineRule="auto"/>
              <w:jc w:val="both"/>
              <w:rPr>
                <w:rFonts w:ascii="Times New Roman" w:hAnsi="Times New Roman" w:cs="Times New Roman"/>
              </w:rPr>
            </w:pPr>
            <w:r w:rsidRPr="00E71A2F">
              <w:rPr>
                <w:rFonts w:ascii="Times New Roman" w:hAnsi="Times New Roman" w:cs="Times New Roman"/>
              </w:rPr>
              <w:t xml:space="preserve">В последнее время </w:t>
            </w:r>
            <w:r w:rsidRPr="00E71A2F">
              <w:rPr>
                <w:rFonts w:ascii="Times New Roman" w:hAnsi="Times New Roman" w:cs="Times New Roman"/>
                <w:lang w:val="en-US"/>
              </w:rPr>
              <w:t>In</w:t>
            </w:r>
            <w:r w:rsidRPr="00E71A2F">
              <w:rPr>
                <w:rFonts w:ascii="Times New Roman" w:hAnsi="Times New Roman" w:cs="Times New Roman"/>
              </w:rPr>
              <w:t xml:space="preserve"> (</w:t>
            </w:r>
            <w:r w:rsidRPr="00E71A2F">
              <w:rPr>
                <w:rFonts w:ascii="Times New Roman" w:hAnsi="Times New Roman" w:cs="Times New Roman"/>
                <w:lang w:val="en-US"/>
              </w:rPr>
              <w:t>OTf</w:t>
            </w:r>
            <w:r w:rsidRPr="00E71A2F">
              <w:rPr>
                <w:rFonts w:ascii="Times New Roman" w:hAnsi="Times New Roman" w:cs="Times New Roman"/>
              </w:rPr>
              <w:t xml:space="preserve">) стал многообещающим катализатором для различных органических реакций, включая образование ацетали и тиоацетали, ацетилирование индолов, алкенилирование аренов, реакцию связывания карбонилов и алкинов, реакции Дильсальдера, образование тетрагидропирана, </w:t>
            </w:r>
            <w:r w:rsidRPr="00E71A2F">
              <w:rPr>
                <w:rFonts w:ascii="Times New Roman" w:hAnsi="Times New Roman" w:cs="Times New Roman"/>
                <w:lang w:val="en-US"/>
              </w:rPr>
              <w:t>C</w:t>
            </w:r>
            <w:r w:rsidRPr="00E71A2F">
              <w:rPr>
                <w:rFonts w:ascii="Times New Roman" w:hAnsi="Times New Roman" w:cs="Times New Roman"/>
              </w:rPr>
              <w:t>-арилирование азиридинов, нуклеофильное ароматическое замещение и так далее. Исходя из важности производных ксантена, новые 1,2,3-триазо</w:t>
            </w:r>
            <w:proofErr w:type="gramStart"/>
            <w:r w:rsidRPr="00E71A2F">
              <w:rPr>
                <w:rFonts w:ascii="Times New Roman" w:hAnsi="Times New Roman" w:cs="Times New Roman"/>
              </w:rPr>
              <w:t>л-</w:t>
            </w:r>
            <w:proofErr w:type="gramEnd"/>
            <w:r w:rsidRPr="00E71A2F">
              <w:rPr>
                <w:rFonts w:ascii="Times New Roman" w:hAnsi="Times New Roman" w:cs="Times New Roman"/>
              </w:rPr>
              <w:t xml:space="preserve"> и изоксазолзамещенные производные ксантен-1,8 (2</w:t>
            </w:r>
            <w:r w:rsidRPr="00E71A2F">
              <w:rPr>
                <w:rFonts w:ascii="Times New Roman" w:hAnsi="Times New Roman" w:cs="Times New Roman"/>
                <w:lang w:val="en-US"/>
              </w:rPr>
              <w:t>H</w:t>
            </w:r>
            <w:r w:rsidRPr="00E71A2F">
              <w:rPr>
                <w:rFonts w:ascii="Times New Roman" w:hAnsi="Times New Roman" w:cs="Times New Roman"/>
              </w:rPr>
              <w:t>)-диона сконструированы и задуманы с использованием трифлата индия в качестве катализатора.</w:t>
            </w:r>
          </w:p>
        </w:tc>
        <w:tc>
          <w:tcPr>
            <w:tcW w:w="3544" w:type="dxa"/>
          </w:tcPr>
          <w:p w:rsidR="0016175A" w:rsidRPr="00E71A2F" w:rsidRDefault="0016175A" w:rsidP="004B6FA3">
            <w:pPr>
              <w:spacing w:after="0" w:line="240" w:lineRule="auto"/>
              <w:jc w:val="both"/>
              <w:rPr>
                <w:rFonts w:ascii="Times New Roman" w:hAnsi="Times New Roman" w:cs="Times New Roman"/>
              </w:rPr>
            </w:pPr>
            <w:r w:rsidRPr="00E71A2F">
              <w:rPr>
                <w:rFonts w:ascii="Times New Roman" w:hAnsi="Times New Roman" w:cs="Times New Roman"/>
              </w:rPr>
              <w:t>Недавно In(OTf) возник в качестве перспективного катализатора для различных органических реакций, включая образование ацеталей и тиоацеталлей, ацетилированных индолов, алкенилирование аренов, реакции сочетания карбонилов и алкинов, реакции Дильса-Альдера, формирование тетрагидропирана, С-арилирование азиридинов, нуклеофильное ароматическое замещение и так далее. На основании важности производных ксантенов разработаны и задуманы новые замещенные 1,2,3-триазолы и изоксазолы производных ксантен-1,8(2H)-дионов при помощи трифлата индия как катализатор</w:t>
            </w:r>
            <w:r>
              <w:rPr>
                <w:rFonts w:ascii="Times New Roman" w:hAnsi="Times New Roman" w:cs="Times New Roman"/>
              </w:rPr>
              <w:t>а</w:t>
            </w:r>
            <w:r w:rsidRPr="00E71A2F">
              <w:rPr>
                <w:rFonts w:ascii="Times New Roman" w:hAnsi="Times New Roman" w:cs="Times New Roman"/>
              </w:rPr>
              <w:t>.</w:t>
            </w:r>
          </w:p>
        </w:tc>
      </w:tr>
    </w:tbl>
    <w:p w:rsidR="0016175A" w:rsidRPr="00EA466C" w:rsidRDefault="0016175A" w:rsidP="0016175A">
      <w:pPr>
        <w:spacing w:after="0" w:line="240" w:lineRule="auto"/>
        <w:jc w:val="both"/>
        <w:rPr>
          <w:rFonts w:ascii="Times New Roman" w:hAnsi="Times New Roman" w:cs="Times New Roman"/>
          <w:b/>
          <w:sz w:val="24"/>
          <w:szCs w:val="24"/>
        </w:rPr>
      </w:pPr>
    </w:p>
    <w:p w:rsidR="0016175A" w:rsidRPr="00EA466C" w:rsidRDefault="0016175A" w:rsidP="0016175A">
      <w:pPr>
        <w:pStyle w:val="a3"/>
        <w:spacing w:before="0" w:beforeAutospacing="0" w:after="0" w:afterAutospacing="0"/>
        <w:ind w:left="394"/>
        <w:rPr>
          <w:b/>
        </w:rPr>
      </w:pPr>
      <w:r w:rsidRPr="00EA466C">
        <w:rPr>
          <w:b/>
        </w:rPr>
        <w:t xml:space="preserve">* Статья, которую </w:t>
      </w:r>
      <w:r>
        <w:rPr>
          <w:b/>
        </w:rPr>
        <w:t>в</w:t>
      </w:r>
      <w:r w:rsidRPr="00EA466C">
        <w:rPr>
          <w:b/>
        </w:rPr>
        <w:t>ы использовали для выполнения задания</w:t>
      </w:r>
    </w:p>
    <w:p w:rsidR="0016175A" w:rsidRPr="00EA466C" w:rsidRDefault="0016175A" w:rsidP="0016175A">
      <w:pPr>
        <w:spacing w:after="0" w:line="240" w:lineRule="auto"/>
        <w:jc w:val="both"/>
        <w:rPr>
          <w:rFonts w:ascii="Times New Roman" w:hAnsi="Times New Roman" w:cs="Times New Roman"/>
          <w:b/>
          <w:sz w:val="24"/>
          <w:szCs w:val="24"/>
        </w:rPr>
      </w:pPr>
    </w:p>
    <w:p w:rsidR="0016175A" w:rsidRPr="00EA466C" w:rsidRDefault="0016175A" w:rsidP="0016175A">
      <w:pPr>
        <w:spacing w:after="0" w:line="240" w:lineRule="auto"/>
        <w:jc w:val="both"/>
        <w:rPr>
          <w:rFonts w:ascii="Times New Roman" w:hAnsi="Times New Roman" w:cs="Times New Roman"/>
          <w:b/>
          <w:sz w:val="24"/>
          <w:szCs w:val="24"/>
        </w:rPr>
      </w:pPr>
      <w:r w:rsidRPr="00EA466C">
        <w:rPr>
          <w:rFonts w:ascii="Times New Roman" w:hAnsi="Times New Roman" w:cs="Times New Roman"/>
          <w:b/>
          <w:sz w:val="24"/>
          <w:szCs w:val="24"/>
        </w:rPr>
        <w:t>Примерные сайты для поиска статей</w:t>
      </w:r>
    </w:p>
    <w:p w:rsidR="0016175A" w:rsidRPr="00EA466C" w:rsidRDefault="0016175A" w:rsidP="0016175A">
      <w:pPr>
        <w:spacing w:after="0" w:line="240" w:lineRule="auto"/>
        <w:jc w:val="both"/>
        <w:rPr>
          <w:rFonts w:ascii="Times New Roman" w:hAnsi="Times New Roman" w:cs="Times New Roman"/>
          <w:sz w:val="24"/>
          <w:szCs w:val="24"/>
        </w:rPr>
      </w:pPr>
      <w:r w:rsidRPr="00EA466C">
        <w:rPr>
          <w:rFonts w:ascii="Times New Roman" w:hAnsi="Times New Roman" w:cs="Times New Roman"/>
          <w:sz w:val="24"/>
          <w:szCs w:val="24"/>
        </w:rPr>
        <w:t xml:space="preserve">1. </w:t>
      </w:r>
      <w:r w:rsidRPr="00EA466C">
        <w:rPr>
          <w:rFonts w:ascii="Times New Roman" w:hAnsi="Times New Roman" w:cs="Times New Roman"/>
          <w:sz w:val="24"/>
          <w:szCs w:val="24"/>
          <w:lang w:val="en-US"/>
        </w:rPr>
        <w:t>Directory</w:t>
      </w:r>
      <w:r w:rsidRPr="00EA466C">
        <w:rPr>
          <w:rFonts w:ascii="Times New Roman" w:hAnsi="Times New Roman" w:cs="Times New Roman"/>
          <w:sz w:val="24"/>
          <w:szCs w:val="24"/>
        </w:rPr>
        <w:t xml:space="preserve"> </w:t>
      </w:r>
      <w:r w:rsidRPr="00EA466C">
        <w:rPr>
          <w:rFonts w:ascii="Times New Roman" w:hAnsi="Times New Roman" w:cs="Times New Roman"/>
          <w:sz w:val="24"/>
          <w:szCs w:val="24"/>
          <w:lang w:val="en-US"/>
        </w:rPr>
        <w:t>of</w:t>
      </w:r>
      <w:r w:rsidRPr="00EA466C">
        <w:rPr>
          <w:rFonts w:ascii="Times New Roman" w:hAnsi="Times New Roman" w:cs="Times New Roman"/>
          <w:sz w:val="24"/>
          <w:szCs w:val="24"/>
        </w:rPr>
        <w:t xml:space="preserve"> </w:t>
      </w:r>
      <w:r w:rsidRPr="00EA466C">
        <w:rPr>
          <w:rFonts w:ascii="Times New Roman" w:hAnsi="Times New Roman" w:cs="Times New Roman"/>
          <w:sz w:val="24"/>
          <w:szCs w:val="24"/>
          <w:lang w:val="en-US"/>
        </w:rPr>
        <w:t>Open</w:t>
      </w:r>
      <w:r w:rsidRPr="00EA466C">
        <w:rPr>
          <w:rFonts w:ascii="Times New Roman" w:hAnsi="Times New Roman" w:cs="Times New Roman"/>
          <w:sz w:val="24"/>
          <w:szCs w:val="24"/>
        </w:rPr>
        <w:t xml:space="preserve"> </w:t>
      </w:r>
      <w:r w:rsidRPr="00EA466C">
        <w:rPr>
          <w:rFonts w:ascii="Times New Roman" w:hAnsi="Times New Roman" w:cs="Times New Roman"/>
          <w:sz w:val="24"/>
          <w:szCs w:val="24"/>
          <w:lang w:val="en-US"/>
        </w:rPr>
        <w:t>Access</w:t>
      </w:r>
      <w:r w:rsidRPr="00EA466C">
        <w:rPr>
          <w:rFonts w:ascii="Times New Roman" w:hAnsi="Times New Roman" w:cs="Times New Roman"/>
          <w:sz w:val="24"/>
          <w:szCs w:val="24"/>
        </w:rPr>
        <w:t xml:space="preserve"> </w:t>
      </w:r>
      <w:r w:rsidRPr="00EA466C">
        <w:rPr>
          <w:rFonts w:ascii="Times New Roman" w:hAnsi="Times New Roman" w:cs="Times New Roman"/>
          <w:sz w:val="24"/>
          <w:szCs w:val="24"/>
          <w:lang w:val="en-US"/>
        </w:rPr>
        <w:t>Journals</w:t>
      </w:r>
      <w:r w:rsidRPr="00EA466C">
        <w:rPr>
          <w:rFonts w:ascii="Times New Roman" w:hAnsi="Times New Roman" w:cs="Times New Roman"/>
          <w:sz w:val="24"/>
          <w:szCs w:val="24"/>
        </w:rPr>
        <w:t xml:space="preserve"> [Электронный ресурс]: директория полнотекстовых статей профессионального содержания. – Режим доступа: </w:t>
      </w:r>
      <w:hyperlink r:id="rId7" w:history="1">
        <w:r w:rsidRPr="00EA466C">
          <w:rPr>
            <w:rStyle w:val="a7"/>
          </w:rPr>
          <w:t>http://doaj.org/</w:t>
        </w:r>
      </w:hyperlink>
      <w:r w:rsidRPr="00EA466C">
        <w:rPr>
          <w:rFonts w:ascii="Times New Roman" w:hAnsi="Times New Roman" w:cs="Times New Roman"/>
          <w:sz w:val="24"/>
          <w:szCs w:val="24"/>
        </w:rPr>
        <w:t xml:space="preserve">. </w:t>
      </w:r>
      <w:r w:rsidRPr="00EA466C">
        <w:rPr>
          <w:rFonts w:ascii="Times New Roman" w:hAnsi="Times New Roman" w:cs="Times New Roman"/>
          <w:bCs/>
          <w:sz w:val="24"/>
          <w:szCs w:val="24"/>
        </w:rPr>
        <w:t>– Дата обращения: 31.08.2018</w:t>
      </w:r>
      <w:r>
        <w:rPr>
          <w:rFonts w:ascii="Times New Roman" w:hAnsi="Times New Roman" w:cs="Times New Roman"/>
          <w:bCs/>
          <w:sz w:val="24"/>
          <w:szCs w:val="24"/>
        </w:rPr>
        <w:t>.</w:t>
      </w:r>
    </w:p>
    <w:p w:rsidR="0016175A" w:rsidRPr="00EA466C" w:rsidRDefault="0016175A" w:rsidP="0016175A">
      <w:pPr>
        <w:tabs>
          <w:tab w:val="num" w:pos="142"/>
        </w:tabs>
        <w:spacing w:after="0" w:line="240" w:lineRule="auto"/>
        <w:jc w:val="both"/>
        <w:rPr>
          <w:rFonts w:ascii="Times New Roman" w:hAnsi="Times New Roman" w:cs="Times New Roman"/>
          <w:bCs/>
          <w:sz w:val="24"/>
          <w:szCs w:val="24"/>
        </w:rPr>
      </w:pPr>
      <w:r w:rsidRPr="00EA466C">
        <w:rPr>
          <w:rFonts w:ascii="Times New Roman" w:hAnsi="Times New Roman" w:cs="Times New Roman"/>
          <w:sz w:val="24"/>
          <w:szCs w:val="24"/>
        </w:rPr>
        <w:t xml:space="preserve">2. </w:t>
      </w:r>
      <w:r w:rsidRPr="00EA466C">
        <w:rPr>
          <w:rFonts w:ascii="Times New Roman" w:hAnsi="Times New Roman" w:cs="Times New Roman"/>
          <w:bCs/>
          <w:sz w:val="24"/>
          <w:szCs w:val="24"/>
          <w:shd w:val="clear" w:color="auto" w:fill="FFFFFF"/>
        </w:rPr>
        <w:t xml:space="preserve">Elsevier </w:t>
      </w:r>
      <w:r w:rsidRPr="00EA466C">
        <w:rPr>
          <w:rFonts w:ascii="Times New Roman" w:hAnsi="Times New Roman" w:cs="Times New Roman"/>
          <w:sz w:val="24"/>
          <w:szCs w:val="24"/>
        </w:rPr>
        <w:t xml:space="preserve">[Электронный ресурс]: сайт </w:t>
      </w:r>
      <w:r w:rsidRPr="00EA466C">
        <w:rPr>
          <w:rFonts w:ascii="Times New Roman" w:hAnsi="Times New Roman" w:cs="Times New Roman"/>
          <w:sz w:val="24"/>
          <w:szCs w:val="24"/>
          <w:shd w:val="clear" w:color="auto" w:fill="FFFFFF"/>
        </w:rPr>
        <w:t>одного из четыр</w:t>
      </w:r>
      <w:r>
        <w:rPr>
          <w:rFonts w:ascii="Times New Roman" w:hAnsi="Times New Roman" w:cs="Times New Roman"/>
          <w:sz w:val="24"/>
          <w:szCs w:val="24"/>
          <w:shd w:val="clear" w:color="auto" w:fill="FFFFFF"/>
        </w:rPr>
        <w:t>е</w:t>
      </w:r>
      <w:r w:rsidRPr="00EA466C">
        <w:rPr>
          <w:rFonts w:ascii="Times New Roman" w:hAnsi="Times New Roman" w:cs="Times New Roman"/>
          <w:sz w:val="24"/>
          <w:szCs w:val="24"/>
          <w:shd w:val="clear" w:color="auto" w:fill="FFFFFF"/>
        </w:rPr>
        <w:t>х крупнейших издательских домов мира, изда</w:t>
      </w:r>
      <w:r>
        <w:rPr>
          <w:rFonts w:ascii="Times New Roman" w:hAnsi="Times New Roman" w:cs="Times New Roman"/>
          <w:sz w:val="24"/>
          <w:szCs w:val="24"/>
          <w:shd w:val="clear" w:color="auto" w:fill="FFFFFF"/>
        </w:rPr>
        <w:t>е</w:t>
      </w:r>
      <w:r w:rsidRPr="00EA466C">
        <w:rPr>
          <w:rFonts w:ascii="Times New Roman" w:hAnsi="Times New Roman" w:cs="Times New Roman"/>
          <w:sz w:val="24"/>
          <w:szCs w:val="24"/>
          <w:shd w:val="clear" w:color="auto" w:fill="FFFFFF"/>
        </w:rPr>
        <w:t>т более 2000 научных журналов.</w:t>
      </w:r>
      <w:r>
        <w:rPr>
          <w:rFonts w:ascii="Times New Roman" w:hAnsi="Times New Roman" w:cs="Times New Roman"/>
          <w:sz w:val="24"/>
          <w:szCs w:val="24"/>
          <w:shd w:val="clear" w:color="auto" w:fill="FFFFFF"/>
        </w:rPr>
        <w:t xml:space="preserve"> –</w:t>
      </w:r>
      <w:r w:rsidRPr="00EA466C">
        <w:rPr>
          <w:rFonts w:ascii="Times New Roman" w:hAnsi="Times New Roman" w:cs="Times New Roman"/>
          <w:sz w:val="24"/>
          <w:szCs w:val="24"/>
          <w:shd w:val="clear" w:color="auto" w:fill="FFFFFF"/>
        </w:rPr>
        <w:t xml:space="preserve"> </w:t>
      </w:r>
      <w:r w:rsidRPr="00EA466C">
        <w:rPr>
          <w:rFonts w:ascii="Times New Roman" w:hAnsi="Times New Roman" w:cs="Times New Roman"/>
          <w:bCs/>
          <w:sz w:val="24"/>
          <w:szCs w:val="24"/>
        </w:rPr>
        <w:t xml:space="preserve">Режим доступа: </w:t>
      </w:r>
      <w:hyperlink r:id="rId8" w:history="1">
        <w:r w:rsidRPr="00EA466C">
          <w:rPr>
            <w:rStyle w:val="a7"/>
          </w:rPr>
          <w:t>https://www.elsevier.com/</w:t>
        </w:r>
      </w:hyperlink>
      <w:r w:rsidRPr="00EA466C">
        <w:rPr>
          <w:rFonts w:ascii="Times New Roman" w:hAnsi="Times New Roman" w:cs="Times New Roman"/>
          <w:sz w:val="24"/>
          <w:szCs w:val="24"/>
        </w:rPr>
        <w:t xml:space="preserve">. </w:t>
      </w:r>
      <w:r w:rsidRPr="00EA466C">
        <w:rPr>
          <w:rFonts w:ascii="Times New Roman" w:hAnsi="Times New Roman" w:cs="Times New Roman"/>
          <w:bCs/>
          <w:sz w:val="24"/>
          <w:szCs w:val="24"/>
        </w:rPr>
        <w:t>– Дата обращения: 31.08.2018.</w:t>
      </w:r>
    </w:p>
    <w:p w:rsidR="0016175A" w:rsidRPr="00EA466C" w:rsidRDefault="0016175A" w:rsidP="0016175A">
      <w:pPr>
        <w:tabs>
          <w:tab w:val="num" w:pos="142"/>
        </w:tabs>
        <w:spacing w:after="0" w:line="240" w:lineRule="auto"/>
        <w:jc w:val="both"/>
        <w:rPr>
          <w:rFonts w:ascii="Times New Roman" w:hAnsi="Times New Roman" w:cs="Times New Roman"/>
          <w:bCs/>
          <w:sz w:val="24"/>
          <w:szCs w:val="24"/>
        </w:rPr>
      </w:pPr>
      <w:r w:rsidRPr="00EA466C">
        <w:rPr>
          <w:rFonts w:ascii="Times New Roman" w:hAnsi="Times New Roman" w:cs="Times New Roman"/>
          <w:bCs/>
          <w:sz w:val="24"/>
          <w:szCs w:val="24"/>
        </w:rPr>
        <w:t xml:space="preserve">3. </w:t>
      </w:r>
      <w:r w:rsidRPr="00EA466C">
        <w:rPr>
          <w:rFonts w:ascii="Times New Roman" w:hAnsi="Times New Roman" w:cs="Times New Roman"/>
          <w:bCs/>
          <w:sz w:val="24"/>
          <w:szCs w:val="24"/>
          <w:lang w:val="en-US"/>
        </w:rPr>
        <w:t>Web</w:t>
      </w:r>
      <w:r w:rsidRPr="00EA466C">
        <w:rPr>
          <w:rFonts w:ascii="Times New Roman" w:hAnsi="Times New Roman" w:cs="Times New Roman"/>
          <w:bCs/>
          <w:sz w:val="24"/>
          <w:szCs w:val="24"/>
        </w:rPr>
        <w:t xml:space="preserve"> </w:t>
      </w:r>
      <w:r w:rsidRPr="00EA466C">
        <w:rPr>
          <w:rFonts w:ascii="Times New Roman" w:hAnsi="Times New Roman" w:cs="Times New Roman"/>
          <w:bCs/>
          <w:sz w:val="24"/>
          <w:szCs w:val="24"/>
          <w:lang w:val="en-US"/>
        </w:rPr>
        <w:t>of</w:t>
      </w:r>
      <w:r w:rsidRPr="00EA466C">
        <w:rPr>
          <w:rFonts w:ascii="Times New Roman" w:hAnsi="Times New Roman" w:cs="Times New Roman"/>
          <w:bCs/>
          <w:sz w:val="24"/>
          <w:szCs w:val="24"/>
        </w:rPr>
        <w:t xml:space="preserve"> </w:t>
      </w:r>
      <w:r w:rsidRPr="00EA466C">
        <w:rPr>
          <w:rFonts w:ascii="Times New Roman" w:hAnsi="Times New Roman" w:cs="Times New Roman"/>
          <w:bCs/>
          <w:sz w:val="24"/>
          <w:szCs w:val="24"/>
          <w:lang w:val="en-US"/>
        </w:rPr>
        <w:t>Science</w:t>
      </w:r>
      <w:r w:rsidRPr="00EA466C">
        <w:rPr>
          <w:rFonts w:ascii="Times New Roman" w:hAnsi="Times New Roman" w:cs="Times New Roman"/>
          <w:bCs/>
          <w:sz w:val="24"/>
          <w:szCs w:val="24"/>
        </w:rPr>
        <w:t xml:space="preserve"> [Электронный ресурс]: </w:t>
      </w:r>
      <w:r w:rsidRPr="00EA466C">
        <w:rPr>
          <w:rFonts w:ascii="Times New Roman" w:hAnsi="Times New Roman" w:cs="Times New Roman"/>
          <w:sz w:val="24"/>
          <w:szCs w:val="24"/>
          <w:shd w:val="clear" w:color="auto" w:fill="FFFFFF"/>
        </w:rPr>
        <w:t xml:space="preserve"> поисковая платформа, объединяющая реферативные базы данных публикаций в научных журналах и патентов, охватывает материалы по естественным, техническим, общественным, гуманитарным наукам и искусству. </w:t>
      </w:r>
      <w:r>
        <w:rPr>
          <w:rFonts w:ascii="Times New Roman" w:hAnsi="Times New Roman" w:cs="Times New Roman"/>
          <w:sz w:val="24"/>
          <w:szCs w:val="24"/>
          <w:shd w:val="clear" w:color="auto" w:fill="FFFFFF"/>
        </w:rPr>
        <w:t>–</w:t>
      </w:r>
      <w:r w:rsidRPr="00EA466C">
        <w:rPr>
          <w:rFonts w:ascii="Times New Roman" w:hAnsi="Times New Roman" w:cs="Times New Roman"/>
          <w:sz w:val="24"/>
          <w:szCs w:val="24"/>
          <w:shd w:val="clear" w:color="auto" w:fill="FFFFFF"/>
        </w:rPr>
        <w:t xml:space="preserve"> </w:t>
      </w:r>
      <w:r w:rsidRPr="00EA466C">
        <w:rPr>
          <w:rFonts w:ascii="Times New Roman" w:hAnsi="Times New Roman" w:cs="Times New Roman"/>
          <w:sz w:val="24"/>
          <w:szCs w:val="24"/>
        </w:rPr>
        <w:t xml:space="preserve">Режим доступа: </w:t>
      </w:r>
      <w:hyperlink r:id="rId9" w:history="1">
        <w:r w:rsidRPr="00EA466C">
          <w:rPr>
            <w:rStyle w:val="a7"/>
          </w:rPr>
          <w:t>https://apps.webofknowledge.com/WOS_GeneralSearch_input.do?product=WOS&amp;search_mode=GeneralSearch&amp;SID=E1ZKrQlGdiLocljQTeh&amp;preferencesSaved</w:t>
        </w:r>
      </w:hyperlink>
      <w:r w:rsidRPr="00EA466C">
        <w:rPr>
          <w:rFonts w:ascii="Times New Roman" w:hAnsi="Times New Roman" w:cs="Times New Roman"/>
          <w:sz w:val="24"/>
          <w:szCs w:val="24"/>
        </w:rPr>
        <w:t xml:space="preserve">=. – </w:t>
      </w:r>
      <w:r w:rsidRPr="00EA466C">
        <w:rPr>
          <w:rFonts w:ascii="Times New Roman" w:hAnsi="Times New Roman" w:cs="Times New Roman"/>
          <w:bCs/>
          <w:sz w:val="24"/>
          <w:szCs w:val="24"/>
        </w:rPr>
        <w:t>Дата обращения: 31.08.2018.</w:t>
      </w:r>
    </w:p>
    <w:p w:rsidR="0016175A" w:rsidRPr="00EA466C" w:rsidRDefault="0016175A" w:rsidP="0016175A">
      <w:pPr>
        <w:tabs>
          <w:tab w:val="left" w:pos="2295"/>
        </w:tabs>
        <w:spacing w:after="0" w:line="240" w:lineRule="auto"/>
        <w:jc w:val="both"/>
        <w:rPr>
          <w:rFonts w:ascii="Times New Roman" w:hAnsi="Times New Roman" w:cs="Times New Roman"/>
          <w:sz w:val="24"/>
          <w:szCs w:val="24"/>
        </w:rPr>
      </w:pPr>
    </w:p>
    <w:p w:rsidR="0016175A" w:rsidRPr="00EA466C" w:rsidRDefault="0016175A" w:rsidP="0016175A">
      <w:pPr>
        <w:spacing w:after="0" w:line="240" w:lineRule="auto"/>
        <w:rPr>
          <w:rFonts w:ascii="Times New Roman" w:hAnsi="Times New Roman" w:cs="Times New Roman"/>
          <w:b/>
          <w:sz w:val="24"/>
          <w:szCs w:val="24"/>
        </w:rPr>
      </w:pPr>
      <w:r w:rsidRPr="00EA466C">
        <w:rPr>
          <w:rFonts w:ascii="Times New Roman" w:hAnsi="Times New Roman" w:cs="Times New Roman"/>
          <w:b/>
          <w:sz w:val="24"/>
          <w:szCs w:val="24"/>
        </w:rPr>
        <w:lastRenderedPageBreak/>
        <w:t>Рекомендации по выполнению задания</w:t>
      </w:r>
    </w:p>
    <w:p w:rsidR="0016175A" w:rsidRPr="00EA466C" w:rsidRDefault="0016175A" w:rsidP="0016175A">
      <w:pPr>
        <w:pStyle w:val="a6"/>
        <w:tabs>
          <w:tab w:val="left" w:pos="426"/>
        </w:tabs>
        <w:spacing w:after="0" w:line="240" w:lineRule="auto"/>
        <w:ind w:left="0"/>
        <w:jc w:val="both"/>
        <w:rPr>
          <w:rFonts w:ascii="Times New Roman" w:hAnsi="Times New Roman" w:cs="Times New Roman"/>
          <w:sz w:val="24"/>
          <w:szCs w:val="24"/>
        </w:rPr>
      </w:pPr>
      <w:r w:rsidRPr="00EA466C">
        <w:rPr>
          <w:rFonts w:ascii="Times New Roman" w:hAnsi="Times New Roman" w:cs="Times New Roman"/>
          <w:sz w:val="24"/>
          <w:szCs w:val="24"/>
        </w:rPr>
        <w:t>Изучите учебно-методический материал по теме:</w:t>
      </w:r>
    </w:p>
    <w:p w:rsidR="0016175A" w:rsidRPr="00EA466C" w:rsidRDefault="0016175A" w:rsidP="0016175A">
      <w:pPr>
        <w:pStyle w:val="a6"/>
        <w:tabs>
          <w:tab w:val="left" w:pos="426"/>
        </w:tabs>
        <w:spacing w:after="0" w:line="240" w:lineRule="auto"/>
        <w:ind w:left="0"/>
        <w:jc w:val="both"/>
        <w:rPr>
          <w:rFonts w:ascii="Times New Roman" w:hAnsi="Times New Roman" w:cs="Times New Roman"/>
          <w:sz w:val="24"/>
          <w:szCs w:val="24"/>
        </w:rPr>
      </w:pPr>
      <w:r w:rsidRPr="00EA466C">
        <w:rPr>
          <w:rFonts w:ascii="Times New Roman" w:hAnsi="Times New Roman" w:cs="Times New Roman"/>
          <w:sz w:val="24"/>
          <w:szCs w:val="24"/>
        </w:rPr>
        <w:t>1. Нелюбин</w:t>
      </w:r>
      <w:r>
        <w:rPr>
          <w:rFonts w:ascii="Times New Roman" w:hAnsi="Times New Roman" w:cs="Times New Roman"/>
          <w:sz w:val="24"/>
          <w:szCs w:val="24"/>
        </w:rPr>
        <w:t>,</w:t>
      </w:r>
      <w:r w:rsidRPr="00EA466C">
        <w:rPr>
          <w:rFonts w:ascii="Times New Roman" w:hAnsi="Times New Roman" w:cs="Times New Roman"/>
          <w:sz w:val="24"/>
          <w:szCs w:val="24"/>
        </w:rPr>
        <w:t xml:space="preserve"> Л.Л. Введение в технику перевода [Электронный ресурс] : (когнитивный теоретико-прагматический аспект) : учеб</w:t>
      </w:r>
      <w:proofErr w:type="gramStart"/>
      <w:r w:rsidRPr="00EA466C">
        <w:rPr>
          <w:rFonts w:ascii="Times New Roman" w:hAnsi="Times New Roman" w:cs="Times New Roman"/>
          <w:sz w:val="24"/>
          <w:szCs w:val="24"/>
        </w:rPr>
        <w:t>.</w:t>
      </w:r>
      <w:proofErr w:type="gramEnd"/>
      <w:r w:rsidRPr="00EA466C">
        <w:rPr>
          <w:rFonts w:ascii="Times New Roman" w:hAnsi="Times New Roman" w:cs="Times New Roman"/>
          <w:sz w:val="24"/>
          <w:szCs w:val="24"/>
        </w:rPr>
        <w:t xml:space="preserve"> </w:t>
      </w:r>
      <w:proofErr w:type="gramStart"/>
      <w:r w:rsidRPr="00EA466C">
        <w:rPr>
          <w:rFonts w:ascii="Times New Roman" w:hAnsi="Times New Roman" w:cs="Times New Roman"/>
          <w:sz w:val="24"/>
          <w:szCs w:val="24"/>
        </w:rPr>
        <w:t>п</w:t>
      </w:r>
      <w:proofErr w:type="gramEnd"/>
      <w:r w:rsidRPr="00EA466C">
        <w:rPr>
          <w:rFonts w:ascii="Times New Roman" w:hAnsi="Times New Roman" w:cs="Times New Roman"/>
          <w:sz w:val="24"/>
          <w:szCs w:val="24"/>
        </w:rPr>
        <w:t xml:space="preserve">особие / Л.Л. Нелюбин. </w:t>
      </w:r>
      <w:r>
        <w:rPr>
          <w:rFonts w:ascii="Times New Roman" w:hAnsi="Times New Roman" w:cs="Times New Roman"/>
          <w:sz w:val="24"/>
          <w:szCs w:val="24"/>
        </w:rPr>
        <w:t>–</w:t>
      </w:r>
      <w:r w:rsidRPr="00EA466C">
        <w:rPr>
          <w:rFonts w:ascii="Times New Roman" w:hAnsi="Times New Roman" w:cs="Times New Roman"/>
          <w:sz w:val="24"/>
          <w:szCs w:val="24"/>
        </w:rPr>
        <w:t xml:space="preserve"> 5-е изд., стер. </w:t>
      </w:r>
      <w:r>
        <w:rPr>
          <w:rFonts w:ascii="Times New Roman" w:hAnsi="Times New Roman" w:cs="Times New Roman"/>
          <w:sz w:val="24"/>
          <w:szCs w:val="24"/>
        </w:rPr>
        <w:t>–</w:t>
      </w:r>
      <w:r w:rsidRPr="00EA466C">
        <w:rPr>
          <w:rFonts w:ascii="Times New Roman" w:hAnsi="Times New Roman" w:cs="Times New Roman"/>
          <w:sz w:val="24"/>
          <w:szCs w:val="24"/>
        </w:rPr>
        <w:t xml:space="preserve"> Москва</w:t>
      </w:r>
      <w:proofErr w:type="gramStart"/>
      <w:r>
        <w:rPr>
          <w:rFonts w:ascii="Times New Roman" w:hAnsi="Times New Roman" w:cs="Times New Roman"/>
          <w:sz w:val="24"/>
          <w:szCs w:val="24"/>
        </w:rPr>
        <w:t xml:space="preserve"> </w:t>
      </w:r>
      <w:r w:rsidRPr="00EA466C">
        <w:rPr>
          <w:rFonts w:ascii="Times New Roman" w:hAnsi="Times New Roman" w:cs="Times New Roman"/>
          <w:sz w:val="24"/>
          <w:szCs w:val="24"/>
        </w:rPr>
        <w:t>:</w:t>
      </w:r>
      <w:proofErr w:type="gramEnd"/>
      <w:r w:rsidRPr="00EA466C">
        <w:rPr>
          <w:rFonts w:ascii="Times New Roman" w:hAnsi="Times New Roman" w:cs="Times New Roman"/>
          <w:sz w:val="24"/>
          <w:szCs w:val="24"/>
        </w:rPr>
        <w:t xml:space="preserve"> </w:t>
      </w:r>
      <w:proofErr w:type="gramStart"/>
      <w:r w:rsidRPr="00EA466C">
        <w:rPr>
          <w:rFonts w:ascii="Times New Roman" w:hAnsi="Times New Roman" w:cs="Times New Roman"/>
          <w:sz w:val="24"/>
          <w:szCs w:val="24"/>
        </w:rPr>
        <w:t xml:space="preserve">Флинта, 2016. </w:t>
      </w:r>
      <w:r>
        <w:rPr>
          <w:rFonts w:ascii="Times New Roman" w:hAnsi="Times New Roman" w:cs="Times New Roman"/>
          <w:sz w:val="24"/>
          <w:szCs w:val="24"/>
        </w:rPr>
        <w:t>–</w:t>
      </w:r>
      <w:r w:rsidRPr="00EA466C">
        <w:rPr>
          <w:rFonts w:ascii="Times New Roman" w:hAnsi="Times New Roman" w:cs="Times New Roman"/>
          <w:sz w:val="24"/>
          <w:szCs w:val="24"/>
        </w:rPr>
        <w:t xml:space="preserve"> 213 с. </w:t>
      </w:r>
      <w:r>
        <w:rPr>
          <w:rFonts w:ascii="Times New Roman" w:hAnsi="Times New Roman" w:cs="Times New Roman"/>
          <w:sz w:val="24"/>
          <w:szCs w:val="24"/>
        </w:rPr>
        <w:t>–</w:t>
      </w:r>
      <w:r w:rsidRPr="00EA466C">
        <w:rPr>
          <w:rFonts w:ascii="Times New Roman" w:hAnsi="Times New Roman" w:cs="Times New Roman"/>
          <w:sz w:val="24"/>
          <w:szCs w:val="24"/>
        </w:rPr>
        <w:t xml:space="preserve"> ISBN 978-5-9765-0788-3. </w:t>
      </w:r>
      <w:hyperlink r:id="rId10" w:anchor="book_name" w:history="1">
        <w:r w:rsidRPr="00EA466C">
          <w:rPr>
            <w:rStyle w:val="a7"/>
          </w:rPr>
          <w:t>https://e.lanbook.com/book/84318#book_name</w:t>
        </w:r>
      </w:hyperlink>
      <w:r w:rsidRPr="00EA466C">
        <w:rPr>
          <w:rFonts w:ascii="Times New Roman" w:hAnsi="Times New Roman" w:cs="Times New Roman"/>
          <w:sz w:val="24"/>
          <w:szCs w:val="24"/>
        </w:rPr>
        <w:t xml:space="preserve"> [2:</w:t>
      </w:r>
      <w:proofErr w:type="gramEnd"/>
      <w:r w:rsidRPr="00EA466C">
        <w:rPr>
          <w:rFonts w:ascii="Times New Roman" w:hAnsi="Times New Roman" w:cs="Times New Roman"/>
          <w:sz w:val="24"/>
          <w:szCs w:val="24"/>
        </w:rPr>
        <w:t xml:space="preserve"> </w:t>
      </w:r>
      <w:proofErr w:type="gramStart"/>
      <w:r>
        <w:rPr>
          <w:rFonts w:ascii="Times New Roman" w:hAnsi="Times New Roman" w:cs="Times New Roman"/>
          <w:sz w:val="24"/>
          <w:szCs w:val="24"/>
        </w:rPr>
        <w:t>С</w:t>
      </w:r>
      <w:r w:rsidRPr="00EA466C">
        <w:rPr>
          <w:rFonts w:ascii="Times New Roman" w:hAnsi="Times New Roman" w:cs="Times New Roman"/>
          <w:sz w:val="24"/>
          <w:szCs w:val="24"/>
        </w:rPr>
        <w:t>.</w:t>
      </w:r>
      <w:r>
        <w:rPr>
          <w:rFonts w:ascii="Times New Roman" w:hAnsi="Times New Roman" w:cs="Times New Roman"/>
          <w:sz w:val="24"/>
          <w:szCs w:val="24"/>
        </w:rPr>
        <w:t xml:space="preserve"> </w:t>
      </w:r>
      <w:r w:rsidRPr="00EA466C">
        <w:rPr>
          <w:rFonts w:ascii="Times New Roman" w:hAnsi="Times New Roman" w:cs="Times New Roman"/>
          <w:sz w:val="24"/>
          <w:szCs w:val="24"/>
        </w:rPr>
        <w:t>56</w:t>
      </w:r>
      <w:r>
        <w:rPr>
          <w:rFonts w:ascii="Times New Roman" w:hAnsi="Times New Roman" w:cs="Times New Roman"/>
          <w:sz w:val="24"/>
          <w:szCs w:val="24"/>
        </w:rPr>
        <w:t>–</w:t>
      </w:r>
      <w:r w:rsidRPr="00EA466C">
        <w:rPr>
          <w:rFonts w:ascii="Times New Roman" w:hAnsi="Times New Roman" w:cs="Times New Roman"/>
          <w:sz w:val="24"/>
          <w:szCs w:val="24"/>
        </w:rPr>
        <w:t>58, 171</w:t>
      </w:r>
      <w:r>
        <w:rPr>
          <w:rFonts w:ascii="Times New Roman" w:hAnsi="Times New Roman" w:cs="Times New Roman"/>
          <w:sz w:val="24"/>
          <w:szCs w:val="24"/>
        </w:rPr>
        <w:t>–</w:t>
      </w:r>
      <w:r w:rsidRPr="00EA466C">
        <w:rPr>
          <w:rFonts w:ascii="Times New Roman" w:hAnsi="Times New Roman" w:cs="Times New Roman"/>
          <w:sz w:val="24"/>
          <w:szCs w:val="24"/>
        </w:rPr>
        <w:t>173].</w:t>
      </w:r>
      <w:proofErr w:type="gramEnd"/>
    </w:p>
    <w:p w:rsidR="0016175A" w:rsidRPr="00EA466C" w:rsidRDefault="0016175A" w:rsidP="0016175A">
      <w:pPr>
        <w:tabs>
          <w:tab w:val="left" w:pos="2295"/>
        </w:tabs>
        <w:spacing w:after="0" w:line="240" w:lineRule="auto"/>
        <w:jc w:val="both"/>
        <w:rPr>
          <w:rFonts w:ascii="Times New Roman" w:hAnsi="Times New Roman" w:cs="Times New Roman"/>
          <w:sz w:val="24"/>
          <w:szCs w:val="24"/>
        </w:rPr>
      </w:pPr>
    </w:p>
    <w:p w:rsidR="0016175A" w:rsidRDefault="0016175A">
      <w:pPr>
        <w:spacing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rsidR="0016175A" w:rsidRPr="00EA466C" w:rsidRDefault="0016175A" w:rsidP="0016175A">
      <w:pPr>
        <w:spacing w:after="0" w:line="240" w:lineRule="auto"/>
        <w:jc w:val="center"/>
        <w:rPr>
          <w:rFonts w:ascii="Times New Roman" w:hAnsi="Times New Roman" w:cs="Times New Roman"/>
          <w:b/>
          <w:sz w:val="24"/>
          <w:szCs w:val="24"/>
        </w:rPr>
      </w:pPr>
      <w:r w:rsidRPr="00B2686B">
        <w:rPr>
          <w:rFonts w:ascii="Times New Roman" w:hAnsi="Times New Roman" w:cs="Times New Roman"/>
          <w:b/>
          <w:sz w:val="24"/>
          <w:szCs w:val="24"/>
        </w:rPr>
        <w:lastRenderedPageBreak/>
        <w:t xml:space="preserve">Практическое задание 4 (Блок </w:t>
      </w:r>
      <w:r w:rsidRPr="00B2686B">
        <w:rPr>
          <w:rFonts w:ascii="Times New Roman" w:hAnsi="Times New Roman" w:cs="Times New Roman"/>
          <w:b/>
          <w:sz w:val="24"/>
          <w:szCs w:val="24"/>
          <w:lang w:val="en-US"/>
        </w:rPr>
        <w:t>Writing</w:t>
      </w:r>
      <w:r w:rsidRPr="00B2686B">
        <w:rPr>
          <w:rFonts w:ascii="Times New Roman" w:hAnsi="Times New Roman" w:cs="Times New Roman"/>
          <w:b/>
          <w:sz w:val="24"/>
          <w:szCs w:val="24"/>
        </w:rPr>
        <w:t xml:space="preserve"> 2)</w:t>
      </w:r>
    </w:p>
    <w:p w:rsidR="0016175A" w:rsidRPr="00EA466C" w:rsidRDefault="0016175A" w:rsidP="0016175A">
      <w:pPr>
        <w:tabs>
          <w:tab w:val="left" w:pos="2295"/>
        </w:tabs>
        <w:spacing w:after="0" w:line="240" w:lineRule="auto"/>
        <w:jc w:val="both"/>
        <w:rPr>
          <w:rFonts w:ascii="Times New Roman" w:hAnsi="Times New Roman" w:cs="Times New Roman"/>
          <w:sz w:val="24"/>
          <w:szCs w:val="24"/>
        </w:rPr>
      </w:pPr>
    </w:p>
    <w:p w:rsidR="0016175A" w:rsidRPr="00EA466C" w:rsidRDefault="0016175A" w:rsidP="0016175A">
      <w:pPr>
        <w:tabs>
          <w:tab w:val="num" w:pos="0"/>
        </w:tabs>
        <w:spacing w:after="0" w:line="240" w:lineRule="auto"/>
        <w:ind w:right="-85"/>
        <w:rPr>
          <w:rFonts w:ascii="Times New Roman" w:hAnsi="Times New Roman" w:cs="Times New Roman"/>
          <w:sz w:val="24"/>
          <w:szCs w:val="24"/>
        </w:rPr>
      </w:pPr>
      <w:r w:rsidRPr="00EA466C">
        <w:rPr>
          <w:rFonts w:ascii="Times New Roman" w:hAnsi="Times New Roman" w:cs="Times New Roman"/>
          <w:b/>
          <w:bCs/>
          <w:sz w:val="24"/>
          <w:szCs w:val="24"/>
        </w:rPr>
        <w:t>Модуль 3. Лексические основы перевода</w:t>
      </w:r>
      <w:r w:rsidRPr="00EA466C">
        <w:rPr>
          <w:rFonts w:ascii="Times New Roman" w:hAnsi="Times New Roman" w:cs="Times New Roman"/>
          <w:sz w:val="24"/>
          <w:szCs w:val="24"/>
        </w:rPr>
        <w:t xml:space="preserve"> </w:t>
      </w:r>
    </w:p>
    <w:p w:rsidR="0016175A" w:rsidRPr="00EA466C" w:rsidRDefault="0016175A" w:rsidP="0016175A">
      <w:pPr>
        <w:pStyle w:val="a3"/>
        <w:spacing w:before="0" w:beforeAutospacing="0" w:after="0" w:afterAutospacing="0"/>
        <w:ind w:firstLine="34"/>
        <w:jc w:val="both"/>
      </w:pPr>
      <w:r w:rsidRPr="00EA466C">
        <w:t>Тема 5. Письменная деловая коммуникация. Перевод делового письма</w:t>
      </w:r>
    </w:p>
    <w:p w:rsidR="0016175A" w:rsidRPr="00EA466C" w:rsidRDefault="0016175A" w:rsidP="0016175A">
      <w:pPr>
        <w:tabs>
          <w:tab w:val="left" w:pos="2295"/>
        </w:tabs>
        <w:spacing w:after="0" w:line="240" w:lineRule="auto"/>
        <w:jc w:val="both"/>
        <w:rPr>
          <w:rFonts w:ascii="Times New Roman" w:hAnsi="Times New Roman" w:cs="Times New Roman"/>
          <w:sz w:val="24"/>
          <w:szCs w:val="24"/>
        </w:rPr>
      </w:pPr>
    </w:p>
    <w:p w:rsidR="0016175A" w:rsidRPr="00EA466C" w:rsidRDefault="0016175A" w:rsidP="0016175A">
      <w:pPr>
        <w:tabs>
          <w:tab w:val="left" w:pos="360"/>
        </w:tabs>
        <w:spacing w:after="0" w:line="240" w:lineRule="auto"/>
        <w:jc w:val="both"/>
        <w:rPr>
          <w:rFonts w:ascii="Times New Roman" w:hAnsi="Times New Roman" w:cs="Times New Roman"/>
          <w:i/>
          <w:sz w:val="24"/>
          <w:szCs w:val="24"/>
        </w:rPr>
      </w:pPr>
      <w:r w:rsidRPr="00EA466C">
        <w:rPr>
          <w:rFonts w:ascii="Times New Roman" w:hAnsi="Times New Roman" w:cs="Times New Roman"/>
          <w:b/>
          <w:i/>
          <w:sz w:val="24"/>
          <w:szCs w:val="24"/>
        </w:rPr>
        <w:t xml:space="preserve">Задание: </w:t>
      </w:r>
      <w:r>
        <w:rPr>
          <w:rFonts w:ascii="Times New Roman" w:hAnsi="Times New Roman" w:cs="Times New Roman"/>
          <w:i/>
          <w:sz w:val="24"/>
          <w:szCs w:val="24"/>
        </w:rPr>
        <w:t>переведите данные</w:t>
      </w:r>
      <w:r w:rsidRPr="00EA466C">
        <w:rPr>
          <w:rFonts w:ascii="Times New Roman" w:hAnsi="Times New Roman" w:cs="Times New Roman"/>
          <w:i/>
          <w:sz w:val="24"/>
          <w:szCs w:val="24"/>
        </w:rPr>
        <w:t xml:space="preserve"> деловые письма с английского языка на русский язык. </w:t>
      </w:r>
    </w:p>
    <w:p w:rsidR="0016175A" w:rsidRPr="00EA466C" w:rsidRDefault="0016175A" w:rsidP="0016175A">
      <w:pPr>
        <w:spacing w:after="0" w:line="240" w:lineRule="auto"/>
        <w:jc w:val="center"/>
        <w:rPr>
          <w:rFonts w:ascii="Times New Roman" w:hAnsi="Times New Roman" w:cs="Times New Roman"/>
          <w:b/>
          <w:sz w:val="24"/>
          <w:szCs w:val="24"/>
        </w:rPr>
      </w:pPr>
    </w:p>
    <w:p w:rsidR="0016175A" w:rsidRDefault="0016175A" w:rsidP="0016175A">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30A65A9F" wp14:editId="78EF5ED9">
            <wp:extent cx="5940425" cy="5647976"/>
            <wp:effectExtent l="1905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5940425" cy="5647976"/>
                    </a:xfrm>
                    <a:prstGeom prst="rect">
                      <a:avLst/>
                    </a:prstGeom>
                    <a:noFill/>
                    <a:ln w="9525">
                      <a:noFill/>
                      <a:miter lim="800000"/>
                      <a:headEnd/>
                      <a:tailEnd/>
                    </a:ln>
                  </pic:spPr>
                </pic:pic>
              </a:graphicData>
            </a:graphic>
          </wp:inline>
        </w:drawing>
      </w:r>
    </w:p>
    <w:p w:rsidR="0016175A" w:rsidRPr="00B2686B" w:rsidRDefault="0016175A" w:rsidP="0016175A">
      <w:pPr>
        <w:spacing w:after="0" w:line="240" w:lineRule="auto"/>
        <w:rPr>
          <w:rFonts w:ascii="Times New Roman" w:hAnsi="Times New Roman" w:cs="Times New Roman"/>
          <w:sz w:val="24"/>
          <w:szCs w:val="24"/>
        </w:rPr>
      </w:pPr>
    </w:p>
    <w:p w:rsidR="0016175A" w:rsidRPr="00EA466C" w:rsidRDefault="0016175A" w:rsidP="0016175A">
      <w:pPr>
        <w:spacing w:after="0" w:line="240" w:lineRule="auto"/>
        <w:rPr>
          <w:rFonts w:ascii="Times New Roman" w:hAnsi="Times New Roman" w:cs="Times New Roman"/>
          <w:sz w:val="24"/>
          <w:szCs w:val="24"/>
          <w:lang w:val="en-US"/>
        </w:rPr>
      </w:pPr>
      <w:r>
        <w:rPr>
          <w:rFonts w:ascii="Times New Roman" w:hAnsi="Times New Roman" w:cs="Times New Roman"/>
          <w:noProof/>
          <w:sz w:val="24"/>
          <w:szCs w:val="24"/>
          <w:lang w:eastAsia="ru-RU"/>
        </w:rPr>
        <w:lastRenderedPageBreak/>
        <w:drawing>
          <wp:inline distT="0" distB="0" distL="0" distR="0" wp14:anchorId="1216A9EA" wp14:editId="0A812BE3">
            <wp:extent cx="5940425" cy="3004125"/>
            <wp:effectExtent l="1905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5940425" cy="3004125"/>
                    </a:xfrm>
                    <a:prstGeom prst="rect">
                      <a:avLst/>
                    </a:prstGeom>
                    <a:noFill/>
                    <a:ln w="9525">
                      <a:noFill/>
                      <a:miter lim="800000"/>
                      <a:headEnd/>
                      <a:tailEnd/>
                    </a:ln>
                  </pic:spPr>
                </pic:pic>
              </a:graphicData>
            </a:graphic>
          </wp:inline>
        </w:drawing>
      </w:r>
    </w:p>
    <w:p w:rsidR="0016175A" w:rsidRPr="00EA466C" w:rsidRDefault="0016175A" w:rsidP="0016175A">
      <w:pPr>
        <w:pStyle w:val="2"/>
        <w:shd w:val="clear" w:color="auto" w:fill="auto"/>
        <w:spacing w:before="0" w:line="240" w:lineRule="auto"/>
        <w:ind w:right="20"/>
        <w:jc w:val="both"/>
        <w:rPr>
          <w:rFonts w:ascii="Times New Roman" w:hAnsi="Times New Roman" w:cs="Times New Roman"/>
          <w:i/>
          <w:spacing w:val="-1"/>
          <w:sz w:val="24"/>
          <w:szCs w:val="24"/>
        </w:rPr>
      </w:pPr>
      <w:r>
        <w:rPr>
          <w:rFonts w:ascii="Times New Roman" w:hAnsi="Times New Roman" w:cs="Times New Roman"/>
          <w:i/>
          <w:noProof/>
          <w:spacing w:val="-1"/>
          <w:sz w:val="24"/>
          <w:szCs w:val="24"/>
          <w:lang w:val="ru-RU" w:eastAsia="ru-RU"/>
        </w:rPr>
        <w:drawing>
          <wp:inline distT="0" distB="0" distL="0" distR="0" wp14:anchorId="187D4795" wp14:editId="192FE7BD">
            <wp:extent cx="5940425" cy="4602000"/>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5940425" cy="4602000"/>
                    </a:xfrm>
                    <a:prstGeom prst="rect">
                      <a:avLst/>
                    </a:prstGeom>
                    <a:noFill/>
                    <a:ln w="9525">
                      <a:noFill/>
                      <a:miter lim="800000"/>
                      <a:headEnd/>
                      <a:tailEnd/>
                    </a:ln>
                  </pic:spPr>
                </pic:pic>
              </a:graphicData>
            </a:graphic>
          </wp:inline>
        </w:drawing>
      </w:r>
    </w:p>
    <w:p w:rsidR="0016175A" w:rsidRPr="00EA466C" w:rsidRDefault="0016175A" w:rsidP="0016175A">
      <w:pPr>
        <w:pStyle w:val="2"/>
        <w:shd w:val="clear" w:color="auto" w:fill="auto"/>
        <w:spacing w:before="0" w:line="240" w:lineRule="auto"/>
        <w:ind w:right="20"/>
        <w:jc w:val="both"/>
        <w:rPr>
          <w:rFonts w:ascii="Times New Roman" w:hAnsi="Times New Roman" w:cs="Times New Roman"/>
          <w:i/>
          <w:spacing w:val="-1"/>
          <w:sz w:val="24"/>
          <w:szCs w:val="24"/>
        </w:rPr>
      </w:pPr>
      <w:r w:rsidRPr="00EA466C">
        <w:rPr>
          <w:rFonts w:ascii="Times New Roman" w:hAnsi="Times New Roman" w:cs="Times New Roman"/>
          <w:i/>
          <w:spacing w:val="-1"/>
          <w:sz w:val="24"/>
          <w:szCs w:val="24"/>
          <w:lang w:val="ru-RU"/>
        </w:rPr>
        <w:t>Пример</w:t>
      </w:r>
      <w:r w:rsidRPr="00EA466C">
        <w:rPr>
          <w:rFonts w:ascii="Times New Roman" w:hAnsi="Times New Roman" w:cs="Times New Roman"/>
          <w:i/>
          <w:spacing w:val="-1"/>
          <w:sz w:val="24"/>
          <w:szCs w:val="24"/>
        </w:rPr>
        <w:t xml:space="preserve"> </w:t>
      </w:r>
      <w:r w:rsidRPr="00EA466C">
        <w:rPr>
          <w:rFonts w:ascii="Times New Roman" w:hAnsi="Times New Roman" w:cs="Times New Roman"/>
          <w:i/>
          <w:spacing w:val="-1"/>
          <w:sz w:val="24"/>
          <w:szCs w:val="24"/>
          <w:lang w:val="ru-RU"/>
        </w:rPr>
        <w:t>оформления</w:t>
      </w:r>
      <w:r w:rsidRPr="00EA466C">
        <w:rPr>
          <w:rFonts w:ascii="Times New Roman" w:hAnsi="Times New Roman" w:cs="Times New Roman"/>
          <w:i/>
          <w:spacing w:val="-1"/>
          <w:sz w:val="24"/>
          <w:szCs w:val="24"/>
        </w:rPr>
        <w:t xml:space="preserve"> </w:t>
      </w:r>
      <w:r w:rsidRPr="00EA466C">
        <w:rPr>
          <w:rFonts w:ascii="Times New Roman" w:hAnsi="Times New Roman" w:cs="Times New Roman"/>
          <w:i/>
          <w:spacing w:val="-1"/>
          <w:sz w:val="24"/>
          <w:szCs w:val="24"/>
          <w:lang w:val="ru-RU"/>
        </w:rPr>
        <w:t>задания</w:t>
      </w:r>
      <w:r w:rsidRPr="00EA466C">
        <w:rPr>
          <w:rFonts w:ascii="Times New Roman" w:hAnsi="Times New Roman" w:cs="Times New Roman"/>
          <w:i/>
          <w:spacing w:val="-1"/>
          <w:sz w:val="24"/>
          <w:szCs w:val="24"/>
        </w:rPr>
        <w:t xml:space="preserve">: </w:t>
      </w:r>
    </w:p>
    <w:p w:rsidR="0016175A" w:rsidRPr="00EA466C" w:rsidRDefault="0016175A" w:rsidP="0016175A">
      <w:pPr>
        <w:spacing w:after="0" w:line="240" w:lineRule="auto"/>
        <w:jc w:val="both"/>
        <w:rPr>
          <w:rFonts w:ascii="Times New Roman" w:hAnsi="Times New Roman" w:cs="Times New Roman"/>
          <w:i/>
          <w:spacing w:val="-1"/>
          <w:sz w:val="24"/>
          <w:szCs w:val="24"/>
          <w:lang w:val="en-US"/>
        </w:rPr>
      </w:pPr>
    </w:p>
    <w:tbl>
      <w:tblPr>
        <w:tblStyle w:val="a5"/>
        <w:tblW w:w="9855" w:type="dxa"/>
        <w:tblLook w:val="04A0" w:firstRow="1" w:lastRow="0" w:firstColumn="1" w:lastColumn="0" w:noHBand="0" w:noVBand="1"/>
      </w:tblPr>
      <w:tblGrid>
        <w:gridCol w:w="4927"/>
        <w:gridCol w:w="4928"/>
      </w:tblGrid>
      <w:tr w:rsidR="0016175A" w:rsidRPr="00EA466C" w:rsidTr="004B6FA3">
        <w:tc>
          <w:tcPr>
            <w:tcW w:w="4927" w:type="dxa"/>
          </w:tcPr>
          <w:p w:rsidR="0016175A" w:rsidRPr="00EA466C" w:rsidRDefault="0016175A" w:rsidP="004B6FA3">
            <w:pPr>
              <w:widowControl w:val="0"/>
              <w:autoSpaceDE w:val="0"/>
              <w:autoSpaceDN w:val="0"/>
              <w:adjustRightInd w:val="0"/>
              <w:jc w:val="center"/>
              <w:rPr>
                <w:rFonts w:ascii="Times New Roman" w:hAnsi="Times New Roman" w:cs="Times New Roman"/>
                <w:b/>
                <w:color w:val="000000"/>
                <w:sz w:val="24"/>
                <w:szCs w:val="24"/>
                <w:highlight w:val="white"/>
                <w:lang w:val="en-US"/>
              </w:rPr>
            </w:pPr>
            <w:r w:rsidRPr="00EA466C">
              <w:rPr>
                <w:rFonts w:ascii="Times New Roman" w:hAnsi="Times New Roman" w:cs="Times New Roman"/>
                <w:b/>
                <w:color w:val="000000"/>
                <w:sz w:val="24"/>
                <w:szCs w:val="24"/>
                <w:highlight w:val="white"/>
                <w:lang w:val="en-US"/>
              </w:rPr>
              <w:t>English</w:t>
            </w:r>
          </w:p>
        </w:tc>
        <w:tc>
          <w:tcPr>
            <w:tcW w:w="4928" w:type="dxa"/>
          </w:tcPr>
          <w:p w:rsidR="0016175A" w:rsidRPr="00EA466C" w:rsidRDefault="0016175A" w:rsidP="004B6FA3">
            <w:pPr>
              <w:widowControl w:val="0"/>
              <w:autoSpaceDE w:val="0"/>
              <w:autoSpaceDN w:val="0"/>
              <w:adjustRightInd w:val="0"/>
              <w:jc w:val="center"/>
              <w:rPr>
                <w:rFonts w:ascii="Times New Roman" w:hAnsi="Times New Roman" w:cs="Times New Roman"/>
                <w:b/>
                <w:color w:val="000000"/>
                <w:sz w:val="24"/>
                <w:szCs w:val="24"/>
                <w:highlight w:val="white"/>
                <w:lang w:val="en-US"/>
              </w:rPr>
            </w:pPr>
            <w:r w:rsidRPr="00EA466C">
              <w:rPr>
                <w:rFonts w:ascii="Times New Roman" w:hAnsi="Times New Roman" w:cs="Times New Roman"/>
                <w:b/>
                <w:color w:val="000000"/>
                <w:sz w:val="24"/>
                <w:szCs w:val="24"/>
                <w:highlight w:val="white"/>
                <w:lang w:val="en-US"/>
              </w:rPr>
              <w:t>Russian</w:t>
            </w:r>
          </w:p>
        </w:tc>
      </w:tr>
      <w:tr w:rsidR="0016175A" w:rsidRPr="00EA466C" w:rsidTr="004B6FA3">
        <w:tc>
          <w:tcPr>
            <w:tcW w:w="4927" w:type="dxa"/>
          </w:tcPr>
          <w:p w:rsidR="0016175A" w:rsidRPr="00EA466C" w:rsidRDefault="0016175A" w:rsidP="004B6FA3">
            <w:pPr>
              <w:widowControl w:val="0"/>
              <w:autoSpaceDE w:val="0"/>
              <w:autoSpaceDN w:val="0"/>
              <w:adjustRightInd w:val="0"/>
              <w:jc w:val="both"/>
              <w:rPr>
                <w:rFonts w:ascii="Times New Roman" w:hAnsi="Times New Roman" w:cs="Times New Roman"/>
                <w:b/>
                <w:color w:val="000000"/>
                <w:sz w:val="24"/>
                <w:szCs w:val="24"/>
                <w:highlight w:val="white"/>
                <w:lang w:val="en-US"/>
              </w:rPr>
            </w:pPr>
          </w:p>
        </w:tc>
        <w:tc>
          <w:tcPr>
            <w:tcW w:w="4928" w:type="dxa"/>
          </w:tcPr>
          <w:p w:rsidR="0016175A" w:rsidRPr="00EA466C" w:rsidRDefault="0016175A" w:rsidP="004B6FA3">
            <w:pPr>
              <w:widowControl w:val="0"/>
              <w:autoSpaceDE w:val="0"/>
              <w:autoSpaceDN w:val="0"/>
              <w:adjustRightInd w:val="0"/>
              <w:jc w:val="both"/>
              <w:rPr>
                <w:rFonts w:ascii="Times New Roman" w:hAnsi="Times New Roman" w:cs="Times New Roman"/>
                <w:color w:val="000000"/>
                <w:sz w:val="24"/>
                <w:szCs w:val="24"/>
                <w:highlight w:val="white"/>
              </w:rPr>
            </w:pPr>
          </w:p>
        </w:tc>
      </w:tr>
    </w:tbl>
    <w:p w:rsidR="0016175A" w:rsidRPr="00EA466C" w:rsidRDefault="0016175A" w:rsidP="0016175A">
      <w:pPr>
        <w:spacing w:after="0" w:line="240" w:lineRule="auto"/>
        <w:jc w:val="both"/>
        <w:rPr>
          <w:rFonts w:ascii="Times New Roman" w:hAnsi="Times New Roman" w:cs="Times New Roman"/>
          <w:i/>
          <w:spacing w:val="-1"/>
          <w:sz w:val="24"/>
          <w:szCs w:val="24"/>
        </w:rPr>
      </w:pPr>
    </w:p>
    <w:p w:rsidR="0016175A" w:rsidRPr="00EA466C" w:rsidRDefault="0016175A" w:rsidP="0016175A">
      <w:pPr>
        <w:spacing w:after="0" w:line="240" w:lineRule="auto"/>
        <w:rPr>
          <w:rFonts w:ascii="Times New Roman" w:hAnsi="Times New Roman" w:cs="Times New Roman"/>
          <w:b/>
          <w:sz w:val="24"/>
          <w:szCs w:val="24"/>
        </w:rPr>
      </w:pPr>
      <w:r w:rsidRPr="00EA466C">
        <w:rPr>
          <w:rFonts w:ascii="Times New Roman" w:hAnsi="Times New Roman" w:cs="Times New Roman"/>
          <w:b/>
          <w:sz w:val="24"/>
          <w:szCs w:val="24"/>
        </w:rPr>
        <w:t>Рекомендации по выполнению задания</w:t>
      </w:r>
    </w:p>
    <w:p w:rsidR="0016175A" w:rsidRPr="00EA466C" w:rsidRDefault="0016175A" w:rsidP="0016175A">
      <w:pPr>
        <w:pStyle w:val="a6"/>
        <w:tabs>
          <w:tab w:val="left" w:pos="426"/>
        </w:tabs>
        <w:spacing w:after="0" w:line="240" w:lineRule="auto"/>
        <w:ind w:left="0"/>
        <w:jc w:val="both"/>
        <w:rPr>
          <w:rFonts w:ascii="Times New Roman" w:hAnsi="Times New Roman" w:cs="Times New Roman"/>
          <w:sz w:val="24"/>
          <w:szCs w:val="24"/>
        </w:rPr>
      </w:pPr>
      <w:r w:rsidRPr="00EA466C">
        <w:rPr>
          <w:rFonts w:ascii="Times New Roman" w:hAnsi="Times New Roman" w:cs="Times New Roman"/>
          <w:sz w:val="24"/>
          <w:szCs w:val="24"/>
        </w:rPr>
        <w:t>Изучите учебно-методический материал по теме:</w:t>
      </w:r>
    </w:p>
    <w:p w:rsidR="0016175A" w:rsidRPr="00EA466C" w:rsidRDefault="0016175A" w:rsidP="0016175A">
      <w:pPr>
        <w:spacing w:after="0" w:line="240" w:lineRule="auto"/>
        <w:jc w:val="both"/>
        <w:rPr>
          <w:rFonts w:ascii="Times New Roman" w:hAnsi="Times New Roman" w:cs="Times New Roman"/>
          <w:sz w:val="24"/>
          <w:szCs w:val="24"/>
        </w:rPr>
      </w:pPr>
      <w:r w:rsidRPr="00EA466C">
        <w:rPr>
          <w:rFonts w:ascii="Times New Roman" w:hAnsi="Times New Roman" w:cs="Times New Roman"/>
          <w:sz w:val="24"/>
          <w:szCs w:val="24"/>
        </w:rPr>
        <w:lastRenderedPageBreak/>
        <w:t xml:space="preserve">1. </w:t>
      </w:r>
      <w:r w:rsidRPr="00EA466C">
        <w:rPr>
          <w:rFonts w:ascii="Times New Roman" w:eastAsia="Times New Roman" w:hAnsi="Times New Roman" w:cs="Times New Roman"/>
          <w:bCs/>
          <w:sz w:val="24"/>
          <w:szCs w:val="24"/>
          <w:lang w:eastAsia="ko-KR"/>
        </w:rPr>
        <w:t>Яшина</w:t>
      </w:r>
      <w:r>
        <w:rPr>
          <w:rFonts w:ascii="Times New Roman" w:eastAsia="Times New Roman" w:hAnsi="Times New Roman" w:cs="Times New Roman"/>
          <w:bCs/>
          <w:sz w:val="24"/>
          <w:szCs w:val="24"/>
          <w:lang w:eastAsia="ko-KR"/>
        </w:rPr>
        <w:t>,</w:t>
      </w:r>
      <w:r w:rsidRPr="00EA466C">
        <w:rPr>
          <w:rFonts w:ascii="Times New Roman" w:eastAsia="Times New Roman" w:hAnsi="Times New Roman" w:cs="Times New Roman"/>
          <w:bCs/>
          <w:sz w:val="24"/>
          <w:szCs w:val="24"/>
          <w:lang w:eastAsia="ko-KR"/>
        </w:rPr>
        <w:t xml:space="preserve"> Т.А. </w:t>
      </w:r>
      <w:r w:rsidRPr="00EA466C">
        <w:rPr>
          <w:rFonts w:ascii="Times New Roman" w:eastAsia="Times New Roman" w:hAnsi="Times New Roman" w:cs="Times New Roman"/>
          <w:sz w:val="24"/>
          <w:szCs w:val="24"/>
          <w:lang w:eastAsia="ko-KR"/>
        </w:rPr>
        <w:t xml:space="preserve">Английский язык для делового общения [Электронный ресурс] = </w:t>
      </w:r>
      <w:r w:rsidRPr="00EA466C">
        <w:rPr>
          <w:rFonts w:ascii="Times New Roman" w:eastAsia="Times New Roman" w:hAnsi="Times New Roman" w:cs="Times New Roman"/>
          <w:sz w:val="24"/>
          <w:szCs w:val="24"/>
          <w:lang w:val="en-US" w:eastAsia="ko-KR"/>
        </w:rPr>
        <w:t>English</w:t>
      </w:r>
      <w:r w:rsidRPr="00EA466C">
        <w:rPr>
          <w:rFonts w:ascii="Times New Roman" w:eastAsia="Times New Roman" w:hAnsi="Times New Roman" w:cs="Times New Roman"/>
          <w:sz w:val="24"/>
          <w:szCs w:val="24"/>
          <w:lang w:eastAsia="ko-KR"/>
        </w:rPr>
        <w:t xml:space="preserve"> </w:t>
      </w:r>
      <w:r w:rsidRPr="00EA466C">
        <w:rPr>
          <w:rFonts w:ascii="Times New Roman" w:eastAsia="Times New Roman" w:hAnsi="Times New Roman" w:cs="Times New Roman"/>
          <w:sz w:val="24"/>
          <w:szCs w:val="24"/>
          <w:lang w:val="en-US" w:eastAsia="ko-KR"/>
        </w:rPr>
        <w:t>for</w:t>
      </w:r>
      <w:r w:rsidRPr="00EA466C">
        <w:rPr>
          <w:rFonts w:ascii="Times New Roman" w:eastAsia="Times New Roman" w:hAnsi="Times New Roman" w:cs="Times New Roman"/>
          <w:sz w:val="24"/>
          <w:szCs w:val="24"/>
          <w:lang w:eastAsia="ko-KR"/>
        </w:rPr>
        <w:t xml:space="preserve"> </w:t>
      </w:r>
      <w:r w:rsidRPr="00EA466C">
        <w:rPr>
          <w:rFonts w:ascii="Times New Roman" w:eastAsia="Times New Roman" w:hAnsi="Times New Roman" w:cs="Times New Roman"/>
          <w:sz w:val="24"/>
          <w:szCs w:val="24"/>
          <w:lang w:val="en-US" w:eastAsia="ko-KR"/>
        </w:rPr>
        <w:t>Business</w:t>
      </w:r>
      <w:r w:rsidRPr="00EA466C">
        <w:rPr>
          <w:rFonts w:ascii="Times New Roman" w:eastAsia="Times New Roman" w:hAnsi="Times New Roman" w:cs="Times New Roman"/>
          <w:sz w:val="24"/>
          <w:szCs w:val="24"/>
          <w:lang w:eastAsia="ko-KR"/>
        </w:rPr>
        <w:t xml:space="preserve"> </w:t>
      </w:r>
      <w:r w:rsidRPr="00EA466C">
        <w:rPr>
          <w:rFonts w:ascii="Times New Roman" w:eastAsia="Times New Roman" w:hAnsi="Times New Roman" w:cs="Times New Roman"/>
          <w:sz w:val="24"/>
          <w:szCs w:val="24"/>
          <w:lang w:val="en-US" w:eastAsia="ko-KR"/>
        </w:rPr>
        <w:t>Communication</w:t>
      </w:r>
      <w:r w:rsidRPr="00EA466C">
        <w:rPr>
          <w:rFonts w:ascii="Times New Roman" w:eastAsia="Times New Roman" w:hAnsi="Times New Roman" w:cs="Times New Roman"/>
          <w:sz w:val="24"/>
          <w:szCs w:val="24"/>
          <w:lang w:eastAsia="ko-KR"/>
        </w:rPr>
        <w:t xml:space="preserve"> :учеб</w:t>
      </w:r>
      <w:proofErr w:type="gramStart"/>
      <w:r w:rsidRPr="00EA466C">
        <w:rPr>
          <w:rFonts w:ascii="Times New Roman" w:eastAsia="Times New Roman" w:hAnsi="Times New Roman" w:cs="Times New Roman"/>
          <w:sz w:val="24"/>
          <w:szCs w:val="24"/>
          <w:lang w:eastAsia="ko-KR"/>
        </w:rPr>
        <w:t>.</w:t>
      </w:r>
      <w:proofErr w:type="gramEnd"/>
      <w:r>
        <w:rPr>
          <w:rFonts w:ascii="Times New Roman" w:eastAsia="Times New Roman" w:hAnsi="Times New Roman" w:cs="Times New Roman"/>
          <w:sz w:val="24"/>
          <w:szCs w:val="24"/>
          <w:lang w:eastAsia="ko-KR"/>
        </w:rPr>
        <w:t xml:space="preserve"> </w:t>
      </w:r>
      <w:proofErr w:type="gramStart"/>
      <w:r w:rsidRPr="00EA466C">
        <w:rPr>
          <w:rFonts w:ascii="Times New Roman" w:eastAsia="Times New Roman" w:hAnsi="Times New Roman" w:cs="Times New Roman"/>
          <w:sz w:val="24"/>
          <w:szCs w:val="24"/>
          <w:lang w:eastAsia="ko-KR"/>
        </w:rPr>
        <w:t>п</w:t>
      </w:r>
      <w:proofErr w:type="gramEnd"/>
      <w:r w:rsidRPr="00EA466C">
        <w:rPr>
          <w:rFonts w:ascii="Times New Roman" w:eastAsia="Times New Roman" w:hAnsi="Times New Roman" w:cs="Times New Roman"/>
          <w:sz w:val="24"/>
          <w:szCs w:val="24"/>
          <w:lang w:eastAsia="ko-KR"/>
        </w:rPr>
        <w:t xml:space="preserve">особие / Т.А. Яшина, Д.Н. Жаткин. </w:t>
      </w:r>
      <w:r>
        <w:rPr>
          <w:rFonts w:ascii="Times New Roman" w:eastAsia="Times New Roman" w:hAnsi="Times New Roman" w:cs="Times New Roman"/>
          <w:sz w:val="24"/>
          <w:szCs w:val="24"/>
          <w:lang w:eastAsia="ko-KR"/>
        </w:rPr>
        <w:t>–</w:t>
      </w:r>
      <w:r w:rsidRPr="00EA466C">
        <w:rPr>
          <w:rFonts w:ascii="Times New Roman" w:eastAsia="Times New Roman" w:hAnsi="Times New Roman" w:cs="Times New Roman"/>
          <w:sz w:val="24"/>
          <w:szCs w:val="24"/>
          <w:lang w:eastAsia="ko-KR"/>
        </w:rPr>
        <w:t xml:space="preserve"> 2-е изд., стер. </w:t>
      </w:r>
      <w:r>
        <w:rPr>
          <w:rFonts w:ascii="Times New Roman" w:eastAsia="Times New Roman" w:hAnsi="Times New Roman" w:cs="Times New Roman"/>
          <w:sz w:val="24"/>
          <w:szCs w:val="24"/>
          <w:lang w:eastAsia="ko-KR"/>
        </w:rPr>
        <w:t>–</w:t>
      </w:r>
      <w:r w:rsidRPr="00EA466C">
        <w:rPr>
          <w:rFonts w:ascii="Times New Roman" w:eastAsia="Times New Roman" w:hAnsi="Times New Roman" w:cs="Times New Roman"/>
          <w:sz w:val="24"/>
          <w:szCs w:val="24"/>
          <w:lang w:eastAsia="ko-KR"/>
        </w:rPr>
        <w:t xml:space="preserve"> Москва</w:t>
      </w:r>
      <w:proofErr w:type="gramStart"/>
      <w:r>
        <w:rPr>
          <w:rFonts w:ascii="Times New Roman" w:eastAsia="Times New Roman" w:hAnsi="Times New Roman" w:cs="Times New Roman"/>
          <w:sz w:val="24"/>
          <w:szCs w:val="24"/>
          <w:lang w:eastAsia="ko-KR"/>
        </w:rPr>
        <w:t xml:space="preserve"> </w:t>
      </w:r>
      <w:r w:rsidRPr="00EA466C">
        <w:rPr>
          <w:rFonts w:ascii="Times New Roman" w:eastAsia="Times New Roman" w:hAnsi="Times New Roman" w:cs="Times New Roman"/>
          <w:sz w:val="24"/>
          <w:szCs w:val="24"/>
          <w:lang w:eastAsia="ko-KR"/>
        </w:rPr>
        <w:t>:</w:t>
      </w:r>
      <w:proofErr w:type="gramEnd"/>
      <w:r w:rsidRPr="00EA466C">
        <w:rPr>
          <w:rFonts w:ascii="Times New Roman" w:eastAsia="Times New Roman" w:hAnsi="Times New Roman" w:cs="Times New Roman"/>
          <w:sz w:val="24"/>
          <w:szCs w:val="24"/>
          <w:lang w:eastAsia="ko-KR"/>
        </w:rPr>
        <w:t xml:space="preserve"> </w:t>
      </w:r>
      <w:proofErr w:type="gramStart"/>
      <w:r w:rsidRPr="00EA466C">
        <w:rPr>
          <w:rFonts w:ascii="Times New Roman" w:eastAsia="Times New Roman" w:hAnsi="Times New Roman" w:cs="Times New Roman"/>
          <w:sz w:val="24"/>
          <w:szCs w:val="24"/>
          <w:lang w:eastAsia="ko-KR"/>
        </w:rPr>
        <w:t xml:space="preserve">Флинта, 2016. </w:t>
      </w:r>
      <w:r>
        <w:rPr>
          <w:rFonts w:ascii="Times New Roman" w:eastAsia="Times New Roman" w:hAnsi="Times New Roman" w:cs="Times New Roman"/>
          <w:sz w:val="24"/>
          <w:szCs w:val="24"/>
          <w:lang w:eastAsia="ko-KR"/>
        </w:rPr>
        <w:t>–</w:t>
      </w:r>
      <w:r w:rsidRPr="00EA466C">
        <w:rPr>
          <w:rFonts w:ascii="Times New Roman" w:eastAsia="Times New Roman" w:hAnsi="Times New Roman" w:cs="Times New Roman"/>
          <w:sz w:val="24"/>
          <w:szCs w:val="24"/>
          <w:lang w:eastAsia="ko-KR"/>
        </w:rPr>
        <w:t xml:space="preserve"> 110 с. </w:t>
      </w:r>
      <w:r>
        <w:rPr>
          <w:rFonts w:ascii="Times New Roman" w:eastAsia="Times New Roman" w:hAnsi="Times New Roman" w:cs="Times New Roman"/>
          <w:sz w:val="24"/>
          <w:szCs w:val="24"/>
          <w:lang w:eastAsia="ko-KR"/>
        </w:rPr>
        <w:t>–</w:t>
      </w:r>
      <w:r w:rsidRPr="00EA466C">
        <w:rPr>
          <w:rFonts w:ascii="Times New Roman" w:eastAsia="Times New Roman" w:hAnsi="Times New Roman" w:cs="Times New Roman"/>
          <w:sz w:val="24"/>
          <w:szCs w:val="24"/>
          <w:lang w:eastAsia="ko-KR"/>
        </w:rPr>
        <w:t xml:space="preserve"> </w:t>
      </w:r>
      <w:r w:rsidRPr="00EA466C">
        <w:rPr>
          <w:rFonts w:ascii="Times New Roman" w:eastAsia="Times New Roman" w:hAnsi="Times New Roman" w:cs="Times New Roman"/>
          <w:sz w:val="24"/>
          <w:szCs w:val="24"/>
          <w:lang w:val="en-US" w:eastAsia="ko-KR"/>
        </w:rPr>
        <w:t>ISBN</w:t>
      </w:r>
      <w:r w:rsidRPr="00EA466C">
        <w:rPr>
          <w:rFonts w:ascii="Times New Roman" w:eastAsia="Times New Roman" w:hAnsi="Times New Roman" w:cs="Times New Roman"/>
          <w:sz w:val="24"/>
          <w:szCs w:val="24"/>
          <w:lang w:eastAsia="ko-KR"/>
        </w:rPr>
        <w:t xml:space="preserve"> 978-5-9765-0335-9. </w:t>
      </w:r>
      <w:hyperlink r:id="rId14" w:anchor="1" w:history="1">
        <w:r w:rsidRPr="00EA466C">
          <w:rPr>
            <w:rStyle w:val="a7"/>
            <w:color w:val="000000" w:themeColor="text1"/>
          </w:rPr>
          <w:t>https://e.lanbook.com/reader/book/84337/#1</w:t>
        </w:r>
      </w:hyperlink>
      <w:r w:rsidRPr="00EA466C">
        <w:rPr>
          <w:rFonts w:ascii="Times New Roman" w:hAnsi="Times New Roman" w:cs="Times New Roman"/>
          <w:color w:val="000000" w:themeColor="text1"/>
          <w:sz w:val="24"/>
          <w:szCs w:val="24"/>
        </w:rPr>
        <w:t xml:space="preserve">. </w:t>
      </w:r>
      <w:r w:rsidRPr="00EA466C">
        <w:rPr>
          <w:rFonts w:ascii="Times New Roman" w:hAnsi="Times New Roman" w:cs="Times New Roman"/>
          <w:sz w:val="24"/>
          <w:szCs w:val="24"/>
        </w:rPr>
        <w:t>[3:</w:t>
      </w:r>
      <w:proofErr w:type="gramEnd"/>
      <w:r w:rsidRPr="00EA466C">
        <w:rPr>
          <w:rFonts w:ascii="Times New Roman" w:hAnsi="Times New Roman" w:cs="Times New Roman"/>
          <w:sz w:val="24"/>
          <w:szCs w:val="24"/>
        </w:rPr>
        <w:t xml:space="preserve"> </w:t>
      </w:r>
      <w:proofErr w:type="gramStart"/>
      <w:r>
        <w:rPr>
          <w:rFonts w:ascii="Times New Roman" w:hAnsi="Times New Roman" w:cs="Times New Roman"/>
          <w:sz w:val="24"/>
          <w:szCs w:val="24"/>
        </w:rPr>
        <w:t>С</w:t>
      </w:r>
      <w:r w:rsidRPr="00EA466C">
        <w:rPr>
          <w:rFonts w:ascii="Times New Roman" w:hAnsi="Times New Roman" w:cs="Times New Roman"/>
          <w:sz w:val="24"/>
          <w:szCs w:val="24"/>
        </w:rPr>
        <w:t>. 106</w:t>
      </w:r>
      <w:r>
        <w:rPr>
          <w:rFonts w:ascii="Times New Roman" w:hAnsi="Times New Roman" w:cs="Times New Roman"/>
          <w:sz w:val="24"/>
          <w:szCs w:val="24"/>
        </w:rPr>
        <w:t>–</w:t>
      </w:r>
      <w:r w:rsidRPr="00EA466C">
        <w:rPr>
          <w:rFonts w:ascii="Times New Roman" w:hAnsi="Times New Roman" w:cs="Times New Roman"/>
          <w:sz w:val="24"/>
          <w:szCs w:val="24"/>
        </w:rPr>
        <w:t>108, 30</w:t>
      </w:r>
      <w:r>
        <w:rPr>
          <w:rFonts w:ascii="Times New Roman" w:hAnsi="Times New Roman" w:cs="Times New Roman"/>
          <w:sz w:val="24"/>
          <w:szCs w:val="24"/>
        </w:rPr>
        <w:t>–</w:t>
      </w:r>
      <w:r w:rsidRPr="00EA466C">
        <w:rPr>
          <w:rFonts w:ascii="Times New Roman" w:hAnsi="Times New Roman" w:cs="Times New Roman"/>
          <w:sz w:val="24"/>
          <w:szCs w:val="24"/>
        </w:rPr>
        <w:t>37].</w:t>
      </w:r>
      <w:proofErr w:type="gramEnd"/>
    </w:p>
    <w:p w:rsidR="0016175A" w:rsidRPr="00EA466C" w:rsidRDefault="0016175A" w:rsidP="0016175A">
      <w:pPr>
        <w:spacing w:after="0" w:line="240" w:lineRule="auto"/>
        <w:jc w:val="both"/>
        <w:rPr>
          <w:rFonts w:ascii="Times New Roman" w:hAnsi="Times New Roman" w:cs="Times New Roman"/>
          <w:sz w:val="24"/>
          <w:szCs w:val="24"/>
        </w:rPr>
      </w:pPr>
      <w:r w:rsidRPr="00EA466C">
        <w:rPr>
          <w:rFonts w:ascii="Times New Roman" w:hAnsi="Times New Roman" w:cs="Times New Roman"/>
          <w:sz w:val="24"/>
          <w:szCs w:val="24"/>
        </w:rPr>
        <w:t xml:space="preserve">2. Мисуно, Е.А. </w:t>
      </w:r>
      <w:r w:rsidRPr="00EA466C">
        <w:rPr>
          <w:rFonts w:ascii="Times New Roman" w:hAnsi="Times New Roman" w:cs="Times New Roman"/>
          <w:bCs/>
          <w:sz w:val="24"/>
          <w:szCs w:val="24"/>
        </w:rPr>
        <w:t>Письменный перевод специальных текстов</w:t>
      </w:r>
      <w:r w:rsidRPr="00EA466C">
        <w:rPr>
          <w:rFonts w:ascii="Times New Roman" w:hAnsi="Times New Roman" w:cs="Times New Roman"/>
          <w:sz w:val="24"/>
          <w:szCs w:val="24"/>
        </w:rPr>
        <w:t> [Электронный ресурс]</w:t>
      </w:r>
      <w:r>
        <w:rPr>
          <w:rFonts w:ascii="Times New Roman" w:hAnsi="Times New Roman" w:cs="Times New Roman"/>
          <w:sz w:val="24"/>
          <w:szCs w:val="24"/>
        </w:rPr>
        <w:t xml:space="preserve"> </w:t>
      </w:r>
      <w:r w:rsidRPr="00EA466C">
        <w:rPr>
          <w:rFonts w:ascii="Times New Roman" w:hAnsi="Times New Roman" w:cs="Times New Roman"/>
          <w:sz w:val="24"/>
          <w:szCs w:val="24"/>
        </w:rPr>
        <w:t>: учеб</w:t>
      </w:r>
      <w:proofErr w:type="gramStart"/>
      <w:r w:rsidRPr="00EA466C">
        <w:rPr>
          <w:rFonts w:ascii="Times New Roman" w:hAnsi="Times New Roman" w:cs="Times New Roman"/>
          <w:sz w:val="24"/>
          <w:szCs w:val="24"/>
        </w:rPr>
        <w:t>.</w:t>
      </w:r>
      <w:proofErr w:type="gramEnd"/>
      <w:r w:rsidRPr="00EA466C">
        <w:rPr>
          <w:rFonts w:ascii="Times New Roman" w:hAnsi="Times New Roman" w:cs="Times New Roman"/>
          <w:sz w:val="24"/>
          <w:szCs w:val="24"/>
        </w:rPr>
        <w:t xml:space="preserve"> </w:t>
      </w:r>
      <w:proofErr w:type="gramStart"/>
      <w:r w:rsidRPr="00EA466C">
        <w:rPr>
          <w:rFonts w:ascii="Times New Roman" w:hAnsi="Times New Roman" w:cs="Times New Roman"/>
          <w:sz w:val="24"/>
          <w:szCs w:val="24"/>
        </w:rPr>
        <w:t>п</w:t>
      </w:r>
      <w:proofErr w:type="gramEnd"/>
      <w:r w:rsidRPr="00EA466C">
        <w:rPr>
          <w:rFonts w:ascii="Times New Roman" w:hAnsi="Times New Roman" w:cs="Times New Roman"/>
          <w:sz w:val="24"/>
          <w:szCs w:val="24"/>
        </w:rPr>
        <w:t>особие / Е.А. Мисуно [и др.]. – Москва</w:t>
      </w:r>
      <w:proofErr w:type="gramStart"/>
      <w:r>
        <w:rPr>
          <w:rFonts w:ascii="Times New Roman" w:hAnsi="Times New Roman" w:cs="Times New Roman"/>
          <w:sz w:val="24"/>
          <w:szCs w:val="24"/>
        </w:rPr>
        <w:t xml:space="preserve"> </w:t>
      </w:r>
      <w:r w:rsidRPr="00EA466C">
        <w:rPr>
          <w:rFonts w:ascii="Times New Roman" w:hAnsi="Times New Roman" w:cs="Times New Roman"/>
          <w:sz w:val="24"/>
          <w:szCs w:val="24"/>
        </w:rPr>
        <w:t>:</w:t>
      </w:r>
      <w:proofErr w:type="gramEnd"/>
      <w:r w:rsidRPr="00EA466C">
        <w:rPr>
          <w:rFonts w:ascii="Times New Roman" w:hAnsi="Times New Roman" w:cs="Times New Roman"/>
          <w:sz w:val="24"/>
          <w:szCs w:val="24"/>
        </w:rPr>
        <w:t xml:space="preserve"> </w:t>
      </w:r>
      <w:proofErr w:type="gramStart"/>
      <w:r w:rsidRPr="00EA466C">
        <w:rPr>
          <w:rFonts w:ascii="Times New Roman" w:hAnsi="Times New Roman" w:cs="Times New Roman"/>
          <w:sz w:val="24"/>
          <w:szCs w:val="24"/>
        </w:rPr>
        <w:t xml:space="preserve">Флинта, 2013. – 256 с. – ISBN 978-5-9765-1565-9. </w:t>
      </w:r>
      <w:hyperlink r:id="rId15" w:anchor="1" w:history="1">
        <w:r w:rsidRPr="00EA466C">
          <w:rPr>
            <w:rStyle w:val="a7"/>
          </w:rPr>
          <w:t>https://e.lanbook.com/reader/book/44166/#1</w:t>
        </w:r>
      </w:hyperlink>
      <w:r w:rsidRPr="00EA466C">
        <w:rPr>
          <w:rFonts w:ascii="Times New Roman" w:hAnsi="Times New Roman" w:cs="Times New Roman"/>
          <w:sz w:val="24"/>
          <w:szCs w:val="24"/>
        </w:rPr>
        <w:t>[4:</w:t>
      </w:r>
      <w:proofErr w:type="gramEnd"/>
      <w:r w:rsidRPr="00EA466C">
        <w:rPr>
          <w:rFonts w:ascii="Times New Roman" w:hAnsi="Times New Roman" w:cs="Times New Roman"/>
          <w:sz w:val="24"/>
          <w:szCs w:val="24"/>
        </w:rPr>
        <w:t xml:space="preserve"> </w:t>
      </w:r>
      <w:proofErr w:type="gramStart"/>
      <w:r>
        <w:rPr>
          <w:rFonts w:ascii="Times New Roman" w:hAnsi="Times New Roman" w:cs="Times New Roman"/>
          <w:sz w:val="24"/>
          <w:szCs w:val="24"/>
        </w:rPr>
        <w:t>С</w:t>
      </w:r>
      <w:r w:rsidRPr="00EA466C">
        <w:rPr>
          <w:rFonts w:ascii="Times New Roman" w:hAnsi="Times New Roman" w:cs="Times New Roman"/>
          <w:sz w:val="24"/>
          <w:szCs w:val="24"/>
        </w:rPr>
        <w:t>.</w:t>
      </w:r>
      <w:r>
        <w:rPr>
          <w:rFonts w:ascii="Times New Roman" w:hAnsi="Times New Roman" w:cs="Times New Roman"/>
          <w:sz w:val="24"/>
          <w:szCs w:val="24"/>
        </w:rPr>
        <w:t xml:space="preserve"> </w:t>
      </w:r>
      <w:r w:rsidRPr="00EA466C">
        <w:rPr>
          <w:rFonts w:ascii="Times New Roman" w:hAnsi="Times New Roman" w:cs="Times New Roman"/>
          <w:sz w:val="24"/>
          <w:szCs w:val="24"/>
        </w:rPr>
        <w:t>7</w:t>
      </w:r>
      <w:r>
        <w:rPr>
          <w:rFonts w:ascii="Times New Roman" w:hAnsi="Times New Roman" w:cs="Times New Roman"/>
          <w:sz w:val="24"/>
          <w:szCs w:val="24"/>
        </w:rPr>
        <w:t>–</w:t>
      </w:r>
      <w:r w:rsidRPr="00EA466C">
        <w:rPr>
          <w:rFonts w:ascii="Times New Roman" w:hAnsi="Times New Roman" w:cs="Times New Roman"/>
          <w:sz w:val="24"/>
          <w:szCs w:val="24"/>
        </w:rPr>
        <w:t>13]</w:t>
      </w:r>
      <w:r>
        <w:rPr>
          <w:rFonts w:ascii="Times New Roman" w:hAnsi="Times New Roman" w:cs="Times New Roman"/>
          <w:sz w:val="24"/>
          <w:szCs w:val="24"/>
        </w:rPr>
        <w:t>.</w:t>
      </w:r>
      <w:proofErr w:type="gramEnd"/>
    </w:p>
    <w:p w:rsidR="0016175A" w:rsidRPr="00EA466C" w:rsidRDefault="0016175A" w:rsidP="0016175A">
      <w:pPr>
        <w:spacing w:after="0" w:line="240" w:lineRule="auto"/>
        <w:jc w:val="both"/>
        <w:rPr>
          <w:rFonts w:ascii="Times New Roman" w:hAnsi="Times New Roman" w:cs="Times New Roman"/>
          <w:sz w:val="24"/>
          <w:szCs w:val="24"/>
          <w:shd w:val="clear" w:color="auto" w:fill="FFFFFF"/>
        </w:rPr>
      </w:pPr>
      <w:r w:rsidRPr="00EA466C">
        <w:rPr>
          <w:rFonts w:ascii="Times New Roman" w:hAnsi="Times New Roman" w:cs="Times New Roman"/>
          <w:bCs/>
          <w:sz w:val="24"/>
          <w:szCs w:val="24"/>
        </w:rPr>
        <w:t xml:space="preserve">3. Виды деловой корреспонденции. Оформление делового письма </w:t>
      </w:r>
      <w:r w:rsidRPr="00EA466C">
        <w:rPr>
          <w:rFonts w:ascii="Times New Roman" w:hAnsi="Times New Roman" w:cs="Times New Roman"/>
          <w:sz w:val="24"/>
          <w:szCs w:val="24"/>
        </w:rPr>
        <w:t xml:space="preserve">[Электронный ресурс]: образцы деловых писем, их оформление и структура. – Режим доступа: </w:t>
      </w:r>
      <w:hyperlink r:id="rId16" w:history="1">
        <w:r w:rsidRPr="00EA466C">
          <w:rPr>
            <w:rFonts w:ascii="Times New Roman" w:hAnsi="Times New Roman" w:cs="Times New Roman"/>
            <w:sz w:val="24"/>
            <w:szCs w:val="24"/>
            <w:u w:val="single"/>
          </w:rPr>
          <w:t>http://englishhobby.ru/business_english_e-</w:t>
        </w:r>
        <w:r w:rsidRPr="00EA466C">
          <w:rPr>
            <w:rFonts w:ascii="Times New Roman" w:hAnsi="Times New Roman" w:cs="Times New Roman"/>
            <w:bCs/>
            <w:sz w:val="24"/>
            <w:szCs w:val="24"/>
          </w:rPr>
          <w:t xml:space="preserve"> </w:t>
        </w:r>
        <w:r>
          <w:rPr>
            <w:rFonts w:ascii="Times New Roman" w:hAnsi="Times New Roman" w:cs="Times New Roman"/>
            <w:bCs/>
            <w:sz w:val="24"/>
            <w:szCs w:val="24"/>
          </w:rPr>
          <w:t>–</w:t>
        </w:r>
        <w:r w:rsidRPr="00EA466C">
          <w:rPr>
            <w:rFonts w:ascii="Times New Roman" w:hAnsi="Times New Roman" w:cs="Times New Roman"/>
            <w:sz w:val="24"/>
            <w:szCs w:val="24"/>
            <w:shd w:val="clear" w:color="auto" w:fill="FFFFFF"/>
          </w:rPr>
          <w:t xml:space="preserve"> Дата обращения: 31.08.2018 </w:t>
        </w:r>
        <w:r w:rsidRPr="00EA466C">
          <w:rPr>
            <w:rFonts w:ascii="Times New Roman" w:hAnsi="Times New Roman" w:cs="Times New Roman"/>
            <w:sz w:val="24"/>
            <w:szCs w:val="24"/>
            <w:u w:val="single"/>
          </w:rPr>
          <w:t>mail_writing/types_of_business_correspondence_business_letter_format/</w:t>
        </w:r>
      </w:hyperlink>
      <w:r w:rsidRPr="00EA466C">
        <w:rPr>
          <w:rFonts w:ascii="Times New Roman" w:hAnsi="Times New Roman" w:cs="Times New Roman"/>
          <w:sz w:val="24"/>
          <w:szCs w:val="24"/>
        </w:rPr>
        <w:t xml:space="preserve">- </w:t>
      </w:r>
    </w:p>
    <w:p w:rsidR="0016175A" w:rsidRPr="00EA466C" w:rsidRDefault="0016175A" w:rsidP="0016175A">
      <w:pPr>
        <w:spacing w:after="0" w:line="240" w:lineRule="auto"/>
        <w:jc w:val="both"/>
        <w:rPr>
          <w:rFonts w:ascii="Times New Roman" w:hAnsi="Times New Roman" w:cs="Times New Roman"/>
          <w:bCs/>
          <w:sz w:val="24"/>
          <w:szCs w:val="24"/>
        </w:rPr>
      </w:pPr>
      <w:r w:rsidRPr="00EA466C">
        <w:rPr>
          <w:rFonts w:ascii="Times New Roman" w:hAnsi="Times New Roman" w:cs="Times New Roman"/>
          <w:bCs/>
          <w:sz w:val="24"/>
          <w:szCs w:val="24"/>
        </w:rPr>
        <w:t xml:space="preserve">4. </w:t>
      </w:r>
      <w:r w:rsidRPr="00EA466C">
        <w:rPr>
          <w:rFonts w:ascii="Times New Roman" w:hAnsi="Times New Roman" w:cs="Times New Roman"/>
          <w:bCs/>
          <w:sz w:val="24"/>
          <w:szCs w:val="24"/>
          <w:lang w:val="en-US"/>
        </w:rPr>
        <w:t>Scitable</w:t>
      </w:r>
      <w:r w:rsidRPr="00EA466C">
        <w:rPr>
          <w:rFonts w:ascii="Times New Roman" w:hAnsi="Times New Roman" w:cs="Times New Roman"/>
          <w:bCs/>
          <w:sz w:val="24"/>
          <w:szCs w:val="24"/>
        </w:rPr>
        <w:t xml:space="preserve"> </w:t>
      </w:r>
      <w:r w:rsidRPr="00EA466C">
        <w:rPr>
          <w:rFonts w:ascii="Times New Roman" w:hAnsi="Times New Roman" w:cs="Times New Roman"/>
          <w:sz w:val="24"/>
          <w:szCs w:val="24"/>
        </w:rPr>
        <w:t>[Электронный ресурс]: социальная сеть о научных исследованиях для ученых и студентов</w:t>
      </w:r>
      <w:r>
        <w:rPr>
          <w:rFonts w:ascii="Times New Roman" w:hAnsi="Times New Roman" w:cs="Times New Roman"/>
          <w:sz w:val="24"/>
          <w:szCs w:val="24"/>
        </w:rPr>
        <w:t>.</w:t>
      </w:r>
      <w:r w:rsidRPr="00EA466C">
        <w:rPr>
          <w:rFonts w:ascii="Times New Roman" w:hAnsi="Times New Roman" w:cs="Times New Roman"/>
          <w:sz w:val="24"/>
          <w:szCs w:val="24"/>
        </w:rPr>
        <w:t xml:space="preserve"> – Режим доступа: </w:t>
      </w:r>
      <w:r w:rsidRPr="00EA466C">
        <w:rPr>
          <w:rFonts w:ascii="Times New Roman" w:hAnsi="Times New Roman" w:cs="Times New Roman"/>
          <w:bCs/>
          <w:sz w:val="24"/>
          <w:szCs w:val="24"/>
          <w:lang w:val="en-US"/>
        </w:rPr>
        <w:t>https</w:t>
      </w:r>
      <w:r w:rsidRPr="00EA466C">
        <w:rPr>
          <w:rFonts w:ascii="Times New Roman" w:hAnsi="Times New Roman" w:cs="Times New Roman"/>
          <w:bCs/>
          <w:sz w:val="24"/>
          <w:szCs w:val="24"/>
        </w:rPr>
        <w:t>://</w:t>
      </w:r>
      <w:r w:rsidRPr="00EA466C">
        <w:rPr>
          <w:rFonts w:ascii="Times New Roman" w:hAnsi="Times New Roman" w:cs="Times New Roman"/>
          <w:bCs/>
          <w:sz w:val="24"/>
          <w:szCs w:val="24"/>
          <w:lang w:val="en-US"/>
        </w:rPr>
        <w:t>www</w:t>
      </w:r>
      <w:r w:rsidRPr="00EA466C">
        <w:rPr>
          <w:rFonts w:ascii="Times New Roman" w:hAnsi="Times New Roman" w:cs="Times New Roman"/>
          <w:bCs/>
          <w:sz w:val="24"/>
          <w:szCs w:val="24"/>
        </w:rPr>
        <w:t>.</w:t>
      </w:r>
      <w:r w:rsidRPr="00EA466C">
        <w:rPr>
          <w:rFonts w:ascii="Times New Roman" w:hAnsi="Times New Roman" w:cs="Times New Roman"/>
          <w:bCs/>
          <w:sz w:val="24"/>
          <w:szCs w:val="24"/>
          <w:lang w:val="en-US"/>
        </w:rPr>
        <w:t>nature</w:t>
      </w:r>
      <w:r w:rsidRPr="00EA466C">
        <w:rPr>
          <w:rFonts w:ascii="Times New Roman" w:hAnsi="Times New Roman" w:cs="Times New Roman"/>
          <w:bCs/>
          <w:sz w:val="24"/>
          <w:szCs w:val="24"/>
        </w:rPr>
        <w:t>.</w:t>
      </w:r>
      <w:r w:rsidRPr="00EA466C">
        <w:rPr>
          <w:rFonts w:ascii="Times New Roman" w:hAnsi="Times New Roman" w:cs="Times New Roman"/>
          <w:bCs/>
          <w:sz w:val="24"/>
          <w:szCs w:val="24"/>
          <w:lang w:val="en-US"/>
        </w:rPr>
        <w:t>com</w:t>
      </w:r>
      <w:r w:rsidRPr="00EA466C">
        <w:rPr>
          <w:rFonts w:ascii="Times New Roman" w:hAnsi="Times New Roman" w:cs="Times New Roman"/>
          <w:bCs/>
          <w:sz w:val="24"/>
          <w:szCs w:val="24"/>
        </w:rPr>
        <w:t>/</w:t>
      </w:r>
      <w:r w:rsidRPr="00EA466C">
        <w:rPr>
          <w:rFonts w:ascii="Times New Roman" w:hAnsi="Times New Roman" w:cs="Times New Roman"/>
          <w:bCs/>
          <w:sz w:val="24"/>
          <w:szCs w:val="24"/>
          <w:lang w:val="en-US"/>
        </w:rPr>
        <w:t>scitable</w:t>
      </w:r>
      <w:r w:rsidRPr="00EA466C">
        <w:rPr>
          <w:rFonts w:ascii="Times New Roman" w:hAnsi="Times New Roman" w:cs="Times New Roman"/>
          <w:bCs/>
          <w:sz w:val="24"/>
          <w:szCs w:val="24"/>
        </w:rPr>
        <w:t>/</w:t>
      </w:r>
      <w:r w:rsidRPr="00EA466C">
        <w:rPr>
          <w:rFonts w:ascii="Times New Roman" w:hAnsi="Times New Roman" w:cs="Times New Roman"/>
          <w:bCs/>
          <w:sz w:val="24"/>
          <w:szCs w:val="24"/>
          <w:lang w:val="en-US"/>
        </w:rPr>
        <w:t>ebooks</w:t>
      </w:r>
      <w:r w:rsidRPr="00EA466C">
        <w:rPr>
          <w:rFonts w:ascii="Times New Roman" w:hAnsi="Times New Roman" w:cs="Times New Roman"/>
          <w:bCs/>
          <w:sz w:val="24"/>
          <w:szCs w:val="24"/>
        </w:rPr>
        <w:t>/</w:t>
      </w:r>
      <w:r w:rsidRPr="00EA466C">
        <w:rPr>
          <w:rFonts w:ascii="Times New Roman" w:hAnsi="Times New Roman" w:cs="Times New Roman"/>
          <w:bCs/>
          <w:sz w:val="24"/>
          <w:szCs w:val="24"/>
          <w:lang w:val="en-US"/>
        </w:rPr>
        <w:t>english</w:t>
      </w:r>
      <w:r w:rsidRPr="00EA466C">
        <w:rPr>
          <w:rFonts w:ascii="Times New Roman" w:hAnsi="Times New Roman" w:cs="Times New Roman"/>
          <w:bCs/>
          <w:sz w:val="24"/>
          <w:szCs w:val="24"/>
        </w:rPr>
        <w:t>-</w:t>
      </w:r>
      <w:r w:rsidRPr="00EA466C">
        <w:rPr>
          <w:rFonts w:ascii="Times New Roman" w:hAnsi="Times New Roman" w:cs="Times New Roman"/>
          <w:bCs/>
          <w:sz w:val="24"/>
          <w:szCs w:val="24"/>
          <w:lang w:val="en-US"/>
        </w:rPr>
        <w:t>communication</w:t>
      </w:r>
      <w:r w:rsidRPr="00EA466C">
        <w:rPr>
          <w:rFonts w:ascii="Times New Roman" w:hAnsi="Times New Roman" w:cs="Times New Roman"/>
          <w:bCs/>
          <w:sz w:val="24"/>
          <w:szCs w:val="24"/>
        </w:rPr>
        <w:t>-</w:t>
      </w:r>
      <w:r w:rsidRPr="00EA466C">
        <w:rPr>
          <w:rFonts w:ascii="Times New Roman" w:hAnsi="Times New Roman" w:cs="Times New Roman"/>
          <w:bCs/>
          <w:sz w:val="24"/>
          <w:szCs w:val="24"/>
          <w:lang w:val="en-US"/>
        </w:rPr>
        <w:t>for</w:t>
      </w:r>
      <w:r w:rsidRPr="00EA466C">
        <w:rPr>
          <w:rFonts w:ascii="Times New Roman" w:hAnsi="Times New Roman" w:cs="Times New Roman"/>
          <w:bCs/>
          <w:sz w:val="24"/>
          <w:szCs w:val="24"/>
        </w:rPr>
        <w:t>-</w:t>
      </w:r>
      <w:r w:rsidRPr="00EA466C">
        <w:rPr>
          <w:rFonts w:ascii="Times New Roman" w:hAnsi="Times New Roman" w:cs="Times New Roman"/>
          <w:bCs/>
          <w:sz w:val="24"/>
          <w:szCs w:val="24"/>
          <w:lang w:val="en-US"/>
        </w:rPr>
        <w:t>scientists</w:t>
      </w:r>
      <w:r w:rsidRPr="00EA466C">
        <w:rPr>
          <w:rFonts w:ascii="Times New Roman" w:hAnsi="Times New Roman" w:cs="Times New Roman"/>
          <w:bCs/>
          <w:sz w:val="24"/>
          <w:szCs w:val="24"/>
        </w:rPr>
        <w:t>-14053993/118520429#</w:t>
      </w:r>
      <w:r w:rsidRPr="00EA466C">
        <w:rPr>
          <w:rFonts w:ascii="Times New Roman" w:hAnsi="Times New Roman" w:cs="Times New Roman"/>
          <w:bCs/>
          <w:sz w:val="24"/>
          <w:szCs w:val="24"/>
          <w:lang w:val="en-US"/>
        </w:rPr>
        <w:t>headerAndCitation</w:t>
      </w:r>
      <w:r w:rsidRPr="00EA466C">
        <w:rPr>
          <w:rFonts w:ascii="Times New Roman" w:hAnsi="Times New Roman" w:cs="Times New Roman"/>
          <w:bCs/>
          <w:sz w:val="24"/>
          <w:szCs w:val="24"/>
        </w:rPr>
        <w:t xml:space="preserve"> </w:t>
      </w:r>
      <w:r>
        <w:rPr>
          <w:rFonts w:ascii="Times New Roman" w:hAnsi="Times New Roman" w:cs="Times New Roman"/>
          <w:bCs/>
          <w:sz w:val="24"/>
          <w:szCs w:val="24"/>
        </w:rPr>
        <w:t>–</w:t>
      </w:r>
      <w:r w:rsidRPr="00EA466C">
        <w:rPr>
          <w:rFonts w:ascii="Times New Roman" w:hAnsi="Times New Roman" w:cs="Times New Roman"/>
          <w:sz w:val="24"/>
          <w:szCs w:val="24"/>
          <w:shd w:val="clear" w:color="auto" w:fill="FFFFFF"/>
        </w:rPr>
        <w:t xml:space="preserve"> Дата обращения: 31.08.2018</w:t>
      </w:r>
      <w:r>
        <w:rPr>
          <w:rFonts w:ascii="Times New Roman" w:hAnsi="Times New Roman" w:cs="Times New Roman"/>
          <w:sz w:val="24"/>
          <w:szCs w:val="24"/>
          <w:shd w:val="clear" w:color="auto" w:fill="FFFFFF"/>
        </w:rPr>
        <w:t>.</w:t>
      </w:r>
      <w:r w:rsidRPr="00EA466C">
        <w:rPr>
          <w:rFonts w:ascii="Times New Roman" w:hAnsi="Times New Roman" w:cs="Times New Roman"/>
          <w:sz w:val="24"/>
          <w:szCs w:val="24"/>
          <w:shd w:val="clear" w:color="auto" w:fill="FFFFFF"/>
        </w:rPr>
        <w:t> </w:t>
      </w:r>
    </w:p>
    <w:p w:rsidR="0016175A" w:rsidRPr="00EA466C" w:rsidRDefault="0016175A" w:rsidP="0016175A">
      <w:pPr>
        <w:spacing w:after="0" w:line="240" w:lineRule="auto"/>
        <w:rPr>
          <w:rFonts w:ascii="Times New Roman" w:hAnsi="Times New Roman" w:cs="Times New Roman"/>
          <w:sz w:val="24"/>
          <w:szCs w:val="24"/>
        </w:rPr>
      </w:pPr>
    </w:p>
    <w:p w:rsidR="000A1CF3" w:rsidRPr="0016175A" w:rsidRDefault="000A1CF3" w:rsidP="0016175A"/>
    <w:sectPr w:rsidR="000A1CF3" w:rsidRPr="001617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7112D"/>
    <w:multiLevelType w:val="hybridMultilevel"/>
    <w:tmpl w:val="8AAEA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4B6E32"/>
    <w:multiLevelType w:val="hybridMultilevel"/>
    <w:tmpl w:val="143A33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F95734B"/>
    <w:multiLevelType w:val="hybridMultilevel"/>
    <w:tmpl w:val="143A33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0B3"/>
    <w:rsid w:val="000A1CF3"/>
    <w:rsid w:val="0016175A"/>
    <w:rsid w:val="00D200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0B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 Знак"/>
    <w:basedOn w:val="a"/>
    <w:link w:val="a4"/>
    <w:uiPriority w:val="99"/>
    <w:unhideWhenUsed/>
    <w:rsid w:val="00D200B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99"/>
    <w:rsid w:val="00D20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D200B3"/>
    <w:pPr>
      <w:ind w:left="720"/>
      <w:contextualSpacing/>
    </w:pPr>
  </w:style>
  <w:style w:type="character" w:styleId="a7">
    <w:name w:val="Hyperlink"/>
    <w:basedOn w:val="a0"/>
    <w:uiPriority w:val="99"/>
    <w:unhideWhenUsed/>
    <w:rsid w:val="00D200B3"/>
    <w:rPr>
      <w:color w:val="0000FF" w:themeColor="hyperlink"/>
      <w:u w:val="single"/>
    </w:rPr>
  </w:style>
  <w:style w:type="character" w:customStyle="1" w:styleId="a8">
    <w:name w:val="Основной текст_"/>
    <w:link w:val="2"/>
    <w:locked/>
    <w:rsid w:val="00D200B3"/>
    <w:rPr>
      <w:spacing w:val="7"/>
      <w:shd w:val="clear" w:color="auto" w:fill="FFFFFF"/>
      <w:lang w:val="en-US"/>
    </w:rPr>
  </w:style>
  <w:style w:type="paragraph" w:customStyle="1" w:styleId="2">
    <w:name w:val="Основной текст2"/>
    <w:basedOn w:val="a"/>
    <w:link w:val="a8"/>
    <w:rsid w:val="00D200B3"/>
    <w:pPr>
      <w:shd w:val="clear" w:color="auto" w:fill="FFFFFF"/>
      <w:spacing w:before="300" w:after="0" w:line="274" w:lineRule="exact"/>
    </w:pPr>
    <w:rPr>
      <w:spacing w:val="7"/>
      <w:lang w:val="en-US"/>
    </w:rPr>
  </w:style>
  <w:style w:type="paragraph" w:customStyle="1" w:styleId="Style37">
    <w:name w:val="Style37"/>
    <w:basedOn w:val="a"/>
    <w:uiPriority w:val="99"/>
    <w:rsid w:val="00D200B3"/>
    <w:pPr>
      <w:widowControl w:val="0"/>
      <w:autoSpaceDE w:val="0"/>
      <w:autoSpaceDN w:val="0"/>
      <w:adjustRightInd w:val="0"/>
      <w:spacing w:after="0" w:line="254" w:lineRule="exact"/>
      <w:jc w:val="both"/>
    </w:pPr>
    <w:rPr>
      <w:rFonts w:ascii="Book Antiqua" w:eastAsiaTheme="minorEastAsia" w:hAnsi="Book Antiqua"/>
      <w:sz w:val="24"/>
      <w:szCs w:val="24"/>
      <w:lang w:eastAsia="ru-RU"/>
    </w:rPr>
  </w:style>
  <w:style w:type="character" w:customStyle="1" w:styleId="FontStyle144">
    <w:name w:val="Font Style144"/>
    <w:basedOn w:val="a0"/>
    <w:uiPriority w:val="99"/>
    <w:rsid w:val="00D200B3"/>
    <w:rPr>
      <w:rFonts w:ascii="Book Antiqua" w:hAnsi="Book Antiqua" w:cs="Book Antiqua"/>
      <w:color w:val="000000"/>
      <w:sz w:val="20"/>
      <w:szCs w:val="20"/>
    </w:rPr>
  </w:style>
  <w:style w:type="character" w:customStyle="1" w:styleId="a4">
    <w:name w:val="Обычный (веб) Знак"/>
    <w:aliases w:val="Обычный (Web) Знак,Обычный (веб) Знак Знак Знак"/>
    <w:link w:val="a3"/>
    <w:uiPriority w:val="99"/>
    <w:locked/>
    <w:rsid w:val="00D200B3"/>
    <w:rPr>
      <w:rFonts w:ascii="Times New Roman" w:eastAsia="Times New Roman" w:hAnsi="Times New Roman" w:cs="Times New Roman"/>
      <w:sz w:val="24"/>
      <w:szCs w:val="24"/>
      <w:lang w:eastAsia="ru-RU"/>
    </w:rPr>
  </w:style>
  <w:style w:type="character" w:customStyle="1" w:styleId="3">
    <w:name w:val="Основной текст + Полужирный3"/>
    <w:aliases w:val="Курсив2"/>
    <w:rsid w:val="00D200B3"/>
    <w:rPr>
      <w:b/>
      <w:i/>
      <w:spacing w:val="4"/>
      <w:shd w:val="clear" w:color="auto" w:fill="FFFFFF"/>
      <w:lang w:val="en-US"/>
    </w:rPr>
  </w:style>
  <w:style w:type="paragraph" w:styleId="a9">
    <w:name w:val="Balloon Text"/>
    <w:basedOn w:val="a"/>
    <w:link w:val="aa"/>
    <w:uiPriority w:val="99"/>
    <w:semiHidden/>
    <w:unhideWhenUsed/>
    <w:rsid w:val="0016175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17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0B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 Знак"/>
    <w:basedOn w:val="a"/>
    <w:link w:val="a4"/>
    <w:uiPriority w:val="99"/>
    <w:unhideWhenUsed/>
    <w:rsid w:val="00D200B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99"/>
    <w:rsid w:val="00D20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D200B3"/>
    <w:pPr>
      <w:ind w:left="720"/>
      <w:contextualSpacing/>
    </w:pPr>
  </w:style>
  <w:style w:type="character" w:styleId="a7">
    <w:name w:val="Hyperlink"/>
    <w:basedOn w:val="a0"/>
    <w:uiPriority w:val="99"/>
    <w:unhideWhenUsed/>
    <w:rsid w:val="00D200B3"/>
    <w:rPr>
      <w:color w:val="0000FF" w:themeColor="hyperlink"/>
      <w:u w:val="single"/>
    </w:rPr>
  </w:style>
  <w:style w:type="character" w:customStyle="1" w:styleId="a8">
    <w:name w:val="Основной текст_"/>
    <w:link w:val="2"/>
    <w:locked/>
    <w:rsid w:val="00D200B3"/>
    <w:rPr>
      <w:spacing w:val="7"/>
      <w:shd w:val="clear" w:color="auto" w:fill="FFFFFF"/>
      <w:lang w:val="en-US"/>
    </w:rPr>
  </w:style>
  <w:style w:type="paragraph" w:customStyle="1" w:styleId="2">
    <w:name w:val="Основной текст2"/>
    <w:basedOn w:val="a"/>
    <w:link w:val="a8"/>
    <w:rsid w:val="00D200B3"/>
    <w:pPr>
      <w:shd w:val="clear" w:color="auto" w:fill="FFFFFF"/>
      <w:spacing w:before="300" w:after="0" w:line="274" w:lineRule="exact"/>
    </w:pPr>
    <w:rPr>
      <w:spacing w:val="7"/>
      <w:lang w:val="en-US"/>
    </w:rPr>
  </w:style>
  <w:style w:type="paragraph" w:customStyle="1" w:styleId="Style37">
    <w:name w:val="Style37"/>
    <w:basedOn w:val="a"/>
    <w:uiPriority w:val="99"/>
    <w:rsid w:val="00D200B3"/>
    <w:pPr>
      <w:widowControl w:val="0"/>
      <w:autoSpaceDE w:val="0"/>
      <w:autoSpaceDN w:val="0"/>
      <w:adjustRightInd w:val="0"/>
      <w:spacing w:after="0" w:line="254" w:lineRule="exact"/>
      <w:jc w:val="both"/>
    </w:pPr>
    <w:rPr>
      <w:rFonts w:ascii="Book Antiqua" w:eastAsiaTheme="minorEastAsia" w:hAnsi="Book Antiqua"/>
      <w:sz w:val="24"/>
      <w:szCs w:val="24"/>
      <w:lang w:eastAsia="ru-RU"/>
    </w:rPr>
  </w:style>
  <w:style w:type="character" w:customStyle="1" w:styleId="FontStyle144">
    <w:name w:val="Font Style144"/>
    <w:basedOn w:val="a0"/>
    <w:uiPriority w:val="99"/>
    <w:rsid w:val="00D200B3"/>
    <w:rPr>
      <w:rFonts w:ascii="Book Antiqua" w:hAnsi="Book Antiqua" w:cs="Book Antiqua"/>
      <w:color w:val="000000"/>
      <w:sz w:val="20"/>
      <w:szCs w:val="20"/>
    </w:rPr>
  </w:style>
  <w:style w:type="character" w:customStyle="1" w:styleId="a4">
    <w:name w:val="Обычный (веб) Знак"/>
    <w:aliases w:val="Обычный (Web) Знак,Обычный (веб) Знак Знак Знак"/>
    <w:link w:val="a3"/>
    <w:uiPriority w:val="99"/>
    <w:locked/>
    <w:rsid w:val="00D200B3"/>
    <w:rPr>
      <w:rFonts w:ascii="Times New Roman" w:eastAsia="Times New Roman" w:hAnsi="Times New Roman" w:cs="Times New Roman"/>
      <w:sz w:val="24"/>
      <w:szCs w:val="24"/>
      <w:lang w:eastAsia="ru-RU"/>
    </w:rPr>
  </w:style>
  <w:style w:type="character" w:customStyle="1" w:styleId="3">
    <w:name w:val="Основной текст + Полужирный3"/>
    <w:aliases w:val="Курсив2"/>
    <w:rsid w:val="00D200B3"/>
    <w:rPr>
      <w:b/>
      <w:i/>
      <w:spacing w:val="4"/>
      <w:shd w:val="clear" w:color="auto" w:fill="FFFFFF"/>
      <w:lang w:val="en-US"/>
    </w:rPr>
  </w:style>
  <w:style w:type="paragraph" w:styleId="a9">
    <w:name w:val="Balloon Text"/>
    <w:basedOn w:val="a"/>
    <w:link w:val="aa"/>
    <w:uiPriority w:val="99"/>
    <w:semiHidden/>
    <w:unhideWhenUsed/>
    <w:rsid w:val="0016175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17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sevier.com/" TargetMode="External"/><Relationship Id="rId13" Type="http://schemas.openxmlformats.org/officeDocument/2006/relationships/image" Target="media/image3.em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doaj.org/" TargetMode="Externa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englishhobby.ru/business_english_e-mail_writing/types_of_business_correspondence_business_letter_format/" TargetMode="External"/><Relationship Id="rId1" Type="http://schemas.openxmlformats.org/officeDocument/2006/relationships/numbering" Target="numbering.xml"/><Relationship Id="rId6" Type="http://schemas.openxmlformats.org/officeDocument/2006/relationships/hyperlink" Target="https://vdocuments.site/advances-in-indium-triflate-catalyzed-organic-syntheses-57729b6d67040.html" TargetMode="Externa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yperlink" Target="https://e.lanbook.com/reader/book/44166/" TargetMode="External"/><Relationship Id="rId10" Type="http://schemas.openxmlformats.org/officeDocument/2006/relationships/hyperlink" Target="https://e.lanbook.com/book/84318" TargetMode="External"/><Relationship Id="rId4" Type="http://schemas.openxmlformats.org/officeDocument/2006/relationships/settings" Target="settings.xml"/><Relationship Id="rId9" Type="http://schemas.openxmlformats.org/officeDocument/2006/relationships/hyperlink" Target="https://apps.webofknowledge.com/WOS_GeneralSearch_input.do?product=WOS&amp;search_mode=GeneralSearch&amp;SID=E1ZKrQlGdiLocljQTeh&amp;preferencesSaved" TargetMode="External"/><Relationship Id="rId14" Type="http://schemas.openxmlformats.org/officeDocument/2006/relationships/hyperlink" Target="https://e.lanbook.com/reader/book/843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884</Words>
  <Characters>5044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2018-11-02T10:16:00Z</dcterms:created>
  <dcterms:modified xsi:type="dcterms:W3CDTF">2018-11-02T10:16:00Z</dcterms:modified>
</cp:coreProperties>
</file>