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B3" w:rsidRPr="00EA466C" w:rsidRDefault="00D200B3" w:rsidP="00D200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t xml:space="preserve">Практическое задание 1 (Блок </w:t>
      </w:r>
      <w:bookmarkStart w:id="0" w:name="_GoBack"/>
      <w:r w:rsidRPr="00EA466C">
        <w:rPr>
          <w:rFonts w:ascii="Times New Roman" w:hAnsi="Times New Roman" w:cs="Times New Roman"/>
          <w:b/>
          <w:sz w:val="24"/>
          <w:szCs w:val="24"/>
          <w:lang w:val="en-US"/>
        </w:rPr>
        <w:t>Writing</w:t>
      </w:r>
      <w:r w:rsidRPr="00EA466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Pr="00EA466C">
        <w:rPr>
          <w:rFonts w:ascii="Times New Roman" w:hAnsi="Times New Roman" w:cs="Times New Roman"/>
          <w:b/>
          <w:sz w:val="24"/>
          <w:szCs w:val="24"/>
        </w:rPr>
        <w:t>1)</w:t>
      </w:r>
    </w:p>
    <w:p w:rsidR="00D200B3" w:rsidRPr="00EA466C" w:rsidRDefault="00D200B3" w:rsidP="00D200B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00B3" w:rsidRPr="00EA466C" w:rsidRDefault="00D200B3" w:rsidP="00D200B3">
      <w:pPr>
        <w:tabs>
          <w:tab w:val="num" w:pos="0"/>
        </w:tabs>
        <w:spacing w:after="0" w:line="240" w:lineRule="auto"/>
        <w:ind w:right="-85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b/>
          <w:bCs/>
          <w:sz w:val="24"/>
          <w:szCs w:val="24"/>
        </w:rPr>
        <w:t>Модуль 3. Лексические основы перевода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  <w:rPr>
          <w:b/>
          <w:bCs/>
        </w:rPr>
      </w:pPr>
      <w:r w:rsidRPr="00EA466C">
        <w:t>Тема 1. Чтение и перевод английских специализированных текстов, перевод терминов, терминологических сочетаний, интернациональных слов, «ложных друзей переводчиков»</w:t>
      </w: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b/>
          <w:i/>
          <w:spacing w:val="0"/>
          <w:sz w:val="24"/>
          <w:szCs w:val="24"/>
          <w:lang w:val="ru-RU"/>
        </w:rPr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Style w:val="3"/>
          <w:rFonts w:ascii="Times New Roman" w:hAnsi="Times New Roman" w:cs="Times New Roman"/>
          <w:b w:val="0"/>
          <w:i w:val="0"/>
          <w:spacing w:val="0"/>
          <w:sz w:val="24"/>
          <w:szCs w:val="24"/>
          <w:lang w:val="ru-RU"/>
        </w:rPr>
      </w:pPr>
      <w:r w:rsidRPr="00EA466C">
        <w:rPr>
          <w:rFonts w:ascii="Times New Roman" w:hAnsi="Times New Roman" w:cs="Times New Roman"/>
          <w:b/>
          <w:i/>
          <w:spacing w:val="0"/>
          <w:sz w:val="24"/>
          <w:szCs w:val="24"/>
          <w:lang w:val="ru-RU"/>
        </w:rPr>
        <w:t>Задание:</w:t>
      </w:r>
      <w:r w:rsidRPr="00EA466C"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 xml:space="preserve"> подберите научные статьи на английском языке по </w:t>
      </w:r>
      <w:r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>в</w:t>
      </w:r>
      <w:r w:rsidRPr="00EA466C"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>ашему направлению подготовки, найдите в данных статьях 10 терминов, 10 терминологических сочетаний, 5 интернациональных слов, 5 «ложных друзей переводчика». Выпишите предложения, содержащие термины, терминологические сочетания, сокращения и аббревиатуры, выделите их в предложении. Выполните письменный перевод предложений, содержащих изученные единицы.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</w:pPr>
      <w:r w:rsidRPr="00EA466C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Пример оформления задания 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  <w:r w:rsidRPr="00EA466C">
        <w:rPr>
          <w:rFonts w:ascii="Times New Roman" w:hAnsi="Times New Roman" w:cs="Times New Roman"/>
          <w:b/>
          <w:i/>
          <w:spacing w:val="-1"/>
          <w:sz w:val="24"/>
          <w:szCs w:val="24"/>
        </w:rPr>
        <w:t>Библиографический список:*</w:t>
      </w:r>
      <w:r w:rsidRPr="00EA466C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</w:p>
    <w:p w:rsidR="00D200B3" w:rsidRPr="00EA466C" w:rsidRDefault="00D200B3" w:rsidP="00D200B3">
      <w:pPr>
        <w:pStyle w:val="a6"/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>Economists still lack a proper understanding of business cycles [</w:t>
      </w:r>
      <w:r w:rsidRPr="00EA466C">
        <w:rPr>
          <w:rFonts w:ascii="Times New Roman" w:hAnsi="Times New Roman" w:cs="Times New Roman"/>
          <w:spacing w:val="-8"/>
          <w:sz w:val="24"/>
          <w:szCs w:val="24"/>
        </w:rPr>
        <w:t>Электронный</w:t>
      </w: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spacing w:val="-8"/>
          <w:sz w:val="24"/>
          <w:szCs w:val="24"/>
        </w:rPr>
        <w:t>ресурс</w:t>
      </w: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 xml:space="preserve">].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EA466C">
        <w:rPr>
          <w:rFonts w:ascii="Times New Roman" w:hAnsi="Times New Roman" w:cs="Times New Roman"/>
          <w:sz w:val="24"/>
          <w:szCs w:val="24"/>
        </w:rPr>
        <w:t>Режим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доступа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EA466C">
          <w:rPr>
            <w:rStyle w:val="a7"/>
            <w:i/>
            <w:lang w:val="en-US"/>
          </w:rPr>
          <w:t>https://www.economist.com/news/finance-and-economics/21740730-second-our-series-shortcomings-economics-profession-economists</w:t>
        </w:r>
      </w:hyperlink>
      <w:r w:rsidRPr="00EA46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EA466C">
        <w:rPr>
          <w:rFonts w:ascii="Times New Roman" w:hAnsi="Times New Roman" w:cs="Times New Roman"/>
          <w:bCs/>
          <w:sz w:val="24"/>
          <w:szCs w:val="24"/>
        </w:rPr>
        <w:t>Дата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</w:rPr>
        <w:t>обращения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: 31.08.2018.</w:t>
      </w:r>
    </w:p>
    <w:p w:rsidR="00D200B3" w:rsidRPr="00EA466C" w:rsidRDefault="00D200B3" w:rsidP="00D200B3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</w:p>
    <w:tbl>
      <w:tblPr>
        <w:tblStyle w:val="a5"/>
        <w:tblW w:w="9855" w:type="dxa"/>
        <w:tblLook w:val="04A0" w:firstRow="1" w:lastRow="0" w:firstColumn="1" w:lastColumn="0" w:noHBand="0" w:noVBand="1"/>
      </w:tblPr>
      <w:tblGrid>
        <w:gridCol w:w="959"/>
        <w:gridCol w:w="4536"/>
        <w:gridCol w:w="4360"/>
      </w:tblGrid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№ 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/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</w:pPr>
            <w:r w:rsidRPr="00EA46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  <w:t>English</w:t>
            </w:r>
          </w:p>
        </w:tc>
        <w:tc>
          <w:tcPr>
            <w:tcW w:w="4360" w:type="dxa"/>
          </w:tcPr>
          <w:p w:rsidR="00D200B3" w:rsidRPr="00EA466C" w:rsidRDefault="00D200B3" w:rsidP="004B6F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</w:pPr>
            <w:r w:rsidRPr="00EA46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  <w:t>Russian</w:t>
            </w: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0"/>
                <w:sz w:val="24"/>
                <w:szCs w:val="24"/>
                <w:lang w:val="ru-RU"/>
              </w:rPr>
              <w:t>Термины</w:t>
            </w:r>
            <w:r w:rsidRPr="00EA466C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Терминологические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сочетания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  <w:r w:rsidRPr="00EA46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Governments used both </w:t>
            </w:r>
            <w:r w:rsidRPr="00EA466C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monetary and fiscal policy</w:t>
            </w:r>
            <w:r w:rsidRPr="00EA46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gusto in the years after the second world war to maintain full employment.</w:t>
            </w: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После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торой мировой войны правительства различных стран блестяще использовали денежную и фискальную политику для обеспечения полной занятости.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7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10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Интернациональные слова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«Ложные друзья переводчика»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</w:tbl>
    <w:p w:rsidR="00D200B3" w:rsidRPr="00EA466C" w:rsidRDefault="00D200B3" w:rsidP="00D200B3">
      <w:pPr>
        <w:pStyle w:val="a3"/>
        <w:spacing w:before="0" w:beforeAutospacing="0" w:after="0" w:afterAutospacing="0"/>
        <w:ind w:firstLine="34"/>
      </w:pPr>
    </w:p>
    <w:p w:rsidR="00D200B3" w:rsidRPr="00EA466C" w:rsidRDefault="00D200B3" w:rsidP="00D200B3">
      <w:pPr>
        <w:pStyle w:val="a3"/>
        <w:spacing w:before="0" w:beforeAutospacing="0" w:after="0" w:afterAutospacing="0"/>
        <w:ind w:left="394"/>
        <w:rPr>
          <w:b/>
        </w:rPr>
      </w:pPr>
      <w:r w:rsidRPr="00EA466C">
        <w:rPr>
          <w:b/>
        </w:rPr>
        <w:t xml:space="preserve">* Список статей, которые </w:t>
      </w:r>
      <w:r>
        <w:rPr>
          <w:b/>
        </w:rPr>
        <w:t>в</w:t>
      </w:r>
      <w:r w:rsidRPr="00EA466C">
        <w:rPr>
          <w:b/>
        </w:rPr>
        <w:t>ы использовали для выполнения задания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t>Примерные сайты для поиска статей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 xml:space="preserve">1.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Directory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Open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Access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Journals</w:t>
      </w:r>
      <w:r w:rsidRPr="00EA466C">
        <w:rPr>
          <w:rFonts w:ascii="Times New Roman" w:hAnsi="Times New Roman" w:cs="Times New Roman"/>
          <w:sz w:val="24"/>
          <w:szCs w:val="24"/>
        </w:rPr>
        <w:t xml:space="preserve"> [Электронный ресурс]: директория полнотекстовых статей профессионального содержания. – Режим доступа: </w:t>
      </w:r>
      <w:hyperlink r:id="rId7" w:history="1">
        <w:r w:rsidRPr="00EA466C">
          <w:rPr>
            <w:rStyle w:val="a7"/>
          </w:rPr>
          <w:t>http://doaj.org/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. </w:t>
      </w:r>
      <w:r w:rsidRPr="00EA466C">
        <w:rPr>
          <w:rFonts w:ascii="Times New Roman" w:hAnsi="Times New Roman" w:cs="Times New Roman"/>
          <w:bCs/>
          <w:sz w:val="24"/>
          <w:szCs w:val="24"/>
        </w:rPr>
        <w:t>– Дата обращения: 31.08.2018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200B3" w:rsidRPr="00EA466C" w:rsidRDefault="00D200B3" w:rsidP="00D200B3">
      <w:pPr>
        <w:tabs>
          <w:tab w:val="num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 xml:space="preserve">2. </w:t>
      </w:r>
      <w:r w:rsidRPr="00EA466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Elsevier </w:t>
      </w:r>
      <w:r w:rsidRPr="00EA466C">
        <w:rPr>
          <w:rFonts w:ascii="Times New Roman" w:hAnsi="Times New Roman" w:cs="Times New Roman"/>
          <w:sz w:val="24"/>
          <w:szCs w:val="24"/>
        </w:rPr>
        <w:t xml:space="preserve">[Электронный ресурс]: сайт 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одного из четыр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х крупнейших издательских домов мира, изда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т более 2000 научных журналов.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Режим доступа: </w:t>
      </w:r>
      <w:hyperlink r:id="rId8" w:history="1">
        <w:r w:rsidRPr="00EA466C">
          <w:rPr>
            <w:rStyle w:val="a7"/>
          </w:rPr>
          <w:t>https://www.elsevier.com/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. </w:t>
      </w:r>
      <w:r w:rsidRPr="00EA466C">
        <w:rPr>
          <w:rFonts w:ascii="Times New Roman" w:hAnsi="Times New Roman" w:cs="Times New Roman"/>
          <w:bCs/>
          <w:sz w:val="24"/>
          <w:szCs w:val="24"/>
        </w:rPr>
        <w:t>– Дата обращения: 31.08.2018.</w:t>
      </w:r>
    </w:p>
    <w:p w:rsidR="00D200B3" w:rsidRPr="00EA466C" w:rsidRDefault="00D200B3" w:rsidP="00D200B3">
      <w:pPr>
        <w:tabs>
          <w:tab w:val="num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66C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Web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Science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[Электронный ресурс]: 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поисковая платформа, объединяющая реферативные базы данных публикаций в научных журналах и патентов, охватывает материалы по естественным, техническим, общественным, гуманитарным наукам и искусству.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9" w:history="1">
        <w:r w:rsidRPr="00EA466C">
          <w:rPr>
            <w:rStyle w:val="a7"/>
          </w:rPr>
          <w:t>https://apps.webofknowledge.com/WOS_GeneralSearch_input.do?product=WOS&amp;search_mode=GeneralSearch&amp;SID=E1ZKrQlGdiLocljQTeh&amp;preferencesSaved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=. – </w:t>
      </w:r>
      <w:r w:rsidRPr="00EA466C">
        <w:rPr>
          <w:rFonts w:ascii="Times New Roman" w:hAnsi="Times New Roman" w:cs="Times New Roman"/>
          <w:bCs/>
          <w:sz w:val="24"/>
          <w:szCs w:val="24"/>
        </w:rPr>
        <w:t>Дата обращения: 31.08.2018.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</w:pPr>
    </w:p>
    <w:p w:rsidR="00D200B3" w:rsidRPr="00EA466C" w:rsidRDefault="00D200B3" w:rsidP="00D20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t>Рекомендации по выполнению задания</w:t>
      </w:r>
    </w:p>
    <w:p w:rsidR="00D200B3" w:rsidRPr="00EA466C" w:rsidRDefault="00D200B3" w:rsidP="00D200B3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Изучите учебно-методический материал по теме:</w:t>
      </w:r>
    </w:p>
    <w:p w:rsidR="00D200B3" w:rsidRPr="00EA466C" w:rsidRDefault="00D200B3" w:rsidP="00D200B3">
      <w:pPr>
        <w:pStyle w:val="a6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Нелюбин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466C">
        <w:rPr>
          <w:rFonts w:ascii="Times New Roman" w:hAnsi="Times New Roman" w:cs="Times New Roman"/>
          <w:sz w:val="24"/>
          <w:szCs w:val="24"/>
        </w:rPr>
        <w:t xml:space="preserve"> Л.Л. Введение в технику перевода [Электронный ресурс]: (когнитивный теоретико-прагматический аспект) : учеб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особие / Л.Л. Нелюбин.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5-е изд., стер.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Москва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Флинта, 2016.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213 с.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ISBN 978-5-9765-0788-3. </w:t>
      </w:r>
      <w:hyperlink r:id="rId10" w:anchor="book_name" w:history="1">
        <w:r w:rsidRPr="00EA466C">
          <w:rPr>
            <w:rStyle w:val="a7"/>
          </w:rPr>
          <w:t>https://e.lanbook.com/book/84318#book_name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 [2: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EA4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108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123, 144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145, 146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149]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 xml:space="preserve">2. Мисуно, Е.А. </w:t>
      </w:r>
      <w:r w:rsidRPr="00EA466C">
        <w:rPr>
          <w:rFonts w:ascii="Times New Roman" w:hAnsi="Times New Roman" w:cs="Times New Roman"/>
          <w:bCs/>
          <w:sz w:val="24"/>
          <w:szCs w:val="24"/>
        </w:rPr>
        <w:t>Письменный перевод специальных текстов</w:t>
      </w:r>
      <w:r w:rsidRPr="00EA466C">
        <w:rPr>
          <w:rFonts w:ascii="Times New Roman" w:hAnsi="Times New Roman" w:cs="Times New Roman"/>
          <w:sz w:val="24"/>
          <w:szCs w:val="24"/>
        </w:rPr>
        <w:t> [Электронный ресурс]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: учеб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>особие / Е.А. Мисуно [и др.]. – Москва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Флинта, 2013. – 256 с. – ISBN 978-5-9765-1565-9. </w:t>
      </w:r>
      <w:hyperlink r:id="rId11" w:anchor="1" w:history="1">
        <w:r w:rsidRPr="00EA466C">
          <w:rPr>
            <w:rStyle w:val="a7"/>
          </w:rPr>
          <w:t>https://e.lanbook.com/reader/book/44166/#1</w:t>
        </w:r>
      </w:hyperlink>
      <w:r w:rsidRPr="00EA466C">
        <w:rPr>
          <w:rFonts w:ascii="Times New Roman" w:hAnsi="Times New Roman" w:cs="Times New Roman"/>
          <w:sz w:val="24"/>
          <w:szCs w:val="24"/>
        </w:rPr>
        <w:t>[4: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EA4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73]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3. Сапогова, Л.И. Переводческое преобразование текста [Электронный ресурс] : учеб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особие / Л.И. Сапогова.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3-е изд., стер.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Москва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Флинта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Наука, 2013.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316 с.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ISBN 978-5-9765-0698-5. </w:t>
      </w:r>
      <w:hyperlink r:id="rId12" w:anchor="1" w:history="1">
        <w:r w:rsidRPr="00EA466C">
          <w:rPr>
            <w:rStyle w:val="a7"/>
            <w:color w:val="000000" w:themeColor="text1"/>
          </w:rPr>
          <w:t>https://e.lanbook.com/reader/book/13051/#1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 [5: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EA4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66, 78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106].</w:t>
      </w:r>
      <w:proofErr w:type="gramEnd"/>
    </w:p>
    <w:p w:rsidR="00D200B3" w:rsidRPr="00EA466C" w:rsidRDefault="00D200B3" w:rsidP="00D200B3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0B3" w:rsidRDefault="00D200B3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00B3" w:rsidRPr="00EA466C" w:rsidRDefault="00D200B3" w:rsidP="00D20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Практическое задание 2 (Блок </w:t>
      </w:r>
      <w:r w:rsidRPr="00EA466C">
        <w:rPr>
          <w:rFonts w:ascii="Times New Roman" w:hAnsi="Times New Roman" w:cs="Times New Roman"/>
          <w:b/>
          <w:sz w:val="24"/>
          <w:szCs w:val="24"/>
          <w:lang w:val="en-US"/>
        </w:rPr>
        <w:t>Writing</w:t>
      </w:r>
      <w:r w:rsidRPr="00EA466C">
        <w:rPr>
          <w:rFonts w:ascii="Times New Roman" w:hAnsi="Times New Roman" w:cs="Times New Roman"/>
          <w:b/>
          <w:sz w:val="24"/>
          <w:szCs w:val="24"/>
        </w:rPr>
        <w:t xml:space="preserve"> 1)</w:t>
      </w:r>
    </w:p>
    <w:p w:rsidR="00D200B3" w:rsidRPr="00EA466C" w:rsidRDefault="00D200B3" w:rsidP="00D200B3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00B3" w:rsidRPr="00EA466C" w:rsidRDefault="00D200B3" w:rsidP="00D200B3">
      <w:pPr>
        <w:tabs>
          <w:tab w:val="num" w:pos="0"/>
        </w:tabs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b/>
          <w:bCs/>
          <w:sz w:val="24"/>
          <w:szCs w:val="24"/>
        </w:rPr>
        <w:t>Модуль 3. Лексические основы перевода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  <w:jc w:val="both"/>
        <w:rPr>
          <w:b/>
          <w:bCs/>
        </w:rPr>
      </w:pPr>
      <w:r w:rsidRPr="00EA466C">
        <w:t>Тема 2. Чтение и перевод английских специализированных текстов, перевод сокращений, аббревиатур.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  <w:jc w:val="both"/>
      </w:pPr>
      <w:r w:rsidRPr="00EA466C">
        <w:t>Тема 3. Чтение и перевод английских специализированных текстов, перевод многозначных слов.</w:t>
      </w: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b/>
          <w:i/>
          <w:spacing w:val="0"/>
          <w:sz w:val="24"/>
          <w:szCs w:val="24"/>
          <w:lang w:val="ru-RU"/>
        </w:rPr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Style w:val="3"/>
          <w:rFonts w:ascii="Times New Roman" w:hAnsi="Times New Roman" w:cs="Times New Roman"/>
          <w:b w:val="0"/>
          <w:i w:val="0"/>
          <w:spacing w:val="0"/>
          <w:sz w:val="24"/>
          <w:szCs w:val="24"/>
          <w:lang w:val="ru-RU"/>
        </w:rPr>
      </w:pPr>
      <w:r w:rsidRPr="00EA466C">
        <w:rPr>
          <w:rFonts w:ascii="Times New Roman" w:hAnsi="Times New Roman" w:cs="Times New Roman"/>
          <w:b/>
          <w:i/>
          <w:spacing w:val="0"/>
          <w:sz w:val="24"/>
          <w:szCs w:val="24"/>
          <w:lang w:val="ru-RU"/>
        </w:rPr>
        <w:t>Задание:</w:t>
      </w:r>
      <w:r w:rsidRPr="00EA466C"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 xml:space="preserve"> подберите научные статьи на английском языке по </w:t>
      </w:r>
      <w:r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>в</w:t>
      </w:r>
      <w:r w:rsidRPr="00EA466C">
        <w:rPr>
          <w:rFonts w:ascii="Times New Roman" w:hAnsi="Times New Roman" w:cs="Times New Roman"/>
          <w:i/>
          <w:spacing w:val="0"/>
          <w:sz w:val="24"/>
          <w:szCs w:val="24"/>
          <w:lang w:val="ru-RU"/>
        </w:rPr>
        <w:t>ашему направлению подготовки, найдите в данных статьях 10 сокращений, 10 аббревиатур, 5 многозначных слов. Выпишите предложения, содержащие сокращения, аббревиатуры, многозначные слова, выделите их в предложении. Выполните письменный перевод предложений, содержащих изученные единицы.</w:t>
      </w:r>
    </w:p>
    <w:p w:rsidR="00D200B3" w:rsidRPr="00EA466C" w:rsidRDefault="00D200B3" w:rsidP="00D200B3">
      <w:pPr>
        <w:pStyle w:val="a3"/>
        <w:spacing w:before="0" w:beforeAutospacing="0" w:after="0" w:afterAutospacing="0"/>
        <w:ind w:firstLine="34"/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</w:pPr>
      <w:r w:rsidRPr="00EA466C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Пример оформления задания 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  <w:r w:rsidRPr="00EA466C">
        <w:rPr>
          <w:rFonts w:ascii="Times New Roman" w:hAnsi="Times New Roman" w:cs="Times New Roman"/>
          <w:b/>
          <w:i/>
          <w:spacing w:val="-1"/>
          <w:sz w:val="24"/>
          <w:szCs w:val="24"/>
        </w:rPr>
        <w:t>Библиографический список:*</w:t>
      </w:r>
      <w:r w:rsidRPr="00EA466C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</w:p>
    <w:p w:rsidR="00D200B3" w:rsidRPr="00EA466C" w:rsidRDefault="00D200B3" w:rsidP="00D200B3">
      <w:pPr>
        <w:pStyle w:val="a6"/>
        <w:numPr>
          <w:ilvl w:val="0"/>
          <w:numId w:val="3"/>
        </w:numPr>
        <w:tabs>
          <w:tab w:val="num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>Economists still lack a proper understanding of business cycles [</w:t>
      </w:r>
      <w:r w:rsidRPr="00EA466C">
        <w:rPr>
          <w:rFonts w:ascii="Times New Roman" w:hAnsi="Times New Roman" w:cs="Times New Roman"/>
          <w:spacing w:val="-8"/>
          <w:sz w:val="24"/>
          <w:szCs w:val="24"/>
        </w:rPr>
        <w:t>Электронный</w:t>
      </w: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spacing w:val="-8"/>
          <w:sz w:val="24"/>
          <w:szCs w:val="24"/>
        </w:rPr>
        <w:t>ресурс</w:t>
      </w:r>
      <w:r w:rsidRPr="00EA466C">
        <w:rPr>
          <w:rFonts w:ascii="Times New Roman" w:hAnsi="Times New Roman" w:cs="Times New Roman"/>
          <w:spacing w:val="-8"/>
          <w:sz w:val="24"/>
          <w:szCs w:val="24"/>
          <w:lang w:val="en-US"/>
        </w:rPr>
        <w:t xml:space="preserve">].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EA466C">
        <w:rPr>
          <w:rFonts w:ascii="Times New Roman" w:hAnsi="Times New Roman" w:cs="Times New Roman"/>
          <w:sz w:val="24"/>
          <w:szCs w:val="24"/>
        </w:rPr>
        <w:t>Режим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доступа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3" w:history="1">
        <w:r w:rsidRPr="00EA466C">
          <w:rPr>
            <w:rStyle w:val="a7"/>
            <w:i/>
            <w:lang w:val="en-US"/>
          </w:rPr>
          <w:t>https://www.economist.com/news/finance-and-economics/21740730-second-our-series-shortcomings-economics-profession-economists</w:t>
        </w:r>
      </w:hyperlink>
      <w:r w:rsidRPr="00EA46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EA466C">
        <w:rPr>
          <w:rFonts w:ascii="Times New Roman" w:hAnsi="Times New Roman" w:cs="Times New Roman"/>
          <w:bCs/>
          <w:sz w:val="24"/>
          <w:szCs w:val="24"/>
        </w:rPr>
        <w:t>Дата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</w:rPr>
        <w:t>обращения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: 31.08.2018.</w:t>
      </w:r>
    </w:p>
    <w:p w:rsidR="00D200B3" w:rsidRPr="00EA466C" w:rsidRDefault="00D200B3" w:rsidP="00D200B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D200B3" w:rsidRPr="00EA466C" w:rsidRDefault="00D200B3" w:rsidP="00D200B3">
      <w:pPr>
        <w:pStyle w:val="2"/>
        <w:shd w:val="clear" w:color="auto" w:fill="auto"/>
        <w:spacing w:before="0" w:line="240" w:lineRule="auto"/>
        <w:ind w:right="20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</w:p>
    <w:tbl>
      <w:tblPr>
        <w:tblStyle w:val="a5"/>
        <w:tblW w:w="9855" w:type="dxa"/>
        <w:tblLook w:val="04A0" w:firstRow="1" w:lastRow="0" w:firstColumn="1" w:lastColumn="0" w:noHBand="0" w:noVBand="1"/>
      </w:tblPr>
      <w:tblGrid>
        <w:gridCol w:w="959"/>
        <w:gridCol w:w="4536"/>
        <w:gridCol w:w="4360"/>
      </w:tblGrid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proofErr w:type="gramEnd"/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/п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</w:pPr>
            <w:r w:rsidRPr="00EA46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  <w:t>English</w:t>
            </w:r>
          </w:p>
        </w:tc>
        <w:tc>
          <w:tcPr>
            <w:tcW w:w="4360" w:type="dxa"/>
          </w:tcPr>
          <w:p w:rsidR="00D200B3" w:rsidRPr="00EA466C" w:rsidRDefault="00D200B3" w:rsidP="004B6F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</w:pPr>
            <w:r w:rsidRPr="00EA46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  <w:lang w:val="en-US"/>
              </w:rPr>
              <w:t>Russian</w:t>
            </w: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0"/>
                <w:sz w:val="24"/>
                <w:szCs w:val="24"/>
                <w:lang w:val="ru-RU"/>
              </w:rPr>
              <w:t xml:space="preserve">Сокращения 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7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10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Аббревиатуры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7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10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855" w:type="dxa"/>
            <w:gridSpan w:val="3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Многозначные слова</w:t>
            </w: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  <w:tr w:rsidR="00D200B3" w:rsidRPr="00EA466C" w:rsidTr="004B6FA3">
        <w:tc>
          <w:tcPr>
            <w:tcW w:w="959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EA466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4360" w:type="dxa"/>
          </w:tcPr>
          <w:p w:rsidR="00D200B3" w:rsidRPr="00EA466C" w:rsidRDefault="00D200B3" w:rsidP="004B6FA3">
            <w:pPr>
              <w:pStyle w:val="2"/>
              <w:shd w:val="clear" w:color="auto" w:fill="auto"/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</w:tr>
    </w:tbl>
    <w:p w:rsidR="00D200B3" w:rsidRPr="00EA466C" w:rsidRDefault="00D200B3" w:rsidP="00D200B3">
      <w:pPr>
        <w:pStyle w:val="a3"/>
        <w:spacing w:before="0" w:beforeAutospacing="0" w:after="0" w:afterAutospacing="0"/>
        <w:ind w:left="394"/>
        <w:rPr>
          <w:b/>
        </w:rPr>
      </w:pPr>
    </w:p>
    <w:p w:rsidR="00D200B3" w:rsidRPr="00EA466C" w:rsidRDefault="00D200B3" w:rsidP="00D200B3">
      <w:pPr>
        <w:pStyle w:val="a3"/>
        <w:spacing w:before="0" w:beforeAutospacing="0" w:after="0" w:afterAutospacing="0"/>
        <w:ind w:left="394"/>
        <w:rPr>
          <w:b/>
        </w:rPr>
      </w:pPr>
      <w:r w:rsidRPr="00EA466C">
        <w:rPr>
          <w:b/>
        </w:rPr>
        <w:t xml:space="preserve">* Список статей, которые </w:t>
      </w:r>
      <w:r>
        <w:rPr>
          <w:b/>
        </w:rPr>
        <w:t>в</w:t>
      </w:r>
      <w:r w:rsidRPr="00EA466C">
        <w:rPr>
          <w:b/>
        </w:rPr>
        <w:t>ы использовали для выполнения задания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t>Примерные сайты для поиска статей</w:t>
      </w:r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 xml:space="preserve">1.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Directory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Open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Access</w:t>
      </w:r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  <w:lang w:val="en-US"/>
        </w:rPr>
        <w:t>Journals</w:t>
      </w:r>
      <w:r w:rsidRPr="00EA466C">
        <w:rPr>
          <w:rFonts w:ascii="Times New Roman" w:hAnsi="Times New Roman" w:cs="Times New Roman"/>
          <w:sz w:val="24"/>
          <w:szCs w:val="24"/>
        </w:rPr>
        <w:t xml:space="preserve"> [Электронный ресурс]: директория полнотекстовых статей профессионального содержания. – Режим доступа: </w:t>
      </w:r>
      <w:hyperlink r:id="rId14" w:history="1">
        <w:r w:rsidRPr="00EA466C">
          <w:rPr>
            <w:rStyle w:val="a7"/>
          </w:rPr>
          <w:t>http://doaj.org/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. </w:t>
      </w:r>
      <w:r w:rsidRPr="00EA466C">
        <w:rPr>
          <w:rFonts w:ascii="Times New Roman" w:hAnsi="Times New Roman" w:cs="Times New Roman"/>
          <w:bCs/>
          <w:sz w:val="24"/>
          <w:szCs w:val="24"/>
        </w:rPr>
        <w:t>– Дата обращения: 31.08.2018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200B3" w:rsidRPr="00EA466C" w:rsidRDefault="00D200B3" w:rsidP="00D200B3">
      <w:pPr>
        <w:tabs>
          <w:tab w:val="num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 xml:space="preserve">2. </w:t>
      </w:r>
      <w:r w:rsidRPr="00EA466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Elsevier </w:t>
      </w:r>
      <w:r w:rsidRPr="00EA466C">
        <w:rPr>
          <w:rFonts w:ascii="Times New Roman" w:hAnsi="Times New Roman" w:cs="Times New Roman"/>
          <w:sz w:val="24"/>
          <w:szCs w:val="24"/>
        </w:rPr>
        <w:t xml:space="preserve">[Электронный ресурс]: сайт 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одного из четыр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х крупнейших издательских домов мира, изда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>т более 2000 научных журналов.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Режим доступа: </w:t>
      </w:r>
      <w:hyperlink r:id="rId15" w:history="1">
        <w:r w:rsidRPr="00EA466C">
          <w:rPr>
            <w:rStyle w:val="a7"/>
          </w:rPr>
          <w:t>https://www.elsevier.com/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. </w:t>
      </w:r>
      <w:r w:rsidRPr="00EA466C">
        <w:rPr>
          <w:rFonts w:ascii="Times New Roman" w:hAnsi="Times New Roman" w:cs="Times New Roman"/>
          <w:bCs/>
          <w:sz w:val="24"/>
          <w:szCs w:val="24"/>
        </w:rPr>
        <w:t>– Дата обращения: 31.08.2018.</w:t>
      </w:r>
    </w:p>
    <w:p w:rsidR="00D200B3" w:rsidRPr="00EA466C" w:rsidRDefault="00D200B3" w:rsidP="00D200B3">
      <w:pPr>
        <w:tabs>
          <w:tab w:val="num" w:pos="14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466C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Web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bCs/>
          <w:sz w:val="24"/>
          <w:szCs w:val="24"/>
          <w:lang w:val="en-US"/>
        </w:rPr>
        <w:t>Science</w:t>
      </w:r>
      <w:r w:rsidRPr="00EA466C">
        <w:rPr>
          <w:rFonts w:ascii="Times New Roman" w:hAnsi="Times New Roman" w:cs="Times New Roman"/>
          <w:bCs/>
          <w:sz w:val="24"/>
          <w:szCs w:val="24"/>
        </w:rPr>
        <w:t xml:space="preserve"> [Электронный ресурс]: 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поисковая платформа, объединяющая реферативные базы данных публикаций в научных журналах и патентов, охватывает материалы по естественным, техническим, общественным, гуманитарным наукам и искусству.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A46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6" w:history="1">
        <w:r w:rsidRPr="00EA466C">
          <w:rPr>
            <w:rStyle w:val="a7"/>
          </w:rPr>
          <w:t>https://apps.webofknowledge.com/WOS_GeneralSearch_input.do?product=WOS&amp;search_mode=GeneralSearch&amp;SID=E1ZKrQlGdiLocljQTeh&amp;preferencesSaved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=. – </w:t>
      </w:r>
      <w:r w:rsidRPr="00EA466C">
        <w:rPr>
          <w:rFonts w:ascii="Times New Roman" w:hAnsi="Times New Roman" w:cs="Times New Roman"/>
          <w:bCs/>
          <w:sz w:val="24"/>
          <w:szCs w:val="24"/>
        </w:rPr>
        <w:t>Дата обращения: 31.08.2018.</w:t>
      </w:r>
    </w:p>
    <w:p w:rsidR="00D200B3" w:rsidRPr="00EA466C" w:rsidRDefault="00D200B3" w:rsidP="00D200B3">
      <w:pPr>
        <w:pStyle w:val="Style37"/>
        <w:widowControl/>
        <w:tabs>
          <w:tab w:val="left" w:pos="360"/>
        </w:tabs>
        <w:spacing w:line="240" w:lineRule="auto"/>
        <w:ind w:left="720"/>
        <w:rPr>
          <w:rStyle w:val="FontStyle144"/>
          <w:rFonts w:ascii="Times New Roman" w:hAnsi="Times New Roman" w:cs="Times New Roman"/>
        </w:rPr>
      </w:pPr>
    </w:p>
    <w:p w:rsidR="00D200B3" w:rsidRPr="00EA466C" w:rsidRDefault="00D200B3" w:rsidP="00D20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466C">
        <w:rPr>
          <w:rFonts w:ascii="Times New Roman" w:hAnsi="Times New Roman" w:cs="Times New Roman"/>
          <w:b/>
          <w:sz w:val="24"/>
          <w:szCs w:val="24"/>
        </w:rPr>
        <w:t>Рекомендации по выполнению задания</w:t>
      </w:r>
    </w:p>
    <w:p w:rsidR="00D200B3" w:rsidRPr="00EA466C" w:rsidRDefault="00D200B3" w:rsidP="00D200B3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Изучите учебно-методический материал по теме:</w:t>
      </w:r>
    </w:p>
    <w:p w:rsidR="00D200B3" w:rsidRPr="00EA466C" w:rsidRDefault="00D200B3" w:rsidP="00D200B3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1. Нелюбин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466C">
        <w:rPr>
          <w:rFonts w:ascii="Times New Roman" w:hAnsi="Times New Roman" w:cs="Times New Roman"/>
          <w:sz w:val="24"/>
          <w:szCs w:val="24"/>
        </w:rPr>
        <w:t xml:space="preserve"> Л.Л. Введение в технику перевода [Электронный ресурс] : (когнитивный теоретико-прагматический аспект) : учеб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особие / Л.Л. Нелюбин.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5-е изд., стер.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Москва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Флинта, 2016.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213 с.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ISBN 978-5-9765-0788-3. </w:t>
      </w:r>
      <w:hyperlink r:id="rId17" w:anchor="book_name" w:history="1">
        <w:r w:rsidRPr="00EA466C">
          <w:rPr>
            <w:rStyle w:val="a7"/>
          </w:rPr>
          <w:t>https://e.lanbook.com/book/84318#book_name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 [2: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EA4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124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126, 134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143]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200B3" w:rsidRPr="00EA466C" w:rsidRDefault="00D200B3" w:rsidP="00D200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66C">
        <w:rPr>
          <w:rFonts w:ascii="Times New Roman" w:hAnsi="Times New Roman" w:cs="Times New Roman"/>
          <w:sz w:val="24"/>
          <w:szCs w:val="24"/>
        </w:rPr>
        <w:t>2. Сапогова, Л.И. Переводческое преобразование текста [Электронный ресурс] : учеб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особие / Л.И. Сапогова.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3-е изд., стер.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Москва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Флинта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466C">
        <w:rPr>
          <w:rFonts w:ascii="Times New Roman" w:hAnsi="Times New Roman" w:cs="Times New Roman"/>
          <w:sz w:val="24"/>
          <w:szCs w:val="24"/>
        </w:rPr>
        <w:t xml:space="preserve">Наука, 2013.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316 с.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 xml:space="preserve"> ISBN 978-5-9765-0698-5. </w:t>
      </w:r>
      <w:hyperlink r:id="rId18" w:anchor="1" w:history="1">
        <w:r w:rsidRPr="00EA466C">
          <w:rPr>
            <w:rStyle w:val="a7"/>
            <w:color w:val="000000" w:themeColor="text1"/>
          </w:rPr>
          <w:t>https://e.lanbook.com/reader/book/13051/#1</w:t>
        </w:r>
      </w:hyperlink>
      <w:r w:rsidRPr="00EA466C">
        <w:rPr>
          <w:rFonts w:ascii="Times New Roman" w:hAnsi="Times New Roman" w:cs="Times New Roman"/>
          <w:sz w:val="24"/>
          <w:szCs w:val="24"/>
        </w:rPr>
        <w:t xml:space="preserve"> [5:</w:t>
      </w:r>
      <w:proofErr w:type="gramEnd"/>
      <w:r w:rsidRPr="00EA46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EA46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66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25, 67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A466C">
        <w:rPr>
          <w:rFonts w:ascii="Times New Roman" w:hAnsi="Times New Roman" w:cs="Times New Roman"/>
          <w:sz w:val="24"/>
          <w:szCs w:val="24"/>
        </w:rPr>
        <w:t>70].</w:t>
      </w:r>
      <w:proofErr w:type="gramEnd"/>
    </w:p>
    <w:p w:rsidR="000A1CF3" w:rsidRDefault="000A1CF3"/>
    <w:sectPr w:rsidR="000A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7112D"/>
    <w:multiLevelType w:val="hybridMultilevel"/>
    <w:tmpl w:val="8AAE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B6E32"/>
    <w:multiLevelType w:val="hybridMultilevel"/>
    <w:tmpl w:val="143A3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95734B"/>
    <w:multiLevelType w:val="hybridMultilevel"/>
    <w:tmpl w:val="143A3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B3"/>
    <w:rsid w:val="000A1CF3"/>
    <w:rsid w:val="00D2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 Знак"/>
    <w:basedOn w:val="a"/>
    <w:link w:val="a4"/>
    <w:uiPriority w:val="99"/>
    <w:unhideWhenUsed/>
    <w:rsid w:val="00D20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D20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00B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200B3"/>
    <w:rPr>
      <w:color w:val="0000FF" w:themeColor="hyperlink"/>
      <w:u w:val="single"/>
    </w:rPr>
  </w:style>
  <w:style w:type="character" w:customStyle="1" w:styleId="a8">
    <w:name w:val="Основной текст_"/>
    <w:link w:val="2"/>
    <w:locked/>
    <w:rsid w:val="00D200B3"/>
    <w:rPr>
      <w:spacing w:val="7"/>
      <w:shd w:val="clear" w:color="auto" w:fill="FFFFFF"/>
      <w:lang w:val="en-US"/>
    </w:rPr>
  </w:style>
  <w:style w:type="paragraph" w:customStyle="1" w:styleId="2">
    <w:name w:val="Основной текст2"/>
    <w:basedOn w:val="a"/>
    <w:link w:val="a8"/>
    <w:rsid w:val="00D200B3"/>
    <w:pPr>
      <w:shd w:val="clear" w:color="auto" w:fill="FFFFFF"/>
      <w:spacing w:before="300" w:after="0" w:line="274" w:lineRule="exact"/>
    </w:pPr>
    <w:rPr>
      <w:spacing w:val="7"/>
      <w:lang w:val="en-US"/>
    </w:rPr>
  </w:style>
  <w:style w:type="paragraph" w:customStyle="1" w:styleId="Style37">
    <w:name w:val="Style37"/>
    <w:basedOn w:val="a"/>
    <w:uiPriority w:val="99"/>
    <w:rsid w:val="00D200B3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Book Antiqua" w:eastAsiaTheme="minorEastAsia" w:hAnsi="Book Antiqua"/>
      <w:sz w:val="24"/>
      <w:szCs w:val="24"/>
      <w:lang w:eastAsia="ru-RU"/>
    </w:rPr>
  </w:style>
  <w:style w:type="character" w:customStyle="1" w:styleId="FontStyle144">
    <w:name w:val="Font Style144"/>
    <w:basedOn w:val="a0"/>
    <w:uiPriority w:val="99"/>
    <w:rsid w:val="00D200B3"/>
    <w:rPr>
      <w:rFonts w:ascii="Book Antiqua" w:hAnsi="Book Antiqua" w:cs="Book Antiqua"/>
      <w:color w:val="000000"/>
      <w:sz w:val="20"/>
      <w:szCs w:val="20"/>
    </w:rPr>
  </w:style>
  <w:style w:type="character" w:customStyle="1" w:styleId="a4">
    <w:name w:val="Обычный (веб) Знак"/>
    <w:aliases w:val="Обычный (Web) Знак,Обычный (веб) Знак Знак Знак"/>
    <w:link w:val="a3"/>
    <w:uiPriority w:val="99"/>
    <w:locked/>
    <w:rsid w:val="00D200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+ Полужирный3"/>
    <w:aliases w:val="Курсив2"/>
    <w:rsid w:val="00D200B3"/>
    <w:rPr>
      <w:b/>
      <w:i/>
      <w:spacing w:val="4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 Знак"/>
    <w:basedOn w:val="a"/>
    <w:link w:val="a4"/>
    <w:uiPriority w:val="99"/>
    <w:unhideWhenUsed/>
    <w:rsid w:val="00D20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D20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00B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200B3"/>
    <w:rPr>
      <w:color w:val="0000FF" w:themeColor="hyperlink"/>
      <w:u w:val="single"/>
    </w:rPr>
  </w:style>
  <w:style w:type="character" w:customStyle="1" w:styleId="a8">
    <w:name w:val="Основной текст_"/>
    <w:link w:val="2"/>
    <w:locked/>
    <w:rsid w:val="00D200B3"/>
    <w:rPr>
      <w:spacing w:val="7"/>
      <w:shd w:val="clear" w:color="auto" w:fill="FFFFFF"/>
      <w:lang w:val="en-US"/>
    </w:rPr>
  </w:style>
  <w:style w:type="paragraph" w:customStyle="1" w:styleId="2">
    <w:name w:val="Основной текст2"/>
    <w:basedOn w:val="a"/>
    <w:link w:val="a8"/>
    <w:rsid w:val="00D200B3"/>
    <w:pPr>
      <w:shd w:val="clear" w:color="auto" w:fill="FFFFFF"/>
      <w:spacing w:before="300" w:after="0" w:line="274" w:lineRule="exact"/>
    </w:pPr>
    <w:rPr>
      <w:spacing w:val="7"/>
      <w:lang w:val="en-US"/>
    </w:rPr>
  </w:style>
  <w:style w:type="paragraph" w:customStyle="1" w:styleId="Style37">
    <w:name w:val="Style37"/>
    <w:basedOn w:val="a"/>
    <w:uiPriority w:val="99"/>
    <w:rsid w:val="00D200B3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Book Antiqua" w:eastAsiaTheme="minorEastAsia" w:hAnsi="Book Antiqua"/>
      <w:sz w:val="24"/>
      <w:szCs w:val="24"/>
      <w:lang w:eastAsia="ru-RU"/>
    </w:rPr>
  </w:style>
  <w:style w:type="character" w:customStyle="1" w:styleId="FontStyle144">
    <w:name w:val="Font Style144"/>
    <w:basedOn w:val="a0"/>
    <w:uiPriority w:val="99"/>
    <w:rsid w:val="00D200B3"/>
    <w:rPr>
      <w:rFonts w:ascii="Book Antiqua" w:hAnsi="Book Antiqua" w:cs="Book Antiqua"/>
      <w:color w:val="000000"/>
      <w:sz w:val="20"/>
      <w:szCs w:val="20"/>
    </w:rPr>
  </w:style>
  <w:style w:type="character" w:customStyle="1" w:styleId="a4">
    <w:name w:val="Обычный (веб) Знак"/>
    <w:aliases w:val="Обычный (Web) Знак,Обычный (веб) Знак Знак Знак"/>
    <w:link w:val="a3"/>
    <w:uiPriority w:val="99"/>
    <w:locked/>
    <w:rsid w:val="00D200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+ Полужирный3"/>
    <w:aliases w:val="Курсив2"/>
    <w:rsid w:val="00D200B3"/>
    <w:rPr>
      <w:b/>
      <w:i/>
      <w:spacing w:val="4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sevier.com/" TargetMode="External"/><Relationship Id="rId13" Type="http://schemas.openxmlformats.org/officeDocument/2006/relationships/hyperlink" Target="https://www.economist.com/news/finance-and-economics/21740730-second-our-series-shortcomings-economics-profession-economists" TargetMode="External"/><Relationship Id="rId18" Type="http://schemas.openxmlformats.org/officeDocument/2006/relationships/hyperlink" Target="https://e.lanbook.com/reader/book/1305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aj.org/" TargetMode="External"/><Relationship Id="rId12" Type="http://schemas.openxmlformats.org/officeDocument/2006/relationships/hyperlink" Target="https://e.lanbook.com/reader/book/13051/" TargetMode="External"/><Relationship Id="rId17" Type="http://schemas.openxmlformats.org/officeDocument/2006/relationships/hyperlink" Target="https://e.lanbook.com/book/84318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s.webofknowledge.com/WOS_GeneralSearch_input.do?product=WOS&amp;search_mode=GeneralSearch&amp;SID=E1ZKrQlGdiLocljQTeh&amp;preferencesSave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conomist.com/news/finance-and-economics/21740730-second-our-series-shortcomings-economics-profession-economists" TargetMode="External"/><Relationship Id="rId11" Type="http://schemas.openxmlformats.org/officeDocument/2006/relationships/hyperlink" Target="https://e.lanbook.com/reader/book/4416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sevier.com/" TargetMode="External"/><Relationship Id="rId10" Type="http://schemas.openxmlformats.org/officeDocument/2006/relationships/hyperlink" Target="https://e.lanbook.com/book/8431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pps.webofknowledge.com/WOS_GeneralSearch_input.do?product=WOS&amp;search_mode=GeneralSearch&amp;SID=E1ZKrQlGdiLocljQTeh&amp;preferencesSaved" TargetMode="External"/><Relationship Id="rId14" Type="http://schemas.openxmlformats.org/officeDocument/2006/relationships/hyperlink" Target="http://doaj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2018-11-02T10:15:00Z</dcterms:created>
  <dcterms:modified xsi:type="dcterms:W3CDTF">2018-11-02T10:16:00Z</dcterms:modified>
</cp:coreProperties>
</file>