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EA4F0" w14:textId="77777777" w:rsidR="00A13C7D" w:rsidRDefault="00A13C7D" w:rsidP="00A13C7D">
      <w:pPr>
        <w:pStyle w:val="a3"/>
        <w:spacing w:before="0" w:beforeAutospacing="0" w:after="150" w:afterAutospacing="0"/>
      </w:pPr>
      <w:r>
        <w:t>Круглый стол</w:t>
      </w:r>
    </w:p>
    <w:p w14:paraId="797A7F19" w14:textId="77777777" w:rsidR="00A13C7D" w:rsidRDefault="00A13C7D" w:rsidP="00A13C7D">
      <w:pPr>
        <w:pStyle w:val="a3"/>
        <w:spacing w:before="0" w:beforeAutospacing="0" w:after="150" w:afterAutospacing="0"/>
      </w:pPr>
      <w:r>
        <w:t>1.Уровни социологического знания.</w:t>
      </w:r>
    </w:p>
    <w:p w14:paraId="6B6AE235" w14:textId="77777777" w:rsidR="00A13C7D" w:rsidRDefault="00A13C7D" w:rsidP="00A13C7D">
      <w:pPr>
        <w:pStyle w:val="a3"/>
        <w:spacing w:before="0" w:beforeAutospacing="0" w:after="150" w:afterAutospacing="0"/>
      </w:pPr>
      <w:r>
        <w:t>2.Теоретическое и эмпирическое знание в социологии</w:t>
      </w:r>
    </w:p>
    <w:p w14:paraId="7E74FC78" w14:textId="77777777" w:rsidR="00A13C7D" w:rsidRDefault="00A13C7D" w:rsidP="00A13C7D">
      <w:pPr>
        <w:pStyle w:val="a3"/>
        <w:spacing w:before="0" w:beforeAutospacing="0" w:after="150" w:afterAutospacing="0"/>
      </w:pPr>
      <w:r>
        <w:t>3.Понятие «методология» его связь с другими элементами социологического знания.</w:t>
      </w:r>
    </w:p>
    <w:p w14:paraId="6906731D" w14:textId="77777777" w:rsidR="00A13C7D" w:rsidRDefault="00A13C7D" w:rsidP="00A13C7D">
      <w:pPr>
        <w:pStyle w:val="a3"/>
        <w:spacing w:before="0" w:beforeAutospacing="0" w:after="150" w:afterAutospacing="0"/>
      </w:pPr>
      <w:r>
        <w:t>4.Социологическая информация, ее значение для развития социологического знания.</w:t>
      </w:r>
    </w:p>
    <w:p w14:paraId="377B128D" w14:textId="77777777" w:rsidR="00A13C7D" w:rsidRDefault="00A13C7D" w:rsidP="00A13C7D">
      <w:pPr>
        <w:pStyle w:val="a3"/>
        <w:spacing w:before="0" w:beforeAutospacing="0" w:after="150" w:afterAutospacing="0"/>
      </w:pPr>
      <w:r>
        <w:t>5.Функции социологического знания.</w:t>
      </w:r>
    </w:p>
    <w:p w14:paraId="07837E19" w14:textId="77777777" w:rsidR="00A13C7D" w:rsidRDefault="00A13C7D" w:rsidP="00A13C7D">
      <w:pPr>
        <w:pStyle w:val="a3"/>
        <w:spacing w:before="0" w:beforeAutospacing="0" w:after="150" w:afterAutospacing="0"/>
      </w:pPr>
      <w:r>
        <w:t> </w:t>
      </w:r>
    </w:p>
    <w:p w14:paraId="5A893483" w14:textId="77777777" w:rsidR="00A13C7D" w:rsidRDefault="00A13C7D" w:rsidP="00A13C7D">
      <w:pPr>
        <w:pStyle w:val="a3"/>
        <w:spacing w:before="0" w:beforeAutospacing="0" w:after="150" w:afterAutospacing="0"/>
      </w:pPr>
      <w:r>
        <w:t>Процедура оценивания:</w:t>
      </w:r>
    </w:p>
    <w:p w14:paraId="5CB05E9A" w14:textId="77777777" w:rsidR="00A13C7D" w:rsidRDefault="00A13C7D" w:rsidP="00A13C7D">
      <w:pPr>
        <w:pStyle w:val="a3"/>
        <w:spacing w:before="0" w:beforeAutospacing="0" w:after="150" w:afterAutospacing="0"/>
      </w:pPr>
      <w:r>
        <w:t>Круглый стол </w:t>
      </w:r>
      <w:proofErr w:type="gramStart"/>
      <w:r>
        <w:t>–  публичное</w:t>
      </w:r>
      <w:proofErr w:type="gramEnd"/>
      <w:r>
        <w:t xml:space="preserve"> выступление по представлению полученных результатов решения определенной учебно-практической, учебно-исследовательской или научной темы. Средство контроля, важное для формирования универсальных компетенций обучающегося, при развитии навыков самостоятельного творческого мышления и изложения собственных умозаключений на основе изученного или прочитанного материала. Темы выступлений для круглого </w:t>
      </w:r>
      <w:proofErr w:type="gramStart"/>
      <w:r>
        <w:t>стола  студенты</w:t>
      </w:r>
      <w:proofErr w:type="gramEnd"/>
      <w:r>
        <w:t xml:space="preserve"> получают на предыдущем занятии. Подготовка осуществляется во внеаудиторное время. На подготовку дается одна неделя. Результаты озвучиваются на практическом занятии, регламент – 5-7 мин. на выступление. В оценивании результатов наравне с преподавателем принимают участие студенты группы.</w:t>
      </w:r>
    </w:p>
    <w:p w14:paraId="752A320D" w14:textId="77777777" w:rsidR="00A13C7D" w:rsidRDefault="00A13C7D" w:rsidP="00A13C7D">
      <w:pPr>
        <w:pStyle w:val="a3"/>
        <w:spacing w:before="0" w:beforeAutospacing="0" w:after="150" w:afterAutospacing="0"/>
      </w:pPr>
      <w:r>
        <w:t> </w:t>
      </w:r>
    </w:p>
    <w:p w14:paraId="6ECF2371" w14:textId="77777777" w:rsidR="00A13C7D" w:rsidRDefault="00A13C7D" w:rsidP="00A13C7D">
      <w:pPr>
        <w:pStyle w:val="a3"/>
        <w:spacing w:before="0" w:beforeAutospacing="0" w:after="150" w:afterAutospacing="0"/>
      </w:pPr>
      <w:r>
        <w:t>Критерии оценки:</w:t>
      </w:r>
    </w:p>
    <w:p w14:paraId="1B8F96AC" w14:textId="77777777" w:rsidR="00A13C7D" w:rsidRDefault="00A13C7D" w:rsidP="00A13C7D">
      <w:pPr>
        <w:pStyle w:val="a3"/>
        <w:spacing w:before="0" w:beforeAutospacing="0" w:after="150" w:afterAutospacing="0"/>
      </w:pPr>
      <w:r>
        <w:t>Максимально – 8 баллов. Критерии оценки выполненного задания:</w:t>
      </w:r>
    </w:p>
    <w:p w14:paraId="6E93F842" w14:textId="77777777" w:rsidR="00A13C7D" w:rsidRDefault="00A13C7D" w:rsidP="00A13C7D">
      <w:pPr>
        <w:pStyle w:val="a3"/>
        <w:spacing w:before="0" w:beforeAutospacing="0" w:after="150" w:afterAutospacing="0"/>
      </w:pPr>
      <w:r>
        <w:t>0–1 б. – название выбрано адекватно теме, цель ясно определена, предмет исследования представляет интерес с точки зрения науки;</w:t>
      </w:r>
    </w:p>
    <w:p w14:paraId="3DA7E986" w14:textId="77777777" w:rsidR="00A13C7D" w:rsidRDefault="00A13C7D" w:rsidP="00A13C7D">
      <w:pPr>
        <w:pStyle w:val="a3"/>
        <w:spacing w:before="0" w:beforeAutospacing="0" w:after="150" w:afterAutospacing="0"/>
      </w:pPr>
      <w:r>
        <w:t>0–1 б. – структура эссе и главные выводы ясно сформулированы.</w:t>
      </w:r>
    </w:p>
    <w:p w14:paraId="6DB682BB" w14:textId="77777777" w:rsidR="00A13C7D" w:rsidRDefault="00A13C7D" w:rsidP="00A13C7D">
      <w:pPr>
        <w:pStyle w:val="a3"/>
        <w:spacing w:before="0" w:beforeAutospacing="0" w:after="150" w:afterAutospacing="0"/>
      </w:pPr>
      <w:r>
        <w:t>0–1 б. – адекватные и уместные свидетельства (из первичных и вторичных источников) в поддержку аргументации отобраны критически и впечатляюще;</w:t>
      </w:r>
    </w:p>
    <w:p w14:paraId="0DC243F6" w14:textId="77777777" w:rsidR="00A13C7D" w:rsidRDefault="00A13C7D" w:rsidP="00A13C7D">
      <w:pPr>
        <w:pStyle w:val="a3"/>
        <w:spacing w:before="0" w:beforeAutospacing="0" w:after="150" w:afterAutospacing="0"/>
      </w:pPr>
      <w:r>
        <w:t>0–2 б. – избранные доказательства, включая различные толкования вопроса, там, где это необходимо, критически проанализированы и оценены;</w:t>
      </w:r>
    </w:p>
    <w:p w14:paraId="70B5E9F0" w14:textId="77777777" w:rsidR="00A13C7D" w:rsidRDefault="00A13C7D" w:rsidP="00A13C7D">
      <w:pPr>
        <w:pStyle w:val="a3"/>
        <w:spacing w:before="0" w:beforeAutospacing="0" w:after="150" w:afterAutospacing="0"/>
      </w:pPr>
      <w:r>
        <w:t>0–2 б. – выводы соответствуют цели и подкреплены доказательствами.</w:t>
      </w:r>
    </w:p>
    <w:p w14:paraId="0DDC9786" w14:textId="77777777" w:rsidR="00A13C7D" w:rsidRDefault="00A13C7D" w:rsidP="00A13C7D">
      <w:pPr>
        <w:pStyle w:val="a3"/>
        <w:spacing w:before="0" w:beforeAutospacing="0" w:after="150" w:afterAutospacing="0"/>
      </w:pPr>
      <w:r>
        <w:t>0–1 б. – определены адекватные, нужные источники.</w:t>
      </w:r>
    </w:p>
    <w:p w14:paraId="72F1AD93" w14:textId="77777777" w:rsidR="00590F09" w:rsidRDefault="00590F09">
      <w:bookmarkStart w:id="0" w:name="_GoBack"/>
      <w:bookmarkEnd w:id="0"/>
    </w:p>
    <w:sectPr w:rsidR="00590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9AB"/>
    <w:rsid w:val="00590F09"/>
    <w:rsid w:val="009C69AB"/>
    <w:rsid w:val="00A1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E9DF8-32FB-40F8-88A8-6A18F565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2022-08-12T12:21:00Z</dcterms:created>
  <dcterms:modified xsi:type="dcterms:W3CDTF">2022-08-12T12:21:00Z</dcterms:modified>
</cp:coreProperties>
</file>