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EF3" w:rsidRPr="00592FDB" w:rsidRDefault="00D00EF3" w:rsidP="00D00EF3">
      <w:pPr>
        <w:spacing w:line="336" w:lineRule="auto"/>
        <w:jc w:val="center"/>
        <w:rPr>
          <w:rFonts w:ascii="Cambria" w:hAnsi="Cambria"/>
          <w:b/>
          <w:bCs/>
          <w:color w:val="365F91"/>
          <w:sz w:val="28"/>
          <w:szCs w:val="28"/>
        </w:rPr>
      </w:pPr>
      <w:r>
        <w:rPr>
          <w:rFonts w:ascii="Cambria" w:hAnsi="Cambria"/>
          <w:b/>
          <w:bCs/>
          <w:color w:val="365F91"/>
          <w:sz w:val="28"/>
          <w:szCs w:val="28"/>
        </w:rPr>
        <w:t>Проверяемые задания</w:t>
      </w:r>
    </w:p>
    <w:p w:rsidR="00D00EF3" w:rsidRDefault="00D00EF3" w:rsidP="001D69D7">
      <w:pPr>
        <w:keepNext/>
        <w:keepLines/>
        <w:spacing w:after="0" w:line="360" w:lineRule="auto"/>
        <w:ind w:firstLine="709"/>
        <w:contextualSpacing/>
        <w:jc w:val="both"/>
        <w:outlineLvl w:val="0"/>
        <w:rPr>
          <w:rFonts w:ascii="Cambria" w:eastAsia="Times New Roman" w:hAnsi="Cambria" w:cs="Times New Roman"/>
          <w:b/>
          <w:bCs/>
          <w:color w:val="365F91"/>
          <w:sz w:val="28"/>
          <w:szCs w:val="28"/>
          <w:lang w:eastAsia="en-US"/>
        </w:rPr>
      </w:pPr>
    </w:p>
    <w:p w:rsidR="001D69D7" w:rsidRDefault="001D69D7" w:rsidP="00D00EF3">
      <w:pPr>
        <w:keepNext/>
        <w:keepLines/>
        <w:spacing w:after="0" w:line="360" w:lineRule="auto"/>
        <w:contextualSpacing/>
        <w:jc w:val="both"/>
        <w:outlineLvl w:val="0"/>
        <w:rPr>
          <w:rFonts w:ascii="Cambria" w:eastAsia="Times New Roman" w:hAnsi="Cambria" w:cs="Times New Roman"/>
          <w:b/>
          <w:bCs/>
          <w:color w:val="365F91"/>
          <w:sz w:val="28"/>
          <w:szCs w:val="28"/>
          <w:lang w:eastAsia="en-US"/>
        </w:rPr>
      </w:pPr>
      <w:r w:rsidRPr="001D25A9">
        <w:rPr>
          <w:rFonts w:ascii="Cambria" w:eastAsia="Times New Roman" w:hAnsi="Cambria" w:cs="Times New Roman"/>
          <w:b/>
          <w:bCs/>
          <w:color w:val="365F91"/>
          <w:sz w:val="28"/>
          <w:szCs w:val="28"/>
          <w:lang w:eastAsia="en-US"/>
        </w:rPr>
        <w:t>Практическое задание 1</w:t>
      </w:r>
    </w:p>
    <w:p w:rsidR="001D69D7" w:rsidRPr="00D00EF3" w:rsidRDefault="001D69D7" w:rsidP="00D00EF3">
      <w:pPr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D00EF3">
        <w:rPr>
          <w:rFonts w:ascii="Times New Roman" w:eastAsia="SimSun" w:hAnsi="Times New Roman" w:cs="Times New Roman"/>
          <w:sz w:val="28"/>
          <w:szCs w:val="28"/>
          <w:lang w:eastAsia="zh-CN"/>
        </w:rPr>
        <w:t>Тема 1. Система экономической безопасности государства и хозяйствующего субъекта как участника бизнес-процесса</w:t>
      </w:r>
      <w:r w:rsidR="00D00EF3" w:rsidRPr="00D00EF3">
        <w:rPr>
          <w:rFonts w:ascii="Times New Roman" w:eastAsia="SimSun" w:hAnsi="Times New Roman" w:cs="Times New Roman"/>
          <w:sz w:val="28"/>
          <w:szCs w:val="28"/>
          <w:lang w:eastAsia="zh-CN"/>
        </w:rPr>
        <w:t>.</w:t>
      </w:r>
    </w:p>
    <w:p w:rsidR="00D00EF3" w:rsidRPr="00D00EF3" w:rsidRDefault="00D00EF3" w:rsidP="00D00EF3">
      <w:pPr>
        <w:rPr>
          <w:rFonts w:ascii="Times New Roman" w:hAnsi="Times New Roman"/>
          <w:b/>
          <w:sz w:val="28"/>
          <w:szCs w:val="28"/>
        </w:rPr>
      </w:pPr>
      <w:r w:rsidRPr="00F4111D">
        <w:rPr>
          <w:rFonts w:ascii="Times New Roman" w:hAnsi="Times New Roman"/>
          <w:b/>
          <w:sz w:val="28"/>
          <w:szCs w:val="28"/>
        </w:rPr>
        <w:t xml:space="preserve">Задание. </w:t>
      </w:r>
    </w:p>
    <w:p w:rsidR="0088778E" w:rsidRPr="0088778E" w:rsidRDefault="0088778E" w:rsidP="0088778E">
      <w:pPr>
        <w:spacing w:after="0" w:line="360" w:lineRule="auto"/>
        <w:ind w:firstLine="851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88778E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Данное задание состоит в написании эссе. Эссе представляет собой самостоятельную творческую работу, представленную в письменной форме. </w:t>
      </w:r>
      <w:r w:rsidR="00A43117">
        <w:rPr>
          <w:rFonts w:ascii="Times New Roman" w:eastAsia="SimSun" w:hAnsi="Times New Roman" w:cs="Times New Roman"/>
          <w:sz w:val="28"/>
          <w:szCs w:val="28"/>
          <w:lang w:eastAsia="zh-CN"/>
        </w:rPr>
        <w:t>Тема выбирается на усмотрение и по желанию студента.</w:t>
      </w:r>
    </w:p>
    <w:p w:rsidR="0088778E" w:rsidRPr="0088778E" w:rsidRDefault="0088778E" w:rsidP="0088778E">
      <w:pPr>
        <w:spacing w:after="0" w:line="360" w:lineRule="auto"/>
        <w:ind w:firstLine="851"/>
        <w:jc w:val="both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 w:rsidRPr="0088778E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Примерные темы эссе</w:t>
      </w:r>
    </w:p>
    <w:p w:rsidR="00A43117" w:rsidRPr="00A43117" w:rsidRDefault="00A43117" w:rsidP="00A43117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A43117">
        <w:rPr>
          <w:rFonts w:ascii="Times New Roman" w:eastAsia="Times New Roman" w:hAnsi="Times New Roman" w:cs="Times New Roman"/>
          <w:sz w:val="28"/>
          <w:szCs w:val="28"/>
        </w:rPr>
        <w:t xml:space="preserve">Основные цели и задачи государственной политики в области экономической безопасности. </w:t>
      </w:r>
    </w:p>
    <w:p w:rsidR="0088778E" w:rsidRPr="0088778E" w:rsidRDefault="0088778E" w:rsidP="0088778E">
      <w:pPr>
        <w:numPr>
          <w:ilvl w:val="0"/>
          <w:numId w:val="1"/>
        </w:numPr>
        <w:spacing w:after="0" w:line="36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78E">
        <w:rPr>
          <w:rFonts w:ascii="Times New Roman" w:eastAsia="Times New Roman" w:hAnsi="Times New Roman" w:cs="Times New Roman"/>
          <w:sz w:val="28"/>
          <w:szCs w:val="28"/>
        </w:rPr>
        <w:t>Сравнительная характеристика теорий безопасности.</w:t>
      </w:r>
    </w:p>
    <w:p w:rsidR="00A43117" w:rsidRPr="00A43117" w:rsidRDefault="0088778E" w:rsidP="00A43117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A431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43117" w:rsidRPr="00A43117">
        <w:rPr>
          <w:rFonts w:ascii="Times New Roman" w:eastAsia="Times New Roman" w:hAnsi="Times New Roman" w:cs="Times New Roman"/>
          <w:sz w:val="28"/>
          <w:szCs w:val="28"/>
        </w:rPr>
        <w:t xml:space="preserve">Индикативная система экономической безопасности страны. </w:t>
      </w:r>
    </w:p>
    <w:p w:rsidR="0088778E" w:rsidRPr="0088778E" w:rsidRDefault="00A43117" w:rsidP="00A43117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3117">
        <w:rPr>
          <w:rFonts w:ascii="Times New Roman" w:eastAsia="Times New Roman" w:hAnsi="Times New Roman" w:cs="Times New Roman"/>
          <w:sz w:val="28"/>
          <w:szCs w:val="28"/>
        </w:rPr>
        <w:t>Вызовы и угрозы экономической безопасности России</w:t>
      </w:r>
    </w:p>
    <w:p w:rsidR="0088778E" w:rsidRPr="0088778E" w:rsidRDefault="0088778E" w:rsidP="0088778E">
      <w:pPr>
        <w:numPr>
          <w:ilvl w:val="0"/>
          <w:numId w:val="1"/>
        </w:numPr>
        <w:spacing w:after="0" w:line="36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78E">
        <w:rPr>
          <w:rFonts w:ascii="Times New Roman" w:eastAsia="Times New Roman" w:hAnsi="Times New Roman" w:cs="Times New Roman"/>
          <w:sz w:val="28"/>
          <w:szCs w:val="28"/>
        </w:rPr>
        <w:t>Служб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88778E">
        <w:rPr>
          <w:rFonts w:ascii="Times New Roman" w:eastAsia="Times New Roman" w:hAnsi="Times New Roman" w:cs="Times New Roman"/>
          <w:sz w:val="28"/>
          <w:szCs w:val="28"/>
        </w:rPr>
        <w:t xml:space="preserve"> экономической безопасности </w:t>
      </w:r>
      <w:r>
        <w:rPr>
          <w:rFonts w:ascii="Times New Roman" w:eastAsia="Times New Roman" w:hAnsi="Times New Roman" w:cs="Times New Roman"/>
          <w:sz w:val="28"/>
          <w:szCs w:val="28"/>
        </w:rPr>
        <w:t>государства</w:t>
      </w:r>
      <w:r w:rsidRPr="0088778E">
        <w:rPr>
          <w:rFonts w:ascii="Times New Roman" w:eastAsia="Times New Roman" w:hAnsi="Times New Roman" w:cs="Times New Roman"/>
          <w:sz w:val="28"/>
          <w:szCs w:val="28"/>
        </w:rPr>
        <w:t>: понятие и структура.</w:t>
      </w:r>
    </w:p>
    <w:p w:rsidR="0088778E" w:rsidRPr="0088778E" w:rsidRDefault="0088778E" w:rsidP="0088778E">
      <w:pPr>
        <w:numPr>
          <w:ilvl w:val="0"/>
          <w:numId w:val="1"/>
        </w:numPr>
        <w:spacing w:after="0" w:line="36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78E">
        <w:rPr>
          <w:rFonts w:ascii="Times New Roman" w:eastAsia="Times New Roman" w:hAnsi="Times New Roman" w:cs="Times New Roman"/>
          <w:sz w:val="28"/>
          <w:szCs w:val="28"/>
        </w:rPr>
        <w:t>Объекты и субъекты системы экономической безопасности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государства</w:t>
      </w:r>
      <w:r w:rsidRPr="0088778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43117" w:rsidRPr="00A43117" w:rsidRDefault="00A43117" w:rsidP="00A43117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A43117">
        <w:rPr>
          <w:rFonts w:ascii="Times New Roman" w:eastAsia="Times New Roman" w:hAnsi="Times New Roman" w:cs="Times New Roman"/>
          <w:sz w:val="28"/>
          <w:szCs w:val="28"/>
        </w:rPr>
        <w:t>Теневая экономика как угроза национальной безопасности.</w:t>
      </w:r>
    </w:p>
    <w:p w:rsidR="0088778E" w:rsidRPr="0088778E" w:rsidRDefault="0088778E" w:rsidP="0088778E">
      <w:pPr>
        <w:numPr>
          <w:ilvl w:val="0"/>
          <w:numId w:val="1"/>
        </w:numPr>
        <w:spacing w:after="0" w:line="36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78E">
        <w:rPr>
          <w:rFonts w:ascii="Times New Roman" w:eastAsia="Times New Roman" w:hAnsi="Times New Roman" w:cs="Times New Roman"/>
          <w:sz w:val="28"/>
          <w:szCs w:val="28"/>
        </w:rPr>
        <w:t>Функциональные составляющие экономической безопасности предприятия</w:t>
      </w:r>
    </w:p>
    <w:p w:rsidR="0088778E" w:rsidRPr="0088778E" w:rsidRDefault="0088778E" w:rsidP="0088778E">
      <w:pPr>
        <w:numPr>
          <w:ilvl w:val="0"/>
          <w:numId w:val="1"/>
        </w:numPr>
        <w:spacing w:after="0" w:line="36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Государственная стратегия вопроса безопасности страны и личности как объекта безопасности</w:t>
      </w:r>
      <w:r w:rsidRPr="0088778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43117" w:rsidRPr="00A43117" w:rsidRDefault="00A43117" w:rsidP="00A43117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A43117">
        <w:rPr>
          <w:rFonts w:ascii="Times New Roman" w:eastAsia="Times New Roman" w:hAnsi="Times New Roman" w:cs="Times New Roman"/>
          <w:sz w:val="28"/>
          <w:szCs w:val="28"/>
        </w:rPr>
        <w:t>Факторы, влияющие на экономическую безопасность страны.</w:t>
      </w:r>
    </w:p>
    <w:p w:rsidR="0088778E" w:rsidRDefault="0088778E" w:rsidP="0088778E">
      <w:pPr>
        <w:numPr>
          <w:ilvl w:val="0"/>
          <w:numId w:val="1"/>
        </w:numPr>
        <w:spacing w:after="0" w:line="36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Система обеспечения национальных интересов и безопасности</w:t>
      </w:r>
    </w:p>
    <w:p w:rsidR="0088778E" w:rsidRDefault="0088778E" w:rsidP="0088778E">
      <w:pPr>
        <w:spacing w:after="0" w:line="360" w:lineRule="auto"/>
        <w:ind w:left="85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00EF3" w:rsidRPr="00F4111D" w:rsidRDefault="00D00EF3" w:rsidP="00D00EF3">
      <w:pPr>
        <w:rPr>
          <w:rFonts w:ascii="Times New Roman" w:hAnsi="Times New Roman"/>
          <w:b/>
          <w:sz w:val="28"/>
          <w:szCs w:val="28"/>
        </w:rPr>
      </w:pPr>
      <w:r w:rsidRPr="00F4111D">
        <w:rPr>
          <w:rFonts w:ascii="Times New Roman" w:hAnsi="Times New Roman"/>
          <w:b/>
          <w:sz w:val="28"/>
          <w:szCs w:val="28"/>
        </w:rPr>
        <w:t>Рекомендации по выполнению задания</w:t>
      </w:r>
    </w:p>
    <w:p w:rsidR="0088778E" w:rsidRPr="0088778E" w:rsidRDefault="0088778E" w:rsidP="0088778E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78E">
        <w:rPr>
          <w:rFonts w:ascii="Times New Roman" w:eastAsia="SimSun" w:hAnsi="Times New Roman" w:cs="Times New Roman"/>
          <w:sz w:val="28"/>
          <w:szCs w:val="28"/>
          <w:lang w:eastAsia="zh-CN"/>
        </w:rPr>
        <w:t>Эссе должно иметь титульный лист. Эссе должно быть набрано 14 шрифтом TNR (</w:t>
      </w:r>
      <w:proofErr w:type="spellStart"/>
      <w:r w:rsidRPr="0088778E">
        <w:rPr>
          <w:rFonts w:ascii="Times New Roman" w:eastAsia="SimSun" w:hAnsi="Times New Roman" w:cs="Times New Roman"/>
          <w:sz w:val="28"/>
          <w:szCs w:val="28"/>
          <w:lang w:eastAsia="zh-CN"/>
        </w:rPr>
        <w:t>Times</w:t>
      </w:r>
      <w:proofErr w:type="spellEnd"/>
      <w:r w:rsidRPr="0088778E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88778E">
        <w:rPr>
          <w:rFonts w:ascii="Times New Roman" w:eastAsia="SimSun" w:hAnsi="Times New Roman" w:cs="Times New Roman"/>
          <w:sz w:val="28"/>
          <w:szCs w:val="28"/>
          <w:lang w:eastAsia="zh-CN"/>
        </w:rPr>
        <w:t>New</w:t>
      </w:r>
      <w:proofErr w:type="spellEnd"/>
      <w:r w:rsidRPr="0088778E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88778E">
        <w:rPr>
          <w:rFonts w:ascii="Times New Roman" w:eastAsia="SimSun" w:hAnsi="Times New Roman" w:cs="Times New Roman"/>
          <w:sz w:val="28"/>
          <w:szCs w:val="28"/>
          <w:lang w:eastAsia="zh-CN"/>
        </w:rPr>
        <w:t>Roman</w:t>
      </w:r>
      <w:proofErr w:type="spellEnd"/>
      <w:r w:rsidRPr="0088778E">
        <w:rPr>
          <w:rFonts w:ascii="Times New Roman" w:eastAsia="SimSun" w:hAnsi="Times New Roman" w:cs="Times New Roman"/>
          <w:sz w:val="28"/>
          <w:szCs w:val="28"/>
          <w:lang w:eastAsia="zh-CN"/>
        </w:rPr>
        <w:t>), интервал – 1,5 пт. Общий объем эссе – 4–</w:t>
      </w:r>
      <w:r w:rsidRPr="0088778E">
        <w:rPr>
          <w:rFonts w:ascii="Times New Roman" w:eastAsia="SimSun" w:hAnsi="Times New Roman" w:cs="Times New Roman"/>
          <w:sz w:val="28"/>
          <w:szCs w:val="28"/>
          <w:lang w:eastAsia="zh-CN"/>
        </w:rPr>
        <w:lastRenderedPageBreak/>
        <w:t>5 страниц. Необходимо указать ссылки на первоисточники. После цитаты в квадратных скобках указывается порядковый номер источника в списке использованных источников, на который дается ссылка, ‒ [7].</w:t>
      </w:r>
    </w:p>
    <w:p w:rsidR="0088778E" w:rsidRPr="0088778E" w:rsidRDefault="0088778E" w:rsidP="0088778E">
      <w:pPr>
        <w:pStyle w:val="1"/>
        <w:pageBreakBefore/>
        <w:jc w:val="center"/>
        <w:rPr>
          <w:rFonts w:ascii="Cambria" w:eastAsia="Times New Roman" w:hAnsi="Cambria" w:cs="Times New Roman"/>
          <w:b/>
          <w:bCs/>
          <w:color w:val="365F91"/>
          <w:sz w:val="28"/>
          <w:szCs w:val="28"/>
          <w:lang w:eastAsia="zh-CN"/>
        </w:rPr>
      </w:pPr>
      <w:r w:rsidRPr="0088778E">
        <w:rPr>
          <w:rFonts w:ascii="Cambria" w:eastAsia="Times New Roman" w:hAnsi="Cambria" w:cs="Times New Roman"/>
          <w:b/>
          <w:bCs/>
          <w:color w:val="365F91"/>
          <w:sz w:val="28"/>
          <w:szCs w:val="28"/>
          <w:lang w:eastAsia="zh-CN"/>
        </w:rPr>
        <w:lastRenderedPageBreak/>
        <w:t>Бланк выполнения практического задания 1</w:t>
      </w:r>
    </w:p>
    <w:p w:rsidR="0088778E" w:rsidRPr="0088778E" w:rsidRDefault="0088778E" w:rsidP="0088778E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88778E" w:rsidRDefault="0088778E" w:rsidP="0088778E">
      <w:pPr>
        <w:spacing w:after="0" w:line="360" w:lineRule="auto"/>
        <w:ind w:firstLine="851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88778E">
        <w:rPr>
          <w:rFonts w:ascii="Times New Roman" w:eastAsia="SimSun" w:hAnsi="Times New Roman" w:cs="Times New Roman"/>
          <w:sz w:val="28"/>
          <w:szCs w:val="28"/>
          <w:lang w:eastAsia="zh-CN"/>
        </w:rPr>
        <w:t>Данное задание состоит в написании эссе.</w:t>
      </w:r>
    </w:p>
    <w:p w:rsidR="0088778E" w:rsidRDefault="0088778E" w:rsidP="0088778E">
      <w:pPr>
        <w:spacing w:after="0" w:line="360" w:lineRule="auto"/>
        <w:ind w:firstLine="851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88778E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Эссе представляет собой самостоятельную творческую работу, представленную в письменной форме. </w:t>
      </w:r>
    </w:p>
    <w:p w:rsidR="0088778E" w:rsidRDefault="0088778E" w:rsidP="0088778E">
      <w:pPr>
        <w:spacing w:after="0" w:line="360" w:lineRule="auto"/>
        <w:ind w:firstLine="851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Структура:</w:t>
      </w:r>
    </w:p>
    <w:p w:rsidR="0088778E" w:rsidRDefault="0088778E" w:rsidP="0088778E">
      <w:pPr>
        <w:spacing w:after="0" w:line="360" w:lineRule="auto"/>
        <w:ind w:firstLine="851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- титульный лист</w:t>
      </w:r>
    </w:p>
    <w:p w:rsidR="0088778E" w:rsidRDefault="0088778E" w:rsidP="0088778E">
      <w:pPr>
        <w:spacing w:after="0" w:line="360" w:lineRule="auto"/>
        <w:ind w:firstLine="851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- содержание (составляется в формате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eastAsia="zh-CN"/>
        </w:rPr>
        <w:t>автособираемое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содержание </w:t>
      </w:r>
      <w:r>
        <w:rPr>
          <w:rFonts w:ascii="Times New Roman" w:eastAsia="SimSun" w:hAnsi="Times New Roman" w:cs="Times New Roman"/>
          <w:sz w:val="28"/>
          <w:szCs w:val="28"/>
          <w:lang w:val="en-US" w:eastAsia="zh-CN"/>
        </w:rPr>
        <w:t>word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)</w:t>
      </w:r>
    </w:p>
    <w:p w:rsidR="0088778E" w:rsidRDefault="0088778E" w:rsidP="0088778E">
      <w:pPr>
        <w:spacing w:after="0" w:line="360" w:lineRule="auto"/>
        <w:ind w:firstLine="851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- введение </w:t>
      </w:r>
      <w:proofErr w:type="gramStart"/>
      <w:r>
        <w:rPr>
          <w:rFonts w:ascii="Times New Roman" w:eastAsia="SimSun" w:hAnsi="Times New Roman" w:cs="Times New Roman"/>
          <w:sz w:val="28"/>
          <w:szCs w:val="28"/>
          <w:lang w:eastAsia="zh-CN"/>
        </w:rPr>
        <w:t>( с</w:t>
      </w:r>
      <w:proofErr w:type="gramEnd"/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кратким описанием актуальности темы исследования)</w:t>
      </w:r>
    </w:p>
    <w:p w:rsidR="0088778E" w:rsidRDefault="0088778E" w:rsidP="0088778E">
      <w:pPr>
        <w:spacing w:after="0" w:line="360" w:lineRule="auto"/>
        <w:ind w:firstLine="851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- текст (пункт 1,2,3(</w:t>
      </w:r>
      <w:r w:rsidRPr="0088778E">
        <w:rPr>
          <w:rFonts w:ascii="Times New Roman" w:eastAsia="SimSun" w:hAnsi="Times New Roman" w:cs="Times New Roman"/>
          <w:sz w:val="28"/>
          <w:szCs w:val="28"/>
          <w:u w:val="single"/>
          <w:lang w:eastAsia="zh-CN"/>
        </w:rPr>
        <w:t>количество не утверждается, но не менее 2х и в пределах 20 страниц текста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) </w:t>
      </w:r>
    </w:p>
    <w:p w:rsidR="0088778E" w:rsidRPr="0088778E" w:rsidRDefault="0088778E" w:rsidP="0088778E">
      <w:pPr>
        <w:spacing w:after="0" w:line="360" w:lineRule="auto"/>
        <w:ind w:firstLine="851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- список использованных источников</w:t>
      </w:r>
    </w:p>
    <w:p w:rsidR="0088778E" w:rsidRDefault="0088778E" w:rsidP="001D69D7">
      <w:pPr>
        <w:rPr>
          <w:lang w:eastAsia="en-US"/>
        </w:rPr>
      </w:pPr>
      <w:r>
        <w:rPr>
          <w:lang w:eastAsia="en-US"/>
        </w:rPr>
        <w:br w:type="page"/>
      </w:r>
    </w:p>
    <w:p w:rsidR="00A43117" w:rsidRDefault="00A43117" w:rsidP="001D25A9">
      <w:pPr>
        <w:keepNext/>
        <w:keepLines/>
        <w:spacing w:after="0" w:line="360" w:lineRule="auto"/>
        <w:contextualSpacing/>
        <w:outlineLvl w:val="0"/>
        <w:rPr>
          <w:rFonts w:ascii="Cambria" w:eastAsia="Times New Roman" w:hAnsi="Cambria" w:cs="Times New Roman"/>
          <w:b/>
          <w:bCs/>
          <w:color w:val="365F91"/>
          <w:sz w:val="28"/>
          <w:szCs w:val="28"/>
          <w:lang w:eastAsia="en-US"/>
        </w:rPr>
      </w:pPr>
      <w:r w:rsidRPr="00A43117">
        <w:rPr>
          <w:rFonts w:ascii="Cambria" w:eastAsia="Times New Roman" w:hAnsi="Cambria" w:cs="Times New Roman"/>
          <w:b/>
          <w:bCs/>
          <w:color w:val="365F91"/>
          <w:sz w:val="28"/>
          <w:szCs w:val="28"/>
          <w:lang w:eastAsia="en-US"/>
        </w:rPr>
        <w:lastRenderedPageBreak/>
        <w:t xml:space="preserve">Практическое задание </w:t>
      </w:r>
      <w:r>
        <w:rPr>
          <w:rFonts w:ascii="Cambria" w:eastAsia="Times New Roman" w:hAnsi="Cambria" w:cs="Times New Roman"/>
          <w:b/>
          <w:bCs/>
          <w:color w:val="365F91"/>
          <w:sz w:val="28"/>
          <w:szCs w:val="28"/>
          <w:lang w:eastAsia="en-US"/>
        </w:rPr>
        <w:t>2</w:t>
      </w:r>
    </w:p>
    <w:p w:rsidR="001D69D7" w:rsidRPr="00D00EF3" w:rsidRDefault="00A43117" w:rsidP="00D00EF3">
      <w:pPr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D00EF3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Тема 2.  Хозяйственные риски, их анализ и управление в системе экономической безопасности организации</w:t>
      </w:r>
      <w:r w:rsidR="00D00EF3" w:rsidRPr="00D00EF3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.</w:t>
      </w:r>
    </w:p>
    <w:p w:rsidR="00A43117" w:rsidRPr="00A43117" w:rsidRDefault="00A43117" w:rsidP="00D00EF3">
      <w:pPr>
        <w:spacing w:after="0" w:line="360" w:lineRule="auto"/>
        <w:jc w:val="both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  <w:r w:rsidRPr="00A43117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Задание.</w:t>
      </w:r>
    </w:p>
    <w:p w:rsidR="00A43117" w:rsidRPr="00A43117" w:rsidRDefault="00A43117" w:rsidP="00A43117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A43117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 xml:space="preserve">Укажите методы управления рисками и охарактеризуйте их, заполнив таблицу. </w:t>
      </w:r>
    </w:p>
    <w:p w:rsidR="00A43117" w:rsidRPr="00A43117" w:rsidRDefault="00A43117" w:rsidP="00A43117">
      <w:pPr>
        <w:spacing w:after="0" w:line="360" w:lineRule="auto"/>
        <w:ind w:firstLine="720"/>
        <w:jc w:val="center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A43117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Таблица 1</w:t>
      </w:r>
      <w:r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 xml:space="preserve">- </w:t>
      </w:r>
      <w:r w:rsidRPr="00A43117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Методы управления рисками</w:t>
      </w:r>
    </w:p>
    <w:tbl>
      <w:tblPr>
        <w:tblStyle w:val="11"/>
        <w:tblW w:w="0" w:type="auto"/>
        <w:tblLook w:val="01E0" w:firstRow="1" w:lastRow="1" w:firstColumn="1" w:lastColumn="1" w:noHBand="0" w:noVBand="0"/>
      </w:tblPr>
      <w:tblGrid>
        <w:gridCol w:w="806"/>
        <w:gridCol w:w="3460"/>
        <w:gridCol w:w="5079"/>
      </w:tblGrid>
      <w:tr w:rsidR="00A43117" w:rsidRPr="00A43117" w:rsidTr="00DA5177">
        <w:trPr>
          <w:trHeight w:val="480"/>
        </w:trPr>
        <w:tc>
          <w:tcPr>
            <w:tcW w:w="817" w:type="dxa"/>
          </w:tcPr>
          <w:p w:rsidR="00A43117" w:rsidRPr="00A43117" w:rsidRDefault="00A43117" w:rsidP="00A43117">
            <w:pPr>
              <w:jc w:val="center"/>
              <w:rPr>
                <w:bCs/>
                <w:sz w:val="24"/>
                <w:szCs w:val="24"/>
                <w:lang w:eastAsia="zh-CN"/>
              </w:rPr>
            </w:pPr>
            <w:r w:rsidRPr="00A43117">
              <w:rPr>
                <w:bCs/>
                <w:sz w:val="24"/>
                <w:szCs w:val="24"/>
                <w:lang w:eastAsia="zh-CN"/>
              </w:rPr>
              <w:t>№ п/п</w:t>
            </w:r>
          </w:p>
        </w:tc>
        <w:tc>
          <w:tcPr>
            <w:tcW w:w="3544" w:type="dxa"/>
          </w:tcPr>
          <w:p w:rsidR="00A43117" w:rsidRPr="00A43117" w:rsidRDefault="00A43117" w:rsidP="00A43117">
            <w:pPr>
              <w:jc w:val="center"/>
              <w:rPr>
                <w:bCs/>
                <w:sz w:val="24"/>
                <w:szCs w:val="24"/>
                <w:lang w:eastAsia="zh-CN"/>
              </w:rPr>
            </w:pPr>
            <w:r w:rsidRPr="00A43117">
              <w:rPr>
                <w:bCs/>
                <w:sz w:val="24"/>
                <w:szCs w:val="24"/>
                <w:lang w:eastAsia="zh-CN"/>
              </w:rPr>
              <w:t>Методы управления рисками</w:t>
            </w:r>
          </w:p>
        </w:tc>
        <w:tc>
          <w:tcPr>
            <w:tcW w:w="5210" w:type="dxa"/>
          </w:tcPr>
          <w:p w:rsidR="00A43117" w:rsidRPr="00A43117" w:rsidRDefault="00A43117" w:rsidP="00A43117">
            <w:pPr>
              <w:jc w:val="center"/>
              <w:rPr>
                <w:bCs/>
                <w:sz w:val="24"/>
                <w:szCs w:val="24"/>
                <w:lang w:eastAsia="zh-CN"/>
              </w:rPr>
            </w:pPr>
            <w:r w:rsidRPr="00A43117">
              <w:rPr>
                <w:bCs/>
                <w:sz w:val="24"/>
                <w:szCs w:val="24"/>
                <w:lang w:eastAsia="zh-CN"/>
              </w:rPr>
              <w:t>Характеристика</w:t>
            </w:r>
          </w:p>
        </w:tc>
      </w:tr>
      <w:tr w:rsidR="00A43117" w:rsidRPr="00A43117" w:rsidTr="00DA5177">
        <w:trPr>
          <w:trHeight w:val="480"/>
        </w:trPr>
        <w:tc>
          <w:tcPr>
            <w:tcW w:w="817" w:type="dxa"/>
          </w:tcPr>
          <w:p w:rsidR="00A43117" w:rsidRPr="00A43117" w:rsidRDefault="00A43117" w:rsidP="00A43117">
            <w:pPr>
              <w:jc w:val="center"/>
              <w:rPr>
                <w:bCs/>
                <w:sz w:val="24"/>
                <w:szCs w:val="24"/>
                <w:lang w:eastAsia="zh-CN"/>
              </w:rPr>
            </w:pPr>
            <w:r w:rsidRPr="00A43117">
              <w:rPr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544" w:type="dxa"/>
          </w:tcPr>
          <w:p w:rsidR="00A43117" w:rsidRPr="00A43117" w:rsidRDefault="00A43117" w:rsidP="00A43117">
            <w:pPr>
              <w:jc w:val="center"/>
              <w:rPr>
                <w:bCs/>
                <w:sz w:val="24"/>
                <w:szCs w:val="24"/>
                <w:lang w:eastAsia="zh-CN"/>
              </w:rPr>
            </w:pPr>
            <w:r w:rsidRPr="00A43117">
              <w:rPr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5210" w:type="dxa"/>
          </w:tcPr>
          <w:p w:rsidR="00A43117" w:rsidRPr="00A43117" w:rsidRDefault="00A43117" w:rsidP="00A43117">
            <w:pPr>
              <w:jc w:val="center"/>
              <w:rPr>
                <w:bCs/>
                <w:sz w:val="24"/>
                <w:szCs w:val="24"/>
                <w:lang w:eastAsia="zh-CN"/>
              </w:rPr>
            </w:pPr>
            <w:r w:rsidRPr="00A43117">
              <w:rPr>
                <w:bCs/>
                <w:sz w:val="24"/>
                <w:szCs w:val="24"/>
                <w:lang w:eastAsia="zh-CN"/>
              </w:rPr>
              <w:t>3</w:t>
            </w:r>
          </w:p>
        </w:tc>
      </w:tr>
      <w:tr w:rsidR="00A43117" w:rsidRPr="00A43117" w:rsidTr="00DA5177">
        <w:trPr>
          <w:trHeight w:val="480"/>
        </w:trPr>
        <w:tc>
          <w:tcPr>
            <w:tcW w:w="817" w:type="dxa"/>
          </w:tcPr>
          <w:p w:rsidR="00A43117" w:rsidRPr="00A43117" w:rsidRDefault="00A43117" w:rsidP="00A43117">
            <w:pPr>
              <w:jc w:val="center"/>
              <w:rPr>
                <w:bCs/>
                <w:sz w:val="24"/>
                <w:szCs w:val="24"/>
                <w:lang w:eastAsia="zh-CN"/>
              </w:rPr>
            </w:pPr>
            <w:r w:rsidRPr="00A43117">
              <w:rPr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544" w:type="dxa"/>
          </w:tcPr>
          <w:p w:rsidR="00A43117" w:rsidRPr="00A43117" w:rsidRDefault="00A43117" w:rsidP="00A43117">
            <w:pPr>
              <w:rPr>
                <w:bCs/>
                <w:sz w:val="24"/>
                <w:szCs w:val="24"/>
                <w:lang w:eastAsia="zh-CN"/>
              </w:rPr>
            </w:pPr>
          </w:p>
        </w:tc>
        <w:tc>
          <w:tcPr>
            <w:tcW w:w="5210" w:type="dxa"/>
          </w:tcPr>
          <w:p w:rsidR="00A43117" w:rsidRPr="00A43117" w:rsidRDefault="00A43117" w:rsidP="00A43117">
            <w:pPr>
              <w:jc w:val="center"/>
              <w:rPr>
                <w:bCs/>
                <w:sz w:val="24"/>
                <w:szCs w:val="24"/>
                <w:lang w:eastAsia="zh-CN"/>
              </w:rPr>
            </w:pPr>
          </w:p>
        </w:tc>
      </w:tr>
      <w:tr w:rsidR="00A43117" w:rsidRPr="00A43117" w:rsidTr="00DA5177">
        <w:trPr>
          <w:trHeight w:val="480"/>
        </w:trPr>
        <w:tc>
          <w:tcPr>
            <w:tcW w:w="817" w:type="dxa"/>
          </w:tcPr>
          <w:p w:rsidR="00A43117" w:rsidRPr="00A43117" w:rsidRDefault="00A43117" w:rsidP="00A43117">
            <w:pPr>
              <w:jc w:val="center"/>
              <w:rPr>
                <w:bCs/>
                <w:sz w:val="24"/>
                <w:szCs w:val="24"/>
                <w:lang w:eastAsia="zh-CN"/>
              </w:rPr>
            </w:pPr>
            <w:r w:rsidRPr="00A43117">
              <w:rPr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3544" w:type="dxa"/>
          </w:tcPr>
          <w:p w:rsidR="00A43117" w:rsidRPr="00A43117" w:rsidRDefault="00A43117" w:rsidP="00A43117">
            <w:pPr>
              <w:rPr>
                <w:bCs/>
                <w:sz w:val="24"/>
                <w:szCs w:val="24"/>
                <w:lang w:eastAsia="zh-CN"/>
              </w:rPr>
            </w:pPr>
          </w:p>
        </w:tc>
        <w:tc>
          <w:tcPr>
            <w:tcW w:w="5210" w:type="dxa"/>
          </w:tcPr>
          <w:p w:rsidR="00A43117" w:rsidRPr="00A43117" w:rsidRDefault="00A43117" w:rsidP="00A43117">
            <w:pPr>
              <w:jc w:val="center"/>
              <w:rPr>
                <w:bCs/>
                <w:sz w:val="24"/>
                <w:szCs w:val="24"/>
                <w:lang w:eastAsia="zh-CN"/>
              </w:rPr>
            </w:pPr>
          </w:p>
        </w:tc>
      </w:tr>
      <w:tr w:rsidR="00A43117" w:rsidRPr="00A43117" w:rsidTr="00DA5177">
        <w:trPr>
          <w:trHeight w:val="480"/>
        </w:trPr>
        <w:tc>
          <w:tcPr>
            <w:tcW w:w="817" w:type="dxa"/>
          </w:tcPr>
          <w:p w:rsidR="00A43117" w:rsidRPr="00A43117" w:rsidRDefault="00A43117" w:rsidP="00A43117">
            <w:pPr>
              <w:jc w:val="center"/>
              <w:rPr>
                <w:bCs/>
                <w:sz w:val="24"/>
                <w:szCs w:val="24"/>
                <w:lang w:eastAsia="zh-CN"/>
              </w:rPr>
            </w:pPr>
            <w:r w:rsidRPr="00A43117">
              <w:rPr>
                <w:bCs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3544" w:type="dxa"/>
          </w:tcPr>
          <w:p w:rsidR="00A43117" w:rsidRPr="00A43117" w:rsidRDefault="00A43117" w:rsidP="00A43117">
            <w:pPr>
              <w:rPr>
                <w:bCs/>
                <w:sz w:val="24"/>
                <w:szCs w:val="24"/>
                <w:lang w:eastAsia="zh-CN"/>
              </w:rPr>
            </w:pPr>
          </w:p>
        </w:tc>
        <w:tc>
          <w:tcPr>
            <w:tcW w:w="5210" w:type="dxa"/>
          </w:tcPr>
          <w:p w:rsidR="00A43117" w:rsidRPr="00A43117" w:rsidRDefault="00A43117" w:rsidP="00A43117">
            <w:pPr>
              <w:jc w:val="center"/>
              <w:rPr>
                <w:bCs/>
                <w:sz w:val="24"/>
                <w:szCs w:val="24"/>
                <w:lang w:eastAsia="zh-CN"/>
              </w:rPr>
            </w:pPr>
          </w:p>
        </w:tc>
      </w:tr>
      <w:tr w:rsidR="00A43117" w:rsidRPr="00A43117" w:rsidTr="00DA5177">
        <w:trPr>
          <w:trHeight w:val="480"/>
        </w:trPr>
        <w:tc>
          <w:tcPr>
            <w:tcW w:w="817" w:type="dxa"/>
          </w:tcPr>
          <w:p w:rsidR="00A43117" w:rsidRPr="00A43117" w:rsidRDefault="00A43117" w:rsidP="00A43117">
            <w:pPr>
              <w:jc w:val="center"/>
              <w:rPr>
                <w:bCs/>
                <w:sz w:val="24"/>
                <w:szCs w:val="24"/>
                <w:lang w:eastAsia="zh-CN"/>
              </w:rPr>
            </w:pPr>
            <w:r w:rsidRPr="00A43117">
              <w:rPr>
                <w:bCs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3544" w:type="dxa"/>
          </w:tcPr>
          <w:p w:rsidR="00A43117" w:rsidRPr="00A43117" w:rsidRDefault="00A43117" w:rsidP="00A43117">
            <w:pPr>
              <w:rPr>
                <w:bCs/>
                <w:sz w:val="24"/>
                <w:szCs w:val="24"/>
                <w:lang w:eastAsia="zh-CN"/>
              </w:rPr>
            </w:pPr>
          </w:p>
        </w:tc>
        <w:tc>
          <w:tcPr>
            <w:tcW w:w="5210" w:type="dxa"/>
          </w:tcPr>
          <w:p w:rsidR="00A43117" w:rsidRPr="00A43117" w:rsidRDefault="00A43117" w:rsidP="00A43117">
            <w:pPr>
              <w:jc w:val="center"/>
              <w:rPr>
                <w:bCs/>
                <w:sz w:val="24"/>
                <w:szCs w:val="24"/>
                <w:lang w:eastAsia="zh-CN"/>
              </w:rPr>
            </w:pPr>
          </w:p>
        </w:tc>
      </w:tr>
      <w:tr w:rsidR="00A43117" w:rsidRPr="00A43117" w:rsidTr="00DA5177">
        <w:trPr>
          <w:trHeight w:val="480"/>
        </w:trPr>
        <w:tc>
          <w:tcPr>
            <w:tcW w:w="817" w:type="dxa"/>
          </w:tcPr>
          <w:p w:rsidR="00A43117" w:rsidRPr="00A43117" w:rsidRDefault="00A43117" w:rsidP="00A43117">
            <w:pPr>
              <w:jc w:val="center"/>
              <w:rPr>
                <w:bCs/>
                <w:sz w:val="24"/>
                <w:szCs w:val="24"/>
                <w:lang w:eastAsia="zh-CN"/>
              </w:rPr>
            </w:pPr>
            <w:r w:rsidRPr="00A43117">
              <w:rPr>
                <w:bCs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3544" w:type="dxa"/>
          </w:tcPr>
          <w:p w:rsidR="00A43117" w:rsidRPr="00A43117" w:rsidRDefault="00A43117" w:rsidP="00A43117">
            <w:pPr>
              <w:rPr>
                <w:bCs/>
                <w:sz w:val="24"/>
                <w:szCs w:val="24"/>
                <w:lang w:eastAsia="zh-CN"/>
              </w:rPr>
            </w:pPr>
          </w:p>
        </w:tc>
        <w:tc>
          <w:tcPr>
            <w:tcW w:w="5210" w:type="dxa"/>
          </w:tcPr>
          <w:p w:rsidR="00A43117" w:rsidRPr="00A43117" w:rsidRDefault="00A43117" w:rsidP="00A43117">
            <w:pPr>
              <w:jc w:val="center"/>
              <w:rPr>
                <w:bCs/>
                <w:sz w:val="24"/>
                <w:szCs w:val="24"/>
                <w:lang w:eastAsia="zh-CN"/>
              </w:rPr>
            </w:pPr>
          </w:p>
        </w:tc>
      </w:tr>
      <w:tr w:rsidR="00A43117" w:rsidRPr="00A43117" w:rsidTr="00DA5177">
        <w:trPr>
          <w:trHeight w:val="480"/>
        </w:trPr>
        <w:tc>
          <w:tcPr>
            <w:tcW w:w="817" w:type="dxa"/>
          </w:tcPr>
          <w:p w:rsidR="00A43117" w:rsidRPr="00A43117" w:rsidRDefault="00A43117" w:rsidP="00A43117">
            <w:pPr>
              <w:jc w:val="center"/>
              <w:rPr>
                <w:bCs/>
                <w:sz w:val="24"/>
                <w:szCs w:val="24"/>
                <w:lang w:eastAsia="zh-CN"/>
              </w:rPr>
            </w:pPr>
            <w:r w:rsidRPr="00A43117">
              <w:rPr>
                <w:bCs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3544" w:type="dxa"/>
          </w:tcPr>
          <w:p w:rsidR="00A43117" w:rsidRPr="00A43117" w:rsidRDefault="00A43117" w:rsidP="00A43117">
            <w:pPr>
              <w:rPr>
                <w:bCs/>
                <w:sz w:val="24"/>
                <w:szCs w:val="24"/>
                <w:lang w:eastAsia="zh-CN"/>
              </w:rPr>
            </w:pPr>
          </w:p>
        </w:tc>
        <w:tc>
          <w:tcPr>
            <w:tcW w:w="5210" w:type="dxa"/>
          </w:tcPr>
          <w:p w:rsidR="00A43117" w:rsidRPr="00A43117" w:rsidRDefault="00A43117" w:rsidP="00A43117">
            <w:pPr>
              <w:jc w:val="center"/>
              <w:rPr>
                <w:bCs/>
                <w:sz w:val="24"/>
                <w:szCs w:val="24"/>
                <w:lang w:eastAsia="zh-CN"/>
              </w:rPr>
            </w:pPr>
          </w:p>
        </w:tc>
      </w:tr>
      <w:tr w:rsidR="00A43117" w:rsidRPr="00A43117" w:rsidTr="00DA5177">
        <w:trPr>
          <w:trHeight w:val="480"/>
        </w:trPr>
        <w:tc>
          <w:tcPr>
            <w:tcW w:w="817" w:type="dxa"/>
          </w:tcPr>
          <w:p w:rsidR="00A43117" w:rsidRPr="00A43117" w:rsidRDefault="00A43117" w:rsidP="00A43117">
            <w:pPr>
              <w:jc w:val="center"/>
              <w:rPr>
                <w:bCs/>
                <w:sz w:val="24"/>
                <w:szCs w:val="24"/>
                <w:lang w:eastAsia="zh-CN"/>
              </w:rPr>
            </w:pPr>
            <w:r w:rsidRPr="00A43117">
              <w:rPr>
                <w:bCs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3544" w:type="dxa"/>
          </w:tcPr>
          <w:p w:rsidR="00A43117" w:rsidRPr="00A43117" w:rsidRDefault="00A43117" w:rsidP="00A43117">
            <w:pPr>
              <w:rPr>
                <w:bCs/>
                <w:sz w:val="24"/>
                <w:szCs w:val="24"/>
                <w:lang w:eastAsia="zh-CN"/>
              </w:rPr>
            </w:pPr>
          </w:p>
        </w:tc>
        <w:tc>
          <w:tcPr>
            <w:tcW w:w="5210" w:type="dxa"/>
          </w:tcPr>
          <w:p w:rsidR="00A43117" w:rsidRPr="00A43117" w:rsidRDefault="00A43117" w:rsidP="00A43117">
            <w:pPr>
              <w:jc w:val="center"/>
              <w:rPr>
                <w:bCs/>
                <w:sz w:val="24"/>
                <w:szCs w:val="24"/>
                <w:lang w:eastAsia="zh-CN"/>
              </w:rPr>
            </w:pPr>
          </w:p>
        </w:tc>
      </w:tr>
      <w:tr w:rsidR="00A43117" w:rsidRPr="00A43117" w:rsidTr="00DA5177">
        <w:trPr>
          <w:trHeight w:val="480"/>
        </w:trPr>
        <w:tc>
          <w:tcPr>
            <w:tcW w:w="817" w:type="dxa"/>
          </w:tcPr>
          <w:p w:rsidR="00A43117" w:rsidRPr="00A43117" w:rsidRDefault="00A43117" w:rsidP="00A43117">
            <w:pPr>
              <w:jc w:val="center"/>
              <w:rPr>
                <w:bCs/>
                <w:sz w:val="24"/>
                <w:szCs w:val="24"/>
                <w:lang w:eastAsia="zh-CN"/>
              </w:rPr>
            </w:pPr>
            <w:r w:rsidRPr="00A43117">
              <w:rPr>
                <w:bCs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3544" w:type="dxa"/>
          </w:tcPr>
          <w:p w:rsidR="00A43117" w:rsidRPr="00A43117" w:rsidRDefault="00A43117" w:rsidP="00A43117">
            <w:pPr>
              <w:rPr>
                <w:bCs/>
                <w:sz w:val="24"/>
                <w:szCs w:val="24"/>
                <w:lang w:eastAsia="zh-CN"/>
              </w:rPr>
            </w:pPr>
          </w:p>
        </w:tc>
        <w:tc>
          <w:tcPr>
            <w:tcW w:w="5210" w:type="dxa"/>
          </w:tcPr>
          <w:p w:rsidR="00A43117" w:rsidRPr="00A43117" w:rsidRDefault="00A43117" w:rsidP="00A43117">
            <w:pPr>
              <w:jc w:val="center"/>
              <w:rPr>
                <w:bCs/>
                <w:sz w:val="24"/>
                <w:szCs w:val="24"/>
                <w:lang w:eastAsia="zh-CN"/>
              </w:rPr>
            </w:pPr>
          </w:p>
        </w:tc>
      </w:tr>
      <w:tr w:rsidR="00A43117" w:rsidRPr="00A43117" w:rsidTr="00DA5177">
        <w:trPr>
          <w:trHeight w:val="480"/>
        </w:trPr>
        <w:tc>
          <w:tcPr>
            <w:tcW w:w="817" w:type="dxa"/>
          </w:tcPr>
          <w:p w:rsidR="00A43117" w:rsidRPr="00A43117" w:rsidRDefault="00A43117" w:rsidP="00A43117">
            <w:pPr>
              <w:jc w:val="center"/>
              <w:rPr>
                <w:bCs/>
                <w:sz w:val="24"/>
                <w:szCs w:val="24"/>
                <w:lang w:eastAsia="zh-CN"/>
              </w:rPr>
            </w:pPr>
            <w:r w:rsidRPr="00A43117">
              <w:rPr>
                <w:bCs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3544" w:type="dxa"/>
          </w:tcPr>
          <w:p w:rsidR="00A43117" w:rsidRPr="00A43117" w:rsidRDefault="00A43117" w:rsidP="00A43117">
            <w:pPr>
              <w:rPr>
                <w:bCs/>
                <w:sz w:val="24"/>
                <w:szCs w:val="24"/>
                <w:lang w:eastAsia="zh-CN"/>
              </w:rPr>
            </w:pPr>
          </w:p>
        </w:tc>
        <w:tc>
          <w:tcPr>
            <w:tcW w:w="5210" w:type="dxa"/>
          </w:tcPr>
          <w:p w:rsidR="00A43117" w:rsidRPr="00A43117" w:rsidRDefault="00A43117" w:rsidP="00A43117">
            <w:pPr>
              <w:jc w:val="center"/>
              <w:rPr>
                <w:bCs/>
                <w:sz w:val="24"/>
                <w:szCs w:val="24"/>
                <w:lang w:eastAsia="zh-CN"/>
              </w:rPr>
            </w:pPr>
          </w:p>
        </w:tc>
      </w:tr>
      <w:tr w:rsidR="00A43117" w:rsidRPr="00A43117" w:rsidTr="00DA5177">
        <w:trPr>
          <w:trHeight w:val="480"/>
        </w:trPr>
        <w:tc>
          <w:tcPr>
            <w:tcW w:w="817" w:type="dxa"/>
          </w:tcPr>
          <w:p w:rsidR="00A43117" w:rsidRPr="00A43117" w:rsidRDefault="00A43117" w:rsidP="00A43117">
            <w:pPr>
              <w:jc w:val="center"/>
              <w:rPr>
                <w:bCs/>
                <w:sz w:val="24"/>
                <w:szCs w:val="24"/>
                <w:lang w:eastAsia="zh-CN"/>
              </w:rPr>
            </w:pPr>
            <w:r w:rsidRPr="00A43117">
              <w:rPr>
                <w:bCs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3544" w:type="dxa"/>
          </w:tcPr>
          <w:p w:rsidR="00A43117" w:rsidRPr="00A43117" w:rsidRDefault="00A43117" w:rsidP="00A43117">
            <w:pPr>
              <w:rPr>
                <w:bCs/>
                <w:sz w:val="24"/>
                <w:szCs w:val="24"/>
                <w:lang w:eastAsia="zh-CN"/>
              </w:rPr>
            </w:pPr>
          </w:p>
        </w:tc>
        <w:tc>
          <w:tcPr>
            <w:tcW w:w="5210" w:type="dxa"/>
          </w:tcPr>
          <w:p w:rsidR="00A43117" w:rsidRPr="00A43117" w:rsidRDefault="00A43117" w:rsidP="00A43117">
            <w:pPr>
              <w:jc w:val="center"/>
              <w:rPr>
                <w:bCs/>
                <w:sz w:val="24"/>
                <w:szCs w:val="24"/>
                <w:lang w:eastAsia="zh-CN"/>
              </w:rPr>
            </w:pPr>
          </w:p>
        </w:tc>
      </w:tr>
    </w:tbl>
    <w:p w:rsidR="00A43117" w:rsidRPr="00A43117" w:rsidRDefault="00A43117" w:rsidP="00A43117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A43117" w:rsidRPr="00A43117" w:rsidRDefault="00A43117" w:rsidP="00A43117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D00EF3" w:rsidRPr="00F4111D" w:rsidRDefault="00D00EF3" w:rsidP="00D00EF3">
      <w:pPr>
        <w:rPr>
          <w:rFonts w:ascii="Times New Roman" w:hAnsi="Times New Roman"/>
          <w:b/>
          <w:sz w:val="28"/>
          <w:szCs w:val="28"/>
        </w:rPr>
      </w:pPr>
      <w:r w:rsidRPr="00F4111D">
        <w:rPr>
          <w:rFonts w:ascii="Times New Roman" w:hAnsi="Times New Roman"/>
          <w:b/>
          <w:sz w:val="28"/>
          <w:szCs w:val="28"/>
        </w:rPr>
        <w:t>Рекомендации по выполнению задания</w:t>
      </w:r>
    </w:p>
    <w:p w:rsidR="00A43117" w:rsidRPr="00A43117" w:rsidRDefault="00A43117" w:rsidP="00A43117">
      <w:pPr>
        <w:spacing w:after="0" w:line="360" w:lineRule="auto"/>
        <w:ind w:firstLine="72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A43117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С левой стороны укажите методы управления рисками, а с правой стороны таблицы необходимо дать 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краткую </w:t>
      </w:r>
      <w:r w:rsidRPr="00A43117">
        <w:rPr>
          <w:rFonts w:ascii="Times New Roman" w:eastAsia="SimSun" w:hAnsi="Times New Roman" w:cs="Times New Roman"/>
          <w:sz w:val="28"/>
          <w:szCs w:val="28"/>
          <w:lang w:eastAsia="zh-CN"/>
        </w:rPr>
        <w:t>характеристику каждому из представленных методов управления рисками.</w:t>
      </w:r>
      <w:r w:rsidRPr="00A43117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</w:p>
    <w:p w:rsidR="00A43117" w:rsidRPr="00A43117" w:rsidRDefault="00A43117" w:rsidP="00A43117">
      <w:pPr>
        <w:keepNext/>
        <w:keepLines/>
        <w:pageBreakBefore/>
        <w:spacing w:before="480" w:after="0" w:line="240" w:lineRule="auto"/>
        <w:jc w:val="center"/>
        <w:outlineLvl w:val="0"/>
        <w:rPr>
          <w:rFonts w:ascii="Cambria" w:eastAsia="Times New Roman" w:hAnsi="Cambria" w:cs="Times New Roman"/>
          <w:b/>
          <w:bCs/>
          <w:color w:val="365F91"/>
          <w:sz w:val="28"/>
          <w:szCs w:val="28"/>
          <w:lang w:eastAsia="zh-CN"/>
        </w:rPr>
      </w:pPr>
      <w:r w:rsidRPr="00A43117">
        <w:rPr>
          <w:rFonts w:ascii="Cambria" w:eastAsia="Times New Roman" w:hAnsi="Cambria" w:cs="Times New Roman"/>
          <w:b/>
          <w:bCs/>
          <w:color w:val="365F91"/>
          <w:sz w:val="28"/>
          <w:szCs w:val="28"/>
          <w:lang w:eastAsia="zh-CN"/>
        </w:rPr>
        <w:lastRenderedPageBreak/>
        <w:t xml:space="preserve">Бланк выполнения практического задания </w:t>
      </w:r>
      <w:r>
        <w:rPr>
          <w:rFonts w:ascii="Cambria" w:eastAsia="Times New Roman" w:hAnsi="Cambria" w:cs="Times New Roman"/>
          <w:b/>
          <w:bCs/>
          <w:color w:val="365F91"/>
          <w:sz w:val="28"/>
          <w:szCs w:val="28"/>
          <w:lang w:eastAsia="zh-CN"/>
        </w:rPr>
        <w:t>2</w:t>
      </w:r>
    </w:p>
    <w:p w:rsidR="00A43117" w:rsidRPr="00A43117" w:rsidRDefault="00A43117" w:rsidP="00A43117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A43117" w:rsidRPr="00A43117" w:rsidRDefault="00A43117" w:rsidP="00A43117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A43117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 xml:space="preserve">Укажите методы управления рисками и охарактеризуйте их, заполнив таблицу. </w:t>
      </w:r>
    </w:p>
    <w:p w:rsidR="00A43117" w:rsidRPr="00A43117" w:rsidRDefault="00A43117" w:rsidP="00A43117">
      <w:pPr>
        <w:spacing w:after="0" w:line="360" w:lineRule="auto"/>
        <w:ind w:firstLine="720"/>
        <w:jc w:val="center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A43117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Таблица</w:t>
      </w:r>
      <w:r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 xml:space="preserve"> 1 - </w:t>
      </w:r>
      <w:r w:rsidRPr="00A43117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Методы управления рисками</w:t>
      </w:r>
    </w:p>
    <w:tbl>
      <w:tblPr>
        <w:tblStyle w:val="2"/>
        <w:tblW w:w="0" w:type="auto"/>
        <w:tblLook w:val="01E0" w:firstRow="1" w:lastRow="1" w:firstColumn="1" w:lastColumn="1" w:noHBand="0" w:noVBand="0"/>
      </w:tblPr>
      <w:tblGrid>
        <w:gridCol w:w="806"/>
        <w:gridCol w:w="3460"/>
        <w:gridCol w:w="5079"/>
      </w:tblGrid>
      <w:tr w:rsidR="00A43117" w:rsidRPr="00A43117" w:rsidTr="00DA5177">
        <w:trPr>
          <w:trHeight w:val="480"/>
        </w:trPr>
        <w:tc>
          <w:tcPr>
            <w:tcW w:w="817" w:type="dxa"/>
          </w:tcPr>
          <w:p w:rsidR="00A43117" w:rsidRPr="00A43117" w:rsidRDefault="00A43117" w:rsidP="00A43117">
            <w:pPr>
              <w:jc w:val="center"/>
              <w:rPr>
                <w:bCs/>
                <w:sz w:val="24"/>
                <w:szCs w:val="24"/>
                <w:lang w:eastAsia="zh-CN"/>
              </w:rPr>
            </w:pPr>
            <w:r w:rsidRPr="00A43117">
              <w:rPr>
                <w:bCs/>
                <w:sz w:val="24"/>
                <w:szCs w:val="24"/>
                <w:lang w:eastAsia="zh-CN"/>
              </w:rPr>
              <w:t>№ п/п</w:t>
            </w:r>
          </w:p>
        </w:tc>
        <w:tc>
          <w:tcPr>
            <w:tcW w:w="3544" w:type="dxa"/>
          </w:tcPr>
          <w:p w:rsidR="00A43117" w:rsidRPr="00A43117" w:rsidRDefault="00A43117" w:rsidP="00A43117">
            <w:pPr>
              <w:jc w:val="center"/>
              <w:rPr>
                <w:bCs/>
                <w:sz w:val="24"/>
                <w:szCs w:val="24"/>
                <w:lang w:eastAsia="zh-CN"/>
              </w:rPr>
            </w:pPr>
            <w:r w:rsidRPr="00A43117">
              <w:rPr>
                <w:bCs/>
                <w:sz w:val="24"/>
                <w:szCs w:val="24"/>
                <w:lang w:eastAsia="zh-CN"/>
              </w:rPr>
              <w:t>Методы управления рисками</w:t>
            </w:r>
          </w:p>
        </w:tc>
        <w:tc>
          <w:tcPr>
            <w:tcW w:w="5210" w:type="dxa"/>
          </w:tcPr>
          <w:p w:rsidR="00A43117" w:rsidRPr="00A43117" w:rsidRDefault="00A43117" w:rsidP="00A43117">
            <w:pPr>
              <w:jc w:val="center"/>
              <w:rPr>
                <w:bCs/>
                <w:sz w:val="24"/>
                <w:szCs w:val="24"/>
                <w:lang w:eastAsia="zh-CN"/>
              </w:rPr>
            </w:pPr>
            <w:r w:rsidRPr="00A43117">
              <w:rPr>
                <w:bCs/>
                <w:sz w:val="24"/>
                <w:szCs w:val="24"/>
                <w:lang w:eastAsia="zh-CN"/>
              </w:rPr>
              <w:t>Характеристика</w:t>
            </w:r>
          </w:p>
        </w:tc>
      </w:tr>
      <w:tr w:rsidR="00A43117" w:rsidRPr="00A43117" w:rsidTr="00DA5177">
        <w:trPr>
          <w:trHeight w:val="480"/>
        </w:trPr>
        <w:tc>
          <w:tcPr>
            <w:tcW w:w="817" w:type="dxa"/>
          </w:tcPr>
          <w:p w:rsidR="00A43117" w:rsidRPr="00A43117" w:rsidRDefault="00A43117" w:rsidP="00A43117">
            <w:pPr>
              <w:jc w:val="center"/>
              <w:rPr>
                <w:bCs/>
                <w:sz w:val="24"/>
                <w:szCs w:val="24"/>
                <w:lang w:eastAsia="zh-CN"/>
              </w:rPr>
            </w:pPr>
            <w:r w:rsidRPr="00A43117">
              <w:rPr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544" w:type="dxa"/>
          </w:tcPr>
          <w:p w:rsidR="00A43117" w:rsidRPr="00A43117" w:rsidRDefault="00A43117" w:rsidP="00A43117">
            <w:pPr>
              <w:jc w:val="center"/>
              <w:rPr>
                <w:bCs/>
                <w:sz w:val="24"/>
                <w:szCs w:val="24"/>
                <w:lang w:eastAsia="zh-CN"/>
              </w:rPr>
            </w:pPr>
            <w:r w:rsidRPr="00A43117">
              <w:rPr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5210" w:type="dxa"/>
          </w:tcPr>
          <w:p w:rsidR="00A43117" w:rsidRPr="00A43117" w:rsidRDefault="00A43117" w:rsidP="00A43117">
            <w:pPr>
              <w:jc w:val="center"/>
              <w:rPr>
                <w:bCs/>
                <w:sz w:val="24"/>
                <w:szCs w:val="24"/>
                <w:lang w:eastAsia="zh-CN"/>
              </w:rPr>
            </w:pPr>
            <w:r w:rsidRPr="00A43117">
              <w:rPr>
                <w:bCs/>
                <w:sz w:val="24"/>
                <w:szCs w:val="24"/>
                <w:lang w:eastAsia="zh-CN"/>
              </w:rPr>
              <w:t>3</w:t>
            </w:r>
          </w:p>
        </w:tc>
      </w:tr>
      <w:tr w:rsidR="00A43117" w:rsidRPr="00A43117" w:rsidTr="00DA5177">
        <w:trPr>
          <w:trHeight w:val="480"/>
        </w:trPr>
        <w:tc>
          <w:tcPr>
            <w:tcW w:w="817" w:type="dxa"/>
          </w:tcPr>
          <w:p w:rsidR="00A43117" w:rsidRPr="00A43117" w:rsidRDefault="00A43117" w:rsidP="00A43117">
            <w:pPr>
              <w:jc w:val="center"/>
              <w:rPr>
                <w:bCs/>
                <w:sz w:val="24"/>
                <w:szCs w:val="24"/>
                <w:lang w:eastAsia="zh-CN"/>
              </w:rPr>
            </w:pPr>
            <w:r w:rsidRPr="00A43117">
              <w:rPr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544" w:type="dxa"/>
          </w:tcPr>
          <w:p w:rsidR="00A43117" w:rsidRPr="00A43117" w:rsidRDefault="00A43117" w:rsidP="00A43117">
            <w:pPr>
              <w:rPr>
                <w:bCs/>
                <w:sz w:val="24"/>
                <w:szCs w:val="24"/>
                <w:lang w:eastAsia="zh-CN"/>
              </w:rPr>
            </w:pPr>
          </w:p>
        </w:tc>
        <w:tc>
          <w:tcPr>
            <w:tcW w:w="5210" w:type="dxa"/>
          </w:tcPr>
          <w:p w:rsidR="00A43117" w:rsidRPr="00A43117" w:rsidRDefault="00A43117" w:rsidP="00A43117">
            <w:pPr>
              <w:jc w:val="center"/>
              <w:rPr>
                <w:bCs/>
                <w:sz w:val="24"/>
                <w:szCs w:val="24"/>
                <w:lang w:eastAsia="zh-CN"/>
              </w:rPr>
            </w:pPr>
          </w:p>
        </w:tc>
      </w:tr>
      <w:tr w:rsidR="00A43117" w:rsidRPr="00A43117" w:rsidTr="00DA5177">
        <w:trPr>
          <w:trHeight w:val="480"/>
        </w:trPr>
        <w:tc>
          <w:tcPr>
            <w:tcW w:w="817" w:type="dxa"/>
          </w:tcPr>
          <w:p w:rsidR="00A43117" w:rsidRPr="00A43117" w:rsidRDefault="00A43117" w:rsidP="00A43117">
            <w:pPr>
              <w:jc w:val="center"/>
              <w:rPr>
                <w:bCs/>
                <w:sz w:val="24"/>
                <w:szCs w:val="24"/>
                <w:lang w:eastAsia="zh-CN"/>
              </w:rPr>
            </w:pPr>
            <w:r w:rsidRPr="00A43117">
              <w:rPr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3544" w:type="dxa"/>
          </w:tcPr>
          <w:p w:rsidR="00A43117" w:rsidRPr="00A43117" w:rsidRDefault="00A43117" w:rsidP="00A43117">
            <w:pPr>
              <w:rPr>
                <w:bCs/>
                <w:sz w:val="24"/>
                <w:szCs w:val="24"/>
                <w:lang w:eastAsia="zh-CN"/>
              </w:rPr>
            </w:pPr>
          </w:p>
        </w:tc>
        <w:tc>
          <w:tcPr>
            <w:tcW w:w="5210" w:type="dxa"/>
          </w:tcPr>
          <w:p w:rsidR="00A43117" w:rsidRPr="00A43117" w:rsidRDefault="00A43117" w:rsidP="00A43117">
            <w:pPr>
              <w:jc w:val="center"/>
              <w:rPr>
                <w:bCs/>
                <w:sz w:val="24"/>
                <w:szCs w:val="24"/>
                <w:lang w:eastAsia="zh-CN"/>
              </w:rPr>
            </w:pPr>
          </w:p>
        </w:tc>
      </w:tr>
      <w:tr w:rsidR="00A43117" w:rsidRPr="00A43117" w:rsidTr="00DA5177">
        <w:trPr>
          <w:trHeight w:val="480"/>
        </w:trPr>
        <w:tc>
          <w:tcPr>
            <w:tcW w:w="817" w:type="dxa"/>
          </w:tcPr>
          <w:p w:rsidR="00A43117" w:rsidRPr="00A43117" w:rsidRDefault="00A43117" w:rsidP="00A43117">
            <w:pPr>
              <w:jc w:val="center"/>
              <w:rPr>
                <w:bCs/>
                <w:sz w:val="24"/>
                <w:szCs w:val="24"/>
                <w:lang w:eastAsia="zh-CN"/>
              </w:rPr>
            </w:pPr>
            <w:r w:rsidRPr="00A43117">
              <w:rPr>
                <w:bCs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3544" w:type="dxa"/>
          </w:tcPr>
          <w:p w:rsidR="00A43117" w:rsidRPr="00A43117" w:rsidRDefault="00A43117" w:rsidP="00A43117">
            <w:pPr>
              <w:rPr>
                <w:bCs/>
                <w:sz w:val="24"/>
                <w:szCs w:val="24"/>
                <w:lang w:eastAsia="zh-CN"/>
              </w:rPr>
            </w:pPr>
          </w:p>
        </w:tc>
        <w:tc>
          <w:tcPr>
            <w:tcW w:w="5210" w:type="dxa"/>
          </w:tcPr>
          <w:p w:rsidR="00A43117" w:rsidRPr="00A43117" w:rsidRDefault="00A43117" w:rsidP="00A43117">
            <w:pPr>
              <w:jc w:val="center"/>
              <w:rPr>
                <w:bCs/>
                <w:sz w:val="24"/>
                <w:szCs w:val="24"/>
                <w:lang w:eastAsia="zh-CN"/>
              </w:rPr>
            </w:pPr>
          </w:p>
        </w:tc>
      </w:tr>
      <w:tr w:rsidR="00A43117" w:rsidRPr="00A43117" w:rsidTr="00DA5177">
        <w:trPr>
          <w:trHeight w:val="480"/>
        </w:trPr>
        <w:tc>
          <w:tcPr>
            <w:tcW w:w="817" w:type="dxa"/>
          </w:tcPr>
          <w:p w:rsidR="00A43117" w:rsidRPr="00A43117" w:rsidRDefault="00A43117" w:rsidP="00A43117">
            <w:pPr>
              <w:jc w:val="center"/>
              <w:rPr>
                <w:bCs/>
                <w:sz w:val="24"/>
                <w:szCs w:val="24"/>
                <w:lang w:eastAsia="zh-CN"/>
              </w:rPr>
            </w:pPr>
            <w:r w:rsidRPr="00A43117">
              <w:rPr>
                <w:bCs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3544" w:type="dxa"/>
          </w:tcPr>
          <w:p w:rsidR="00A43117" w:rsidRPr="00A43117" w:rsidRDefault="00A43117" w:rsidP="00A43117">
            <w:pPr>
              <w:rPr>
                <w:bCs/>
                <w:sz w:val="24"/>
                <w:szCs w:val="24"/>
                <w:lang w:eastAsia="zh-CN"/>
              </w:rPr>
            </w:pPr>
          </w:p>
        </w:tc>
        <w:tc>
          <w:tcPr>
            <w:tcW w:w="5210" w:type="dxa"/>
          </w:tcPr>
          <w:p w:rsidR="00A43117" w:rsidRPr="00A43117" w:rsidRDefault="00A43117" w:rsidP="00A43117">
            <w:pPr>
              <w:jc w:val="center"/>
              <w:rPr>
                <w:bCs/>
                <w:sz w:val="24"/>
                <w:szCs w:val="24"/>
                <w:lang w:eastAsia="zh-CN"/>
              </w:rPr>
            </w:pPr>
          </w:p>
        </w:tc>
      </w:tr>
      <w:tr w:rsidR="00A43117" w:rsidRPr="00A43117" w:rsidTr="00DA5177">
        <w:trPr>
          <w:trHeight w:val="480"/>
        </w:trPr>
        <w:tc>
          <w:tcPr>
            <w:tcW w:w="817" w:type="dxa"/>
          </w:tcPr>
          <w:p w:rsidR="00A43117" w:rsidRPr="00A43117" w:rsidRDefault="00A43117" w:rsidP="00A43117">
            <w:pPr>
              <w:jc w:val="center"/>
              <w:rPr>
                <w:bCs/>
                <w:sz w:val="24"/>
                <w:szCs w:val="24"/>
                <w:lang w:eastAsia="zh-CN"/>
              </w:rPr>
            </w:pPr>
            <w:r w:rsidRPr="00A43117">
              <w:rPr>
                <w:bCs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3544" w:type="dxa"/>
          </w:tcPr>
          <w:p w:rsidR="00A43117" w:rsidRPr="00A43117" w:rsidRDefault="00A43117" w:rsidP="00A43117">
            <w:pPr>
              <w:rPr>
                <w:bCs/>
                <w:sz w:val="24"/>
                <w:szCs w:val="24"/>
                <w:lang w:eastAsia="zh-CN"/>
              </w:rPr>
            </w:pPr>
          </w:p>
        </w:tc>
        <w:tc>
          <w:tcPr>
            <w:tcW w:w="5210" w:type="dxa"/>
          </w:tcPr>
          <w:p w:rsidR="00A43117" w:rsidRPr="00A43117" w:rsidRDefault="00A43117" w:rsidP="00A43117">
            <w:pPr>
              <w:jc w:val="center"/>
              <w:rPr>
                <w:bCs/>
                <w:sz w:val="24"/>
                <w:szCs w:val="24"/>
                <w:lang w:eastAsia="zh-CN"/>
              </w:rPr>
            </w:pPr>
          </w:p>
        </w:tc>
      </w:tr>
      <w:tr w:rsidR="00A43117" w:rsidRPr="00A43117" w:rsidTr="00DA5177">
        <w:trPr>
          <w:trHeight w:val="480"/>
        </w:trPr>
        <w:tc>
          <w:tcPr>
            <w:tcW w:w="817" w:type="dxa"/>
          </w:tcPr>
          <w:p w:rsidR="00A43117" w:rsidRPr="00A43117" w:rsidRDefault="00A43117" w:rsidP="00A43117">
            <w:pPr>
              <w:jc w:val="center"/>
              <w:rPr>
                <w:bCs/>
                <w:sz w:val="24"/>
                <w:szCs w:val="24"/>
                <w:lang w:eastAsia="zh-CN"/>
              </w:rPr>
            </w:pPr>
            <w:r w:rsidRPr="00A43117">
              <w:rPr>
                <w:bCs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3544" w:type="dxa"/>
          </w:tcPr>
          <w:p w:rsidR="00A43117" w:rsidRPr="00A43117" w:rsidRDefault="00A43117" w:rsidP="00A43117">
            <w:pPr>
              <w:rPr>
                <w:bCs/>
                <w:sz w:val="24"/>
                <w:szCs w:val="24"/>
                <w:lang w:eastAsia="zh-CN"/>
              </w:rPr>
            </w:pPr>
          </w:p>
        </w:tc>
        <w:tc>
          <w:tcPr>
            <w:tcW w:w="5210" w:type="dxa"/>
          </w:tcPr>
          <w:p w:rsidR="00A43117" w:rsidRPr="00A43117" w:rsidRDefault="00A43117" w:rsidP="00A43117">
            <w:pPr>
              <w:jc w:val="center"/>
              <w:rPr>
                <w:bCs/>
                <w:sz w:val="24"/>
                <w:szCs w:val="24"/>
                <w:lang w:eastAsia="zh-CN"/>
              </w:rPr>
            </w:pPr>
          </w:p>
        </w:tc>
      </w:tr>
      <w:tr w:rsidR="00A43117" w:rsidRPr="00A43117" w:rsidTr="00DA5177">
        <w:trPr>
          <w:trHeight w:val="480"/>
        </w:trPr>
        <w:tc>
          <w:tcPr>
            <w:tcW w:w="817" w:type="dxa"/>
          </w:tcPr>
          <w:p w:rsidR="00A43117" w:rsidRPr="00A43117" w:rsidRDefault="00A43117" w:rsidP="00A43117">
            <w:pPr>
              <w:jc w:val="center"/>
              <w:rPr>
                <w:bCs/>
                <w:sz w:val="24"/>
                <w:szCs w:val="24"/>
                <w:lang w:eastAsia="zh-CN"/>
              </w:rPr>
            </w:pPr>
            <w:r w:rsidRPr="00A43117">
              <w:rPr>
                <w:bCs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3544" w:type="dxa"/>
          </w:tcPr>
          <w:p w:rsidR="00A43117" w:rsidRPr="00A43117" w:rsidRDefault="00A43117" w:rsidP="00A43117">
            <w:pPr>
              <w:rPr>
                <w:bCs/>
                <w:sz w:val="24"/>
                <w:szCs w:val="24"/>
                <w:lang w:eastAsia="zh-CN"/>
              </w:rPr>
            </w:pPr>
          </w:p>
        </w:tc>
        <w:tc>
          <w:tcPr>
            <w:tcW w:w="5210" w:type="dxa"/>
          </w:tcPr>
          <w:p w:rsidR="00A43117" w:rsidRPr="00A43117" w:rsidRDefault="00A43117" w:rsidP="00A43117">
            <w:pPr>
              <w:jc w:val="center"/>
              <w:rPr>
                <w:bCs/>
                <w:sz w:val="24"/>
                <w:szCs w:val="24"/>
                <w:lang w:eastAsia="zh-CN"/>
              </w:rPr>
            </w:pPr>
          </w:p>
        </w:tc>
      </w:tr>
      <w:tr w:rsidR="00A43117" w:rsidRPr="00A43117" w:rsidTr="00DA5177">
        <w:trPr>
          <w:trHeight w:val="480"/>
        </w:trPr>
        <w:tc>
          <w:tcPr>
            <w:tcW w:w="817" w:type="dxa"/>
          </w:tcPr>
          <w:p w:rsidR="00A43117" w:rsidRPr="00A43117" w:rsidRDefault="00A43117" w:rsidP="00A43117">
            <w:pPr>
              <w:jc w:val="center"/>
              <w:rPr>
                <w:bCs/>
                <w:sz w:val="24"/>
                <w:szCs w:val="24"/>
                <w:lang w:eastAsia="zh-CN"/>
              </w:rPr>
            </w:pPr>
            <w:r w:rsidRPr="00A43117">
              <w:rPr>
                <w:bCs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3544" w:type="dxa"/>
          </w:tcPr>
          <w:p w:rsidR="00A43117" w:rsidRPr="00A43117" w:rsidRDefault="00A43117" w:rsidP="00A43117">
            <w:pPr>
              <w:rPr>
                <w:bCs/>
                <w:sz w:val="24"/>
                <w:szCs w:val="24"/>
                <w:lang w:eastAsia="zh-CN"/>
              </w:rPr>
            </w:pPr>
          </w:p>
        </w:tc>
        <w:tc>
          <w:tcPr>
            <w:tcW w:w="5210" w:type="dxa"/>
          </w:tcPr>
          <w:p w:rsidR="00A43117" w:rsidRPr="00A43117" w:rsidRDefault="00A43117" w:rsidP="00A43117">
            <w:pPr>
              <w:jc w:val="center"/>
              <w:rPr>
                <w:bCs/>
                <w:sz w:val="24"/>
                <w:szCs w:val="24"/>
                <w:lang w:eastAsia="zh-CN"/>
              </w:rPr>
            </w:pPr>
          </w:p>
        </w:tc>
      </w:tr>
      <w:tr w:rsidR="00A43117" w:rsidRPr="00A43117" w:rsidTr="00DA5177">
        <w:trPr>
          <w:trHeight w:val="480"/>
        </w:trPr>
        <w:tc>
          <w:tcPr>
            <w:tcW w:w="817" w:type="dxa"/>
          </w:tcPr>
          <w:p w:rsidR="00A43117" w:rsidRPr="00A43117" w:rsidRDefault="00A43117" w:rsidP="00A43117">
            <w:pPr>
              <w:jc w:val="center"/>
              <w:rPr>
                <w:bCs/>
                <w:sz w:val="24"/>
                <w:szCs w:val="24"/>
                <w:lang w:eastAsia="zh-CN"/>
              </w:rPr>
            </w:pPr>
            <w:r w:rsidRPr="00A43117">
              <w:rPr>
                <w:bCs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3544" w:type="dxa"/>
          </w:tcPr>
          <w:p w:rsidR="00A43117" w:rsidRPr="00A43117" w:rsidRDefault="00A43117" w:rsidP="00A43117">
            <w:pPr>
              <w:rPr>
                <w:bCs/>
                <w:sz w:val="24"/>
                <w:szCs w:val="24"/>
                <w:lang w:eastAsia="zh-CN"/>
              </w:rPr>
            </w:pPr>
          </w:p>
        </w:tc>
        <w:tc>
          <w:tcPr>
            <w:tcW w:w="5210" w:type="dxa"/>
          </w:tcPr>
          <w:p w:rsidR="00A43117" w:rsidRPr="00A43117" w:rsidRDefault="00A43117" w:rsidP="00A43117">
            <w:pPr>
              <w:jc w:val="center"/>
              <w:rPr>
                <w:bCs/>
                <w:sz w:val="24"/>
                <w:szCs w:val="24"/>
                <w:lang w:eastAsia="zh-CN"/>
              </w:rPr>
            </w:pPr>
          </w:p>
        </w:tc>
      </w:tr>
      <w:tr w:rsidR="00A43117" w:rsidRPr="00A43117" w:rsidTr="00DA5177">
        <w:trPr>
          <w:trHeight w:val="480"/>
        </w:trPr>
        <w:tc>
          <w:tcPr>
            <w:tcW w:w="817" w:type="dxa"/>
          </w:tcPr>
          <w:p w:rsidR="00A43117" w:rsidRPr="00A43117" w:rsidRDefault="00A43117" w:rsidP="00A43117">
            <w:pPr>
              <w:jc w:val="center"/>
              <w:rPr>
                <w:bCs/>
                <w:sz w:val="24"/>
                <w:szCs w:val="24"/>
                <w:lang w:eastAsia="zh-CN"/>
              </w:rPr>
            </w:pPr>
            <w:r w:rsidRPr="00A43117">
              <w:rPr>
                <w:bCs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3544" w:type="dxa"/>
          </w:tcPr>
          <w:p w:rsidR="00A43117" w:rsidRPr="00A43117" w:rsidRDefault="00A43117" w:rsidP="00A43117">
            <w:pPr>
              <w:rPr>
                <w:bCs/>
                <w:sz w:val="24"/>
                <w:szCs w:val="24"/>
                <w:lang w:eastAsia="zh-CN"/>
              </w:rPr>
            </w:pPr>
          </w:p>
        </w:tc>
        <w:tc>
          <w:tcPr>
            <w:tcW w:w="5210" w:type="dxa"/>
          </w:tcPr>
          <w:p w:rsidR="00A43117" w:rsidRPr="00A43117" w:rsidRDefault="00A43117" w:rsidP="00A43117">
            <w:pPr>
              <w:jc w:val="center"/>
              <w:rPr>
                <w:bCs/>
                <w:sz w:val="24"/>
                <w:szCs w:val="24"/>
                <w:lang w:eastAsia="zh-CN"/>
              </w:rPr>
            </w:pPr>
          </w:p>
        </w:tc>
      </w:tr>
    </w:tbl>
    <w:p w:rsidR="00A43117" w:rsidRPr="00A43117" w:rsidRDefault="00A43117" w:rsidP="00A43117"/>
    <w:p w:rsidR="00A43117" w:rsidRDefault="001D25A9" w:rsidP="00952CBB">
      <w:r w:rsidRPr="001D25A9">
        <w:t xml:space="preserve"> </w:t>
      </w:r>
      <w:r w:rsidR="00A43117">
        <w:br w:type="page"/>
      </w:r>
    </w:p>
    <w:p w:rsidR="00A43117" w:rsidRDefault="00A43117" w:rsidP="001D25A9">
      <w:pPr>
        <w:keepNext/>
        <w:keepLines/>
        <w:spacing w:after="0" w:line="360" w:lineRule="auto"/>
        <w:contextualSpacing/>
        <w:outlineLvl w:val="0"/>
        <w:rPr>
          <w:rFonts w:ascii="Cambria" w:eastAsia="Times New Roman" w:hAnsi="Cambria" w:cs="Times New Roman"/>
          <w:b/>
          <w:bCs/>
          <w:color w:val="365F91"/>
          <w:sz w:val="28"/>
          <w:szCs w:val="28"/>
          <w:lang w:eastAsia="en-US"/>
        </w:rPr>
      </w:pPr>
      <w:r w:rsidRPr="00A43117">
        <w:rPr>
          <w:rFonts w:ascii="Cambria" w:eastAsia="Times New Roman" w:hAnsi="Cambria" w:cs="Times New Roman"/>
          <w:b/>
          <w:bCs/>
          <w:color w:val="365F91"/>
          <w:sz w:val="28"/>
          <w:szCs w:val="28"/>
          <w:lang w:eastAsia="en-US"/>
        </w:rPr>
        <w:lastRenderedPageBreak/>
        <w:t xml:space="preserve">Практическое задание </w:t>
      </w:r>
      <w:r>
        <w:rPr>
          <w:rFonts w:ascii="Cambria" w:eastAsia="Times New Roman" w:hAnsi="Cambria" w:cs="Times New Roman"/>
          <w:b/>
          <w:bCs/>
          <w:color w:val="365F91"/>
          <w:sz w:val="28"/>
          <w:szCs w:val="28"/>
          <w:lang w:eastAsia="en-US"/>
        </w:rPr>
        <w:t>3</w:t>
      </w:r>
    </w:p>
    <w:p w:rsidR="001D25A9" w:rsidRPr="00D00EF3" w:rsidRDefault="001D25A9" w:rsidP="00D00EF3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00EF3">
        <w:rPr>
          <w:rFonts w:ascii="Times New Roman" w:eastAsia="Calibri" w:hAnsi="Times New Roman" w:cs="Times New Roman"/>
          <w:sz w:val="28"/>
          <w:szCs w:val="28"/>
          <w:lang w:eastAsia="en-US"/>
        </w:rPr>
        <w:t>Тема 3.  Критерии и индикаторы экономической безопасности предприятия</w:t>
      </w:r>
      <w:r w:rsidR="00D00EF3" w:rsidRPr="00D00EF3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D00EF3" w:rsidRDefault="001D25A9" w:rsidP="00D00EF3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D25A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Задание.</w:t>
      </w:r>
      <w:r w:rsidRPr="001D25A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1D25A9" w:rsidRDefault="001D25A9" w:rsidP="00D00EF3">
      <w:pPr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D25A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 данным таблицы 1 провести горизонтальный и вертикальный анализ внеоборотных активов организации. </w:t>
      </w:r>
    </w:p>
    <w:p w:rsidR="001D25A9" w:rsidRPr="001D25A9" w:rsidRDefault="001D25A9" w:rsidP="001D25A9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D25A9">
        <w:rPr>
          <w:rFonts w:ascii="Times New Roman" w:eastAsia="Calibri" w:hAnsi="Times New Roman" w:cs="Times New Roman"/>
          <w:sz w:val="28"/>
          <w:szCs w:val="28"/>
          <w:lang w:eastAsia="en-US"/>
        </w:rPr>
        <w:t>Сформулировать выводы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дать оценку экономической безопасности предприятия в части инвестиций во внеоборотные активы.</w:t>
      </w:r>
    </w:p>
    <w:p w:rsidR="001D25A9" w:rsidRPr="001D25A9" w:rsidRDefault="001D25A9" w:rsidP="001D25A9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D25A9" w:rsidRPr="001D25A9" w:rsidRDefault="001D25A9" w:rsidP="001D25A9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D25A9">
        <w:rPr>
          <w:rFonts w:ascii="Times New Roman" w:eastAsia="Calibri" w:hAnsi="Times New Roman" w:cs="Times New Roman"/>
          <w:sz w:val="28"/>
          <w:szCs w:val="28"/>
          <w:lang w:eastAsia="en-US"/>
        </w:rPr>
        <w:t>Таблица 1 – Анализ внеоборотных активов</w:t>
      </w:r>
    </w:p>
    <w:p w:rsidR="001D25A9" w:rsidRPr="001D25A9" w:rsidRDefault="001D25A9" w:rsidP="001D25A9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2"/>
        <w:gridCol w:w="992"/>
        <w:gridCol w:w="1248"/>
        <w:gridCol w:w="992"/>
        <w:gridCol w:w="1248"/>
        <w:gridCol w:w="1149"/>
        <w:gridCol w:w="1045"/>
        <w:gridCol w:w="1149"/>
      </w:tblGrid>
      <w:tr w:rsidR="001D25A9" w:rsidRPr="001D25A9" w:rsidTr="00DA5177">
        <w:tc>
          <w:tcPr>
            <w:tcW w:w="1522" w:type="dxa"/>
            <w:vMerge w:val="restart"/>
          </w:tcPr>
          <w:p w:rsidR="001D25A9" w:rsidRPr="001D25A9" w:rsidRDefault="001D25A9" w:rsidP="001D25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25A9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2240" w:type="dxa"/>
            <w:gridSpan w:val="2"/>
          </w:tcPr>
          <w:p w:rsidR="001D25A9" w:rsidRPr="001D25A9" w:rsidRDefault="001D25A9" w:rsidP="001D25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25A9">
              <w:rPr>
                <w:rFonts w:ascii="Times New Roman" w:eastAsia="Calibri" w:hAnsi="Times New Roman" w:cs="Times New Roman"/>
                <w:sz w:val="24"/>
                <w:szCs w:val="24"/>
              </w:rPr>
              <w:t>Абсолютное значение, тыс. руб.</w:t>
            </w:r>
          </w:p>
        </w:tc>
        <w:tc>
          <w:tcPr>
            <w:tcW w:w="2240" w:type="dxa"/>
            <w:gridSpan w:val="2"/>
          </w:tcPr>
          <w:p w:rsidR="001D25A9" w:rsidRPr="001D25A9" w:rsidRDefault="001D25A9" w:rsidP="001D25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25A9">
              <w:rPr>
                <w:rFonts w:ascii="Times New Roman" w:eastAsia="Calibri" w:hAnsi="Times New Roman" w:cs="Times New Roman"/>
                <w:sz w:val="24"/>
                <w:szCs w:val="24"/>
              </w:rPr>
              <w:t>Удельный вес в общей величине внеоборотных активов, %</w:t>
            </w:r>
          </w:p>
        </w:tc>
        <w:tc>
          <w:tcPr>
            <w:tcW w:w="3343" w:type="dxa"/>
            <w:gridSpan w:val="3"/>
          </w:tcPr>
          <w:p w:rsidR="001D25A9" w:rsidRPr="001D25A9" w:rsidRDefault="001D25A9" w:rsidP="001D25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25A9">
              <w:rPr>
                <w:rFonts w:ascii="Times New Roman" w:eastAsia="Calibri" w:hAnsi="Times New Roman" w:cs="Times New Roman"/>
                <w:sz w:val="24"/>
                <w:szCs w:val="24"/>
              </w:rPr>
              <w:t>Отклонение (+, –)</w:t>
            </w:r>
          </w:p>
        </w:tc>
      </w:tr>
      <w:tr w:rsidR="001D25A9" w:rsidRPr="001D25A9" w:rsidTr="00DA5177">
        <w:tc>
          <w:tcPr>
            <w:tcW w:w="1522" w:type="dxa"/>
            <w:vMerge/>
          </w:tcPr>
          <w:p w:rsidR="001D25A9" w:rsidRPr="001D25A9" w:rsidRDefault="001D25A9" w:rsidP="001D25A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D25A9" w:rsidRPr="001D25A9" w:rsidRDefault="001D25A9" w:rsidP="001D25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25A9">
              <w:rPr>
                <w:rFonts w:ascii="Times New Roman" w:eastAsia="Calibri" w:hAnsi="Times New Roman" w:cs="Times New Roman"/>
                <w:sz w:val="24"/>
                <w:szCs w:val="24"/>
              </w:rPr>
              <w:t>Отчетный период</w:t>
            </w:r>
          </w:p>
        </w:tc>
        <w:tc>
          <w:tcPr>
            <w:tcW w:w="1248" w:type="dxa"/>
          </w:tcPr>
          <w:p w:rsidR="001D25A9" w:rsidRPr="001D25A9" w:rsidRDefault="001D25A9" w:rsidP="001D25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25A9">
              <w:rPr>
                <w:rFonts w:ascii="Times New Roman" w:eastAsia="Calibri" w:hAnsi="Times New Roman" w:cs="Times New Roman"/>
                <w:sz w:val="24"/>
                <w:szCs w:val="24"/>
              </w:rPr>
              <w:t>Предыдущий период</w:t>
            </w:r>
          </w:p>
        </w:tc>
        <w:tc>
          <w:tcPr>
            <w:tcW w:w="992" w:type="dxa"/>
          </w:tcPr>
          <w:p w:rsidR="001D25A9" w:rsidRPr="001D25A9" w:rsidRDefault="001D25A9" w:rsidP="001D25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25A9">
              <w:rPr>
                <w:rFonts w:ascii="Times New Roman" w:eastAsia="Calibri" w:hAnsi="Times New Roman" w:cs="Times New Roman"/>
                <w:sz w:val="24"/>
                <w:szCs w:val="24"/>
              </w:rPr>
              <w:t>Отчетный период</w:t>
            </w:r>
          </w:p>
        </w:tc>
        <w:tc>
          <w:tcPr>
            <w:tcW w:w="1248" w:type="dxa"/>
          </w:tcPr>
          <w:p w:rsidR="001D25A9" w:rsidRPr="001D25A9" w:rsidRDefault="001D25A9" w:rsidP="001D25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25A9">
              <w:rPr>
                <w:rFonts w:ascii="Times New Roman" w:eastAsia="Calibri" w:hAnsi="Times New Roman" w:cs="Times New Roman"/>
                <w:sz w:val="24"/>
                <w:szCs w:val="24"/>
              </w:rPr>
              <w:t>Предыдущий период</w:t>
            </w:r>
          </w:p>
        </w:tc>
        <w:tc>
          <w:tcPr>
            <w:tcW w:w="1149" w:type="dxa"/>
          </w:tcPr>
          <w:p w:rsidR="001D25A9" w:rsidRPr="001D25A9" w:rsidRDefault="001D25A9" w:rsidP="001D25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25A9">
              <w:rPr>
                <w:rFonts w:ascii="Times New Roman" w:eastAsia="Calibri" w:hAnsi="Times New Roman" w:cs="Times New Roman"/>
                <w:sz w:val="24"/>
                <w:szCs w:val="24"/>
              </w:rPr>
              <w:t>В абсолютной величине, тыс. руб.</w:t>
            </w:r>
          </w:p>
        </w:tc>
        <w:tc>
          <w:tcPr>
            <w:tcW w:w="1045" w:type="dxa"/>
          </w:tcPr>
          <w:p w:rsidR="001D25A9" w:rsidRPr="001D25A9" w:rsidRDefault="001D25A9" w:rsidP="001D25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25A9">
              <w:rPr>
                <w:rFonts w:ascii="Times New Roman" w:eastAsia="Calibri" w:hAnsi="Times New Roman" w:cs="Times New Roman"/>
                <w:sz w:val="24"/>
                <w:szCs w:val="24"/>
              </w:rPr>
              <w:t>По удельному весу, %</w:t>
            </w:r>
          </w:p>
        </w:tc>
        <w:tc>
          <w:tcPr>
            <w:tcW w:w="1149" w:type="dxa"/>
          </w:tcPr>
          <w:p w:rsidR="001D25A9" w:rsidRPr="001D25A9" w:rsidRDefault="001D25A9" w:rsidP="001D25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25A9">
              <w:rPr>
                <w:rFonts w:ascii="Times New Roman" w:eastAsia="Calibri" w:hAnsi="Times New Roman" w:cs="Times New Roman"/>
                <w:sz w:val="24"/>
                <w:szCs w:val="24"/>
              </w:rPr>
              <w:t>В % к абсолютной сумме отклонения</w:t>
            </w:r>
          </w:p>
        </w:tc>
      </w:tr>
      <w:tr w:rsidR="001D25A9" w:rsidRPr="001D25A9" w:rsidTr="00DA5177">
        <w:tc>
          <w:tcPr>
            <w:tcW w:w="1522" w:type="dxa"/>
          </w:tcPr>
          <w:p w:rsidR="001D25A9" w:rsidRPr="001D25A9" w:rsidRDefault="001D25A9" w:rsidP="001D25A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D25A9" w:rsidRPr="001D25A9" w:rsidRDefault="001D25A9" w:rsidP="001D25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8" w:type="dxa"/>
          </w:tcPr>
          <w:p w:rsidR="001D25A9" w:rsidRPr="001D25A9" w:rsidRDefault="001D25A9" w:rsidP="001D25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D25A9" w:rsidRPr="001D25A9" w:rsidRDefault="001D25A9" w:rsidP="001D25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8" w:type="dxa"/>
          </w:tcPr>
          <w:p w:rsidR="001D25A9" w:rsidRPr="001D25A9" w:rsidRDefault="001D25A9" w:rsidP="001D25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9" w:type="dxa"/>
          </w:tcPr>
          <w:p w:rsidR="001D25A9" w:rsidRPr="001D25A9" w:rsidRDefault="001D25A9" w:rsidP="001D25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45" w:type="dxa"/>
          </w:tcPr>
          <w:p w:rsidR="001D25A9" w:rsidRPr="001D25A9" w:rsidRDefault="001D25A9" w:rsidP="001D25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9" w:type="dxa"/>
          </w:tcPr>
          <w:p w:rsidR="001D25A9" w:rsidRPr="001D25A9" w:rsidRDefault="001D25A9" w:rsidP="001D25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1D25A9" w:rsidRPr="001D25A9" w:rsidTr="00DA5177">
        <w:tc>
          <w:tcPr>
            <w:tcW w:w="1522" w:type="dxa"/>
          </w:tcPr>
          <w:p w:rsidR="001D25A9" w:rsidRPr="001D25A9" w:rsidRDefault="001D25A9" w:rsidP="001D2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25A9">
              <w:rPr>
                <w:rFonts w:ascii="Times New Roman" w:eastAsia="Calibri" w:hAnsi="Times New Roman" w:cs="Times New Roman"/>
                <w:sz w:val="24"/>
                <w:szCs w:val="24"/>
              </w:rPr>
              <w:t>Нематериальные активы</w:t>
            </w:r>
          </w:p>
        </w:tc>
        <w:tc>
          <w:tcPr>
            <w:tcW w:w="992" w:type="dxa"/>
          </w:tcPr>
          <w:p w:rsidR="001D25A9" w:rsidRPr="001D25A9" w:rsidRDefault="001D25A9" w:rsidP="001D25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1D25A9">
              <w:rPr>
                <w:rFonts w:ascii="Times New Roman" w:eastAsia="Calibri" w:hAnsi="Times New Roman" w:cs="Times New Roman"/>
                <w:sz w:val="24"/>
                <w:szCs w:val="24"/>
              </w:rPr>
              <w:t>2 000</w:t>
            </w:r>
          </w:p>
        </w:tc>
        <w:tc>
          <w:tcPr>
            <w:tcW w:w="1248" w:type="dxa"/>
          </w:tcPr>
          <w:p w:rsidR="001D25A9" w:rsidRPr="001D25A9" w:rsidRDefault="001D25A9" w:rsidP="001D25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1D25A9">
              <w:rPr>
                <w:rFonts w:ascii="Times New Roman" w:eastAsia="Calibri" w:hAnsi="Times New Roman" w:cs="Times New Roman"/>
                <w:sz w:val="24"/>
                <w:szCs w:val="24"/>
              </w:rPr>
              <w:t>1 500</w:t>
            </w:r>
          </w:p>
        </w:tc>
        <w:tc>
          <w:tcPr>
            <w:tcW w:w="992" w:type="dxa"/>
          </w:tcPr>
          <w:p w:rsidR="001D25A9" w:rsidRPr="001D25A9" w:rsidRDefault="001D25A9" w:rsidP="001D25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1D25A9" w:rsidRPr="001D25A9" w:rsidRDefault="001D25A9" w:rsidP="001D25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</w:tcPr>
          <w:p w:rsidR="001D25A9" w:rsidRPr="001D25A9" w:rsidRDefault="001D25A9" w:rsidP="001D25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:rsidR="001D25A9" w:rsidRPr="001D25A9" w:rsidRDefault="001D25A9" w:rsidP="001D25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</w:tcPr>
          <w:p w:rsidR="001D25A9" w:rsidRPr="001D25A9" w:rsidRDefault="001D25A9" w:rsidP="001D25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25A9" w:rsidRPr="001D25A9" w:rsidTr="00DA5177">
        <w:tc>
          <w:tcPr>
            <w:tcW w:w="1522" w:type="dxa"/>
          </w:tcPr>
          <w:p w:rsidR="001D25A9" w:rsidRPr="001D25A9" w:rsidRDefault="001D25A9" w:rsidP="001D2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25A9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 исследований и разработок</w:t>
            </w:r>
          </w:p>
        </w:tc>
        <w:tc>
          <w:tcPr>
            <w:tcW w:w="992" w:type="dxa"/>
          </w:tcPr>
          <w:p w:rsidR="001D25A9" w:rsidRPr="001D25A9" w:rsidRDefault="001D25A9" w:rsidP="001D25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1D25A9">
              <w:rPr>
                <w:rFonts w:ascii="Times New Roman" w:eastAsia="Calibri" w:hAnsi="Times New Roman" w:cs="Times New Roman"/>
                <w:sz w:val="24"/>
                <w:szCs w:val="24"/>
              </w:rPr>
              <w:t>1 800</w:t>
            </w:r>
          </w:p>
        </w:tc>
        <w:tc>
          <w:tcPr>
            <w:tcW w:w="1248" w:type="dxa"/>
          </w:tcPr>
          <w:p w:rsidR="001D25A9" w:rsidRPr="001D25A9" w:rsidRDefault="001D25A9" w:rsidP="001D25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1D25A9">
              <w:rPr>
                <w:rFonts w:ascii="Times New Roman" w:eastAsia="Calibri" w:hAnsi="Times New Roman" w:cs="Times New Roman"/>
                <w:sz w:val="24"/>
                <w:szCs w:val="24"/>
              </w:rPr>
              <w:t>1 200</w:t>
            </w:r>
          </w:p>
        </w:tc>
        <w:tc>
          <w:tcPr>
            <w:tcW w:w="992" w:type="dxa"/>
          </w:tcPr>
          <w:p w:rsidR="001D25A9" w:rsidRPr="001D25A9" w:rsidRDefault="001D25A9" w:rsidP="001D25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1D25A9" w:rsidRPr="001D25A9" w:rsidRDefault="001D25A9" w:rsidP="001D25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</w:tcPr>
          <w:p w:rsidR="001D25A9" w:rsidRPr="001D25A9" w:rsidRDefault="001D25A9" w:rsidP="001D25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:rsidR="001D25A9" w:rsidRPr="001D25A9" w:rsidRDefault="001D25A9" w:rsidP="001D25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</w:tcPr>
          <w:p w:rsidR="001D25A9" w:rsidRPr="001D25A9" w:rsidRDefault="001D25A9" w:rsidP="001D25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25A9" w:rsidRPr="001D25A9" w:rsidTr="00DA5177">
        <w:tc>
          <w:tcPr>
            <w:tcW w:w="1522" w:type="dxa"/>
          </w:tcPr>
          <w:p w:rsidR="001D25A9" w:rsidRPr="001D25A9" w:rsidRDefault="001D25A9" w:rsidP="001D2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25A9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средства</w:t>
            </w:r>
          </w:p>
        </w:tc>
        <w:tc>
          <w:tcPr>
            <w:tcW w:w="992" w:type="dxa"/>
          </w:tcPr>
          <w:p w:rsidR="001D25A9" w:rsidRPr="001D25A9" w:rsidRDefault="001D25A9" w:rsidP="001D25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1D25A9">
              <w:rPr>
                <w:rFonts w:ascii="Times New Roman" w:eastAsia="Calibri" w:hAnsi="Times New Roman" w:cs="Times New Roman"/>
                <w:sz w:val="24"/>
                <w:szCs w:val="24"/>
              </w:rPr>
              <w:t>4 600</w:t>
            </w:r>
          </w:p>
        </w:tc>
        <w:tc>
          <w:tcPr>
            <w:tcW w:w="1248" w:type="dxa"/>
          </w:tcPr>
          <w:p w:rsidR="001D25A9" w:rsidRPr="001D25A9" w:rsidRDefault="001D25A9" w:rsidP="001D25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1D25A9">
              <w:rPr>
                <w:rFonts w:ascii="Times New Roman" w:eastAsia="Calibri" w:hAnsi="Times New Roman" w:cs="Times New Roman"/>
                <w:sz w:val="24"/>
                <w:szCs w:val="24"/>
              </w:rPr>
              <w:t>3 200</w:t>
            </w:r>
          </w:p>
        </w:tc>
        <w:tc>
          <w:tcPr>
            <w:tcW w:w="992" w:type="dxa"/>
          </w:tcPr>
          <w:p w:rsidR="001D25A9" w:rsidRPr="001D25A9" w:rsidRDefault="001D25A9" w:rsidP="001D25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1D25A9" w:rsidRPr="001D25A9" w:rsidRDefault="001D25A9" w:rsidP="001D25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</w:tcPr>
          <w:p w:rsidR="001D25A9" w:rsidRPr="001D25A9" w:rsidRDefault="001D25A9" w:rsidP="001D25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:rsidR="001D25A9" w:rsidRPr="001D25A9" w:rsidRDefault="001D25A9" w:rsidP="001D25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</w:tcPr>
          <w:p w:rsidR="001D25A9" w:rsidRPr="001D25A9" w:rsidRDefault="001D25A9" w:rsidP="001D25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25A9" w:rsidRPr="001D25A9" w:rsidTr="00DA5177">
        <w:tc>
          <w:tcPr>
            <w:tcW w:w="1522" w:type="dxa"/>
          </w:tcPr>
          <w:p w:rsidR="001D25A9" w:rsidRPr="001D25A9" w:rsidRDefault="001D25A9" w:rsidP="001D2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25A9">
              <w:rPr>
                <w:rFonts w:ascii="Times New Roman" w:eastAsia="Calibri" w:hAnsi="Times New Roman" w:cs="Times New Roman"/>
                <w:sz w:val="24"/>
                <w:szCs w:val="24"/>
              </w:rPr>
              <w:t>Финансовые вложения</w:t>
            </w:r>
          </w:p>
        </w:tc>
        <w:tc>
          <w:tcPr>
            <w:tcW w:w="992" w:type="dxa"/>
          </w:tcPr>
          <w:p w:rsidR="001D25A9" w:rsidRPr="001D25A9" w:rsidRDefault="001D25A9" w:rsidP="001D25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1D25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100</w:t>
            </w:r>
          </w:p>
        </w:tc>
        <w:tc>
          <w:tcPr>
            <w:tcW w:w="1248" w:type="dxa"/>
          </w:tcPr>
          <w:p w:rsidR="001D25A9" w:rsidRPr="001D25A9" w:rsidRDefault="001D25A9" w:rsidP="001D25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1D25A9">
              <w:rPr>
                <w:rFonts w:ascii="Times New Roman" w:eastAsia="Calibri" w:hAnsi="Times New Roman" w:cs="Times New Roman"/>
                <w:sz w:val="24"/>
                <w:szCs w:val="24"/>
              </w:rPr>
              <w:t>1 800</w:t>
            </w:r>
          </w:p>
        </w:tc>
        <w:tc>
          <w:tcPr>
            <w:tcW w:w="992" w:type="dxa"/>
          </w:tcPr>
          <w:p w:rsidR="001D25A9" w:rsidRPr="001D25A9" w:rsidRDefault="001D25A9" w:rsidP="001D25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1D25A9" w:rsidRPr="001D25A9" w:rsidRDefault="001D25A9" w:rsidP="001D25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</w:tcPr>
          <w:p w:rsidR="001D25A9" w:rsidRPr="001D25A9" w:rsidRDefault="001D25A9" w:rsidP="001D25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:rsidR="001D25A9" w:rsidRPr="001D25A9" w:rsidRDefault="001D25A9" w:rsidP="001D25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</w:tcPr>
          <w:p w:rsidR="001D25A9" w:rsidRPr="001D25A9" w:rsidRDefault="001D25A9" w:rsidP="001D25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25A9" w:rsidRPr="001D25A9" w:rsidTr="00DA5177">
        <w:tc>
          <w:tcPr>
            <w:tcW w:w="1522" w:type="dxa"/>
          </w:tcPr>
          <w:p w:rsidR="001D25A9" w:rsidRPr="001D25A9" w:rsidRDefault="001D25A9" w:rsidP="001D2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25A9">
              <w:rPr>
                <w:rFonts w:ascii="Times New Roman" w:eastAsia="Calibri" w:hAnsi="Times New Roman" w:cs="Times New Roman"/>
                <w:sz w:val="24"/>
                <w:szCs w:val="24"/>
              </w:rPr>
              <w:t>Отложенные налоговые активы</w:t>
            </w:r>
          </w:p>
        </w:tc>
        <w:tc>
          <w:tcPr>
            <w:tcW w:w="992" w:type="dxa"/>
          </w:tcPr>
          <w:p w:rsidR="001D25A9" w:rsidRPr="001D25A9" w:rsidRDefault="001D25A9" w:rsidP="001D25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1D25A9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48" w:type="dxa"/>
          </w:tcPr>
          <w:p w:rsidR="001D25A9" w:rsidRPr="001D25A9" w:rsidRDefault="001D25A9" w:rsidP="001D25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1D25A9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</w:tcPr>
          <w:p w:rsidR="001D25A9" w:rsidRPr="001D25A9" w:rsidRDefault="001D25A9" w:rsidP="001D25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1D25A9" w:rsidRPr="001D25A9" w:rsidRDefault="001D25A9" w:rsidP="001D25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</w:tcPr>
          <w:p w:rsidR="001D25A9" w:rsidRPr="001D25A9" w:rsidRDefault="001D25A9" w:rsidP="001D25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:rsidR="001D25A9" w:rsidRPr="001D25A9" w:rsidRDefault="001D25A9" w:rsidP="001D25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</w:tcPr>
          <w:p w:rsidR="001D25A9" w:rsidRPr="001D25A9" w:rsidRDefault="001D25A9" w:rsidP="001D25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25A9" w:rsidRPr="001D25A9" w:rsidTr="00DA5177">
        <w:tc>
          <w:tcPr>
            <w:tcW w:w="1522" w:type="dxa"/>
          </w:tcPr>
          <w:p w:rsidR="001D25A9" w:rsidRPr="001D25A9" w:rsidRDefault="001D25A9" w:rsidP="001D2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25A9">
              <w:rPr>
                <w:rFonts w:ascii="Times New Roman" w:eastAsia="Calibri" w:hAnsi="Times New Roman" w:cs="Times New Roman"/>
                <w:sz w:val="24"/>
                <w:szCs w:val="24"/>
              </w:rPr>
              <w:t>Итого первый раздел актива баланса</w:t>
            </w:r>
          </w:p>
        </w:tc>
        <w:tc>
          <w:tcPr>
            <w:tcW w:w="992" w:type="dxa"/>
          </w:tcPr>
          <w:p w:rsidR="001D25A9" w:rsidRPr="001D25A9" w:rsidRDefault="001D25A9" w:rsidP="001D25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1D25A9" w:rsidRPr="001D25A9" w:rsidRDefault="001D25A9" w:rsidP="001D25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D25A9" w:rsidRPr="001D25A9" w:rsidRDefault="001D25A9" w:rsidP="001D25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1D25A9" w:rsidRPr="001D25A9" w:rsidRDefault="001D25A9" w:rsidP="001D25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25A9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49" w:type="dxa"/>
          </w:tcPr>
          <w:p w:rsidR="001D25A9" w:rsidRPr="001D25A9" w:rsidRDefault="001D25A9" w:rsidP="001D25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:rsidR="001D25A9" w:rsidRPr="001D25A9" w:rsidRDefault="001D25A9" w:rsidP="001D25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25A9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49" w:type="dxa"/>
          </w:tcPr>
          <w:p w:rsidR="001D25A9" w:rsidRPr="001D25A9" w:rsidRDefault="001D25A9" w:rsidP="001D25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25A9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</w:tbl>
    <w:p w:rsidR="001D25A9" w:rsidRDefault="001D25A9" w:rsidP="001D25A9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br w:type="page"/>
      </w:r>
    </w:p>
    <w:p w:rsidR="001D25A9" w:rsidRDefault="001D25A9" w:rsidP="001D25A9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D25A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Рекомендация по выполнению задания:</w:t>
      </w:r>
      <w:r w:rsidRPr="001D25A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1D25A9" w:rsidRDefault="001D25A9" w:rsidP="001D25A9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На основании данных таблицы 1 необходимо сформировать расчетную аналитическую таблицу, представленную в бланке выполнения задания.</w:t>
      </w:r>
    </w:p>
    <w:p w:rsidR="001D25A9" w:rsidRDefault="001D25A9" w:rsidP="001D25A9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начале необходимо рассчитать итоговое значение валюты баланса. Это сумма показателей по статьям раздела.</w:t>
      </w:r>
    </w:p>
    <w:p w:rsidR="001D25A9" w:rsidRPr="001D25A9" w:rsidRDefault="001D25A9" w:rsidP="001D25A9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25A9">
        <w:rPr>
          <w:rFonts w:ascii="Times New Roman" w:eastAsia="Calibri" w:hAnsi="Times New Roman" w:cs="Times New Roman"/>
          <w:sz w:val="28"/>
          <w:szCs w:val="28"/>
        </w:rPr>
        <w:t xml:space="preserve">Горизонтальный анализ </w:t>
      </w:r>
      <w:r>
        <w:rPr>
          <w:rFonts w:ascii="Times New Roman" w:eastAsia="Calibri" w:hAnsi="Times New Roman" w:cs="Times New Roman"/>
          <w:sz w:val="28"/>
          <w:szCs w:val="28"/>
        </w:rPr>
        <w:t>– это анализ</w:t>
      </w:r>
      <w:r w:rsidRPr="001D25A9">
        <w:rPr>
          <w:rFonts w:ascii="Times New Roman" w:eastAsia="Calibri" w:hAnsi="Times New Roman" w:cs="Times New Roman"/>
          <w:sz w:val="28"/>
          <w:szCs w:val="28"/>
        </w:rPr>
        <w:t xml:space="preserve"> показателей предполагает сравнение абсолютных величин каждого показателя отчетного и предыдущего периодов.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Полученное значение является абсолютным отклонением. Полученные значения необходимо кратко описать и сделать выводы.</w:t>
      </w:r>
    </w:p>
    <w:p w:rsidR="001D25A9" w:rsidRDefault="001D25A9" w:rsidP="001D25A9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25A9">
        <w:rPr>
          <w:rFonts w:ascii="Times New Roman" w:eastAsia="Calibri" w:hAnsi="Times New Roman" w:cs="Times New Roman"/>
          <w:sz w:val="28"/>
          <w:szCs w:val="28"/>
        </w:rPr>
        <w:t xml:space="preserve">Вертикальный (структурный) анализ предполагает определение удельного веса каждого показателя в общем итоге. </w:t>
      </w:r>
    </w:p>
    <w:p w:rsidR="001D25A9" w:rsidRDefault="001D25A9" w:rsidP="001D25A9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25A9">
        <w:rPr>
          <w:rFonts w:ascii="Times New Roman" w:eastAsia="Calibri" w:hAnsi="Times New Roman" w:cs="Times New Roman"/>
          <w:sz w:val="28"/>
          <w:szCs w:val="28"/>
        </w:rPr>
        <w:t xml:space="preserve">Методика расчета </w:t>
      </w:r>
      <w:r>
        <w:rPr>
          <w:rFonts w:ascii="Times New Roman" w:eastAsia="Calibri" w:hAnsi="Times New Roman" w:cs="Times New Roman"/>
          <w:sz w:val="28"/>
          <w:szCs w:val="28"/>
        </w:rPr>
        <w:t>удельного веса:</w:t>
      </w:r>
    </w:p>
    <w:p w:rsidR="001D25A9" w:rsidRPr="001D25A9" w:rsidRDefault="001D25A9" w:rsidP="001D25A9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Для примера _</w:t>
      </w:r>
      <w:r w:rsidRPr="001D25A9">
        <w:rPr>
          <w:rFonts w:ascii="Times New Roman" w:eastAsia="Calibri" w:hAnsi="Times New Roman" w:cs="Times New Roman"/>
          <w:sz w:val="28"/>
          <w:szCs w:val="28"/>
        </w:rPr>
        <w:t>удельный вес нематериальных активов в первом разделе актива баланса = Нематериальные активы/итого первого раздела актива баланса * 100 %.</w:t>
      </w:r>
    </w:p>
    <w:p w:rsidR="001D25A9" w:rsidRDefault="001D25A9" w:rsidP="001D25A9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25A9">
        <w:rPr>
          <w:rFonts w:ascii="Times New Roman" w:eastAsia="Calibri" w:hAnsi="Times New Roman" w:cs="Times New Roman"/>
          <w:sz w:val="28"/>
          <w:szCs w:val="28"/>
        </w:rPr>
        <w:t xml:space="preserve">Методика расчета данных в графе 8: </w:t>
      </w:r>
    </w:p>
    <w:p w:rsidR="001D25A9" w:rsidRPr="001D25A9" w:rsidRDefault="001D25A9" w:rsidP="001D25A9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25A9">
        <w:rPr>
          <w:rFonts w:ascii="Times New Roman" w:eastAsia="Calibri" w:hAnsi="Times New Roman" w:cs="Times New Roman"/>
          <w:sz w:val="28"/>
          <w:szCs w:val="28"/>
        </w:rPr>
        <w:t>отклонение в графе 6 по каждому показателю/итого сумма отклонений в графе 6 * 100 %.</w:t>
      </w:r>
    </w:p>
    <w:p w:rsidR="001D25A9" w:rsidRDefault="001D25A9" w:rsidP="001D25A9">
      <w:pPr>
        <w:keepNext/>
        <w:keepLines/>
        <w:spacing w:before="480" w:after="0" w:line="360" w:lineRule="auto"/>
        <w:outlineLvl w:val="0"/>
        <w:rPr>
          <w:rFonts w:ascii="Cambria" w:eastAsia="Times New Roman" w:hAnsi="Cambria" w:cs="Times New Roman"/>
          <w:b/>
          <w:bCs/>
          <w:color w:val="365F91"/>
          <w:sz w:val="28"/>
          <w:szCs w:val="28"/>
          <w:lang w:eastAsia="zh-CN"/>
        </w:rPr>
      </w:pPr>
      <w:r>
        <w:rPr>
          <w:rFonts w:ascii="Cambria" w:eastAsia="Times New Roman" w:hAnsi="Cambria" w:cs="Times New Roman"/>
          <w:b/>
          <w:bCs/>
          <w:color w:val="365F91"/>
          <w:sz w:val="28"/>
          <w:szCs w:val="28"/>
          <w:lang w:eastAsia="zh-CN"/>
        </w:rPr>
        <w:br w:type="page"/>
      </w:r>
    </w:p>
    <w:p w:rsidR="001D25A9" w:rsidRPr="001D25A9" w:rsidRDefault="001D25A9" w:rsidP="001D25A9">
      <w:pPr>
        <w:keepNext/>
        <w:keepLines/>
        <w:spacing w:before="480" w:after="0" w:line="360" w:lineRule="auto"/>
        <w:outlineLvl w:val="0"/>
        <w:rPr>
          <w:rFonts w:ascii="Cambria" w:eastAsia="Times New Roman" w:hAnsi="Cambria" w:cs="Times New Roman"/>
          <w:b/>
          <w:bCs/>
          <w:color w:val="365F91"/>
          <w:sz w:val="28"/>
          <w:szCs w:val="28"/>
          <w:lang w:eastAsia="zh-CN"/>
        </w:rPr>
      </w:pPr>
      <w:r w:rsidRPr="001D25A9">
        <w:rPr>
          <w:rFonts w:ascii="Cambria" w:eastAsia="Times New Roman" w:hAnsi="Cambria" w:cs="Times New Roman"/>
          <w:b/>
          <w:bCs/>
          <w:color w:val="365F91"/>
          <w:sz w:val="28"/>
          <w:szCs w:val="28"/>
          <w:lang w:eastAsia="zh-CN"/>
        </w:rPr>
        <w:lastRenderedPageBreak/>
        <w:t xml:space="preserve">Бланк выполнения задания </w:t>
      </w:r>
      <w:r w:rsidR="00952CBB">
        <w:rPr>
          <w:rFonts w:ascii="Cambria" w:eastAsia="Times New Roman" w:hAnsi="Cambria" w:cs="Times New Roman"/>
          <w:b/>
          <w:bCs/>
          <w:color w:val="365F91"/>
          <w:sz w:val="28"/>
          <w:szCs w:val="28"/>
          <w:lang w:eastAsia="zh-CN"/>
        </w:rPr>
        <w:t>3</w:t>
      </w:r>
    </w:p>
    <w:p w:rsidR="001D69D7" w:rsidRPr="001D69D7" w:rsidRDefault="001D69D7" w:rsidP="001D69D7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D69D7">
        <w:rPr>
          <w:rFonts w:ascii="Times New Roman" w:eastAsia="Calibri" w:hAnsi="Times New Roman" w:cs="Times New Roman"/>
          <w:sz w:val="28"/>
          <w:szCs w:val="28"/>
          <w:lang w:eastAsia="en-US"/>
        </w:rPr>
        <w:t>Анализ внеоборотных активов</w:t>
      </w:r>
      <w:r w:rsidRPr="001D69D7">
        <w:rPr>
          <w:rFonts w:ascii="Calibri" w:eastAsia="Calibri" w:hAnsi="Calibri" w:cs="Times New Roman"/>
          <w:lang w:eastAsia="en-US"/>
        </w:rPr>
        <w:t xml:space="preserve"> </w:t>
      </w:r>
      <w:r w:rsidRPr="001D69D7">
        <w:rPr>
          <w:rFonts w:ascii="Times New Roman" w:eastAsia="Calibri" w:hAnsi="Times New Roman" w:cs="Times New Roman"/>
          <w:sz w:val="28"/>
          <w:szCs w:val="28"/>
          <w:lang w:eastAsia="en-US"/>
        </w:rPr>
        <w:t>в целях его безопасности</w:t>
      </w:r>
    </w:p>
    <w:p w:rsidR="001D25A9" w:rsidRDefault="001D25A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2"/>
        <w:gridCol w:w="992"/>
        <w:gridCol w:w="1248"/>
        <w:gridCol w:w="992"/>
        <w:gridCol w:w="1248"/>
        <w:gridCol w:w="1149"/>
        <w:gridCol w:w="1045"/>
        <w:gridCol w:w="1149"/>
      </w:tblGrid>
      <w:tr w:rsidR="001D25A9" w:rsidRPr="001D25A9" w:rsidTr="00DA5177">
        <w:tc>
          <w:tcPr>
            <w:tcW w:w="1522" w:type="dxa"/>
            <w:vMerge w:val="restart"/>
          </w:tcPr>
          <w:p w:rsidR="001D25A9" w:rsidRPr="001D25A9" w:rsidRDefault="001D25A9" w:rsidP="00DA51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25A9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2240" w:type="dxa"/>
            <w:gridSpan w:val="2"/>
          </w:tcPr>
          <w:p w:rsidR="001D25A9" w:rsidRPr="001D25A9" w:rsidRDefault="001D25A9" w:rsidP="00DA51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25A9">
              <w:rPr>
                <w:rFonts w:ascii="Times New Roman" w:eastAsia="Calibri" w:hAnsi="Times New Roman" w:cs="Times New Roman"/>
                <w:sz w:val="24"/>
                <w:szCs w:val="24"/>
              </w:rPr>
              <w:t>Абсолютное значение, тыс. руб.</w:t>
            </w:r>
          </w:p>
        </w:tc>
        <w:tc>
          <w:tcPr>
            <w:tcW w:w="2240" w:type="dxa"/>
            <w:gridSpan w:val="2"/>
          </w:tcPr>
          <w:p w:rsidR="001D25A9" w:rsidRPr="001D25A9" w:rsidRDefault="001D25A9" w:rsidP="00DA51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25A9">
              <w:rPr>
                <w:rFonts w:ascii="Times New Roman" w:eastAsia="Calibri" w:hAnsi="Times New Roman" w:cs="Times New Roman"/>
                <w:sz w:val="24"/>
                <w:szCs w:val="24"/>
              </w:rPr>
              <w:t>Удельный вес в общей величине внеоборотных активов, %</w:t>
            </w:r>
          </w:p>
        </w:tc>
        <w:tc>
          <w:tcPr>
            <w:tcW w:w="3343" w:type="dxa"/>
            <w:gridSpan w:val="3"/>
          </w:tcPr>
          <w:p w:rsidR="001D25A9" w:rsidRPr="001D25A9" w:rsidRDefault="001D25A9" w:rsidP="00DA51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25A9">
              <w:rPr>
                <w:rFonts w:ascii="Times New Roman" w:eastAsia="Calibri" w:hAnsi="Times New Roman" w:cs="Times New Roman"/>
                <w:sz w:val="24"/>
                <w:szCs w:val="24"/>
              </w:rPr>
              <w:t>Отклонение (+, –)</w:t>
            </w:r>
          </w:p>
        </w:tc>
      </w:tr>
      <w:tr w:rsidR="001D25A9" w:rsidRPr="001D25A9" w:rsidTr="00DA5177">
        <w:tc>
          <w:tcPr>
            <w:tcW w:w="1522" w:type="dxa"/>
            <w:vMerge/>
          </w:tcPr>
          <w:p w:rsidR="001D25A9" w:rsidRPr="001D25A9" w:rsidRDefault="001D25A9" w:rsidP="00DA517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D25A9" w:rsidRPr="001D25A9" w:rsidRDefault="001D25A9" w:rsidP="00DA51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25A9">
              <w:rPr>
                <w:rFonts w:ascii="Times New Roman" w:eastAsia="Calibri" w:hAnsi="Times New Roman" w:cs="Times New Roman"/>
                <w:sz w:val="24"/>
                <w:szCs w:val="24"/>
              </w:rPr>
              <w:t>Отчетный период</w:t>
            </w:r>
          </w:p>
        </w:tc>
        <w:tc>
          <w:tcPr>
            <w:tcW w:w="1248" w:type="dxa"/>
          </w:tcPr>
          <w:p w:rsidR="001D25A9" w:rsidRPr="001D25A9" w:rsidRDefault="001D25A9" w:rsidP="00DA51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25A9">
              <w:rPr>
                <w:rFonts w:ascii="Times New Roman" w:eastAsia="Calibri" w:hAnsi="Times New Roman" w:cs="Times New Roman"/>
                <w:sz w:val="24"/>
                <w:szCs w:val="24"/>
              </w:rPr>
              <w:t>Предыдущий период</w:t>
            </w:r>
          </w:p>
        </w:tc>
        <w:tc>
          <w:tcPr>
            <w:tcW w:w="992" w:type="dxa"/>
          </w:tcPr>
          <w:p w:rsidR="001D25A9" w:rsidRPr="001D25A9" w:rsidRDefault="001D25A9" w:rsidP="00DA51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25A9">
              <w:rPr>
                <w:rFonts w:ascii="Times New Roman" w:eastAsia="Calibri" w:hAnsi="Times New Roman" w:cs="Times New Roman"/>
                <w:sz w:val="24"/>
                <w:szCs w:val="24"/>
              </w:rPr>
              <w:t>Отчетный период</w:t>
            </w:r>
          </w:p>
        </w:tc>
        <w:tc>
          <w:tcPr>
            <w:tcW w:w="1248" w:type="dxa"/>
          </w:tcPr>
          <w:p w:rsidR="001D25A9" w:rsidRPr="001D25A9" w:rsidRDefault="001D25A9" w:rsidP="00DA51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25A9">
              <w:rPr>
                <w:rFonts w:ascii="Times New Roman" w:eastAsia="Calibri" w:hAnsi="Times New Roman" w:cs="Times New Roman"/>
                <w:sz w:val="24"/>
                <w:szCs w:val="24"/>
              </w:rPr>
              <w:t>Предыдущий период</w:t>
            </w:r>
          </w:p>
        </w:tc>
        <w:tc>
          <w:tcPr>
            <w:tcW w:w="1149" w:type="dxa"/>
          </w:tcPr>
          <w:p w:rsidR="001D25A9" w:rsidRPr="001D25A9" w:rsidRDefault="001D25A9" w:rsidP="00DA51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25A9">
              <w:rPr>
                <w:rFonts w:ascii="Times New Roman" w:eastAsia="Calibri" w:hAnsi="Times New Roman" w:cs="Times New Roman"/>
                <w:sz w:val="24"/>
                <w:szCs w:val="24"/>
              </w:rPr>
              <w:t>В абсолютной величине, тыс. руб.</w:t>
            </w:r>
          </w:p>
        </w:tc>
        <w:tc>
          <w:tcPr>
            <w:tcW w:w="1045" w:type="dxa"/>
          </w:tcPr>
          <w:p w:rsidR="001D25A9" w:rsidRPr="001D25A9" w:rsidRDefault="001D25A9" w:rsidP="00DA51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25A9">
              <w:rPr>
                <w:rFonts w:ascii="Times New Roman" w:eastAsia="Calibri" w:hAnsi="Times New Roman" w:cs="Times New Roman"/>
                <w:sz w:val="24"/>
                <w:szCs w:val="24"/>
              </w:rPr>
              <w:t>По удельному весу, %</w:t>
            </w:r>
          </w:p>
        </w:tc>
        <w:tc>
          <w:tcPr>
            <w:tcW w:w="1149" w:type="dxa"/>
          </w:tcPr>
          <w:p w:rsidR="001D25A9" w:rsidRPr="001D25A9" w:rsidRDefault="001D25A9" w:rsidP="00DA51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25A9">
              <w:rPr>
                <w:rFonts w:ascii="Times New Roman" w:eastAsia="Calibri" w:hAnsi="Times New Roman" w:cs="Times New Roman"/>
                <w:sz w:val="24"/>
                <w:szCs w:val="24"/>
              </w:rPr>
              <w:t>В % к абсолютной сумме отклонения</w:t>
            </w:r>
          </w:p>
        </w:tc>
      </w:tr>
      <w:tr w:rsidR="001D25A9" w:rsidRPr="001D25A9" w:rsidTr="00DA5177">
        <w:tc>
          <w:tcPr>
            <w:tcW w:w="1522" w:type="dxa"/>
          </w:tcPr>
          <w:p w:rsidR="001D25A9" w:rsidRPr="001D25A9" w:rsidRDefault="001D25A9" w:rsidP="00DA517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D25A9" w:rsidRPr="001D25A9" w:rsidRDefault="001D25A9" w:rsidP="00DA51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8" w:type="dxa"/>
          </w:tcPr>
          <w:p w:rsidR="001D25A9" w:rsidRPr="001D25A9" w:rsidRDefault="001D25A9" w:rsidP="00DA51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D25A9" w:rsidRPr="001D25A9" w:rsidRDefault="001D25A9" w:rsidP="00DA51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8" w:type="dxa"/>
          </w:tcPr>
          <w:p w:rsidR="001D25A9" w:rsidRPr="001D25A9" w:rsidRDefault="001D25A9" w:rsidP="00DA51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9" w:type="dxa"/>
          </w:tcPr>
          <w:p w:rsidR="001D25A9" w:rsidRPr="001D25A9" w:rsidRDefault="001D25A9" w:rsidP="00DA51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45" w:type="dxa"/>
          </w:tcPr>
          <w:p w:rsidR="001D25A9" w:rsidRPr="001D25A9" w:rsidRDefault="001D25A9" w:rsidP="00DA51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9" w:type="dxa"/>
          </w:tcPr>
          <w:p w:rsidR="001D25A9" w:rsidRPr="001D25A9" w:rsidRDefault="001D25A9" w:rsidP="00DA51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1D25A9" w:rsidRPr="001D25A9" w:rsidTr="00DA5177">
        <w:tc>
          <w:tcPr>
            <w:tcW w:w="1522" w:type="dxa"/>
          </w:tcPr>
          <w:p w:rsidR="001D25A9" w:rsidRPr="001D25A9" w:rsidRDefault="001D25A9" w:rsidP="00DA51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25A9">
              <w:rPr>
                <w:rFonts w:ascii="Times New Roman" w:eastAsia="Calibri" w:hAnsi="Times New Roman" w:cs="Times New Roman"/>
                <w:sz w:val="24"/>
                <w:szCs w:val="24"/>
              </w:rPr>
              <w:t>Нематериальные активы</w:t>
            </w:r>
          </w:p>
        </w:tc>
        <w:tc>
          <w:tcPr>
            <w:tcW w:w="992" w:type="dxa"/>
          </w:tcPr>
          <w:p w:rsidR="001D25A9" w:rsidRPr="001D25A9" w:rsidRDefault="001D25A9" w:rsidP="00DA51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1D25A9">
              <w:rPr>
                <w:rFonts w:ascii="Times New Roman" w:eastAsia="Calibri" w:hAnsi="Times New Roman" w:cs="Times New Roman"/>
                <w:sz w:val="24"/>
                <w:szCs w:val="24"/>
              </w:rPr>
              <w:t>2 000</w:t>
            </w:r>
          </w:p>
        </w:tc>
        <w:tc>
          <w:tcPr>
            <w:tcW w:w="1248" w:type="dxa"/>
          </w:tcPr>
          <w:p w:rsidR="001D25A9" w:rsidRPr="001D25A9" w:rsidRDefault="001D25A9" w:rsidP="00DA51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1D25A9">
              <w:rPr>
                <w:rFonts w:ascii="Times New Roman" w:eastAsia="Calibri" w:hAnsi="Times New Roman" w:cs="Times New Roman"/>
                <w:sz w:val="24"/>
                <w:szCs w:val="24"/>
              </w:rPr>
              <w:t>1 500</w:t>
            </w:r>
          </w:p>
        </w:tc>
        <w:tc>
          <w:tcPr>
            <w:tcW w:w="992" w:type="dxa"/>
          </w:tcPr>
          <w:p w:rsidR="001D25A9" w:rsidRPr="001D25A9" w:rsidRDefault="001D25A9" w:rsidP="00DA51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1D25A9" w:rsidRPr="001D25A9" w:rsidRDefault="001D25A9" w:rsidP="00DA51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</w:tcPr>
          <w:p w:rsidR="001D25A9" w:rsidRPr="001D25A9" w:rsidRDefault="001D25A9" w:rsidP="00DA51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:rsidR="001D25A9" w:rsidRPr="001D25A9" w:rsidRDefault="001D25A9" w:rsidP="00DA51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</w:tcPr>
          <w:p w:rsidR="001D25A9" w:rsidRPr="001D25A9" w:rsidRDefault="001D25A9" w:rsidP="00DA51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25A9" w:rsidRPr="001D25A9" w:rsidTr="00DA5177">
        <w:tc>
          <w:tcPr>
            <w:tcW w:w="1522" w:type="dxa"/>
          </w:tcPr>
          <w:p w:rsidR="001D25A9" w:rsidRPr="001D25A9" w:rsidRDefault="001D25A9" w:rsidP="00DA51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25A9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 исследований и разработок</w:t>
            </w:r>
          </w:p>
        </w:tc>
        <w:tc>
          <w:tcPr>
            <w:tcW w:w="992" w:type="dxa"/>
          </w:tcPr>
          <w:p w:rsidR="001D25A9" w:rsidRPr="001D25A9" w:rsidRDefault="001D25A9" w:rsidP="00DA51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1D25A9">
              <w:rPr>
                <w:rFonts w:ascii="Times New Roman" w:eastAsia="Calibri" w:hAnsi="Times New Roman" w:cs="Times New Roman"/>
                <w:sz w:val="24"/>
                <w:szCs w:val="24"/>
              </w:rPr>
              <w:t>1 800</w:t>
            </w:r>
          </w:p>
        </w:tc>
        <w:tc>
          <w:tcPr>
            <w:tcW w:w="1248" w:type="dxa"/>
          </w:tcPr>
          <w:p w:rsidR="001D25A9" w:rsidRPr="001D25A9" w:rsidRDefault="001D25A9" w:rsidP="00DA51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1D25A9">
              <w:rPr>
                <w:rFonts w:ascii="Times New Roman" w:eastAsia="Calibri" w:hAnsi="Times New Roman" w:cs="Times New Roman"/>
                <w:sz w:val="24"/>
                <w:szCs w:val="24"/>
              </w:rPr>
              <w:t>1 200</w:t>
            </w:r>
          </w:p>
        </w:tc>
        <w:tc>
          <w:tcPr>
            <w:tcW w:w="992" w:type="dxa"/>
          </w:tcPr>
          <w:p w:rsidR="001D25A9" w:rsidRPr="001D25A9" w:rsidRDefault="001D25A9" w:rsidP="00DA51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1D25A9" w:rsidRPr="001D25A9" w:rsidRDefault="001D25A9" w:rsidP="00DA51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</w:tcPr>
          <w:p w:rsidR="001D25A9" w:rsidRPr="001D25A9" w:rsidRDefault="001D25A9" w:rsidP="00DA51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:rsidR="001D25A9" w:rsidRPr="001D25A9" w:rsidRDefault="001D25A9" w:rsidP="00DA51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</w:tcPr>
          <w:p w:rsidR="001D25A9" w:rsidRPr="001D25A9" w:rsidRDefault="001D25A9" w:rsidP="00DA51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25A9" w:rsidRPr="001D25A9" w:rsidTr="00DA5177">
        <w:tc>
          <w:tcPr>
            <w:tcW w:w="1522" w:type="dxa"/>
          </w:tcPr>
          <w:p w:rsidR="001D25A9" w:rsidRPr="001D25A9" w:rsidRDefault="001D25A9" w:rsidP="00DA51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25A9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средства</w:t>
            </w:r>
          </w:p>
        </w:tc>
        <w:tc>
          <w:tcPr>
            <w:tcW w:w="992" w:type="dxa"/>
          </w:tcPr>
          <w:p w:rsidR="001D25A9" w:rsidRPr="001D25A9" w:rsidRDefault="001D25A9" w:rsidP="00DA51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1D25A9">
              <w:rPr>
                <w:rFonts w:ascii="Times New Roman" w:eastAsia="Calibri" w:hAnsi="Times New Roman" w:cs="Times New Roman"/>
                <w:sz w:val="24"/>
                <w:szCs w:val="24"/>
              </w:rPr>
              <w:t>4 600</w:t>
            </w:r>
          </w:p>
        </w:tc>
        <w:tc>
          <w:tcPr>
            <w:tcW w:w="1248" w:type="dxa"/>
          </w:tcPr>
          <w:p w:rsidR="001D25A9" w:rsidRPr="001D25A9" w:rsidRDefault="001D25A9" w:rsidP="00DA51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1D25A9">
              <w:rPr>
                <w:rFonts w:ascii="Times New Roman" w:eastAsia="Calibri" w:hAnsi="Times New Roman" w:cs="Times New Roman"/>
                <w:sz w:val="24"/>
                <w:szCs w:val="24"/>
              </w:rPr>
              <w:t>3 200</w:t>
            </w:r>
          </w:p>
        </w:tc>
        <w:tc>
          <w:tcPr>
            <w:tcW w:w="992" w:type="dxa"/>
          </w:tcPr>
          <w:p w:rsidR="001D25A9" w:rsidRPr="001D25A9" w:rsidRDefault="001D25A9" w:rsidP="00DA51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1D25A9" w:rsidRPr="001D25A9" w:rsidRDefault="001D25A9" w:rsidP="00DA51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</w:tcPr>
          <w:p w:rsidR="001D25A9" w:rsidRPr="001D25A9" w:rsidRDefault="001D25A9" w:rsidP="00DA51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:rsidR="001D25A9" w:rsidRPr="001D25A9" w:rsidRDefault="001D25A9" w:rsidP="00DA51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</w:tcPr>
          <w:p w:rsidR="001D25A9" w:rsidRPr="001D25A9" w:rsidRDefault="001D25A9" w:rsidP="00DA51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25A9" w:rsidRPr="001D25A9" w:rsidTr="00DA5177">
        <w:tc>
          <w:tcPr>
            <w:tcW w:w="1522" w:type="dxa"/>
          </w:tcPr>
          <w:p w:rsidR="001D25A9" w:rsidRPr="001D25A9" w:rsidRDefault="001D25A9" w:rsidP="00DA51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25A9">
              <w:rPr>
                <w:rFonts w:ascii="Times New Roman" w:eastAsia="Calibri" w:hAnsi="Times New Roman" w:cs="Times New Roman"/>
                <w:sz w:val="24"/>
                <w:szCs w:val="24"/>
              </w:rPr>
              <w:t>Финансовые вложения</w:t>
            </w:r>
          </w:p>
        </w:tc>
        <w:tc>
          <w:tcPr>
            <w:tcW w:w="992" w:type="dxa"/>
          </w:tcPr>
          <w:p w:rsidR="001D25A9" w:rsidRPr="001D25A9" w:rsidRDefault="001D25A9" w:rsidP="00DA51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1D25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100</w:t>
            </w:r>
          </w:p>
        </w:tc>
        <w:tc>
          <w:tcPr>
            <w:tcW w:w="1248" w:type="dxa"/>
          </w:tcPr>
          <w:p w:rsidR="001D25A9" w:rsidRPr="001D25A9" w:rsidRDefault="001D25A9" w:rsidP="00DA51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1D25A9">
              <w:rPr>
                <w:rFonts w:ascii="Times New Roman" w:eastAsia="Calibri" w:hAnsi="Times New Roman" w:cs="Times New Roman"/>
                <w:sz w:val="24"/>
                <w:szCs w:val="24"/>
              </w:rPr>
              <w:t>1 800</w:t>
            </w:r>
          </w:p>
        </w:tc>
        <w:tc>
          <w:tcPr>
            <w:tcW w:w="992" w:type="dxa"/>
          </w:tcPr>
          <w:p w:rsidR="001D25A9" w:rsidRPr="001D25A9" w:rsidRDefault="001D25A9" w:rsidP="00DA51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1D25A9" w:rsidRPr="001D25A9" w:rsidRDefault="001D25A9" w:rsidP="00DA51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</w:tcPr>
          <w:p w:rsidR="001D25A9" w:rsidRPr="001D25A9" w:rsidRDefault="001D25A9" w:rsidP="00DA51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:rsidR="001D25A9" w:rsidRPr="001D25A9" w:rsidRDefault="001D25A9" w:rsidP="00DA51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</w:tcPr>
          <w:p w:rsidR="001D25A9" w:rsidRPr="001D25A9" w:rsidRDefault="001D25A9" w:rsidP="00DA51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25A9" w:rsidRPr="001D25A9" w:rsidTr="00DA5177">
        <w:tc>
          <w:tcPr>
            <w:tcW w:w="1522" w:type="dxa"/>
          </w:tcPr>
          <w:p w:rsidR="001D25A9" w:rsidRPr="001D25A9" w:rsidRDefault="001D25A9" w:rsidP="00DA51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25A9">
              <w:rPr>
                <w:rFonts w:ascii="Times New Roman" w:eastAsia="Calibri" w:hAnsi="Times New Roman" w:cs="Times New Roman"/>
                <w:sz w:val="24"/>
                <w:szCs w:val="24"/>
              </w:rPr>
              <w:t>Отложенные налоговые активы</w:t>
            </w:r>
          </w:p>
        </w:tc>
        <w:tc>
          <w:tcPr>
            <w:tcW w:w="992" w:type="dxa"/>
          </w:tcPr>
          <w:p w:rsidR="001D25A9" w:rsidRPr="001D25A9" w:rsidRDefault="001D25A9" w:rsidP="00DA51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1D25A9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48" w:type="dxa"/>
          </w:tcPr>
          <w:p w:rsidR="001D25A9" w:rsidRPr="001D25A9" w:rsidRDefault="001D25A9" w:rsidP="00DA51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1D25A9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</w:tcPr>
          <w:p w:rsidR="001D25A9" w:rsidRPr="001D25A9" w:rsidRDefault="001D25A9" w:rsidP="00DA51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1D25A9" w:rsidRPr="001D25A9" w:rsidRDefault="001D25A9" w:rsidP="00DA51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</w:tcPr>
          <w:p w:rsidR="001D25A9" w:rsidRPr="001D25A9" w:rsidRDefault="001D25A9" w:rsidP="00DA51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:rsidR="001D25A9" w:rsidRPr="001D25A9" w:rsidRDefault="001D25A9" w:rsidP="00DA51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</w:tcPr>
          <w:p w:rsidR="001D25A9" w:rsidRPr="001D25A9" w:rsidRDefault="001D25A9" w:rsidP="00DA51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25A9" w:rsidRPr="001D25A9" w:rsidTr="00DA5177">
        <w:tc>
          <w:tcPr>
            <w:tcW w:w="1522" w:type="dxa"/>
          </w:tcPr>
          <w:p w:rsidR="001D25A9" w:rsidRPr="001D25A9" w:rsidRDefault="001D25A9" w:rsidP="00DA51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25A9">
              <w:rPr>
                <w:rFonts w:ascii="Times New Roman" w:eastAsia="Calibri" w:hAnsi="Times New Roman" w:cs="Times New Roman"/>
                <w:sz w:val="24"/>
                <w:szCs w:val="24"/>
              </w:rPr>
              <w:t>Итого первый раздел актива баланса</w:t>
            </w:r>
          </w:p>
        </w:tc>
        <w:tc>
          <w:tcPr>
            <w:tcW w:w="992" w:type="dxa"/>
          </w:tcPr>
          <w:p w:rsidR="001D25A9" w:rsidRPr="001D25A9" w:rsidRDefault="001D25A9" w:rsidP="00DA51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1D25A9" w:rsidRPr="001D25A9" w:rsidRDefault="001D25A9" w:rsidP="00DA51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D25A9" w:rsidRPr="001D25A9" w:rsidRDefault="001D25A9" w:rsidP="00DA51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1D25A9" w:rsidRPr="001D25A9" w:rsidRDefault="001D25A9" w:rsidP="00DA51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25A9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49" w:type="dxa"/>
          </w:tcPr>
          <w:p w:rsidR="001D25A9" w:rsidRPr="001D25A9" w:rsidRDefault="001D25A9" w:rsidP="00DA51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:rsidR="001D25A9" w:rsidRPr="001D25A9" w:rsidRDefault="001D25A9" w:rsidP="00DA51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25A9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49" w:type="dxa"/>
          </w:tcPr>
          <w:p w:rsidR="001D25A9" w:rsidRPr="001D25A9" w:rsidRDefault="001D25A9" w:rsidP="00DA51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25A9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</w:tbl>
    <w:p w:rsidR="001D69D7" w:rsidRDefault="001D69D7">
      <w:r>
        <w:br w:type="page"/>
      </w:r>
    </w:p>
    <w:p w:rsidR="001D69D7" w:rsidRDefault="001D69D7" w:rsidP="00D00EF3">
      <w:pPr>
        <w:keepNext/>
        <w:keepLines/>
        <w:spacing w:after="0" w:line="360" w:lineRule="auto"/>
        <w:contextualSpacing/>
        <w:outlineLvl w:val="0"/>
        <w:rPr>
          <w:rFonts w:ascii="Cambria" w:eastAsia="Times New Roman" w:hAnsi="Cambria" w:cs="Times New Roman"/>
          <w:b/>
          <w:bCs/>
          <w:color w:val="365F91"/>
          <w:sz w:val="28"/>
          <w:szCs w:val="28"/>
          <w:lang w:eastAsia="en-US"/>
        </w:rPr>
      </w:pPr>
      <w:r w:rsidRPr="001D25A9">
        <w:rPr>
          <w:rFonts w:ascii="Cambria" w:eastAsia="Times New Roman" w:hAnsi="Cambria" w:cs="Times New Roman"/>
          <w:b/>
          <w:bCs/>
          <w:color w:val="365F91"/>
          <w:sz w:val="28"/>
          <w:szCs w:val="28"/>
          <w:lang w:eastAsia="en-US"/>
        </w:rPr>
        <w:lastRenderedPageBreak/>
        <w:t xml:space="preserve">Практическое задание </w:t>
      </w:r>
      <w:r w:rsidR="00A43117">
        <w:rPr>
          <w:rFonts w:ascii="Cambria" w:eastAsia="Times New Roman" w:hAnsi="Cambria" w:cs="Times New Roman"/>
          <w:b/>
          <w:bCs/>
          <w:color w:val="365F91"/>
          <w:sz w:val="28"/>
          <w:szCs w:val="28"/>
          <w:lang w:eastAsia="en-US"/>
        </w:rPr>
        <w:t>4</w:t>
      </w:r>
    </w:p>
    <w:p w:rsidR="001D69D7" w:rsidRPr="00D00EF3" w:rsidRDefault="001D69D7" w:rsidP="00D00EF3">
      <w:pPr>
        <w:rPr>
          <w:rFonts w:ascii="Times New Roman" w:hAnsi="Times New Roman" w:cs="Times New Roman"/>
          <w:sz w:val="28"/>
          <w:szCs w:val="28"/>
        </w:rPr>
      </w:pPr>
      <w:r w:rsidRPr="00D00EF3">
        <w:rPr>
          <w:rFonts w:ascii="Times New Roman" w:hAnsi="Times New Roman" w:cs="Times New Roman"/>
          <w:sz w:val="28"/>
          <w:szCs w:val="28"/>
        </w:rPr>
        <w:t>Тема 3.  Критерии и индикаторы экономической безопасности предприятия</w:t>
      </w:r>
      <w:r w:rsidR="00D00EF3" w:rsidRPr="00D00EF3">
        <w:rPr>
          <w:rFonts w:ascii="Times New Roman" w:hAnsi="Times New Roman" w:cs="Times New Roman"/>
          <w:sz w:val="28"/>
          <w:szCs w:val="28"/>
        </w:rPr>
        <w:t>.</w:t>
      </w:r>
    </w:p>
    <w:p w:rsidR="00D00EF3" w:rsidRDefault="001D69D7" w:rsidP="00D00EF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9D7">
        <w:rPr>
          <w:rFonts w:ascii="Times New Roman" w:hAnsi="Times New Roman" w:cs="Times New Roman"/>
          <w:b/>
          <w:sz w:val="28"/>
          <w:szCs w:val="28"/>
        </w:rPr>
        <w:t>Задание.</w:t>
      </w:r>
      <w:r w:rsidRPr="001D69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69D7" w:rsidRDefault="001D69D7" w:rsidP="00D00EF3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9D7">
        <w:rPr>
          <w:rFonts w:ascii="Times New Roman" w:hAnsi="Times New Roman" w:cs="Times New Roman"/>
          <w:sz w:val="28"/>
          <w:szCs w:val="28"/>
        </w:rPr>
        <w:t xml:space="preserve">По данным </w:t>
      </w:r>
      <w:r>
        <w:rPr>
          <w:rFonts w:ascii="Times New Roman" w:hAnsi="Times New Roman" w:cs="Times New Roman"/>
          <w:sz w:val="28"/>
          <w:szCs w:val="28"/>
        </w:rPr>
        <w:t>отчета о финансовых результатах</w:t>
      </w:r>
      <w:r w:rsidRPr="001D69D7">
        <w:rPr>
          <w:rFonts w:ascii="Times New Roman" w:hAnsi="Times New Roman" w:cs="Times New Roman"/>
          <w:sz w:val="28"/>
          <w:szCs w:val="28"/>
        </w:rPr>
        <w:t xml:space="preserve"> провести горизонтальный и вертикальный анализ финансовых результатов </w:t>
      </w:r>
      <w:r>
        <w:rPr>
          <w:rFonts w:ascii="Times New Roman" w:hAnsi="Times New Roman" w:cs="Times New Roman"/>
          <w:sz w:val="28"/>
          <w:szCs w:val="28"/>
        </w:rPr>
        <w:t xml:space="preserve">условной </w:t>
      </w:r>
      <w:r w:rsidRPr="001D69D7">
        <w:rPr>
          <w:rFonts w:ascii="Times New Roman" w:hAnsi="Times New Roman" w:cs="Times New Roman"/>
          <w:sz w:val="28"/>
          <w:szCs w:val="28"/>
        </w:rPr>
        <w:t xml:space="preserve">организации. </w:t>
      </w:r>
    </w:p>
    <w:p w:rsidR="001D69D7" w:rsidRPr="001D69D7" w:rsidRDefault="001D69D7" w:rsidP="001D69D7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69D7">
        <w:rPr>
          <w:rFonts w:ascii="Times New Roman" w:hAnsi="Times New Roman" w:cs="Times New Roman"/>
          <w:sz w:val="28"/>
          <w:szCs w:val="28"/>
        </w:rPr>
        <w:t>Сформулировать выводы</w:t>
      </w:r>
      <w:r>
        <w:rPr>
          <w:rFonts w:ascii="Times New Roman" w:hAnsi="Times New Roman" w:cs="Times New Roman"/>
          <w:sz w:val="28"/>
          <w:szCs w:val="28"/>
        </w:rPr>
        <w:t xml:space="preserve"> на основе полученных значение. Дать краткую характеристику возникшей ситуации на предприятии на основе полученных значений.</w:t>
      </w:r>
    </w:p>
    <w:p w:rsidR="001D69D7" w:rsidRPr="001D69D7" w:rsidRDefault="001D69D7" w:rsidP="001D69D7">
      <w:pPr>
        <w:autoSpaceDE w:val="0"/>
        <w:autoSpaceDN w:val="0"/>
        <w:spacing w:before="120" w:after="0" w:line="240" w:lineRule="auto"/>
        <w:ind w:right="2041"/>
        <w:jc w:val="center"/>
        <w:rPr>
          <w:rFonts w:ascii="Arial" w:eastAsia="Times New Roman" w:hAnsi="Arial" w:cs="Arial"/>
          <w:b/>
          <w:bCs/>
        </w:rPr>
      </w:pPr>
    </w:p>
    <w:p w:rsidR="001D69D7" w:rsidRPr="001D69D7" w:rsidRDefault="001D69D7" w:rsidP="001D69D7">
      <w:pPr>
        <w:autoSpaceDE w:val="0"/>
        <w:autoSpaceDN w:val="0"/>
        <w:spacing w:before="120" w:after="0" w:line="240" w:lineRule="auto"/>
        <w:ind w:right="2041"/>
        <w:jc w:val="center"/>
        <w:rPr>
          <w:rFonts w:ascii="Arial" w:eastAsia="Times New Roman" w:hAnsi="Arial" w:cs="Arial"/>
          <w:b/>
          <w:bCs/>
        </w:rPr>
      </w:pPr>
      <w:r w:rsidRPr="001D69D7">
        <w:rPr>
          <w:rFonts w:ascii="Arial" w:eastAsia="Times New Roman" w:hAnsi="Arial" w:cs="Arial"/>
          <w:b/>
          <w:bCs/>
        </w:rPr>
        <w:t>Отчет о финансовых результатах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58"/>
        <w:gridCol w:w="613"/>
        <w:gridCol w:w="737"/>
        <w:gridCol w:w="1588"/>
        <w:gridCol w:w="397"/>
        <w:gridCol w:w="321"/>
        <w:gridCol w:w="76"/>
        <w:gridCol w:w="850"/>
        <w:gridCol w:w="567"/>
        <w:gridCol w:w="284"/>
        <w:gridCol w:w="798"/>
        <w:gridCol w:w="138"/>
        <w:gridCol w:w="680"/>
        <w:gridCol w:w="340"/>
        <w:gridCol w:w="340"/>
        <w:gridCol w:w="681"/>
      </w:tblGrid>
      <w:tr w:rsidR="001D69D7" w:rsidRPr="001D69D7" w:rsidTr="00DA5177">
        <w:trPr>
          <w:cantSplit/>
        </w:trPr>
        <w:tc>
          <w:tcPr>
            <w:tcW w:w="260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ind w:right="85"/>
              <w:jc w:val="right"/>
              <w:rPr>
                <w:rFonts w:ascii="Arial" w:eastAsia="Times New Roman" w:hAnsi="Arial" w:cs="Arial"/>
                <w:b/>
                <w:bCs/>
              </w:rPr>
            </w:pPr>
            <w:r w:rsidRPr="001D69D7">
              <w:rPr>
                <w:rFonts w:ascii="Arial" w:eastAsia="Times New Roman" w:hAnsi="Arial" w:cs="Arial"/>
                <w:b/>
                <w:bCs/>
              </w:rPr>
              <w:t>на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1D69D7">
              <w:rPr>
                <w:rFonts w:ascii="Arial" w:eastAsia="Times New Roman" w:hAnsi="Arial" w:cs="Arial"/>
                <w:b/>
                <w:bCs/>
              </w:rPr>
              <w:t>31 декабря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</w:rPr>
            </w:pPr>
            <w:r w:rsidRPr="001D69D7">
              <w:rPr>
                <w:rFonts w:ascii="Arial" w:eastAsia="Times New Roman" w:hAnsi="Arial" w:cs="Arial"/>
                <w:b/>
                <w:bCs/>
              </w:rPr>
              <w:t>20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1D69D7">
              <w:rPr>
                <w:rFonts w:ascii="Arial" w:eastAsia="Times New Roman" w:hAnsi="Arial" w:cs="Arial"/>
                <w:b/>
                <w:bCs/>
              </w:rPr>
              <w:t>22</w:t>
            </w:r>
          </w:p>
        </w:tc>
        <w:tc>
          <w:tcPr>
            <w:tcW w:w="2637" w:type="dxa"/>
            <w:gridSpan w:val="5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ind w:left="57"/>
              <w:rPr>
                <w:rFonts w:ascii="Arial" w:eastAsia="Times New Roman" w:hAnsi="Arial" w:cs="Arial"/>
                <w:b/>
                <w:bCs/>
              </w:rPr>
            </w:pPr>
            <w:r w:rsidRPr="001D69D7">
              <w:rPr>
                <w:rFonts w:ascii="Arial" w:eastAsia="Times New Roman" w:hAnsi="Arial" w:cs="Arial"/>
                <w:b/>
                <w:bCs/>
              </w:rPr>
              <w:t>г.</w:t>
            </w:r>
          </w:p>
        </w:tc>
        <w:tc>
          <w:tcPr>
            <w:tcW w:w="2041" w:type="dxa"/>
            <w:gridSpan w:val="4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D69D7">
              <w:rPr>
                <w:rFonts w:ascii="Arial" w:eastAsia="Times New Roman" w:hAnsi="Arial" w:cs="Arial"/>
                <w:sz w:val="18"/>
                <w:szCs w:val="18"/>
              </w:rPr>
              <w:t>Коды</w:t>
            </w:r>
          </w:p>
        </w:tc>
      </w:tr>
      <w:tr w:rsidR="001D69D7" w:rsidRPr="001D69D7" w:rsidTr="00DA5177">
        <w:trPr>
          <w:trHeight w:val="260"/>
        </w:trPr>
        <w:tc>
          <w:tcPr>
            <w:tcW w:w="7627" w:type="dxa"/>
            <w:gridSpan w:val="12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1D69D7">
              <w:rPr>
                <w:rFonts w:ascii="Arial" w:eastAsia="Times New Roman" w:hAnsi="Arial" w:cs="Arial"/>
                <w:sz w:val="18"/>
                <w:szCs w:val="18"/>
              </w:rPr>
              <w:t>Форма по ОКУД</w:t>
            </w:r>
          </w:p>
        </w:tc>
        <w:tc>
          <w:tcPr>
            <w:tcW w:w="2041" w:type="dxa"/>
            <w:gridSpan w:val="4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D69D7">
              <w:rPr>
                <w:rFonts w:ascii="Arial" w:eastAsia="Times New Roman" w:hAnsi="Arial" w:cs="Arial"/>
                <w:sz w:val="18"/>
                <w:szCs w:val="18"/>
              </w:rPr>
              <w:t>0710001</w:t>
            </w:r>
          </w:p>
        </w:tc>
      </w:tr>
      <w:tr w:rsidR="001D69D7" w:rsidRPr="001D69D7" w:rsidTr="00DA5177">
        <w:trPr>
          <w:cantSplit/>
          <w:trHeight w:val="240"/>
        </w:trPr>
        <w:tc>
          <w:tcPr>
            <w:tcW w:w="7627" w:type="dxa"/>
            <w:gridSpan w:val="12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1D69D7">
              <w:rPr>
                <w:rFonts w:ascii="Arial" w:eastAsia="Times New Roman" w:hAnsi="Arial" w:cs="Arial"/>
                <w:sz w:val="18"/>
                <w:szCs w:val="18"/>
              </w:rPr>
              <w:t>Дата (число, месяц, год)</w:t>
            </w:r>
          </w:p>
        </w:tc>
        <w:tc>
          <w:tcPr>
            <w:tcW w:w="6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1D69D7" w:rsidRPr="001D69D7" w:rsidTr="00DA5177">
        <w:trPr>
          <w:cantSplit/>
          <w:trHeight w:val="240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D69D7">
              <w:rPr>
                <w:rFonts w:ascii="Arial" w:eastAsia="Times New Roman" w:hAnsi="Arial" w:cs="Arial"/>
                <w:sz w:val="18"/>
                <w:szCs w:val="18"/>
              </w:rPr>
              <w:t>Организация</w:t>
            </w:r>
          </w:p>
        </w:tc>
        <w:tc>
          <w:tcPr>
            <w:tcW w:w="5149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D69D7">
              <w:rPr>
                <w:rFonts w:ascii="Arial" w:eastAsia="Times New Roman" w:hAnsi="Arial" w:cs="Arial"/>
                <w:sz w:val="18"/>
                <w:szCs w:val="18"/>
              </w:rPr>
              <w:t>Общество с ограниченной ответственностью «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Пчелка</w:t>
            </w:r>
            <w:r w:rsidRPr="001D69D7">
              <w:rPr>
                <w:rFonts w:ascii="Arial" w:eastAsia="Times New Roman" w:hAnsi="Arial" w:cs="Arial"/>
                <w:sz w:val="18"/>
                <w:szCs w:val="18"/>
              </w:rPr>
              <w:t>»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1D69D7">
              <w:rPr>
                <w:rFonts w:ascii="Arial" w:eastAsia="Times New Roman" w:hAnsi="Arial" w:cs="Arial"/>
                <w:sz w:val="18"/>
                <w:szCs w:val="18"/>
              </w:rPr>
              <w:t>по ОКПО</w:t>
            </w:r>
          </w:p>
        </w:tc>
        <w:tc>
          <w:tcPr>
            <w:tcW w:w="2041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D69D7">
              <w:rPr>
                <w:rFonts w:ascii="Arial" w:eastAsia="Times New Roman" w:hAnsi="Arial" w:cs="Arial"/>
                <w:sz w:val="18"/>
                <w:szCs w:val="18"/>
              </w:rPr>
              <w:t>3644000000</w:t>
            </w:r>
          </w:p>
        </w:tc>
      </w:tr>
      <w:tr w:rsidR="001D69D7" w:rsidRPr="001D69D7" w:rsidTr="00DA5177">
        <w:trPr>
          <w:cantSplit/>
          <w:trHeight w:val="240"/>
        </w:trPr>
        <w:tc>
          <w:tcPr>
            <w:tcW w:w="6407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D69D7">
              <w:rPr>
                <w:rFonts w:ascii="Arial" w:eastAsia="Times New Roman" w:hAnsi="Arial" w:cs="Arial"/>
                <w:sz w:val="18"/>
                <w:szCs w:val="18"/>
              </w:rPr>
              <w:t>Идентификационный номер налогоплательщика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1D69D7">
              <w:rPr>
                <w:rFonts w:ascii="Arial" w:eastAsia="Times New Roman" w:hAnsi="Arial" w:cs="Arial"/>
                <w:sz w:val="18"/>
                <w:szCs w:val="18"/>
              </w:rPr>
              <w:t>ИНН</w:t>
            </w:r>
          </w:p>
        </w:tc>
        <w:tc>
          <w:tcPr>
            <w:tcW w:w="2041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D69D7">
              <w:rPr>
                <w:rFonts w:ascii="Arial" w:eastAsia="Times New Roman" w:hAnsi="Arial" w:cs="Arial"/>
                <w:sz w:val="18"/>
                <w:szCs w:val="18"/>
              </w:rPr>
              <w:t>6324032081</w:t>
            </w:r>
          </w:p>
        </w:tc>
      </w:tr>
      <w:tr w:rsidR="001D69D7" w:rsidRPr="001D69D7" w:rsidTr="00DA5177">
        <w:trPr>
          <w:cantSplit/>
          <w:trHeight w:val="220"/>
        </w:trPr>
        <w:tc>
          <w:tcPr>
            <w:tcW w:w="18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before="60"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D69D7">
              <w:rPr>
                <w:rFonts w:ascii="Arial" w:eastAsia="Times New Roman" w:hAnsi="Arial" w:cs="Arial"/>
                <w:sz w:val="18"/>
                <w:szCs w:val="18"/>
              </w:rPr>
              <w:t>Вид экономической</w:t>
            </w:r>
            <w:r w:rsidRPr="001D69D7">
              <w:rPr>
                <w:rFonts w:ascii="Arial" w:eastAsia="Times New Roman" w:hAnsi="Arial" w:cs="Arial"/>
                <w:sz w:val="18"/>
                <w:szCs w:val="18"/>
              </w:rPr>
              <w:br/>
              <w:t>деятельности</w:t>
            </w:r>
          </w:p>
        </w:tc>
        <w:tc>
          <w:tcPr>
            <w:tcW w:w="4820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D69D7">
              <w:rPr>
                <w:rFonts w:ascii="Arial" w:eastAsia="Times New Roman" w:hAnsi="Arial" w:cs="Arial"/>
                <w:sz w:val="18"/>
                <w:szCs w:val="18"/>
              </w:rPr>
              <w:t>Деятельность в области права и бухгалтерского учета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1D69D7">
              <w:rPr>
                <w:rFonts w:ascii="Arial" w:eastAsia="Times New Roman" w:hAnsi="Arial" w:cs="Arial"/>
                <w:sz w:val="18"/>
                <w:szCs w:val="18"/>
              </w:rPr>
              <w:t>по</w:t>
            </w:r>
            <w:r w:rsidRPr="001D69D7">
              <w:rPr>
                <w:rFonts w:ascii="Arial" w:eastAsia="Times New Roman" w:hAnsi="Arial" w:cs="Arial"/>
                <w:sz w:val="18"/>
                <w:szCs w:val="18"/>
              </w:rPr>
              <w:br/>
              <w:t>ОКВЭД 2</w:t>
            </w:r>
          </w:p>
        </w:tc>
        <w:tc>
          <w:tcPr>
            <w:tcW w:w="2041" w:type="dxa"/>
            <w:gridSpan w:val="4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D69D7">
              <w:rPr>
                <w:rFonts w:ascii="Arial" w:eastAsia="Times New Roman" w:hAnsi="Arial" w:cs="Arial"/>
                <w:sz w:val="18"/>
                <w:szCs w:val="18"/>
              </w:rPr>
              <w:t>69</w:t>
            </w:r>
          </w:p>
        </w:tc>
      </w:tr>
      <w:tr w:rsidR="001D69D7" w:rsidRPr="001D69D7" w:rsidTr="00DA5177">
        <w:trPr>
          <w:cantSplit/>
          <w:trHeight w:val="240"/>
        </w:trPr>
        <w:tc>
          <w:tcPr>
            <w:tcW w:w="491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before="60"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D69D7">
              <w:rPr>
                <w:rFonts w:ascii="Arial" w:eastAsia="Times New Roman" w:hAnsi="Arial" w:cs="Arial"/>
                <w:sz w:val="18"/>
                <w:szCs w:val="18"/>
              </w:rPr>
              <w:t>Организационно-правовая форма/форма собственности</w:t>
            </w:r>
          </w:p>
        </w:tc>
        <w:tc>
          <w:tcPr>
            <w:tcW w:w="2575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D69D7">
              <w:rPr>
                <w:rFonts w:ascii="Arial" w:eastAsia="Times New Roman" w:hAnsi="Arial" w:cs="Arial"/>
                <w:sz w:val="18"/>
                <w:szCs w:val="18"/>
              </w:rPr>
              <w:t xml:space="preserve">Общество с ограниченной 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D69D7">
              <w:rPr>
                <w:rFonts w:ascii="Arial" w:eastAsia="Times New Roman" w:hAnsi="Arial" w:cs="Arial"/>
                <w:sz w:val="18"/>
                <w:szCs w:val="18"/>
              </w:rPr>
              <w:t>12300</w:t>
            </w: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D69D7">
              <w:rPr>
                <w:rFonts w:ascii="Arial" w:eastAsia="Times New Roman" w:hAnsi="Arial" w:cs="Arial"/>
                <w:sz w:val="18"/>
                <w:szCs w:val="18"/>
              </w:rPr>
              <w:t>16</w:t>
            </w:r>
          </w:p>
        </w:tc>
      </w:tr>
      <w:tr w:rsidR="001D69D7" w:rsidRPr="001D69D7" w:rsidTr="00DA5177">
        <w:trPr>
          <w:cantSplit/>
          <w:trHeight w:val="240"/>
        </w:trPr>
        <w:tc>
          <w:tcPr>
            <w:tcW w:w="5840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D69D7">
              <w:rPr>
                <w:rFonts w:ascii="Arial" w:eastAsia="Times New Roman" w:hAnsi="Arial" w:cs="Arial"/>
                <w:sz w:val="18"/>
                <w:szCs w:val="18"/>
              </w:rPr>
              <w:t>ответственностью</w:t>
            </w:r>
          </w:p>
        </w:tc>
        <w:tc>
          <w:tcPr>
            <w:tcW w:w="1787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before="60" w:after="0" w:line="240" w:lineRule="auto"/>
              <w:ind w:right="57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1D69D7">
              <w:rPr>
                <w:rFonts w:ascii="Arial" w:eastAsia="Times New Roman" w:hAnsi="Arial" w:cs="Arial"/>
                <w:sz w:val="18"/>
                <w:szCs w:val="18"/>
              </w:rPr>
              <w:t>по ОКОПФ/ОКФС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1D69D7" w:rsidRPr="001D69D7" w:rsidTr="00DA5177">
        <w:trPr>
          <w:cantSplit/>
          <w:trHeight w:val="260"/>
        </w:trPr>
        <w:tc>
          <w:tcPr>
            <w:tcW w:w="584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D69D7">
              <w:rPr>
                <w:rFonts w:ascii="Arial" w:eastAsia="Times New Roman" w:hAnsi="Arial" w:cs="Arial"/>
                <w:sz w:val="18"/>
                <w:szCs w:val="18"/>
              </w:rPr>
              <w:t>Единица измерения: тыс. руб.</w:t>
            </w:r>
          </w:p>
        </w:tc>
        <w:tc>
          <w:tcPr>
            <w:tcW w:w="1787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1D69D7">
              <w:rPr>
                <w:rFonts w:ascii="Arial" w:eastAsia="Times New Roman" w:hAnsi="Arial" w:cs="Arial"/>
                <w:sz w:val="18"/>
                <w:szCs w:val="18"/>
              </w:rPr>
              <w:t>по ОКЕИ</w:t>
            </w:r>
          </w:p>
        </w:tc>
        <w:tc>
          <w:tcPr>
            <w:tcW w:w="2041" w:type="dxa"/>
            <w:gridSpan w:val="4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D69D7">
              <w:rPr>
                <w:rFonts w:ascii="Arial" w:eastAsia="Times New Roman" w:hAnsi="Arial" w:cs="Arial"/>
                <w:sz w:val="18"/>
                <w:szCs w:val="18"/>
              </w:rPr>
              <w:t>384</w:t>
            </w:r>
          </w:p>
        </w:tc>
      </w:tr>
    </w:tbl>
    <w:p w:rsidR="001D69D7" w:rsidRPr="001D69D7" w:rsidRDefault="001D69D7" w:rsidP="001D69D7">
      <w:pPr>
        <w:autoSpaceDE w:val="0"/>
        <w:autoSpaceDN w:val="0"/>
        <w:spacing w:before="40" w:after="0" w:line="240" w:lineRule="auto"/>
        <w:ind w:right="2155"/>
        <w:rPr>
          <w:rFonts w:ascii="Arial" w:eastAsia="Times New Roman" w:hAnsi="Arial" w:cs="Arial"/>
          <w:sz w:val="18"/>
          <w:szCs w:val="18"/>
        </w:rPr>
      </w:pPr>
      <w:r w:rsidRPr="001D69D7">
        <w:rPr>
          <w:rFonts w:ascii="Arial" w:eastAsia="Times New Roman" w:hAnsi="Arial" w:cs="Arial"/>
          <w:sz w:val="18"/>
          <w:szCs w:val="18"/>
        </w:rPr>
        <w:t xml:space="preserve">Местонахождение (адрес) </w:t>
      </w:r>
    </w:p>
    <w:p w:rsidR="001D69D7" w:rsidRPr="001D69D7" w:rsidRDefault="001D69D7" w:rsidP="001D69D7">
      <w:pPr>
        <w:pBdr>
          <w:top w:val="single" w:sz="6" w:space="1" w:color="auto"/>
        </w:pBdr>
        <w:autoSpaceDE w:val="0"/>
        <w:autoSpaceDN w:val="0"/>
        <w:spacing w:after="0" w:line="240" w:lineRule="auto"/>
        <w:ind w:left="2325" w:right="2155"/>
        <w:rPr>
          <w:rFonts w:ascii="Arial" w:eastAsia="Times New Roman" w:hAnsi="Arial" w:cs="Arial"/>
          <w:sz w:val="2"/>
          <w:szCs w:val="2"/>
        </w:rPr>
      </w:pPr>
    </w:p>
    <w:p w:rsidR="001D69D7" w:rsidRPr="001D69D7" w:rsidRDefault="001D69D7" w:rsidP="001D69D7">
      <w:pPr>
        <w:autoSpaceDE w:val="0"/>
        <w:autoSpaceDN w:val="0"/>
        <w:spacing w:after="360" w:line="240" w:lineRule="auto"/>
        <w:rPr>
          <w:rFonts w:ascii="Arial" w:eastAsia="Times New Roman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77"/>
        <w:gridCol w:w="4536"/>
        <w:gridCol w:w="249"/>
        <w:gridCol w:w="226"/>
        <w:gridCol w:w="341"/>
        <w:gridCol w:w="425"/>
        <w:gridCol w:w="464"/>
        <w:gridCol w:w="103"/>
        <w:gridCol w:w="232"/>
        <w:gridCol w:w="249"/>
        <w:gridCol w:w="228"/>
        <w:gridCol w:w="425"/>
        <w:gridCol w:w="426"/>
        <w:gridCol w:w="425"/>
        <w:gridCol w:w="27"/>
        <w:gridCol w:w="256"/>
      </w:tblGrid>
      <w:tr w:rsidR="001D69D7" w:rsidRPr="001D69D7" w:rsidTr="00DA5177">
        <w:trPr>
          <w:cantSplit/>
          <w:trHeight w:val="320"/>
        </w:trPr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</w:p>
        </w:tc>
        <w:tc>
          <w:tcPr>
            <w:tcW w:w="475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sz w:val="19"/>
                <w:szCs w:val="19"/>
              </w:rPr>
            </w:pPr>
            <w:r w:rsidRPr="001D69D7">
              <w:rPr>
                <w:rFonts w:ascii="Arial" w:eastAsia="Times New Roman" w:hAnsi="Arial" w:cs="Arial"/>
                <w:sz w:val="19"/>
                <w:szCs w:val="19"/>
              </w:rPr>
              <w:t>За</w:t>
            </w:r>
          </w:p>
        </w:tc>
        <w:tc>
          <w:tcPr>
            <w:tcW w:w="123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1D69D7">
              <w:rPr>
                <w:rFonts w:ascii="Arial" w:eastAsia="Times New Roman" w:hAnsi="Arial" w:cs="Arial"/>
                <w:sz w:val="19"/>
                <w:szCs w:val="19"/>
              </w:rPr>
              <w:t>31 декабря</w:t>
            </w:r>
          </w:p>
        </w:tc>
        <w:tc>
          <w:tcPr>
            <w:tcW w:w="335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</w:p>
        </w:tc>
        <w:tc>
          <w:tcPr>
            <w:tcW w:w="477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sz w:val="19"/>
                <w:szCs w:val="19"/>
              </w:rPr>
            </w:pPr>
            <w:r w:rsidRPr="001D69D7">
              <w:rPr>
                <w:rFonts w:ascii="Arial" w:eastAsia="Times New Roman" w:hAnsi="Arial" w:cs="Arial"/>
                <w:sz w:val="19"/>
                <w:szCs w:val="19"/>
              </w:rPr>
              <w:t>За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1D69D7">
              <w:rPr>
                <w:rFonts w:ascii="Arial" w:eastAsia="Times New Roman" w:hAnsi="Arial" w:cs="Arial"/>
                <w:sz w:val="19"/>
                <w:szCs w:val="19"/>
              </w:rPr>
              <w:t>31 декабря</w:t>
            </w:r>
          </w:p>
        </w:tc>
        <w:tc>
          <w:tcPr>
            <w:tcW w:w="283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</w:p>
        </w:tc>
      </w:tr>
      <w:tr w:rsidR="001D69D7" w:rsidRPr="001D69D7" w:rsidTr="00DA5177">
        <w:trPr>
          <w:cantSplit/>
          <w:trHeight w:val="280"/>
        </w:trPr>
        <w:tc>
          <w:tcPr>
            <w:tcW w:w="10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D69D7">
              <w:rPr>
                <w:rFonts w:ascii="Arial Narrow" w:eastAsia="Times New Roman" w:hAnsi="Arial Narrow" w:cs="Arial Narrow"/>
                <w:sz w:val="20"/>
                <w:szCs w:val="20"/>
              </w:rPr>
              <w:t>Пояснения</w:t>
            </w:r>
            <w:r w:rsidRPr="001D69D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1D69D7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1D69D7">
              <w:rPr>
                <w:rFonts w:ascii="Arial" w:eastAsia="Times New Roman" w:hAnsi="Arial" w:cs="Arial"/>
                <w:sz w:val="19"/>
                <w:szCs w:val="19"/>
              </w:rPr>
              <w:t xml:space="preserve">Наименование показателя </w:t>
            </w:r>
            <w:r w:rsidRPr="001D69D7">
              <w:rPr>
                <w:rFonts w:ascii="Arial" w:eastAsia="Times New Roman" w:hAnsi="Arial" w:cs="Arial"/>
                <w:sz w:val="19"/>
                <w:szCs w:val="19"/>
                <w:vertAlign w:val="superscript"/>
              </w:rPr>
              <w:t>2</w:t>
            </w:r>
          </w:p>
        </w:tc>
        <w:tc>
          <w:tcPr>
            <w:tcW w:w="81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 w:val="19"/>
                <w:szCs w:val="19"/>
              </w:rPr>
            </w:pPr>
            <w:r w:rsidRPr="001D69D7">
              <w:rPr>
                <w:rFonts w:ascii="Arial" w:eastAsia="Times New Roman" w:hAnsi="Arial" w:cs="Arial"/>
                <w:sz w:val="19"/>
                <w:szCs w:val="19"/>
              </w:rPr>
              <w:t>20</w:t>
            </w: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</w:rPr>
            </w:pPr>
            <w:r w:rsidRPr="001D69D7">
              <w:rPr>
                <w:rFonts w:ascii="Arial" w:eastAsia="Times New Roman" w:hAnsi="Arial" w:cs="Arial"/>
                <w:sz w:val="19"/>
                <w:szCs w:val="19"/>
              </w:rPr>
              <w:t>22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ind w:left="57"/>
              <w:rPr>
                <w:rFonts w:ascii="Arial" w:eastAsia="Times New Roman" w:hAnsi="Arial" w:cs="Arial"/>
                <w:sz w:val="19"/>
                <w:szCs w:val="19"/>
              </w:rPr>
            </w:pPr>
            <w:r w:rsidRPr="001D69D7">
              <w:rPr>
                <w:rFonts w:ascii="Arial" w:eastAsia="Times New Roman" w:hAnsi="Arial" w:cs="Arial"/>
                <w:sz w:val="19"/>
                <w:szCs w:val="19"/>
              </w:rPr>
              <w:t>г.</w:t>
            </w:r>
            <w:r w:rsidRPr="001D69D7">
              <w:rPr>
                <w:rFonts w:ascii="Arial" w:eastAsia="Times New Roman" w:hAnsi="Arial" w:cs="Arial"/>
                <w:sz w:val="19"/>
                <w:szCs w:val="19"/>
                <w:vertAlign w:val="superscript"/>
              </w:rPr>
              <w:t>3</w:t>
            </w:r>
          </w:p>
        </w:tc>
        <w:tc>
          <w:tcPr>
            <w:tcW w:w="90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 w:val="19"/>
                <w:szCs w:val="19"/>
              </w:rPr>
            </w:pPr>
            <w:r w:rsidRPr="001D69D7">
              <w:rPr>
                <w:rFonts w:ascii="Arial" w:eastAsia="Times New Roman" w:hAnsi="Arial" w:cs="Arial"/>
                <w:sz w:val="19"/>
                <w:szCs w:val="19"/>
              </w:rPr>
              <w:t>20</w:t>
            </w:r>
          </w:p>
        </w:tc>
        <w:tc>
          <w:tcPr>
            <w:tcW w:w="42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</w:rPr>
            </w:pPr>
            <w:r w:rsidRPr="001D69D7">
              <w:rPr>
                <w:rFonts w:ascii="Arial" w:eastAsia="Times New Roman" w:hAnsi="Arial" w:cs="Arial"/>
                <w:sz w:val="19"/>
                <w:szCs w:val="19"/>
              </w:rPr>
              <w:t>21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ind w:left="57"/>
              <w:rPr>
                <w:rFonts w:ascii="Arial" w:eastAsia="Times New Roman" w:hAnsi="Arial" w:cs="Arial"/>
                <w:sz w:val="19"/>
                <w:szCs w:val="19"/>
              </w:rPr>
            </w:pPr>
            <w:r w:rsidRPr="001D69D7">
              <w:rPr>
                <w:rFonts w:ascii="Arial" w:eastAsia="Times New Roman" w:hAnsi="Arial" w:cs="Arial"/>
                <w:sz w:val="19"/>
                <w:szCs w:val="19"/>
              </w:rPr>
              <w:t>г.</w:t>
            </w:r>
            <w:r w:rsidRPr="001D69D7">
              <w:rPr>
                <w:rFonts w:ascii="Arial" w:eastAsia="Times New Roman" w:hAnsi="Arial" w:cs="Arial"/>
                <w:sz w:val="19"/>
                <w:szCs w:val="19"/>
                <w:vertAlign w:val="superscript"/>
              </w:rPr>
              <w:t>4</w:t>
            </w:r>
          </w:p>
        </w:tc>
      </w:tr>
      <w:tr w:rsidR="001D69D7" w:rsidRPr="001D69D7" w:rsidTr="00DA5177">
        <w:trPr>
          <w:cantSplit/>
        </w:trPr>
        <w:tc>
          <w:tcPr>
            <w:tcW w:w="10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2"/>
                <w:szCs w:val="12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816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799" w:type="dxa"/>
            <w:gridSpan w:val="3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ind w:left="57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902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ind w:left="57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</w:tr>
      <w:tr w:rsidR="001D69D7" w:rsidRPr="001D69D7" w:rsidTr="00DA5177">
        <w:trPr>
          <w:trHeight w:val="284"/>
        </w:trPr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ind w:left="57"/>
              <w:rPr>
                <w:rFonts w:ascii="Arial" w:eastAsia="Times New Roman" w:hAnsi="Arial" w:cs="Arial"/>
                <w:sz w:val="19"/>
                <w:szCs w:val="19"/>
              </w:rPr>
            </w:pPr>
            <w:r w:rsidRPr="001D69D7">
              <w:rPr>
                <w:rFonts w:ascii="Arial" w:eastAsia="Times New Roman" w:hAnsi="Arial" w:cs="Arial"/>
                <w:sz w:val="19"/>
                <w:szCs w:val="19"/>
              </w:rPr>
              <w:t xml:space="preserve">Выручка </w:t>
            </w:r>
            <w:r w:rsidRPr="001D69D7">
              <w:rPr>
                <w:rFonts w:ascii="Arial" w:eastAsia="Times New Roman" w:hAnsi="Arial" w:cs="Arial"/>
                <w:sz w:val="19"/>
                <w:szCs w:val="19"/>
                <w:vertAlign w:val="superscript"/>
              </w:rPr>
              <w:t>5</w:t>
            </w:r>
          </w:p>
        </w:tc>
        <w:tc>
          <w:tcPr>
            <w:tcW w:w="2040" w:type="dxa"/>
            <w:gridSpan w:val="7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1D69D7">
              <w:rPr>
                <w:rFonts w:ascii="Arial" w:eastAsia="Times New Roman" w:hAnsi="Arial" w:cs="Arial"/>
                <w:sz w:val="19"/>
                <w:szCs w:val="19"/>
              </w:rPr>
              <w:t>2113</w:t>
            </w:r>
          </w:p>
        </w:tc>
        <w:tc>
          <w:tcPr>
            <w:tcW w:w="2036" w:type="dxa"/>
            <w:gridSpan w:val="7"/>
            <w:tcBorders>
              <w:top w:val="single" w:sz="12" w:space="0" w:color="auto"/>
              <w:left w:val="nil"/>
              <w:right w:val="single" w:sz="12" w:space="0" w:color="auto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1D69D7">
              <w:rPr>
                <w:rFonts w:ascii="Arial" w:eastAsia="Times New Roman" w:hAnsi="Arial" w:cs="Arial"/>
                <w:sz w:val="19"/>
                <w:szCs w:val="19"/>
              </w:rPr>
              <w:t>2101</w:t>
            </w:r>
          </w:p>
        </w:tc>
      </w:tr>
      <w:tr w:rsidR="001D69D7" w:rsidRPr="001D69D7" w:rsidTr="00DA5177">
        <w:trPr>
          <w:cantSplit/>
          <w:trHeight w:val="284"/>
        </w:trPr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ind w:left="57"/>
              <w:rPr>
                <w:rFonts w:ascii="Arial" w:eastAsia="Times New Roman" w:hAnsi="Arial" w:cs="Arial"/>
                <w:sz w:val="19"/>
                <w:szCs w:val="19"/>
              </w:rPr>
            </w:pPr>
            <w:r w:rsidRPr="001D69D7">
              <w:rPr>
                <w:rFonts w:ascii="Arial" w:eastAsia="Times New Roman" w:hAnsi="Arial" w:cs="Arial"/>
                <w:sz w:val="19"/>
                <w:szCs w:val="19"/>
              </w:rPr>
              <w:t>Себестоимость продаж</w:t>
            </w: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 w:val="19"/>
                <w:szCs w:val="19"/>
              </w:rPr>
            </w:pPr>
            <w:r w:rsidRPr="001D69D7">
              <w:rPr>
                <w:rFonts w:ascii="Arial" w:eastAsia="Times New Roman" w:hAnsi="Arial" w:cs="Arial"/>
                <w:sz w:val="19"/>
                <w:szCs w:val="19"/>
              </w:rPr>
              <w:t>(</w:t>
            </w:r>
          </w:p>
        </w:tc>
        <w:tc>
          <w:tcPr>
            <w:tcW w:w="1559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</w:p>
        </w:tc>
        <w:tc>
          <w:tcPr>
            <w:tcW w:w="23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</w:rPr>
            </w:pPr>
            <w:r w:rsidRPr="001D69D7">
              <w:rPr>
                <w:rFonts w:ascii="Arial" w:eastAsia="Times New Roman" w:hAnsi="Arial" w:cs="Arial"/>
                <w:sz w:val="19"/>
                <w:szCs w:val="19"/>
              </w:rPr>
              <w:t>)</w:t>
            </w: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 w:val="19"/>
                <w:szCs w:val="19"/>
              </w:rPr>
            </w:pPr>
            <w:r w:rsidRPr="001D69D7">
              <w:rPr>
                <w:rFonts w:ascii="Arial" w:eastAsia="Times New Roman" w:hAnsi="Arial" w:cs="Arial"/>
                <w:sz w:val="19"/>
                <w:szCs w:val="19"/>
              </w:rPr>
              <w:t>(</w:t>
            </w:r>
          </w:p>
        </w:tc>
        <w:tc>
          <w:tcPr>
            <w:tcW w:w="1531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</w:rPr>
            </w:pPr>
            <w:r w:rsidRPr="001D69D7">
              <w:rPr>
                <w:rFonts w:ascii="Arial" w:eastAsia="Times New Roman" w:hAnsi="Arial" w:cs="Arial"/>
                <w:sz w:val="19"/>
                <w:szCs w:val="19"/>
              </w:rPr>
              <w:t>)</w:t>
            </w:r>
          </w:p>
        </w:tc>
      </w:tr>
      <w:tr w:rsidR="001D69D7" w:rsidRPr="001D69D7" w:rsidTr="00DA5177">
        <w:trPr>
          <w:trHeight w:val="284"/>
        </w:trPr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ind w:left="57"/>
              <w:rPr>
                <w:rFonts w:ascii="Arial" w:eastAsia="Times New Roman" w:hAnsi="Arial" w:cs="Arial"/>
                <w:sz w:val="19"/>
                <w:szCs w:val="19"/>
              </w:rPr>
            </w:pPr>
            <w:r w:rsidRPr="001D69D7">
              <w:rPr>
                <w:rFonts w:ascii="Arial" w:eastAsia="Times New Roman" w:hAnsi="Arial" w:cs="Arial"/>
                <w:sz w:val="19"/>
                <w:szCs w:val="19"/>
              </w:rPr>
              <w:t>Валовая прибыль (убыток)</w:t>
            </w:r>
          </w:p>
        </w:tc>
        <w:tc>
          <w:tcPr>
            <w:tcW w:w="2040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1D69D7">
              <w:rPr>
                <w:rFonts w:ascii="Arial" w:eastAsia="Times New Roman" w:hAnsi="Arial" w:cs="Arial"/>
                <w:sz w:val="19"/>
                <w:szCs w:val="19"/>
              </w:rPr>
              <w:t>-</w:t>
            </w:r>
          </w:p>
        </w:tc>
        <w:tc>
          <w:tcPr>
            <w:tcW w:w="2036" w:type="dxa"/>
            <w:gridSpan w:val="7"/>
            <w:tcBorders>
              <w:left w:val="nil"/>
              <w:right w:val="single" w:sz="12" w:space="0" w:color="auto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1D69D7">
              <w:rPr>
                <w:rFonts w:ascii="Arial" w:eastAsia="Times New Roman" w:hAnsi="Arial" w:cs="Arial"/>
                <w:sz w:val="19"/>
                <w:szCs w:val="19"/>
              </w:rPr>
              <w:t>-</w:t>
            </w:r>
          </w:p>
        </w:tc>
      </w:tr>
      <w:tr w:rsidR="001D69D7" w:rsidRPr="001D69D7" w:rsidTr="00DA5177">
        <w:trPr>
          <w:cantSplit/>
          <w:trHeight w:val="284"/>
        </w:trPr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ind w:left="57"/>
              <w:rPr>
                <w:rFonts w:ascii="Arial" w:eastAsia="Times New Roman" w:hAnsi="Arial" w:cs="Arial"/>
                <w:sz w:val="19"/>
                <w:szCs w:val="19"/>
              </w:rPr>
            </w:pPr>
            <w:r w:rsidRPr="001D69D7">
              <w:rPr>
                <w:rFonts w:ascii="Arial" w:eastAsia="Times New Roman" w:hAnsi="Arial" w:cs="Arial"/>
                <w:sz w:val="19"/>
                <w:szCs w:val="19"/>
              </w:rPr>
              <w:t>Коммерческие расходы</w:t>
            </w: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 w:val="19"/>
                <w:szCs w:val="19"/>
              </w:rPr>
            </w:pPr>
            <w:r w:rsidRPr="001D69D7">
              <w:rPr>
                <w:rFonts w:ascii="Arial" w:eastAsia="Times New Roman" w:hAnsi="Arial" w:cs="Arial"/>
                <w:sz w:val="19"/>
                <w:szCs w:val="19"/>
              </w:rPr>
              <w:t>(</w:t>
            </w:r>
          </w:p>
        </w:tc>
        <w:tc>
          <w:tcPr>
            <w:tcW w:w="1559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1D69D7">
              <w:rPr>
                <w:rFonts w:ascii="Arial" w:eastAsia="Times New Roman" w:hAnsi="Arial" w:cs="Arial"/>
                <w:sz w:val="19"/>
                <w:szCs w:val="19"/>
              </w:rPr>
              <w:t>-1498</w:t>
            </w:r>
          </w:p>
        </w:tc>
        <w:tc>
          <w:tcPr>
            <w:tcW w:w="23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</w:rPr>
            </w:pPr>
            <w:r w:rsidRPr="001D69D7">
              <w:rPr>
                <w:rFonts w:ascii="Arial" w:eastAsia="Times New Roman" w:hAnsi="Arial" w:cs="Arial"/>
                <w:sz w:val="19"/>
                <w:szCs w:val="19"/>
              </w:rPr>
              <w:t>)</w:t>
            </w: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 w:val="19"/>
                <w:szCs w:val="19"/>
              </w:rPr>
            </w:pPr>
            <w:r w:rsidRPr="001D69D7">
              <w:rPr>
                <w:rFonts w:ascii="Arial" w:eastAsia="Times New Roman" w:hAnsi="Arial" w:cs="Arial"/>
                <w:sz w:val="19"/>
                <w:szCs w:val="19"/>
              </w:rPr>
              <w:t>(</w:t>
            </w:r>
          </w:p>
        </w:tc>
        <w:tc>
          <w:tcPr>
            <w:tcW w:w="1531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1D69D7">
              <w:rPr>
                <w:rFonts w:ascii="Arial" w:eastAsia="Times New Roman" w:hAnsi="Arial" w:cs="Arial"/>
                <w:sz w:val="19"/>
                <w:szCs w:val="19"/>
              </w:rPr>
              <w:t>-2142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</w:rPr>
            </w:pPr>
            <w:r w:rsidRPr="001D69D7">
              <w:rPr>
                <w:rFonts w:ascii="Arial" w:eastAsia="Times New Roman" w:hAnsi="Arial" w:cs="Arial"/>
                <w:sz w:val="19"/>
                <w:szCs w:val="19"/>
              </w:rPr>
              <w:t>)</w:t>
            </w:r>
          </w:p>
        </w:tc>
      </w:tr>
      <w:tr w:rsidR="001D69D7" w:rsidRPr="001D69D7" w:rsidTr="00DA5177">
        <w:trPr>
          <w:cantSplit/>
          <w:trHeight w:val="284"/>
        </w:trPr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ind w:left="57"/>
              <w:rPr>
                <w:rFonts w:ascii="Arial" w:eastAsia="Times New Roman" w:hAnsi="Arial" w:cs="Arial"/>
                <w:sz w:val="19"/>
                <w:szCs w:val="19"/>
              </w:rPr>
            </w:pPr>
            <w:r w:rsidRPr="001D69D7">
              <w:rPr>
                <w:rFonts w:ascii="Arial" w:eastAsia="Times New Roman" w:hAnsi="Arial" w:cs="Arial"/>
                <w:sz w:val="19"/>
                <w:szCs w:val="19"/>
              </w:rPr>
              <w:t>Управленческие расходы</w:t>
            </w: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 w:val="19"/>
                <w:szCs w:val="19"/>
              </w:rPr>
            </w:pPr>
            <w:r w:rsidRPr="001D69D7">
              <w:rPr>
                <w:rFonts w:ascii="Arial" w:eastAsia="Times New Roman" w:hAnsi="Arial" w:cs="Arial"/>
                <w:sz w:val="19"/>
                <w:szCs w:val="19"/>
              </w:rPr>
              <w:t>(</w:t>
            </w:r>
          </w:p>
        </w:tc>
        <w:tc>
          <w:tcPr>
            <w:tcW w:w="1559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1D69D7">
              <w:rPr>
                <w:rFonts w:ascii="Arial" w:eastAsia="Times New Roman" w:hAnsi="Arial" w:cs="Arial"/>
                <w:sz w:val="19"/>
                <w:szCs w:val="19"/>
              </w:rPr>
              <w:t>-</w:t>
            </w:r>
          </w:p>
        </w:tc>
        <w:tc>
          <w:tcPr>
            <w:tcW w:w="23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</w:rPr>
            </w:pPr>
            <w:r w:rsidRPr="001D69D7">
              <w:rPr>
                <w:rFonts w:ascii="Arial" w:eastAsia="Times New Roman" w:hAnsi="Arial" w:cs="Arial"/>
                <w:sz w:val="19"/>
                <w:szCs w:val="19"/>
              </w:rPr>
              <w:t>)</w:t>
            </w: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 w:val="19"/>
                <w:szCs w:val="19"/>
              </w:rPr>
            </w:pPr>
            <w:r w:rsidRPr="001D69D7">
              <w:rPr>
                <w:rFonts w:ascii="Arial" w:eastAsia="Times New Roman" w:hAnsi="Arial" w:cs="Arial"/>
                <w:sz w:val="19"/>
                <w:szCs w:val="19"/>
              </w:rPr>
              <w:t>(</w:t>
            </w:r>
          </w:p>
        </w:tc>
        <w:tc>
          <w:tcPr>
            <w:tcW w:w="1531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1D69D7">
              <w:rPr>
                <w:rFonts w:ascii="Arial" w:eastAsia="Times New Roman" w:hAnsi="Arial" w:cs="Arial"/>
                <w:sz w:val="19"/>
                <w:szCs w:val="19"/>
              </w:rPr>
              <w:t>-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</w:rPr>
            </w:pPr>
            <w:r w:rsidRPr="001D69D7">
              <w:rPr>
                <w:rFonts w:ascii="Arial" w:eastAsia="Times New Roman" w:hAnsi="Arial" w:cs="Arial"/>
                <w:sz w:val="19"/>
                <w:szCs w:val="19"/>
              </w:rPr>
              <w:t>)</w:t>
            </w:r>
          </w:p>
        </w:tc>
      </w:tr>
      <w:tr w:rsidR="001D69D7" w:rsidRPr="001D69D7" w:rsidTr="00DA5177">
        <w:trPr>
          <w:trHeight w:val="284"/>
        </w:trPr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ind w:left="57" w:firstLine="284"/>
              <w:rPr>
                <w:rFonts w:ascii="Arial" w:eastAsia="Times New Roman" w:hAnsi="Arial" w:cs="Arial"/>
                <w:sz w:val="19"/>
                <w:szCs w:val="19"/>
              </w:rPr>
            </w:pPr>
            <w:r w:rsidRPr="001D69D7">
              <w:rPr>
                <w:rFonts w:ascii="Arial" w:eastAsia="Times New Roman" w:hAnsi="Arial" w:cs="Arial"/>
                <w:sz w:val="19"/>
                <w:szCs w:val="19"/>
              </w:rPr>
              <w:t>Прибыль (убыток) от продаж</w:t>
            </w:r>
          </w:p>
        </w:tc>
        <w:tc>
          <w:tcPr>
            <w:tcW w:w="2040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1D69D7">
              <w:rPr>
                <w:rFonts w:ascii="Arial" w:eastAsia="Times New Roman" w:hAnsi="Arial" w:cs="Arial"/>
                <w:sz w:val="19"/>
                <w:szCs w:val="19"/>
              </w:rPr>
              <w:t>615</w:t>
            </w:r>
          </w:p>
        </w:tc>
        <w:tc>
          <w:tcPr>
            <w:tcW w:w="2036" w:type="dxa"/>
            <w:gridSpan w:val="7"/>
            <w:tcBorders>
              <w:left w:val="nil"/>
              <w:bottom w:val="single" w:sz="6" w:space="0" w:color="auto"/>
              <w:right w:val="single" w:sz="12" w:space="0" w:color="auto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1D69D7">
              <w:rPr>
                <w:rFonts w:ascii="Arial" w:eastAsia="Times New Roman" w:hAnsi="Arial" w:cs="Arial"/>
                <w:sz w:val="19"/>
                <w:szCs w:val="19"/>
              </w:rPr>
              <w:t>-42</w:t>
            </w:r>
          </w:p>
        </w:tc>
      </w:tr>
      <w:tr w:rsidR="001D69D7" w:rsidRPr="001D69D7" w:rsidTr="00DA5177">
        <w:trPr>
          <w:trHeight w:val="284"/>
        </w:trPr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ind w:left="57"/>
              <w:rPr>
                <w:rFonts w:ascii="Arial" w:eastAsia="Times New Roman" w:hAnsi="Arial" w:cs="Arial"/>
                <w:sz w:val="19"/>
                <w:szCs w:val="19"/>
              </w:rPr>
            </w:pPr>
            <w:r w:rsidRPr="001D69D7">
              <w:rPr>
                <w:rFonts w:ascii="Arial" w:eastAsia="Times New Roman" w:hAnsi="Arial" w:cs="Arial"/>
                <w:sz w:val="19"/>
                <w:szCs w:val="19"/>
              </w:rPr>
              <w:t>Доходы от участия в других организациях</w:t>
            </w:r>
          </w:p>
        </w:tc>
        <w:tc>
          <w:tcPr>
            <w:tcW w:w="2040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1D69D7">
              <w:rPr>
                <w:rFonts w:ascii="Arial" w:eastAsia="Times New Roman" w:hAnsi="Arial" w:cs="Arial"/>
                <w:sz w:val="19"/>
                <w:szCs w:val="19"/>
              </w:rPr>
              <w:t>-</w:t>
            </w:r>
          </w:p>
        </w:tc>
        <w:tc>
          <w:tcPr>
            <w:tcW w:w="2036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1D69D7">
              <w:rPr>
                <w:rFonts w:ascii="Arial" w:eastAsia="Times New Roman" w:hAnsi="Arial" w:cs="Arial"/>
                <w:sz w:val="19"/>
                <w:szCs w:val="19"/>
              </w:rPr>
              <w:t>-</w:t>
            </w:r>
          </w:p>
        </w:tc>
      </w:tr>
      <w:tr w:rsidR="001D69D7" w:rsidRPr="001D69D7" w:rsidTr="00DA5177">
        <w:trPr>
          <w:trHeight w:val="284"/>
        </w:trPr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ind w:left="57"/>
              <w:rPr>
                <w:rFonts w:ascii="Arial" w:eastAsia="Times New Roman" w:hAnsi="Arial" w:cs="Arial"/>
                <w:sz w:val="19"/>
                <w:szCs w:val="19"/>
              </w:rPr>
            </w:pPr>
            <w:r w:rsidRPr="001D69D7">
              <w:rPr>
                <w:rFonts w:ascii="Arial" w:eastAsia="Times New Roman" w:hAnsi="Arial" w:cs="Arial"/>
                <w:sz w:val="19"/>
                <w:szCs w:val="19"/>
              </w:rPr>
              <w:t>Проценты к получению</w:t>
            </w:r>
          </w:p>
        </w:tc>
        <w:tc>
          <w:tcPr>
            <w:tcW w:w="2040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1D69D7">
              <w:rPr>
                <w:rFonts w:ascii="Arial" w:eastAsia="Times New Roman" w:hAnsi="Arial" w:cs="Arial"/>
                <w:sz w:val="19"/>
                <w:szCs w:val="19"/>
              </w:rPr>
              <w:t>-</w:t>
            </w:r>
          </w:p>
        </w:tc>
        <w:tc>
          <w:tcPr>
            <w:tcW w:w="2036" w:type="dxa"/>
            <w:gridSpan w:val="7"/>
            <w:tcBorders>
              <w:top w:val="single" w:sz="6" w:space="0" w:color="auto"/>
              <w:left w:val="nil"/>
              <w:right w:val="single" w:sz="12" w:space="0" w:color="auto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1D69D7">
              <w:rPr>
                <w:rFonts w:ascii="Arial" w:eastAsia="Times New Roman" w:hAnsi="Arial" w:cs="Arial"/>
                <w:sz w:val="19"/>
                <w:szCs w:val="19"/>
              </w:rPr>
              <w:t>-</w:t>
            </w:r>
          </w:p>
        </w:tc>
      </w:tr>
      <w:tr w:rsidR="001D69D7" w:rsidRPr="001D69D7" w:rsidTr="00DA5177">
        <w:trPr>
          <w:cantSplit/>
          <w:trHeight w:val="284"/>
        </w:trPr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ind w:left="57"/>
              <w:rPr>
                <w:rFonts w:ascii="Arial" w:eastAsia="Times New Roman" w:hAnsi="Arial" w:cs="Arial"/>
                <w:sz w:val="19"/>
                <w:szCs w:val="19"/>
              </w:rPr>
            </w:pPr>
            <w:r w:rsidRPr="001D69D7">
              <w:rPr>
                <w:rFonts w:ascii="Arial" w:eastAsia="Times New Roman" w:hAnsi="Arial" w:cs="Arial"/>
                <w:sz w:val="19"/>
                <w:szCs w:val="19"/>
              </w:rPr>
              <w:t>Проценты к уплате</w:t>
            </w: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 w:val="19"/>
                <w:szCs w:val="19"/>
              </w:rPr>
            </w:pPr>
            <w:r w:rsidRPr="001D69D7">
              <w:rPr>
                <w:rFonts w:ascii="Arial" w:eastAsia="Times New Roman" w:hAnsi="Arial" w:cs="Arial"/>
                <w:sz w:val="19"/>
                <w:szCs w:val="19"/>
              </w:rPr>
              <w:t>(</w:t>
            </w:r>
          </w:p>
        </w:tc>
        <w:tc>
          <w:tcPr>
            <w:tcW w:w="1559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1D69D7">
              <w:rPr>
                <w:rFonts w:ascii="Arial" w:eastAsia="Times New Roman" w:hAnsi="Arial" w:cs="Arial"/>
                <w:sz w:val="19"/>
                <w:szCs w:val="19"/>
              </w:rPr>
              <w:t>-</w:t>
            </w:r>
          </w:p>
        </w:tc>
        <w:tc>
          <w:tcPr>
            <w:tcW w:w="23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</w:rPr>
            </w:pPr>
            <w:r w:rsidRPr="001D69D7">
              <w:rPr>
                <w:rFonts w:ascii="Arial" w:eastAsia="Times New Roman" w:hAnsi="Arial" w:cs="Arial"/>
                <w:sz w:val="19"/>
                <w:szCs w:val="19"/>
              </w:rPr>
              <w:t>)</w:t>
            </w: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 w:val="19"/>
                <w:szCs w:val="19"/>
              </w:rPr>
            </w:pPr>
            <w:r w:rsidRPr="001D69D7">
              <w:rPr>
                <w:rFonts w:ascii="Arial" w:eastAsia="Times New Roman" w:hAnsi="Arial" w:cs="Arial"/>
                <w:sz w:val="19"/>
                <w:szCs w:val="19"/>
              </w:rPr>
              <w:t>(</w:t>
            </w:r>
          </w:p>
        </w:tc>
        <w:tc>
          <w:tcPr>
            <w:tcW w:w="1531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1D69D7">
              <w:rPr>
                <w:rFonts w:ascii="Arial" w:eastAsia="Times New Roman" w:hAnsi="Arial" w:cs="Arial"/>
                <w:sz w:val="19"/>
                <w:szCs w:val="19"/>
              </w:rPr>
              <w:t>-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</w:rPr>
            </w:pPr>
            <w:r w:rsidRPr="001D69D7">
              <w:rPr>
                <w:rFonts w:ascii="Arial" w:eastAsia="Times New Roman" w:hAnsi="Arial" w:cs="Arial"/>
                <w:sz w:val="19"/>
                <w:szCs w:val="19"/>
              </w:rPr>
              <w:t>)</w:t>
            </w:r>
          </w:p>
        </w:tc>
      </w:tr>
      <w:tr w:rsidR="001D69D7" w:rsidRPr="001D69D7" w:rsidTr="00DA5177">
        <w:trPr>
          <w:trHeight w:val="284"/>
        </w:trPr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ind w:left="57"/>
              <w:rPr>
                <w:rFonts w:ascii="Arial" w:eastAsia="Times New Roman" w:hAnsi="Arial" w:cs="Arial"/>
                <w:sz w:val="19"/>
                <w:szCs w:val="19"/>
              </w:rPr>
            </w:pPr>
            <w:r w:rsidRPr="001D69D7">
              <w:rPr>
                <w:rFonts w:ascii="Arial" w:eastAsia="Times New Roman" w:hAnsi="Arial" w:cs="Arial"/>
                <w:sz w:val="19"/>
                <w:szCs w:val="19"/>
              </w:rPr>
              <w:t>Прочие доходы</w:t>
            </w:r>
          </w:p>
        </w:tc>
        <w:tc>
          <w:tcPr>
            <w:tcW w:w="2040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1D69D7">
              <w:rPr>
                <w:rFonts w:ascii="Arial" w:eastAsia="Times New Roman" w:hAnsi="Arial" w:cs="Arial"/>
                <w:sz w:val="19"/>
                <w:szCs w:val="19"/>
              </w:rPr>
              <w:t>0</w:t>
            </w:r>
          </w:p>
        </w:tc>
        <w:tc>
          <w:tcPr>
            <w:tcW w:w="2036" w:type="dxa"/>
            <w:gridSpan w:val="7"/>
            <w:tcBorders>
              <w:left w:val="nil"/>
              <w:right w:val="single" w:sz="12" w:space="0" w:color="auto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1D69D7">
              <w:rPr>
                <w:rFonts w:ascii="Arial" w:eastAsia="Times New Roman" w:hAnsi="Arial" w:cs="Arial"/>
                <w:sz w:val="19"/>
                <w:szCs w:val="19"/>
              </w:rPr>
              <w:t>10</w:t>
            </w:r>
          </w:p>
        </w:tc>
      </w:tr>
      <w:tr w:rsidR="001D69D7" w:rsidRPr="001D69D7" w:rsidTr="00DA5177">
        <w:trPr>
          <w:cantSplit/>
          <w:trHeight w:val="284"/>
        </w:trPr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ind w:left="57"/>
              <w:rPr>
                <w:rFonts w:ascii="Arial" w:eastAsia="Times New Roman" w:hAnsi="Arial" w:cs="Arial"/>
                <w:sz w:val="19"/>
                <w:szCs w:val="19"/>
              </w:rPr>
            </w:pPr>
            <w:r w:rsidRPr="001D69D7">
              <w:rPr>
                <w:rFonts w:ascii="Arial" w:eastAsia="Times New Roman" w:hAnsi="Arial" w:cs="Arial"/>
                <w:sz w:val="19"/>
                <w:szCs w:val="19"/>
              </w:rPr>
              <w:t>Прочие расходы</w:t>
            </w: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 w:val="19"/>
                <w:szCs w:val="19"/>
              </w:rPr>
            </w:pPr>
            <w:r w:rsidRPr="001D69D7">
              <w:rPr>
                <w:rFonts w:ascii="Arial" w:eastAsia="Times New Roman" w:hAnsi="Arial" w:cs="Arial"/>
                <w:sz w:val="19"/>
                <w:szCs w:val="19"/>
              </w:rPr>
              <w:t>(</w:t>
            </w:r>
          </w:p>
        </w:tc>
        <w:tc>
          <w:tcPr>
            <w:tcW w:w="1559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1D69D7">
              <w:rPr>
                <w:rFonts w:ascii="Arial" w:eastAsia="Times New Roman" w:hAnsi="Arial" w:cs="Arial"/>
                <w:sz w:val="19"/>
                <w:szCs w:val="19"/>
              </w:rPr>
              <w:t>-25</w:t>
            </w:r>
          </w:p>
        </w:tc>
        <w:tc>
          <w:tcPr>
            <w:tcW w:w="23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</w:rPr>
            </w:pPr>
            <w:r w:rsidRPr="001D69D7">
              <w:rPr>
                <w:rFonts w:ascii="Arial" w:eastAsia="Times New Roman" w:hAnsi="Arial" w:cs="Arial"/>
                <w:sz w:val="19"/>
                <w:szCs w:val="19"/>
              </w:rPr>
              <w:t>)</w:t>
            </w: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 w:val="19"/>
                <w:szCs w:val="19"/>
              </w:rPr>
            </w:pPr>
            <w:r w:rsidRPr="001D69D7">
              <w:rPr>
                <w:rFonts w:ascii="Arial" w:eastAsia="Times New Roman" w:hAnsi="Arial" w:cs="Arial"/>
                <w:sz w:val="19"/>
                <w:szCs w:val="19"/>
              </w:rPr>
              <w:t>(</w:t>
            </w:r>
          </w:p>
        </w:tc>
        <w:tc>
          <w:tcPr>
            <w:tcW w:w="1531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1D69D7">
              <w:rPr>
                <w:rFonts w:ascii="Arial" w:eastAsia="Times New Roman" w:hAnsi="Arial" w:cs="Arial"/>
                <w:sz w:val="19"/>
                <w:szCs w:val="19"/>
              </w:rPr>
              <w:t>-27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</w:rPr>
            </w:pPr>
            <w:r w:rsidRPr="001D69D7">
              <w:rPr>
                <w:rFonts w:ascii="Arial" w:eastAsia="Times New Roman" w:hAnsi="Arial" w:cs="Arial"/>
                <w:sz w:val="19"/>
                <w:szCs w:val="19"/>
              </w:rPr>
              <w:t>)</w:t>
            </w:r>
          </w:p>
        </w:tc>
      </w:tr>
      <w:tr w:rsidR="001D69D7" w:rsidRPr="001D69D7" w:rsidTr="00DA5177">
        <w:trPr>
          <w:trHeight w:val="284"/>
        </w:trPr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ind w:left="57" w:firstLine="284"/>
              <w:rPr>
                <w:rFonts w:ascii="Arial" w:eastAsia="Times New Roman" w:hAnsi="Arial" w:cs="Arial"/>
                <w:sz w:val="19"/>
                <w:szCs w:val="19"/>
              </w:rPr>
            </w:pPr>
            <w:r w:rsidRPr="001D69D7">
              <w:rPr>
                <w:rFonts w:ascii="Arial" w:eastAsia="Times New Roman" w:hAnsi="Arial" w:cs="Arial"/>
                <w:sz w:val="19"/>
                <w:szCs w:val="19"/>
              </w:rPr>
              <w:t>Прибыль (убыток) до налогообложения</w:t>
            </w:r>
          </w:p>
        </w:tc>
        <w:tc>
          <w:tcPr>
            <w:tcW w:w="2040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1D69D7">
              <w:rPr>
                <w:rFonts w:ascii="Arial" w:eastAsia="Times New Roman" w:hAnsi="Arial" w:cs="Arial"/>
                <w:sz w:val="19"/>
                <w:szCs w:val="19"/>
              </w:rPr>
              <w:t>590</w:t>
            </w:r>
          </w:p>
        </w:tc>
        <w:tc>
          <w:tcPr>
            <w:tcW w:w="2036" w:type="dxa"/>
            <w:gridSpan w:val="7"/>
            <w:tcBorders>
              <w:left w:val="nil"/>
              <w:right w:val="single" w:sz="12" w:space="0" w:color="auto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1D69D7">
              <w:rPr>
                <w:rFonts w:ascii="Arial" w:eastAsia="Times New Roman" w:hAnsi="Arial" w:cs="Arial"/>
                <w:sz w:val="19"/>
                <w:szCs w:val="19"/>
              </w:rPr>
              <w:t>-59</w:t>
            </w:r>
          </w:p>
        </w:tc>
      </w:tr>
      <w:tr w:rsidR="001D69D7" w:rsidRPr="001D69D7" w:rsidTr="00DA5177">
        <w:trPr>
          <w:cantSplit/>
          <w:trHeight w:val="284"/>
        </w:trPr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ind w:left="57"/>
              <w:rPr>
                <w:rFonts w:ascii="Arial" w:eastAsia="Times New Roman" w:hAnsi="Arial" w:cs="Arial"/>
                <w:sz w:val="19"/>
                <w:szCs w:val="19"/>
              </w:rPr>
            </w:pPr>
            <w:r w:rsidRPr="001D69D7">
              <w:rPr>
                <w:rFonts w:ascii="Arial" w:eastAsia="Times New Roman" w:hAnsi="Arial" w:cs="Arial"/>
                <w:sz w:val="19"/>
                <w:szCs w:val="19"/>
              </w:rPr>
              <w:t xml:space="preserve">Налог на прибыль </w:t>
            </w:r>
            <w:r w:rsidRPr="001D69D7">
              <w:rPr>
                <w:rFonts w:ascii="Arial" w:eastAsia="Times New Roman" w:hAnsi="Arial" w:cs="Arial"/>
                <w:sz w:val="19"/>
                <w:szCs w:val="19"/>
                <w:vertAlign w:val="superscript"/>
              </w:rPr>
              <w:t>7</w:t>
            </w: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 w:val="19"/>
                <w:szCs w:val="19"/>
              </w:rPr>
            </w:pPr>
          </w:p>
        </w:tc>
        <w:tc>
          <w:tcPr>
            <w:tcW w:w="1559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1D69D7">
              <w:rPr>
                <w:rFonts w:ascii="Arial" w:eastAsia="Times New Roman" w:hAnsi="Arial" w:cs="Arial"/>
                <w:sz w:val="19"/>
                <w:szCs w:val="19"/>
              </w:rPr>
              <w:t>-29</w:t>
            </w:r>
          </w:p>
        </w:tc>
        <w:tc>
          <w:tcPr>
            <w:tcW w:w="23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 w:val="19"/>
                <w:szCs w:val="19"/>
              </w:rPr>
            </w:pPr>
          </w:p>
        </w:tc>
        <w:tc>
          <w:tcPr>
            <w:tcW w:w="1531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1D69D7">
              <w:rPr>
                <w:rFonts w:ascii="Arial" w:eastAsia="Times New Roman" w:hAnsi="Arial" w:cs="Arial"/>
                <w:sz w:val="19"/>
                <w:szCs w:val="19"/>
              </w:rPr>
              <w:t>-20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</w:rPr>
            </w:pPr>
          </w:p>
        </w:tc>
      </w:tr>
      <w:tr w:rsidR="001D69D7" w:rsidRPr="001D69D7" w:rsidTr="00DA5177">
        <w:trPr>
          <w:cantSplit/>
          <w:trHeight w:val="284"/>
        </w:trPr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ind w:left="57"/>
              <w:rPr>
                <w:rFonts w:ascii="Arial" w:eastAsia="Times New Roman" w:hAnsi="Arial" w:cs="Arial"/>
                <w:sz w:val="19"/>
                <w:szCs w:val="19"/>
              </w:rPr>
            </w:pPr>
            <w:r w:rsidRPr="001D69D7">
              <w:rPr>
                <w:rFonts w:ascii="Arial" w:eastAsia="Times New Roman" w:hAnsi="Arial" w:cs="Arial"/>
                <w:sz w:val="19"/>
                <w:szCs w:val="19"/>
              </w:rPr>
              <w:t xml:space="preserve">в </w:t>
            </w:r>
            <w:proofErr w:type="spellStart"/>
            <w:r w:rsidRPr="001D69D7">
              <w:rPr>
                <w:rFonts w:ascii="Arial" w:eastAsia="Times New Roman" w:hAnsi="Arial" w:cs="Arial"/>
                <w:sz w:val="19"/>
                <w:szCs w:val="19"/>
              </w:rPr>
              <w:t>т.ч</w:t>
            </w:r>
            <w:proofErr w:type="spellEnd"/>
            <w:r w:rsidRPr="001D69D7">
              <w:rPr>
                <w:rFonts w:ascii="Arial" w:eastAsia="Times New Roman" w:hAnsi="Arial" w:cs="Arial"/>
                <w:sz w:val="19"/>
                <w:szCs w:val="19"/>
              </w:rPr>
              <w:t xml:space="preserve">. </w:t>
            </w:r>
            <w:r w:rsidRPr="001D69D7">
              <w:rPr>
                <w:rFonts w:ascii="Arial" w:eastAsia="Times New Roman" w:hAnsi="Arial" w:cs="Arial"/>
                <w:sz w:val="19"/>
                <w:szCs w:val="19"/>
              </w:rPr>
              <w:br/>
              <w:t>текущий налог на прибыль</w:t>
            </w: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 w:val="19"/>
                <w:szCs w:val="19"/>
              </w:rPr>
            </w:pPr>
            <w:r w:rsidRPr="001D69D7">
              <w:rPr>
                <w:rFonts w:ascii="Arial" w:eastAsia="Times New Roman" w:hAnsi="Arial" w:cs="Arial"/>
                <w:sz w:val="19"/>
                <w:szCs w:val="19"/>
              </w:rPr>
              <w:t>(</w:t>
            </w:r>
          </w:p>
        </w:tc>
        <w:tc>
          <w:tcPr>
            <w:tcW w:w="1559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1D69D7">
              <w:rPr>
                <w:rFonts w:ascii="Arial" w:eastAsia="Times New Roman" w:hAnsi="Arial" w:cs="Arial"/>
                <w:sz w:val="19"/>
                <w:szCs w:val="19"/>
              </w:rPr>
              <w:t>-29</w:t>
            </w:r>
          </w:p>
        </w:tc>
        <w:tc>
          <w:tcPr>
            <w:tcW w:w="23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</w:rPr>
            </w:pPr>
            <w:r w:rsidRPr="001D69D7">
              <w:rPr>
                <w:rFonts w:ascii="Arial" w:eastAsia="Times New Roman" w:hAnsi="Arial" w:cs="Arial"/>
                <w:sz w:val="19"/>
                <w:szCs w:val="19"/>
              </w:rPr>
              <w:t>)</w:t>
            </w: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 w:val="19"/>
                <w:szCs w:val="19"/>
              </w:rPr>
            </w:pPr>
            <w:r w:rsidRPr="001D69D7">
              <w:rPr>
                <w:rFonts w:ascii="Arial" w:eastAsia="Times New Roman" w:hAnsi="Arial" w:cs="Arial"/>
                <w:sz w:val="19"/>
                <w:szCs w:val="19"/>
              </w:rPr>
              <w:t>(</w:t>
            </w:r>
          </w:p>
        </w:tc>
        <w:tc>
          <w:tcPr>
            <w:tcW w:w="1531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1D69D7">
              <w:rPr>
                <w:rFonts w:ascii="Arial" w:eastAsia="Times New Roman" w:hAnsi="Arial" w:cs="Arial"/>
                <w:sz w:val="19"/>
                <w:szCs w:val="19"/>
              </w:rPr>
              <w:t>-20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</w:rPr>
            </w:pPr>
            <w:r w:rsidRPr="001D69D7">
              <w:rPr>
                <w:rFonts w:ascii="Arial" w:eastAsia="Times New Roman" w:hAnsi="Arial" w:cs="Arial"/>
                <w:sz w:val="19"/>
                <w:szCs w:val="19"/>
              </w:rPr>
              <w:t>)</w:t>
            </w:r>
          </w:p>
        </w:tc>
      </w:tr>
      <w:tr w:rsidR="001D69D7" w:rsidRPr="001D69D7" w:rsidTr="00DA5177">
        <w:trPr>
          <w:trHeight w:val="284"/>
        </w:trPr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ind w:left="57"/>
              <w:rPr>
                <w:rFonts w:ascii="Arial" w:eastAsia="Times New Roman" w:hAnsi="Arial" w:cs="Arial"/>
                <w:sz w:val="19"/>
                <w:szCs w:val="19"/>
              </w:rPr>
            </w:pPr>
            <w:r w:rsidRPr="001D69D7">
              <w:rPr>
                <w:rFonts w:ascii="Arial" w:eastAsia="Times New Roman" w:hAnsi="Arial" w:cs="Arial"/>
                <w:sz w:val="19"/>
                <w:szCs w:val="19"/>
              </w:rPr>
              <w:t>отложенный налог на прибыль</w:t>
            </w:r>
          </w:p>
        </w:tc>
        <w:tc>
          <w:tcPr>
            <w:tcW w:w="2040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</w:p>
        </w:tc>
        <w:tc>
          <w:tcPr>
            <w:tcW w:w="2036" w:type="dxa"/>
            <w:gridSpan w:val="7"/>
            <w:tcBorders>
              <w:left w:val="nil"/>
              <w:bottom w:val="single" w:sz="6" w:space="0" w:color="auto"/>
              <w:right w:val="single" w:sz="12" w:space="0" w:color="auto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</w:p>
        </w:tc>
      </w:tr>
      <w:tr w:rsidR="001D69D7" w:rsidRPr="001D69D7" w:rsidTr="00DA5177">
        <w:trPr>
          <w:trHeight w:val="284"/>
        </w:trPr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nil"/>
              <w:right w:val="single" w:sz="12" w:space="0" w:color="auto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ind w:left="57"/>
              <w:rPr>
                <w:rFonts w:ascii="Arial" w:eastAsia="Times New Roman" w:hAnsi="Arial" w:cs="Arial"/>
                <w:sz w:val="19"/>
                <w:szCs w:val="19"/>
              </w:rPr>
            </w:pPr>
            <w:r w:rsidRPr="001D69D7">
              <w:rPr>
                <w:rFonts w:ascii="Arial" w:eastAsia="Times New Roman" w:hAnsi="Arial" w:cs="Arial"/>
                <w:sz w:val="19"/>
                <w:szCs w:val="19"/>
              </w:rPr>
              <w:t>Прочее</w:t>
            </w:r>
          </w:p>
        </w:tc>
        <w:tc>
          <w:tcPr>
            <w:tcW w:w="2040" w:type="dxa"/>
            <w:gridSpan w:val="7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</w:p>
        </w:tc>
        <w:tc>
          <w:tcPr>
            <w:tcW w:w="2036" w:type="dxa"/>
            <w:gridSpan w:val="7"/>
            <w:tcBorders>
              <w:top w:val="single" w:sz="6" w:space="0" w:color="auto"/>
              <w:left w:val="nil"/>
              <w:right w:val="single" w:sz="12" w:space="0" w:color="auto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</w:p>
        </w:tc>
      </w:tr>
      <w:tr w:rsidR="001D69D7" w:rsidRPr="001D69D7" w:rsidTr="00DA5177">
        <w:trPr>
          <w:trHeight w:val="284"/>
        </w:trPr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</w:p>
        </w:tc>
        <w:tc>
          <w:tcPr>
            <w:tcW w:w="4536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ind w:left="57" w:firstLine="284"/>
              <w:rPr>
                <w:rFonts w:ascii="Arial" w:eastAsia="Times New Roman" w:hAnsi="Arial" w:cs="Arial"/>
                <w:sz w:val="19"/>
                <w:szCs w:val="19"/>
              </w:rPr>
            </w:pPr>
            <w:r w:rsidRPr="001D69D7">
              <w:rPr>
                <w:rFonts w:ascii="Arial" w:eastAsia="Times New Roman" w:hAnsi="Arial" w:cs="Arial"/>
                <w:sz w:val="19"/>
                <w:szCs w:val="19"/>
              </w:rPr>
              <w:t>Чистая прибыль (убыток)</w:t>
            </w:r>
          </w:p>
        </w:tc>
        <w:tc>
          <w:tcPr>
            <w:tcW w:w="2040" w:type="dxa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single" w:sz="6" w:space="0" w:color="auto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1D69D7">
              <w:rPr>
                <w:rFonts w:ascii="Arial" w:eastAsia="Times New Roman" w:hAnsi="Arial" w:cs="Arial"/>
                <w:sz w:val="19"/>
                <w:szCs w:val="19"/>
              </w:rPr>
              <w:t>561</w:t>
            </w:r>
          </w:p>
        </w:tc>
        <w:tc>
          <w:tcPr>
            <w:tcW w:w="2036" w:type="dxa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1D69D7" w:rsidRPr="001D69D7" w:rsidRDefault="001D69D7" w:rsidP="001D69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1D69D7">
              <w:rPr>
                <w:rFonts w:ascii="Arial" w:eastAsia="Times New Roman" w:hAnsi="Arial" w:cs="Arial"/>
                <w:sz w:val="19"/>
                <w:szCs w:val="19"/>
              </w:rPr>
              <w:t>-78</w:t>
            </w:r>
          </w:p>
        </w:tc>
      </w:tr>
    </w:tbl>
    <w:p w:rsidR="001D69D7" w:rsidRPr="001D69D7" w:rsidRDefault="001D69D7" w:rsidP="001D69D7">
      <w:pPr>
        <w:rPr>
          <w:rFonts w:ascii="Calibri" w:eastAsia="Calibri" w:hAnsi="Calibri" w:cs="Times New Roman"/>
        </w:rPr>
      </w:pPr>
    </w:p>
    <w:p w:rsidR="001D69D7" w:rsidRDefault="001D69D7" w:rsidP="00D00EF3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D69D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 xml:space="preserve">Рекомендация по </w:t>
      </w:r>
      <w:r w:rsidR="00D00E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выполнению задания</w:t>
      </w:r>
    </w:p>
    <w:p w:rsidR="001D69D7" w:rsidRDefault="001D69D7" w:rsidP="001D69D7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D69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основании данных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отчета о финансовых результатах</w:t>
      </w:r>
      <w:r w:rsidRPr="001D69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необходимо сформировать расчетную аналитическую таблицу, представленную в бланке выполнения задания.</w:t>
      </w:r>
    </w:p>
    <w:p w:rsidR="001D69D7" w:rsidRPr="001D69D7" w:rsidRDefault="001D69D7" w:rsidP="001D69D7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69D7">
        <w:rPr>
          <w:rFonts w:ascii="Times New Roman" w:eastAsia="Calibri" w:hAnsi="Times New Roman" w:cs="Times New Roman"/>
          <w:sz w:val="28"/>
          <w:szCs w:val="28"/>
        </w:rPr>
        <w:t>Горизонтальный анализ изменения показателей предполагает сравнение абсолютных величин каждого из них отчетного и предыдущего периодов (из данных отчетного периода вычитаются данные предыдущего периода).</w:t>
      </w:r>
    </w:p>
    <w:p w:rsidR="001D69D7" w:rsidRPr="001D69D7" w:rsidRDefault="001D69D7" w:rsidP="001D69D7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69D7">
        <w:rPr>
          <w:rFonts w:ascii="Times New Roman" w:eastAsia="Calibri" w:hAnsi="Times New Roman" w:cs="Times New Roman"/>
          <w:sz w:val="28"/>
          <w:szCs w:val="28"/>
        </w:rPr>
        <w:t>Вертикальный (структурный) анализ заключается в расчете удельного веса в процентах каждого показателя в общей сумме прибыли до налогообложения.</w:t>
      </w:r>
    </w:p>
    <w:p w:rsidR="001D69D7" w:rsidRDefault="001D69D7" w:rsidP="001D69D7">
      <w:pPr>
        <w:keepNext/>
        <w:keepLines/>
        <w:spacing w:before="480" w:after="0" w:line="360" w:lineRule="auto"/>
        <w:outlineLvl w:val="0"/>
        <w:rPr>
          <w:rFonts w:ascii="Cambria" w:eastAsia="Times New Roman" w:hAnsi="Cambria" w:cs="Times New Roman"/>
          <w:b/>
          <w:bCs/>
          <w:color w:val="365F91"/>
          <w:sz w:val="28"/>
          <w:szCs w:val="28"/>
          <w:lang w:eastAsia="zh-CN"/>
        </w:rPr>
      </w:pPr>
      <w:r>
        <w:rPr>
          <w:rFonts w:ascii="Cambria" w:eastAsia="Times New Roman" w:hAnsi="Cambria" w:cs="Times New Roman"/>
          <w:b/>
          <w:bCs/>
          <w:color w:val="365F91"/>
          <w:sz w:val="28"/>
          <w:szCs w:val="28"/>
          <w:lang w:eastAsia="zh-CN"/>
        </w:rPr>
        <w:br w:type="page"/>
      </w:r>
    </w:p>
    <w:p w:rsidR="001D69D7" w:rsidRPr="001D69D7" w:rsidRDefault="001D69D7" w:rsidP="001D69D7">
      <w:pPr>
        <w:keepNext/>
        <w:keepLines/>
        <w:spacing w:before="480" w:after="0" w:line="360" w:lineRule="auto"/>
        <w:outlineLvl w:val="0"/>
        <w:rPr>
          <w:rFonts w:ascii="Cambria" w:eastAsia="Times New Roman" w:hAnsi="Cambria" w:cs="Times New Roman"/>
          <w:b/>
          <w:bCs/>
          <w:color w:val="365F91"/>
          <w:sz w:val="28"/>
          <w:szCs w:val="28"/>
          <w:lang w:eastAsia="zh-CN"/>
        </w:rPr>
      </w:pPr>
      <w:r w:rsidRPr="001D69D7">
        <w:rPr>
          <w:rFonts w:ascii="Cambria" w:eastAsia="Times New Roman" w:hAnsi="Cambria" w:cs="Times New Roman"/>
          <w:b/>
          <w:bCs/>
          <w:color w:val="365F91"/>
          <w:sz w:val="28"/>
          <w:szCs w:val="28"/>
          <w:lang w:eastAsia="zh-CN"/>
        </w:rPr>
        <w:lastRenderedPageBreak/>
        <w:t xml:space="preserve">Бланк выполнения задания </w:t>
      </w:r>
      <w:r w:rsidR="00952CBB">
        <w:rPr>
          <w:rFonts w:ascii="Cambria" w:eastAsia="Times New Roman" w:hAnsi="Cambria" w:cs="Times New Roman"/>
          <w:b/>
          <w:bCs/>
          <w:color w:val="365F91"/>
          <w:sz w:val="28"/>
          <w:szCs w:val="28"/>
          <w:lang w:eastAsia="zh-CN"/>
        </w:rPr>
        <w:t>4</w:t>
      </w:r>
    </w:p>
    <w:p w:rsidR="001D69D7" w:rsidRPr="001D69D7" w:rsidRDefault="001D69D7" w:rsidP="001D69D7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D69D7" w:rsidRPr="00D00EF3" w:rsidRDefault="001D69D7" w:rsidP="001D69D7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D69D7">
        <w:rPr>
          <w:rFonts w:ascii="Times New Roman" w:eastAsia="Calibri" w:hAnsi="Times New Roman" w:cs="Times New Roman"/>
          <w:sz w:val="28"/>
          <w:szCs w:val="28"/>
          <w:lang w:eastAsia="en-US"/>
        </w:rPr>
        <w:t>Анализ финансовых результатов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деятельности предприятия в целях его безопасности</w:t>
      </w:r>
      <w:r w:rsidR="00D00EF3" w:rsidRPr="00D00EF3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1D69D7" w:rsidRPr="001D69D7" w:rsidRDefault="001D69D7" w:rsidP="001D69D7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84"/>
        <w:gridCol w:w="1105"/>
        <w:gridCol w:w="1396"/>
        <w:gridCol w:w="1280"/>
        <w:gridCol w:w="1104"/>
        <w:gridCol w:w="1396"/>
        <w:gridCol w:w="1280"/>
      </w:tblGrid>
      <w:tr w:rsidR="001D69D7" w:rsidRPr="001D69D7" w:rsidTr="00DA5177">
        <w:tc>
          <w:tcPr>
            <w:tcW w:w="1784" w:type="dxa"/>
            <w:vMerge w:val="restart"/>
          </w:tcPr>
          <w:p w:rsidR="001D69D7" w:rsidRPr="001D69D7" w:rsidRDefault="001D69D7" w:rsidP="001D69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69D7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3781" w:type="dxa"/>
            <w:gridSpan w:val="3"/>
          </w:tcPr>
          <w:p w:rsidR="001D69D7" w:rsidRPr="001D69D7" w:rsidRDefault="001D69D7" w:rsidP="001D69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69D7">
              <w:rPr>
                <w:rFonts w:ascii="Times New Roman" w:eastAsia="Calibri" w:hAnsi="Times New Roman" w:cs="Times New Roman"/>
                <w:sz w:val="24"/>
                <w:szCs w:val="24"/>
              </w:rPr>
              <w:t>Абсолютные значения, тыс. руб.</w:t>
            </w:r>
          </w:p>
        </w:tc>
        <w:tc>
          <w:tcPr>
            <w:tcW w:w="3780" w:type="dxa"/>
            <w:gridSpan w:val="3"/>
          </w:tcPr>
          <w:p w:rsidR="001D69D7" w:rsidRPr="001D69D7" w:rsidRDefault="001D69D7" w:rsidP="001D69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69D7">
              <w:rPr>
                <w:rFonts w:ascii="Times New Roman" w:eastAsia="Calibri" w:hAnsi="Times New Roman" w:cs="Times New Roman"/>
                <w:sz w:val="24"/>
                <w:szCs w:val="24"/>
              </w:rPr>
              <w:t>Структура, %</w:t>
            </w:r>
          </w:p>
        </w:tc>
      </w:tr>
      <w:tr w:rsidR="001D69D7" w:rsidRPr="001D69D7" w:rsidTr="00DA5177">
        <w:tc>
          <w:tcPr>
            <w:tcW w:w="1784" w:type="dxa"/>
            <w:vMerge/>
          </w:tcPr>
          <w:p w:rsidR="001D69D7" w:rsidRPr="001D69D7" w:rsidRDefault="001D69D7" w:rsidP="001D69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1D69D7" w:rsidRPr="001D69D7" w:rsidRDefault="001D69D7" w:rsidP="001D69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69D7">
              <w:rPr>
                <w:rFonts w:ascii="Times New Roman" w:eastAsia="Calibri" w:hAnsi="Times New Roman" w:cs="Times New Roman"/>
                <w:sz w:val="24"/>
                <w:szCs w:val="24"/>
              </w:rPr>
              <w:t>Отчетный период</w:t>
            </w:r>
          </w:p>
        </w:tc>
        <w:tc>
          <w:tcPr>
            <w:tcW w:w="1396" w:type="dxa"/>
          </w:tcPr>
          <w:p w:rsidR="001D69D7" w:rsidRPr="001D69D7" w:rsidRDefault="001D69D7" w:rsidP="001D69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69D7">
              <w:rPr>
                <w:rFonts w:ascii="Times New Roman" w:eastAsia="Calibri" w:hAnsi="Times New Roman" w:cs="Times New Roman"/>
                <w:sz w:val="24"/>
                <w:szCs w:val="24"/>
              </w:rPr>
              <w:t>Предыдущий период</w:t>
            </w:r>
          </w:p>
        </w:tc>
        <w:tc>
          <w:tcPr>
            <w:tcW w:w="1280" w:type="dxa"/>
          </w:tcPr>
          <w:p w:rsidR="001D69D7" w:rsidRPr="001D69D7" w:rsidRDefault="001D69D7" w:rsidP="001D69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69D7">
              <w:rPr>
                <w:rFonts w:ascii="Times New Roman" w:eastAsia="Calibri" w:hAnsi="Times New Roman" w:cs="Times New Roman"/>
                <w:sz w:val="24"/>
                <w:szCs w:val="24"/>
              </w:rPr>
              <w:t>Отклонение (+, –)</w:t>
            </w:r>
          </w:p>
        </w:tc>
        <w:tc>
          <w:tcPr>
            <w:tcW w:w="1104" w:type="dxa"/>
          </w:tcPr>
          <w:p w:rsidR="001D69D7" w:rsidRPr="001D69D7" w:rsidRDefault="001D69D7" w:rsidP="001D69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69D7">
              <w:rPr>
                <w:rFonts w:ascii="Times New Roman" w:eastAsia="Calibri" w:hAnsi="Times New Roman" w:cs="Times New Roman"/>
                <w:sz w:val="24"/>
                <w:szCs w:val="24"/>
              </w:rPr>
              <w:t>Отчетный период</w:t>
            </w:r>
          </w:p>
        </w:tc>
        <w:tc>
          <w:tcPr>
            <w:tcW w:w="1396" w:type="dxa"/>
          </w:tcPr>
          <w:p w:rsidR="001D69D7" w:rsidRPr="001D69D7" w:rsidRDefault="001D69D7" w:rsidP="001D69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69D7">
              <w:rPr>
                <w:rFonts w:ascii="Times New Roman" w:eastAsia="Calibri" w:hAnsi="Times New Roman" w:cs="Times New Roman"/>
                <w:sz w:val="24"/>
                <w:szCs w:val="24"/>
              </w:rPr>
              <w:t>Предыдущий период</w:t>
            </w:r>
          </w:p>
        </w:tc>
        <w:tc>
          <w:tcPr>
            <w:tcW w:w="1280" w:type="dxa"/>
          </w:tcPr>
          <w:p w:rsidR="001D69D7" w:rsidRPr="001D69D7" w:rsidRDefault="001D69D7" w:rsidP="001D69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69D7">
              <w:rPr>
                <w:rFonts w:ascii="Times New Roman" w:eastAsia="Calibri" w:hAnsi="Times New Roman" w:cs="Times New Roman"/>
                <w:sz w:val="24"/>
                <w:szCs w:val="24"/>
              </w:rPr>
              <w:t>Отклонение (+, –)</w:t>
            </w:r>
          </w:p>
        </w:tc>
      </w:tr>
      <w:tr w:rsidR="001D69D7" w:rsidRPr="001D69D7" w:rsidTr="00DA5177">
        <w:tc>
          <w:tcPr>
            <w:tcW w:w="1784" w:type="dxa"/>
          </w:tcPr>
          <w:p w:rsidR="001D69D7" w:rsidRPr="001D69D7" w:rsidRDefault="001D69D7" w:rsidP="001D69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69D7">
              <w:rPr>
                <w:rFonts w:ascii="Times New Roman" w:eastAsia="Calibri" w:hAnsi="Times New Roman" w:cs="Times New Roman"/>
                <w:sz w:val="24"/>
                <w:szCs w:val="24"/>
              </w:rPr>
              <w:t>Прибыль от продаж</w:t>
            </w:r>
          </w:p>
        </w:tc>
        <w:tc>
          <w:tcPr>
            <w:tcW w:w="1105" w:type="dxa"/>
          </w:tcPr>
          <w:p w:rsidR="001D69D7" w:rsidRPr="001D69D7" w:rsidRDefault="001D69D7" w:rsidP="001D69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</w:tcPr>
          <w:p w:rsidR="001D69D7" w:rsidRPr="001D69D7" w:rsidRDefault="001D69D7" w:rsidP="001D69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1D69D7" w:rsidRPr="001D69D7" w:rsidRDefault="001D69D7" w:rsidP="001D69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1D69D7" w:rsidRPr="001D69D7" w:rsidRDefault="001D69D7" w:rsidP="001D69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</w:tcPr>
          <w:p w:rsidR="001D69D7" w:rsidRPr="001D69D7" w:rsidRDefault="001D69D7" w:rsidP="001D69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1D69D7" w:rsidRPr="001D69D7" w:rsidRDefault="001D69D7" w:rsidP="001D69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69D7" w:rsidRPr="001D69D7" w:rsidTr="00DA5177">
        <w:tc>
          <w:tcPr>
            <w:tcW w:w="1784" w:type="dxa"/>
          </w:tcPr>
          <w:p w:rsidR="001D69D7" w:rsidRPr="001D69D7" w:rsidRDefault="001D69D7" w:rsidP="001D69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69D7">
              <w:rPr>
                <w:rFonts w:ascii="Times New Roman" w:eastAsia="Calibri" w:hAnsi="Times New Roman" w:cs="Times New Roman"/>
                <w:sz w:val="24"/>
                <w:szCs w:val="24"/>
              </w:rPr>
              <w:t>Доходы от участия в других организациях</w:t>
            </w:r>
          </w:p>
        </w:tc>
        <w:tc>
          <w:tcPr>
            <w:tcW w:w="1105" w:type="dxa"/>
          </w:tcPr>
          <w:p w:rsidR="001D69D7" w:rsidRPr="001D69D7" w:rsidRDefault="001D69D7" w:rsidP="001D69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</w:tcPr>
          <w:p w:rsidR="001D69D7" w:rsidRPr="001D69D7" w:rsidRDefault="001D69D7" w:rsidP="001D69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1D69D7" w:rsidRPr="001D69D7" w:rsidRDefault="001D69D7" w:rsidP="001D69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1D69D7" w:rsidRPr="001D69D7" w:rsidRDefault="001D69D7" w:rsidP="001D69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</w:tcPr>
          <w:p w:rsidR="001D69D7" w:rsidRPr="001D69D7" w:rsidRDefault="001D69D7" w:rsidP="001D69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1D69D7" w:rsidRPr="001D69D7" w:rsidRDefault="001D69D7" w:rsidP="001D69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69D7" w:rsidRPr="001D69D7" w:rsidTr="00DA5177">
        <w:tc>
          <w:tcPr>
            <w:tcW w:w="1784" w:type="dxa"/>
          </w:tcPr>
          <w:p w:rsidR="001D69D7" w:rsidRPr="001D69D7" w:rsidRDefault="001D69D7" w:rsidP="001D69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69D7">
              <w:rPr>
                <w:rFonts w:ascii="Times New Roman" w:eastAsia="Calibri" w:hAnsi="Times New Roman" w:cs="Times New Roman"/>
                <w:sz w:val="24"/>
                <w:szCs w:val="24"/>
              </w:rPr>
              <w:t>Проценты к получению</w:t>
            </w:r>
          </w:p>
        </w:tc>
        <w:tc>
          <w:tcPr>
            <w:tcW w:w="1105" w:type="dxa"/>
          </w:tcPr>
          <w:p w:rsidR="001D69D7" w:rsidRPr="001D69D7" w:rsidRDefault="001D69D7" w:rsidP="001D69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</w:tcPr>
          <w:p w:rsidR="001D69D7" w:rsidRPr="001D69D7" w:rsidRDefault="001D69D7" w:rsidP="001D69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1D69D7" w:rsidRPr="001D69D7" w:rsidRDefault="001D69D7" w:rsidP="001D69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1D69D7" w:rsidRPr="001D69D7" w:rsidRDefault="001D69D7" w:rsidP="001D69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</w:tcPr>
          <w:p w:rsidR="001D69D7" w:rsidRPr="001D69D7" w:rsidRDefault="001D69D7" w:rsidP="001D69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1D69D7" w:rsidRPr="001D69D7" w:rsidRDefault="001D69D7" w:rsidP="001D69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69D7" w:rsidRPr="001D69D7" w:rsidTr="00DA5177">
        <w:tc>
          <w:tcPr>
            <w:tcW w:w="1784" w:type="dxa"/>
          </w:tcPr>
          <w:p w:rsidR="001D69D7" w:rsidRPr="001D69D7" w:rsidRDefault="001D69D7" w:rsidP="001D69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69D7">
              <w:rPr>
                <w:rFonts w:ascii="Times New Roman" w:eastAsia="Calibri" w:hAnsi="Times New Roman" w:cs="Times New Roman"/>
                <w:sz w:val="24"/>
                <w:szCs w:val="24"/>
              </w:rPr>
              <w:t>Проценты к уплате</w:t>
            </w:r>
          </w:p>
        </w:tc>
        <w:tc>
          <w:tcPr>
            <w:tcW w:w="1105" w:type="dxa"/>
          </w:tcPr>
          <w:p w:rsidR="001D69D7" w:rsidRPr="001D69D7" w:rsidRDefault="001D69D7" w:rsidP="001D69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</w:tcPr>
          <w:p w:rsidR="001D69D7" w:rsidRPr="001D69D7" w:rsidRDefault="001D69D7" w:rsidP="001D69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1D69D7" w:rsidRPr="001D69D7" w:rsidRDefault="001D69D7" w:rsidP="001D69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1D69D7" w:rsidRPr="001D69D7" w:rsidRDefault="001D69D7" w:rsidP="001D69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</w:tcPr>
          <w:p w:rsidR="001D69D7" w:rsidRPr="001D69D7" w:rsidRDefault="001D69D7" w:rsidP="001D69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1D69D7" w:rsidRPr="001D69D7" w:rsidRDefault="001D69D7" w:rsidP="001D69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69D7" w:rsidRPr="001D69D7" w:rsidTr="00DA5177">
        <w:tc>
          <w:tcPr>
            <w:tcW w:w="1784" w:type="dxa"/>
          </w:tcPr>
          <w:p w:rsidR="001D69D7" w:rsidRPr="001D69D7" w:rsidRDefault="001D69D7" w:rsidP="001D69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69D7">
              <w:rPr>
                <w:rFonts w:ascii="Times New Roman" w:eastAsia="Calibri" w:hAnsi="Times New Roman" w:cs="Times New Roman"/>
                <w:sz w:val="24"/>
                <w:szCs w:val="24"/>
              </w:rPr>
              <w:t>Прочие доходы</w:t>
            </w:r>
          </w:p>
        </w:tc>
        <w:tc>
          <w:tcPr>
            <w:tcW w:w="1105" w:type="dxa"/>
          </w:tcPr>
          <w:p w:rsidR="001D69D7" w:rsidRPr="001D69D7" w:rsidRDefault="001D69D7" w:rsidP="001D69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</w:tcPr>
          <w:p w:rsidR="001D69D7" w:rsidRPr="001D69D7" w:rsidRDefault="001D69D7" w:rsidP="001D69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1D69D7" w:rsidRPr="001D69D7" w:rsidRDefault="001D69D7" w:rsidP="001D69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1D69D7" w:rsidRPr="001D69D7" w:rsidRDefault="001D69D7" w:rsidP="001D69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</w:tcPr>
          <w:p w:rsidR="001D69D7" w:rsidRPr="001D69D7" w:rsidRDefault="001D69D7" w:rsidP="001D69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1D69D7" w:rsidRPr="001D69D7" w:rsidRDefault="001D69D7" w:rsidP="001D69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69D7" w:rsidRPr="001D69D7" w:rsidTr="00DA5177">
        <w:tc>
          <w:tcPr>
            <w:tcW w:w="1784" w:type="dxa"/>
          </w:tcPr>
          <w:p w:rsidR="001D69D7" w:rsidRPr="001D69D7" w:rsidRDefault="001D69D7" w:rsidP="001D69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69D7">
              <w:rPr>
                <w:rFonts w:ascii="Times New Roman" w:eastAsia="Calibri" w:hAnsi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1105" w:type="dxa"/>
          </w:tcPr>
          <w:p w:rsidR="001D69D7" w:rsidRPr="001D69D7" w:rsidRDefault="001D69D7" w:rsidP="001D69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</w:tcPr>
          <w:p w:rsidR="001D69D7" w:rsidRPr="001D69D7" w:rsidRDefault="001D69D7" w:rsidP="001D69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1D69D7" w:rsidRPr="001D69D7" w:rsidRDefault="001D69D7" w:rsidP="001D69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1D69D7" w:rsidRPr="001D69D7" w:rsidRDefault="001D69D7" w:rsidP="001D69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</w:tcPr>
          <w:p w:rsidR="001D69D7" w:rsidRPr="001D69D7" w:rsidRDefault="001D69D7" w:rsidP="001D69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1D69D7" w:rsidRPr="001D69D7" w:rsidRDefault="001D69D7" w:rsidP="001D69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69D7" w:rsidRPr="001D69D7" w:rsidTr="00DA5177">
        <w:tc>
          <w:tcPr>
            <w:tcW w:w="1784" w:type="dxa"/>
          </w:tcPr>
          <w:p w:rsidR="001D69D7" w:rsidRPr="001D69D7" w:rsidRDefault="001D69D7" w:rsidP="001D69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6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Прибыль до налогообложения </w:t>
            </w:r>
          </w:p>
        </w:tc>
        <w:tc>
          <w:tcPr>
            <w:tcW w:w="1105" w:type="dxa"/>
          </w:tcPr>
          <w:p w:rsidR="001D69D7" w:rsidRPr="001D69D7" w:rsidRDefault="001D69D7" w:rsidP="001D69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</w:tcPr>
          <w:p w:rsidR="001D69D7" w:rsidRPr="001D69D7" w:rsidRDefault="001D69D7" w:rsidP="001D69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1D69D7" w:rsidRPr="001D69D7" w:rsidRDefault="001D69D7" w:rsidP="001D69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1D69D7" w:rsidRPr="001D69D7" w:rsidRDefault="001D69D7" w:rsidP="001D69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</w:tcPr>
          <w:p w:rsidR="001D69D7" w:rsidRPr="001D69D7" w:rsidRDefault="001D69D7" w:rsidP="001D69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1D69D7" w:rsidRPr="001D69D7" w:rsidRDefault="001D69D7" w:rsidP="001D69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045FA" w:rsidRPr="001D69D7" w:rsidRDefault="00A045FA">
      <w:pPr>
        <w:rPr>
          <w:rFonts w:ascii="Times New Roman" w:hAnsi="Times New Roman" w:cs="Times New Roman"/>
          <w:sz w:val="28"/>
          <w:szCs w:val="28"/>
        </w:rPr>
      </w:pPr>
    </w:p>
    <w:p w:rsidR="001D69D7" w:rsidRPr="001D69D7" w:rsidRDefault="001D69D7">
      <w:pPr>
        <w:rPr>
          <w:rFonts w:ascii="Times New Roman" w:hAnsi="Times New Roman" w:cs="Times New Roman"/>
          <w:sz w:val="28"/>
          <w:szCs w:val="28"/>
        </w:rPr>
      </w:pPr>
      <w:r w:rsidRPr="001D69D7">
        <w:rPr>
          <w:rFonts w:ascii="Times New Roman" w:hAnsi="Times New Roman" w:cs="Times New Roman"/>
          <w:sz w:val="28"/>
          <w:szCs w:val="28"/>
        </w:rPr>
        <w:t>Выводы:</w:t>
      </w:r>
    </w:p>
    <w:p w:rsidR="00A43117" w:rsidRDefault="00A431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43117" w:rsidRDefault="00A43117" w:rsidP="00A43117">
      <w:pPr>
        <w:pStyle w:val="1"/>
      </w:pPr>
      <w:bookmarkStart w:id="0" w:name="_GoBack"/>
      <w:bookmarkEnd w:id="0"/>
      <w:r>
        <w:rPr>
          <w:rFonts w:ascii="Cambria" w:eastAsia="Times New Roman" w:hAnsi="Cambria" w:cs="Times New Roman"/>
          <w:b/>
          <w:bCs/>
          <w:color w:val="365F91"/>
          <w:sz w:val="28"/>
          <w:szCs w:val="28"/>
          <w:lang w:eastAsia="zh-CN"/>
        </w:rPr>
        <w:lastRenderedPageBreak/>
        <w:t>Практическое задание 5</w:t>
      </w:r>
      <w:r w:rsidRPr="00A43117">
        <w:t xml:space="preserve"> </w:t>
      </w:r>
    </w:p>
    <w:p w:rsidR="00D00EF3" w:rsidRDefault="00D00EF3" w:rsidP="00D00EF3">
      <w:pPr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</w:p>
    <w:p w:rsidR="00A43117" w:rsidRPr="00D00EF3" w:rsidRDefault="00A43117" w:rsidP="00D00EF3">
      <w:pPr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D00EF3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Тема 4. Показатели деятельности как объекты расчетов индикаторов экономической безопасности</w:t>
      </w:r>
      <w:r w:rsidR="00D00EF3" w:rsidRPr="00D00EF3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.</w:t>
      </w:r>
    </w:p>
    <w:p w:rsidR="00A43117" w:rsidRPr="00A43117" w:rsidRDefault="00A43117" w:rsidP="00D00EF3">
      <w:pPr>
        <w:spacing w:after="0" w:line="360" w:lineRule="auto"/>
        <w:jc w:val="both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 w:rsidRPr="00A43117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Задание.</w:t>
      </w:r>
    </w:p>
    <w:p w:rsidR="00A43117" w:rsidRPr="00A43117" w:rsidRDefault="00A43117" w:rsidP="00A43117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A43117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Выберите для исследования любое предприятие, действующее на территории РФ. Дайте краткую характеристику деятельности предприятия. </w:t>
      </w:r>
      <w:r w:rsidRPr="00A43117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На основе данных бухгалтерской (финансовой) отчетности предприятия оцените состояние финансовой безопасности. Для этого необходимо оценить ликвидность баланса, относительные показатели ликвидности (абсолютную, критическую и текущую), финансовую устойчивость. Дайте оценку деятельности выбранного предприятия по обеспечению безопасности, сформулируйте угрозы и пути повышения уровня экономической безопасности. Обязательно к ответу приложите бухгалтерскую (финансовую) отчетность предприятия, на основании которой вы проводили оценку финансовой безопасности.</w:t>
      </w:r>
    </w:p>
    <w:p w:rsidR="00D00EF3" w:rsidRDefault="00D00EF3" w:rsidP="00D00EF3">
      <w:pPr>
        <w:rPr>
          <w:rFonts w:ascii="Times New Roman" w:hAnsi="Times New Roman"/>
          <w:b/>
          <w:sz w:val="28"/>
          <w:szCs w:val="28"/>
        </w:rPr>
      </w:pPr>
    </w:p>
    <w:p w:rsidR="00D00EF3" w:rsidRPr="00F4111D" w:rsidRDefault="00D00EF3" w:rsidP="00D00EF3">
      <w:pPr>
        <w:rPr>
          <w:rFonts w:ascii="Times New Roman" w:hAnsi="Times New Roman"/>
          <w:b/>
          <w:sz w:val="28"/>
          <w:szCs w:val="28"/>
        </w:rPr>
      </w:pPr>
      <w:r w:rsidRPr="00F4111D">
        <w:rPr>
          <w:rFonts w:ascii="Times New Roman" w:hAnsi="Times New Roman"/>
          <w:b/>
          <w:sz w:val="28"/>
          <w:szCs w:val="28"/>
        </w:rPr>
        <w:t>Рекомендации по выполнению задания</w:t>
      </w:r>
    </w:p>
    <w:p w:rsidR="00A43117" w:rsidRDefault="00A43117" w:rsidP="00A43117">
      <w:pPr>
        <w:spacing w:after="0" w:line="360" w:lineRule="auto"/>
        <w:ind w:firstLine="851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A43117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Выберите для исследования любое предприятие, действующее на территории РФ. Дайте краткую характеристику деятельности предприятия. </w:t>
      </w:r>
      <w:r w:rsidRPr="00A43117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На основе данных бухгалтерской (финансовой) отчетности предприятия оцените состояние его финансовой безопасности. Для этого вам необходимо оценить:</w:t>
      </w:r>
    </w:p>
    <w:p w:rsidR="00A43117" w:rsidRPr="00A43117" w:rsidRDefault="00A43117" w:rsidP="00A43117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43117">
        <w:rPr>
          <w:rFonts w:ascii="Times New Roman" w:eastAsia="Times New Roman" w:hAnsi="Times New Roman" w:cs="Times New Roman"/>
          <w:bCs/>
          <w:sz w:val="28"/>
          <w:szCs w:val="28"/>
        </w:rPr>
        <w:t xml:space="preserve">ликвидность баланса, </w:t>
      </w:r>
    </w:p>
    <w:p w:rsidR="00A43117" w:rsidRPr="00A43117" w:rsidRDefault="00A43117" w:rsidP="00A43117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43117">
        <w:rPr>
          <w:rFonts w:ascii="Times New Roman" w:eastAsia="Times New Roman" w:hAnsi="Times New Roman" w:cs="Times New Roman"/>
          <w:bCs/>
          <w:sz w:val="28"/>
          <w:szCs w:val="28"/>
        </w:rPr>
        <w:t xml:space="preserve">относительные показатели ликвидности (абсолютную, критическую и текущую), </w:t>
      </w:r>
    </w:p>
    <w:p w:rsidR="00A43117" w:rsidRPr="00A43117" w:rsidRDefault="00A43117" w:rsidP="00A43117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43117">
        <w:rPr>
          <w:rFonts w:ascii="Times New Roman" w:eastAsia="Times New Roman" w:hAnsi="Times New Roman" w:cs="Times New Roman"/>
          <w:bCs/>
          <w:sz w:val="28"/>
          <w:szCs w:val="28"/>
        </w:rPr>
        <w:t>финансовую устойчивость.</w:t>
      </w:r>
    </w:p>
    <w:p w:rsidR="00A43117" w:rsidRPr="00A43117" w:rsidRDefault="00A43117" w:rsidP="00A43117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A43117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 xml:space="preserve">По результатам проведенного анализа дайте оценку деятельности выбранного предприятия по обеспечению безопасности, сформулируйте угрозы и пути повышения уровня экономической безопасности. </w:t>
      </w:r>
    </w:p>
    <w:p w:rsidR="00A43117" w:rsidRPr="00A43117" w:rsidRDefault="00A43117" w:rsidP="00A43117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A43117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lastRenderedPageBreak/>
        <w:t>Обязательно к ответу приложите бухгалтерскую (финансовую) отчетность предприятия, на основании которой вы проводили оценку финансовой безопасности.</w:t>
      </w:r>
    </w:p>
    <w:p w:rsidR="00A43117" w:rsidRDefault="00A43117" w:rsidP="00A43117">
      <w:pPr>
        <w:spacing w:after="0" w:line="360" w:lineRule="auto"/>
        <w:ind w:firstLine="851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br w:type="page"/>
      </w:r>
    </w:p>
    <w:p w:rsidR="00A43117" w:rsidRPr="00A43117" w:rsidRDefault="00A43117" w:rsidP="00A43117">
      <w:pPr>
        <w:keepNext/>
        <w:keepLines/>
        <w:pageBreakBefore/>
        <w:spacing w:before="480" w:after="0" w:line="240" w:lineRule="auto"/>
        <w:jc w:val="center"/>
        <w:outlineLvl w:val="0"/>
        <w:rPr>
          <w:rFonts w:ascii="Cambria" w:eastAsia="Times New Roman" w:hAnsi="Cambria" w:cs="Times New Roman"/>
          <w:b/>
          <w:bCs/>
          <w:color w:val="365F91"/>
          <w:sz w:val="28"/>
          <w:szCs w:val="28"/>
          <w:lang w:eastAsia="zh-CN"/>
        </w:rPr>
      </w:pPr>
      <w:r w:rsidRPr="00A43117">
        <w:rPr>
          <w:rFonts w:ascii="Cambria" w:eastAsia="Times New Roman" w:hAnsi="Cambria" w:cs="Times New Roman"/>
          <w:b/>
          <w:bCs/>
          <w:color w:val="365F91"/>
          <w:sz w:val="28"/>
          <w:szCs w:val="28"/>
          <w:lang w:eastAsia="zh-CN"/>
        </w:rPr>
        <w:lastRenderedPageBreak/>
        <w:t xml:space="preserve">Бланк выполнения практического задания </w:t>
      </w:r>
      <w:r>
        <w:rPr>
          <w:rFonts w:ascii="Cambria" w:eastAsia="Times New Roman" w:hAnsi="Cambria" w:cs="Times New Roman"/>
          <w:b/>
          <w:bCs/>
          <w:color w:val="365F91"/>
          <w:sz w:val="28"/>
          <w:szCs w:val="28"/>
          <w:lang w:eastAsia="zh-CN"/>
        </w:rPr>
        <w:t>5</w:t>
      </w:r>
    </w:p>
    <w:p w:rsidR="00A43117" w:rsidRDefault="00A43117" w:rsidP="00A43117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A43117" w:rsidRDefault="00A43117" w:rsidP="00A43117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A43117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Выберите для исследования любое предприятие, действующее на территории РФ. Дайте краткую характеристику деятельности предприятия. </w:t>
      </w:r>
      <w:r w:rsidRPr="00A43117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 xml:space="preserve">На основе данных бухгалтерской (финансовой) отчетности предприятия оцените состояние финансовой безопасности. Для этого необходимо оценить ликвидность баланса, относительные показатели ликвидности (абсолютную, критическую и текущую), финансовую устойчивость. </w:t>
      </w:r>
    </w:p>
    <w:p w:rsidR="00A43117" w:rsidRPr="00A43117" w:rsidRDefault="00A43117" w:rsidP="00A43117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A43117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Дайте оценку деятельности выбранного предприятия по обеспечению безопасности, сформулируйте угрозы и пути повышения уровня экономической безопасности. Обязательно к ответу приложите бухгалтерскую (финансовую) отчетность предприятия, на основании которой вы проводили оценку финансовой безопасности.</w:t>
      </w:r>
    </w:p>
    <w:p w:rsidR="00A43117" w:rsidRPr="00A43117" w:rsidRDefault="00A43117" w:rsidP="00A43117">
      <w:pPr>
        <w:spacing w:after="0" w:line="360" w:lineRule="auto"/>
        <w:ind w:firstLine="851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</w:p>
    <w:p w:rsidR="00A43117" w:rsidRPr="00A43117" w:rsidRDefault="00A43117" w:rsidP="00A43117">
      <w:pPr>
        <w:rPr>
          <w:lang w:eastAsia="zh-CN"/>
        </w:rPr>
      </w:pPr>
    </w:p>
    <w:sectPr w:rsidR="00A43117" w:rsidRPr="00A431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A1327"/>
    <w:multiLevelType w:val="hybridMultilevel"/>
    <w:tmpl w:val="FC8661BE"/>
    <w:lvl w:ilvl="0" w:tplc="795AE3D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E650672"/>
    <w:multiLevelType w:val="hybridMultilevel"/>
    <w:tmpl w:val="0AA2356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5A9"/>
    <w:rsid w:val="001D25A9"/>
    <w:rsid w:val="001D69D7"/>
    <w:rsid w:val="0088778E"/>
    <w:rsid w:val="00952CBB"/>
    <w:rsid w:val="00A045FA"/>
    <w:rsid w:val="00A43117"/>
    <w:rsid w:val="00D00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957C0"/>
  <w15:chartTrackingRefBased/>
  <w15:docId w15:val="{6E9C86EB-BF33-4EC5-B82C-FB158B71D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8778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25A9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88778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List Paragraph"/>
    <w:basedOn w:val="a"/>
    <w:uiPriority w:val="34"/>
    <w:qFormat/>
    <w:rsid w:val="00A43117"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99"/>
    <w:rsid w:val="00A431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99"/>
    <w:rsid w:val="00A431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1523</Words>
  <Characters>8684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tltsu</Company>
  <LinksUpToDate>false</LinksUpToDate>
  <CharactersWithSpaces>10187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191</cp:lastModifiedBy>
  <cp:revision>2</cp:revision>
  <dcterms:created xsi:type="dcterms:W3CDTF">2023-06-10T05:57:00Z</dcterms:created>
  <dcterms:modified xsi:type="dcterms:W3CDTF">2023-06-10T05:57:00Z</dcterms:modified>
</cp:coreProperties>
</file>