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033" w:rsidRDefault="00742033" w:rsidP="00742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033">
        <w:rPr>
          <w:rFonts w:ascii="Times New Roman" w:hAnsi="Times New Roman" w:cs="Times New Roman"/>
          <w:b/>
          <w:sz w:val="28"/>
          <w:szCs w:val="28"/>
        </w:rPr>
        <w:t>Расчет материальных потоков</w:t>
      </w:r>
    </w:p>
    <w:p w:rsidR="00CB2682" w:rsidRPr="00742033" w:rsidRDefault="00CB2682" w:rsidP="00742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033" w:rsidRPr="00742033" w:rsidRDefault="00742033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>Требуется рассчитать для контейнерной площадки величину</w:t>
      </w:r>
      <w:r w:rsidRPr="00742033">
        <w:rPr>
          <w:rFonts w:ascii="Times New Roman" w:hAnsi="Times New Roman" w:cs="Times New Roman"/>
          <w:sz w:val="28"/>
          <w:szCs w:val="28"/>
        </w:rPr>
        <w:t>:</w:t>
      </w:r>
      <w:r w:rsidRPr="0074203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42033" w:rsidRPr="00742033" w:rsidRDefault="00742033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 xml:space="preserve">а) входящего материального потока;  </w:t>
      </w:r>
    </w:p>
    <w:p w:rsidR="00742033" w:rsidRPr="00742033" w:rsidRDefault="00742033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 xml:space="preserve">б) выходящего материального потока;  </w:t>
      </w:r>
    </w:p>
    <w:p w:rsidR="00742033" w:rsidRPr="00742033" w:rsidRDefault="00742033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 xml:space="preserve">в) внутреннего материального потока;  </w:t>
      </w:r>
    </w:p>
    <w:p w:rsidR="00742033" w:rsidRPr="00742033" w:rsidRDefault="00742033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 xml:space="preserve">г) внешнего материального потока;  </w:t>
      </w:r>
    </w:p>
    <w:p w:rsidR="00742033" w:rsidRPr="00742033" w:rsidRDefault="00742033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 xml:space="preserve">д) суммарного материального потока.  </w:t>
      </w:r>
    </w:p>
    <w:p w:rsidR="00742033" w:rsidRPr="00742033" w:rsidRDefault="00742033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 xml:space="preserve">Примечание: все результаты расчетов округляются в большую сторону.  </w:t>
      </w:r>
    </w:p>
    <w:p w:rsidR="00F42FB7" w:rsidRDefault="00F42FB7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F42FB7" w:rsidRDefault="00742033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42033">
        <w:rPr>
          <w:rFonts w:ascii="Times New Roman" w:hAnsi="Times New Roman" w:cs="Times New Roman"/>
          <w:sz w:val="28"/>
          <w:szCs w:val="28"/>
          <w:u w:val="single"/>
        </w:rPr>
        <w:t>Исходные данные</w:t>
      </w:r>
      <w:r w:rsidR="00F42FB7">
        <w:rPr>
          <w:rFonts w:ascii="Times New Roman" w:hAnsi="Times New Roman" w:cs="Times New Roman"/>
          <w:sz w:val="28"/>
          <w:szCs w:val="28"/>
          <w:u w:val="single"/>
        </w:rPr>
        <w:t xml:space="preserve"> (выбираются по последней цифре номера зачетной книжки)</w:t>
      </w:r>
      <w:r w:rsidRPr="00742033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:rsidR="00EF56F4" w:rsidRDefault="00EF56F4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75"/>
        <w:gridCol w:w="872"/>
        <w:gridCol w:w="872"/>
        <w:gridCol w:w="872"/>
        <w:gridCol w:w="872"/>
        <w:gridCol w:w="872"/>
        <w:gridCol w:w="872"/>
        <w:gridCol w:w="872"/>
        <w:gridCol w:w="873"/>
        <w:gridCol w:w="873"/>
        <w:gridCol w:w="895"/>
      </w:tblGrid>
      <w:tr w:rsidR="00EF56F4" w:rsidTr="00F42FB7"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8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8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8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F56F4" w:rsidTr="00F42FB7"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количество прибывших груженых контейнеров</w:t>
            </w:r>
            <w:r w:rsidR="00B91D69">
              <w:rPr>
                <w:noProof/>
                <w:lang w:eastAsia="ru-RU"/>
              </w:rPr>
              <w:t xml:space="preserve"> </w:t>
            </w:r>
            <w:r w:rsidR="00B91D69">
              <w:rPr>
                <w:noProof/>
                <w:lang w:eastAsia="ru-RU"/>
              </w:rPr>
              <w:drawing>
                <wp:inline distT="0" distB="0" distL="0" distR="0" wp14:anchorId="287065E9" wp14:editId="7B025782">
                  <wp:extent cx="356235" cy="314325"/>
                  <wp:effectExtent l="0" t="0" r="571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64396" t="36654" r="32707" b="59631"/>
                          <a:stretch/>
                        </pic:blipFill>
                        <pic:spPr bwMode="auto">
                          <a:xfrm>
                            <a:off x="0" y="0"/>
                            <a:ext cx="356235" cy="314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 w:rsidRPr="00EF56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конт</w:t>
            </w:r>
            <w:proofErr w:type="spellEnd"/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proofErr w:type="spellStart"/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 w:rsidRPr="00EF56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48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48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48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EF56F4" w:rsidTr="00F42FB7">
        <w:tc>
          <w:tcPr>
            <w:tcW w:w="947" w:type="dxa"/>
          </w:tcPr>
          <w:p w:rsidR="00B91D69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6F4">
              <w:rPr>
                <w:rFonts w:ascii="Times New Roman" w:hAnsi="Times New Roman" w:cs="Times New Roman"/>
                <w:sz w:val="24"/>
                <w:szCs w:val="24"/>
              </w:rPr>
              <w:t>количество  отправленных  груженых  контейнеров</w:t>
            </w:r>
          </w:p>
          <w:p w:rsidR="00F42FB7" w:rsidRPr="00EF56F4" w:rsidRDefault="00B91D69" w:rsidP="0074203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7FEE75" wp14:editId="34EBE768">
                  <wp:extent cx="323850" cy="398066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72136" t="39874" r="25093" b="54677"/>
                          <a:stretch/>
                        </pic:blipFill>
                        <pic:spPr bwMode="auto">
                          <a:xfrm>
                            <a:off x="0" y="0"/>
                            <a:ext cx="323816" cy="398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F56F4" w:rsidRPr="00EF56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F56F4" w:rsidRPr="00EF56F4">
              <w:rPr>
                <w:rFonts w:ascii="Times New Roman" w:hAnsi="Times New Roman" w:cs="Times New Roman"/>
                <w:sz w:val="24"/>
                <w:szCs w:val="24"/>
              </w:rPr>
              <w:t>конт</w:t>
            </w:r>
            <w:proofErr w:type="spellEnd"/>
            <w:r w:rsidR="00EF56F4" w:rsidRPr="00EF56F4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proofErr w:type="spellStart"/>
            <w:r w:rsidR="00EF56F4" w:rsidRPr="00EF56F4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 w:rsidR="00EF56F4" w:rsidRPr="00EF56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6F4" w:rsidRPr="00EF56F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947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948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48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48" w:type="dxa"/>
          </w:tcPr>
          <w:p w:rsidR="00F42FB7" w:rsidRPr="00EF56F4" w:rsidRDefault="00EF56F4" w:rsidP="007420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</w:tbl>
    <w:p w:rsidR="00742033" w:rsidRPr="00742033" w:rsidRDefault="00742033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74203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742033" w:rsidRPr="00742033" w:rsidRDefault="008C0CA6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Примечание: </w:t>
      </w:r>
      <w:r w:rsidR="00742033" w:rsidRPr="00742033">
        <w:rPr>
          <w:rFonts w:ascii="Times New Roman" w:hAnsi="Times New Roman" w:cs="Times New Roman"/>
          <w:sz w:val="28"/>
          <w:szCs w:val="28"/>
        </w:rPr>
        <w:t xml:space="preserve">коэффициенты, учитывающие особенности обработки контейнеров, </w:t>
      </w:r>
    </w:p>
    <w:p w:rsidR="00AC3B5E" w:rsidRPr="00742033" w:rsidRDefault="00742033" w:rsidP="00742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>приведены в табл. 19.</w:t>
      </w:r>
    </w:p>
    <w:p w:rsidR="00742033" w:rsidRDefault="00742033" w:rsidP="00742033">
      <w:r>
        <w:rPr>
          <w:noProof/>
          <w:lang w:eastAsia="ru-RU"/>
        </w:rPr>
        <w:drawing>
          <wp:inline distT="0" distB="0" distL="0" distR="0" wp14:anchorId="708EFEC4" wp14:editId="0C20B4BB">
            <wp:extent cx="5747657" cy="2030680"/>
            <wp:effectExtent l="0" t="0" r="571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2366" t="53035" r="24316" b="21406"/>
                    <a:stretch/>
                  </pic:blipFill>
                  <pic:spPr bwMode="auto">
                    <a:xfrm>
                      <a:off x="0" y="0"/>
                      <a:ext cx="5741506" cy="2028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2033" w:rsidRDefault="00742033" w:rsidP="00742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033">
        <w:rPr>
          <w:rFonts w:ascii="Times New Roman" w:hAnsi="Times New Roman" w:cs="Times New Roman"/>
          <w:b/>
          <w:sz w:val="28"/>
          <w:szCs w:val="28"/>
        </w:rPr>
        <w:t>Методические указания</w:t>
      </w:r>
    </w:p>
    <w:p w:rsidR="00742033" w:rsidRPr="00742033" w:rsidRDefault="00742033" w:rsidP="00742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033" w:rsidRPr="00742033" w:rsidRDefault="00742033" w:rsidP="00742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 xml:space="preserve">         1.Входящий  материальный  поток  –  это  поток,  поступающий  </w:t>
      </w:r>
      <w:proofErr w:type="gramStart"/>
      <w:r w:rsidRPr="00742033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42033" w:rsidRPr="00742033" w:rsidRDefault="00742033" w:rsidP="00742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 xml:space="preserve">логистическую  систему  из  внешней  среды.  Для  логистической  системы </w:t>
      </w:r>
    </w:p>
    <w:p w:rsidR="00742033" w:rsidRPr="00742033" w:rsidRDefault="00742033" w:rsidP="00742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 xml:space="preserve">«контейнерная  площадка»  входящий  поток  состоит  из  </w:t>
      </w:r>
      <w:proofErr w:type="gramStart"/>
      <w:r w:rsidRPr="00742033">
        <w:rPr>
          <w:rFonts w:ascii="Times New Roman" w:hAnsi="Times New Roman" w:cs="Times New Roman"/>
          <w:sz w:val="28"/>
          <w:szCs w:val="28"/>
        </w:rPr>
        <w:t>груженых</w:t>
      </w:r>
      <w:proofErr w:type="gramEnd"/>
      <w:r w:rsidRPr="00742033">
        <w:rPr>
          <w:rFonts w:ascii="Times New Roman" w:hAnsi="Times New Roman" w:cs="Times New Roman"/>
          <w:sz w:val="28"/>
          <w:szCs w:val="28"/>
        </w:rPr>
        <w:t xml:space="preserve">  и  порожних </w:t>
      </w:r>
    </w:p>
    <w:p w:rsidR="00742033" w:rsidRPr="00742033" w:rsidRDefault="00742033" w:rsidP="00742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033">
        <w:rPr>
          <w:rFonts w:ascii="Times New Roman" w:hAnsi="Times New Roman" w:cs="Times New Roman"/>
          <w:sz w:val="28"/>
          <w:szCs w:val="28"/>
        </w:rPr>
        <w:t xml:space="preserve">контейнеров, выгружаемых на площадке из вагонов и автомобилей.  </w:t>
      </w:r>
    </w:p>
    <w:p w:rsidR="00742033" w:rsidRDefault="00742033" w:rsidP="00742033">
      <w:r>
        <w:rPr>
          <w:noProof/>
          <w:lang w:eastAsia="ru-RU"/>
        </w:rPr>
        <w:lastRenderedPageBreak/>
        <w:drawing>
          <wp:inline distT="0" distB="0" distL="0" distR="0" wp14:anchorId="188B1AF5" wp14:editId="0731C53C">
            <wp:extent cx="6685808" cy="1900052"/>
            <wp:effectExtent l="0" t="0" r="127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1966" t="38019" r="24317" b="41534"/>
                    <a:stretch/>
                  </pic:blipFill>
                  <pic:spPr bwMode="auto">
                    <a:xfrm>
                      <a:off x="0" y="0"/>
                      <a:ext cx="6678648" cy="1898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2033" w:rsidRDefault="00742033" w:rsidP="00742033">
      <w:r>
        <w:rPr>
          <w:noProof/>
          <w:lang w:eastAsia="ru-RU"/>
        </w:rPr>
        <w:drawing>
          <wp:inline distT="0" distB="0" distL="0" distR="0" wp14:anchorId="76CFCD6B" wp14:editId="4B382058">
            <wp:extent cx="6602680" cy="6115792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2395" t="16370" r="24323" b="16607"/>
                    <a:stretch/>
                  </pic:blipFill>
                  <pic:spPr bwMode="auto">
                    <a:xfrm>
                      <a:off x="0" y="0"/>
                      <a:ext cx="6603859" cy="6116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2033" w:rsidRDefault="00742033" w:rsidP="00742033">
      <w:r>
        <w:rPr>
          <w:noProof/>
          <w:lang w:eastAsia="ru-RU"/>
        </w:rPr>
        <w:drawing>
          <wp:inline distT="0" distB="0" distL="0" distR="0" wp14:anchorId="2455DFF6" wp14:editId="3CA1E500">
            <wp:extent cx="6507678" cy="97377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2973" t="46947" r="24517" b="42243"/>
                    <a:stretch/>
                  </pic:blipFill>
                  <pic:spPr bwMode="auto">
                    <a:xfrm>
                      <a:off x="0" y="0"/>
                      <a:ext cx="6508838" cy="973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D69" w:rsidRDefault="00B91D69" w:rsidP="00742033"/>
    <w:p w:rsidR="00B91D69" w:rsidRDefault="00B91D69" w:rsidP="00742033"/>
    <w:sectPr w:rsidR="00B91D69" w:rsidSect="0074203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98A"/>
    <w:rsid w:val="002B798A"/>
    <w:rsid w:val="00334AAD"/>
    <w:rsid w:val="005A3470"/>
    <w:rsid w:val="00742033"/>
    <w:rsid w:val="008C0CA6"/>
    <w:rsid w:val="00AC3B5E"/>
    <w:rsid w:val="00B91D69"/>
    <w:rsid w:val="00CB2682"/>
    <w:rsid w:val="00EF56F4"/>
    <w:rsid w:val="00F4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03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42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03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42F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6</cp:revision>
  <dcterms:created xsi:type="dcterms:W3CDTF">2020-10-16T18:43:00Z</dcterms:created>
  <dcterms:modified xsi:type="dcterms:W3CDTF">2020-10-16T19:16:00Z</dcterms:modified>
</cp:coreProperties>
</file>