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8FC" w:rsidRPr="00B158FC" w:rsidRDefault="00B158FC" w:rsidP="00B158F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B158FC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Отчет по практической работе №1</w:t>
      </w:r>
    </w:p>
    <w:p w:rsidR="00B158FC" w:rsidRPr="00B158FC" w:rsidRDefault="00B158FC" w:rsidP="00B158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Отчет по практической работе должен содержать титульный лист с указанием названия практической работы, номера варианта и ФИО слушателя.</w:t>
      </w:r>
    </w:p>
    <w:p w:rsidR="00B158FC" w:rsidRPr="00B158FC" w:rsidRDefault="00B158FC" w:rsidP="00B158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Вариант выбирается в соответствии с порядковым номером в списке группы.</w:t>
      </w:r>
    </w:p>
    <w:p w:rsidR="00B158FC" w:rsidRPr="00B158FC" w:rsidRDefault="00B158FC" w:rsidP="00B158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Выполнение графической части практической работы допускается одним из следующих способов:</w:t>
      </w:r>
    </w:p>
    <w:p w:rsidR="00B158FC" w:rsidRPr="00B158FC" w:rsidRDefault="00B158FC" w:rsidP="00B158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От руки с последующей вставкой фото или скан-копий изображений в отчет. В п. 1 возможно распечатать </w:t>
      </w:r>
      <w:hyperlink r:id="rId5" w:tooltip="Фрагмент геологической карты" w:history="1">
        <w:r w:rsidRPr="00B158FC">
          <w:rPr>
            <w:rFonts w:ascii="Segoe UI" w:eastAsia="Times New Roman" w:hAnsi="Segoe UI" w:cs="Segoe UI"/>
            <w:i/>
            <w:iCs/>
            <w:color w:val="083672"/>
            <w:sz w:val="24"/>
            <w:szCs w:val="24"/>
            <w:u w:val="single"/>
            <w:lang w:eastAsia="ru-RU"/>
          </w:rPr>
          <w:t>фрагмент геологической карты</w:t>
        </w:r>
      </w:hyperlink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, нанести необходимые обозначения и вставить фото или скан-копию в отчет.</w:t>
      </w:r>
    </w:p>
    <w:p w:rsidR="00B158FC" w:rsidRPr="00B158FC" w:rsidRDefault="00B158FC" w:rsidP="00B158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В 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val="en-US" w:eastAsia="ru-RU"/>
        </w:rPr>
        <w:t>MS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 xml:space="preserve"> 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val="en-US" w:eastAsia="ru-RU"/>
        </w:rPr>
        <w:t>Word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 с использованием автофигур. Для нанесения условных обозначений можно использовать текстуры (образцы текстур и инструкция по их использованию размещена ниже).</w:t>
      </w:r>
    </w:p>
    <w:p w:rsidR="00B158FC" w:rsidRPr="00B158FC" w:rsidRDefault="00B158FC" w:rsidP="00B158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В любом графическом редакторе, которым Вы владеете, с последующей вставкой изображений в отчет.</w:t>
      </w:r>
    </w:p>
    <w:p w:rsidR="00B158FC" w:rsidRDefault="00B158FC" w:rsidP="00B158FC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О</w:t>
      </w:r>
      <w:r>
        <w:rPr>
          <w:rFonts w:ascii="Segoe UI" w:hAnsi="Segoe UI" w:cs="Segoe UI"/>
        </w:rPr>
        <w:t>тчет по практической работе №2</w:t>
      </w:r>
    </w:p>
    <w:p w:rsidR="00B158FC" w:rsidRDefault="00B158FC" w:rsidP="00B158FC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Отчет по практической работе выполняется в </w:t>
      </w:r>
      <w:r>
        <w:rPr>
          <w:rFonts w:ascii="Segoe UI" w:hAnsi="Segoe UI" w:cs="Segoe UI"/>
          <w:i/>
          <w:iCs/>
          <w:color w:val="212529"/>
          <w:sz w:val="23"/>
          <w:szCs w:val="23"/>
          <w:lang w:val="en-US"/>
        </w:rPr>
        <w:t>MS Word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. Отчет должен содержать титульный лист с указанием названия практической работы и ФИО слушателя.</w:t>
      </w:r>
    </w:p>
    <w:p w:rsidR="00B158FC" w:rsidRDefault="00B158FC" w:rsidP="00B158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Чертежи разрезов и условные обозначения в виде отдельных изображений содержатся в приложении к практической работе №2 в ЭУМК.</w:t>
      </w:r>
    </w:p>
    <w:p w:rsidR="00B158FC" w:rsidRDefault="00B158FC" w:rsidP="00B158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За выполнение каждого пункта практической работы Вы можете получить определенное количество баллов</w:t>
      </w:r>
      <w:r>
        <w:rPr>
          <w:rFonts w:ascii="Helvetica" w:hAnsi="Helvetica" w:cs="Helvetica"/>
          <w:i/>
          <w:iCs/>
          <w:color w:val="333333"/>
          <w:sz w:val="21"/>
          <w:szCs w:val="21"/>
          <w:shd w:val="clear" w:color="auto" w:fill="F5F5F5"/>
        </w:rPr>
        <w:t> в зависимости от его сложности (см. таблицу ниже). Всего в сумме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 до 20 баллов. При верном выполнении пункта выставляется максимально возможный балл; при наличии недочетов баллы снижаются или не выставляются.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3191"/>
      </w:tblGrid>
      <w:tr w:rsidR="00B158FC" w:rsidTr="00B158FC">
        <w:tc>
          <w:tcPr>
            <w:tcW w:w="3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п.1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4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5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п.3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1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п.4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1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1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п.6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1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п.7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1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1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п.9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5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20 баллов</w:t>
            </w:r>
          </w:p>
        </w:tc>
      </w:tr>
    </w:tbl>
    <w:p w:rsidR="00DC0BB2" w:rsidRDefault="00DC0BB2" w:rsidP="00B158F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</w:p>
    <w:p w:rsidR="00B158FC" w:rsidRPr="00B158FC" w:rsidRDefault="00B158FC" w:rsidP="00B158F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bookmarkStart w:id="0" w:name="_GoBack"/>
      <w:bookmarkEnd w:id="0"/>
      <w:r w:rsidRPr="00B158FC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lastRenderedPageBreak/>
        <w:t>Отчет по практической работе №3</w:t>
      </w:r>
    </w:p>
    <w:p w:rsidR="00B158FC" w:rsidRPr="00B158FC" w:rsidRDefault="00B158FC" w:rsidP="00B158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Отчет по практической работе выполняется в </w:t>
      </w:r>
      <w:r w:rsidRPr="00B158FC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n-US" w:eastAsia="ru-RU"/>
        </w:rPr>
        <w:t>MS Word</w:t>
      </w:r>
      <w:r w:rsidRPr="00B158FC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. 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Отчет должен содержать титульный лист с указанием названия практической работы и ФИО слушателя. Пример выполнения и оформления ПР №3 см. ниже.</w:t>
      </w:r>
    </w:p>
    <w:p w:rsidR="00B158FC" w:rsidRPr="00B158FC" w:rsidRDefault="00B158FC" w:rsidP="00B158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Выполнение графической части практической работы допускается одним из следующих способов:</w:t>
      </w:r>
    </w:p>
    <w:p w:rsidR="00B158FC" w:rsidRPr="00B158FC" w:rsidRDefault="00B158FC" w:rsidP="00B158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На бумажном носителе с последующей вставкой фото или скан-копий изображений в отчет. </w:t>
      </w:r>
    </w:p>
    <w:p w:rsidR="00B158FC" w:rsidRPr="00B158FC" w:rsidRDefault="00B158FC" w:rsidP="00B158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В 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val="en-US" w:eastAsia="ru-RU"/>
        </w:rPr>
        <w:t>MS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 xml:space="preserve"> 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val="en-US" w:eastAsia="ru-RU"/>
        </w:rPr>
        <w:t>Word</w:t>
      </w: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 с использованием автофигур. Для нанесения условных обозначений можно использовать заливку с помощью узоров (инструкцию см. ниже).</w:t>
      </w:r>
    </w:p>
    <w:p w:rsidR="00B158FC" w:rsidRPr="00B158FC" w:rsidRDefault="00B158FC" w:rsidP="00B158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158FC">
        <w:rPr>
          <w:rFonts w:ascii="Segoe UI" w:eastAsia="Times New Roman" w:hAnsi="Segoe UI" w:cs="Segoe UI"/>
          <w:i/>
          <w:iCs/>
          <w:color w:val="212529"/>
          <w:sz w:val="24"/>
          <w:szCs w:val="24"/>
          <w:lang w:eastAsia="ru-RU"/>
        </w:rPr>
        <w:t>В любом графическом редакторе, которым Вы владеете, с последующей вставкой изображений в отчет.</w:t>
      </w:r>
    </w:p>
    <w:p w:rsidR="00B158FC" w:rsidRDefault="00B158FC" w:rsidP="00B158FC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Отчет по практической работе №4</w:t>
      </w:r>
    </w:p>
    <w:p w:rsidR="00B158FC" w:rsidRDefault="00B158FC" w:rsidP="00B158FC">
      <w:pPr>
        <w:shd w:val="clear" w:color="auto" w:fill="FFFFFF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Отчет по практической работе выполняется в </w:t>
      </w:r>
      <w:r>
        <w:rPr>
          <w:rFonts w:ascii="Segoe UI" w:hAnsi="Segoe UI" w:cs="Segoe UI"/>
          <w:i/>
          <w:iCs/>
          <w:color w:val="212529"/>
          <w:sz w:val="23"/>
          <w:szCs w:val="23"/>
          <w:lang w:val="en-US"/>
        </w:rPr>
        <w:t>MS Word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. Отчет должен содержать титульный лист с указанием названия практической работы и ФИО </w:t>
      </w:r>
      <w:r>
        <w:rPr>
          <w:rFonts w:ascii="Segoe UI" w:hAnsi="Segoe UI" w:cs="Segoe UI"/>
          <w:color w:val="212529"/>
          <w:sz w:val="23"/>
          <w:szCs w:val="23"/>
        </w:rPr>
        <w:t>слушателя.</w:t>
      </w:r>
    </w:p>
    <w:p w:rsidR="00B158FC" w:rsidRDefault="00B158FC" w:rsidP="00B158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Чертежи структурных основ кровли продуктивных пластов в виде отдельных изображений содержатся в приложении к практической работе №4 в ЭУМК.</w:t>
      </w:r>
    </w:p>
    <w:p w:rsidR="00B158FC" w:rsidRDefault="00B158FC" w:rsidP="00B158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За выполнение пунктов 2–6 каждого из двух вариантов практической работы Вы можете получить определенное количество баллов</w:t>
      </w:r>
      <w:r>
        <w:rPr>
          <w:rFonts w:ascii="Helvetica" w:hAnsi="Helvetica" w:cs="Helvetica"/>
          <w:i/>
          <w:iCs/>
          <w:color w:val="333333"/>
          <w:sz w:val="21"/>
          <w:szCs w:val="21"/>
          <w:shd w:val="clear" w:color="auto" w:fill="F5F5F5"/>
        </w:rPr>
        <w:t> в зависимости от его сложности (см. таблицу ниже). Всего в сумме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 до 40 баллов. При верном выполнении пункта выставляется максимально возможный балл; при наличии недочетов баллы снижаются или не выставляются.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3191"/>
      </w:tblGrid>
      <w:tr w:rsidR="00B158FC" w:rsidTr="00B158FC">
        <w:tc>
          <w:tcPr>
            <w:tcW w:w="3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п.2 (за 2 варианта)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2 (4)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п.3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  <w:shd w:val="clear" w:color="auto" w:fill="F5F5F5"/>
              </w:rPr>
              <w:t> (за 2 варианта)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6 (12)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п.4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  <w:shd w:val="clear" w:color="auto" w:fill="F5F5F5"/>
              </w:rPr>
              <w:t> (за 2 варианта)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6 (12)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п.5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  <w:shd w:val="clear" w:color="auto" w:fill="F5F5F5"/>
              </w:rPr>
              <w:t> (за 2 варианта)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4 (8)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п.6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  <w:shd w:val="clear" w:color="auto" w:fill="F5F5F5"/>
              </w:rPr>
              <w:t> (за 2 варианта)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2 (4)</w:t>
            </w:r>
          </w:p>
        </w:tc>
      </w:tr>
      <w:tr w:rsidR="00B158FC" w:rsidTr="00B158FC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Итого</w:t>
            </w:r>
            <w:r>
              <w:rPr>
                <w:rFonts w:ascii="Helvetica" w:hAnsi="Helvetica" w:cs="Helvetica"/>
                <w:i/>
                <w:iCs/>
                <w:color w:val="333333"/>
                <w:sz w:val="21"/>
                <w:szCs w:val="21"/>
                <w:shd w:val="clear" w:color="auto" w:fill="F5F5F5"/>
              </w:rPr>
              <w:t> (за 2 варианта)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FC" w:rsidRDefault="00B158FC">
            <w:pPr>
              <w:pStyle w:val="a3"/>
              <w:spacing w:before="0" w:beforeAutospacing="0" w:after="0" w:afterAutospacing="0"/>
            </w:pPr>
            <w:r>
              <w:rPr>
                <w:i/>
                <w:iCs/>
              </w:rPr>
              <w:t>20 (40) баллов</w:t>
            </w:r>
          </w:p>
        </w:tc>
      </w:tr>
    </w:tbl>
    <w:p w:rsidR="00B4008B" w:rsidRDefault="00B4008B"/>
    <w:sectPr w:rsidR="00B40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546B3"/>
    <w:multiLevelType w:val="multilevel"/>
    <w:tmpl w:val="25685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D97A0C"/>
    <w:multiLevelType w:val="multilevel"/>
    <w:tmpl w:val="D8AE4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9D"/>
    <w:rsid w:val="0043249D"/>
    <w:rsid w:val="00A27F61"/>
    <w:rsid w:val="00B158FC"/>
    <w:rsid w:val="00B4008B"/>
    <w:rsid w:val="00DC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B6634"/>
  <w15:chartTrackingRefBased/>
  <w15:docId w15:val="{7985BAA1-C038-434D-8803-4AB0B22D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58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58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1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8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3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0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dpo.rusoil.net/mod/resource/view.php?id=167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2605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2023-04-21T06:12:00Z</dcterms:created>
  <dcterms:modified xsi:type="dcterms:W3CDTF">2023-04-21T06:13:00Z</dcterms:modified>
</cp:coreProperties>
</file>