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047" w:rsidRPr="00371CF1" w:rsidRDefault="00F32047" w:rsidP="00F32047">
      <w:pPr>
        <w:pStyle w:val="1"/>
        <w:spacing w:before="0" w:line="360" w:lineRule="auto"/>
        <w:rPr>
          <w:rFonts w:ascii="Times New Roman" w:hAnsi="Times New Roman" w:cs="Times New Roman"/>
          <w:color w:val="auto"/>
        </w:rPr>
      </w:pPr>
      <w:r w:rsidRPr="00371CF1">
        <w:rPr>
          <w:rFonts w:ascii="Times New Roman" w:hAnsi="Times New Roman" w:cs="Times New Roman"/>
          <w:color w:val="auto"/>
        </w:rPr>
        <w:t>Практическое задание 1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B6316">
        <w:rPr>
          <w:b/>
          <w:sz w:val="28"/>
          <w:szCs w:val="28"/>
        </w:rPr>
        <w:t xml:space="preserve">Раздел 3. Основные и оборотные средства </w:t>
      </w:r>
      <w:proofErr w:type="spellStart"/>
      <w:r w:rsidRPr="001B6316">
        <w:rPr>
          <w:b/>
          <w:sz w:val="28"/>
          <w:szCs w:val="28"/>
        </w:rPr>
        <w:t>энергопредприятий</w:t>
      </w:r>
      <w:proofErr w:type="spellEnd"/>
    </w:p>
    <w:p w:rsidR="00F32047" w:rsidRPr="001B6316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F32047" w:rsidRPr="00371CF1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1B6316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1. </w:t>
      </w:r>
      <w:r w:rsidRPr="00371CF1">
        <w:rPr>
          <w:sz w:val="28"/>
          <w:szCs w:val="28"/>
        </w:rPr>
        <w:t>О</w:t>
      </w:r>
      <w:r w:rsidRPr="001B6316">
        <w:rPr>
          <w:sz w:val="28"/>
          <w:szCs w:val="28"/>
        </w:rPr>
        <w:t>пределить показатели использования основных производственных фондов предприятия.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F32047" w:rsidRPr="001B6316" w:rsidRDefault="00F32047" w:rsidP="00F3204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B6316">
        <w:rPr>
          <w:b/>
          <w:sz w:val="28"/>
          <w:szCs w:val="28"/>
        </w:rPr>
        <w:t>Рекомендации по выполнению задания</w:t>
      </w:r>
    </w:p>
    <w:p w:rsidR="00F32047" w:rsidRPr="00371CF1" w:rsidRDefault="00F32047" w:rsidP="00F32047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424F2">
        <w:rPr>
          <w:rFonts w:ascii="Times New Roman" w:hAnsi="Times New Roman" w:cs="Times New Roman"/>
          <w:sz w:val="28"/>
          <w:szCs w:val="28"/>
        </w:rPr>
        <w:t>Ознакомиться</w:t>
      </w:r>
      <w:r w:rsidRPr="00371CF1">
        <w:rPr>
          <w:rFonts w:ascii="Times New Roman" w:hAnsi="Times New Roman" w:cs="Times New Roman"/>
          <w:sz w:val="28"/>
          <w:szCs w:val="28"/>
        </w:rPr>
        <w:t xml:space="preserve"> с темой «Основные и оборотные средства </w:t>
      </w:r>
      <w:proofErr w:type="spellStart"/>
      <w:r w:rsidRPr="00371CF1">
        <w:rPr>
          <w:rFonts w:ascii="Times New Roman" w:hAnsi="Times New Roman" w:cs="Times New Roman"/>
          <w:sz w:val="28"/>
          <w:szCs w:val="28"/>
        </w:rPr>
        <w:t>энергопредприятий</w:t>
      </w:r>
      <w:proofErr w:type="spellEnd"/>
      <w:r w:rsidRPr="00371CF1">
        <w:rPr>
          <w:rFonts w:ascii="Times New Roman" w:hAnsi="Times New Roman" w:cs="Times New Roman"/>
          <w:sz w:val="28"/>
          <w:szCs w:val="28"/>
        </w:rPr>
        <w:t>»</w:t>
      </w:r>
      <w:r w:rsidRPr="006424F2">
        <w:rPr>
          <w:rFonts w:ascii="Times New Roman" w:hAnsi="Times New Roman" w:cs="Times New Roman"/>
          <w:sz w:val="28"/>
          <w:szCs w:val="28"/>
        </w:rPr>
        <w:t>.</w:t>
      </w:r>
    </w:p>
    <w:p w:rsidR="00F32047" w:rsidRPr="00A90E26" w:rsidRDefault="00F32047" w:rsidP="00F32047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424F2">
        <w:rPr>
          <w:rFonts w:ascii="Times New Roman" w:hAnsi="Times New Roman" w:cs="Times New Roman"/>
          <w:sz w:val="28"/>
          <w:szCs w:val="28"/>
        </w:rPr>
        <w:t>В</w:t>
      </w:r>
      <w:r w:rsidRPr="00371CF1">
        <w:rPr>
          <w:rFonts w:ascii="Times New Roman" w:hAnsi="Times New Roman" w:cs="Times New Roman"/>
          <w:sz w:val="28"/>
          <w:szCs w:val="28"/>
        </w:rPr>
        <w:t>ыполнить необходимые расчеты по определению показателей эффективного использования основных фондов согласно варианту, используя образец</w:t>
      </w:r>
      <w:r w:rsidRPr="006424F2">
        <w:rPr>
          <w:rFonts w:ascii="Times New Roman" w:hAnsi="Times New Roman" w:cs="Times New Roman"/>
          <w:sz w:val="28"/>
          <w:szCs w:val="28"/>
        </w:rPr>
        <w:t>.</w:t>
      </w:r>
    </w:p>
    <w:p w:rsidR="00F32047" w:rsidRPr="00371CF1" w:rsidRDefault="00F32047" w:rsidP="00F32047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решение задачи с пояснениями хода решения и прислать на проверку преподавателю.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sz w:val="28"/>
          <w:szCs w:val="28"/>
        </w:rPr>
        <w:t xml:space="preserve">Основные фонды (ОФ) </w:t>
      </w:r>
      <w:r w:rsidRPr="00371CF1">
        <w:rPr>
          <w:sz w:val="28"/>
          <w:szCs w:val="28"/>
        </w:rPr>
        <w:t xml:space="preserve">– </w:t>
      </w:r>
      <w:r w:rsidRPr="001B6316">
        <w:rPr>
          <w:sz w:val="28"/>
          <w:szCs w:val="28"/>
        </w:rPr>
        <w:t>это стоимость сре</w:t>
      </w:r>
      <w:proofErr w:type="gramStart"/>
      <w:r w:rsidRPr="001B6316">
        <w:rPr>
          <w:sz w:val="28"/>
          <w:szCs w:val="28"/>
        </w:rPr>
        <w:t>дств тр</w:t>
      </w:r>
      <w:proofErr w:type="gramEnd"/>
      <w:r w:rsidRPr="001B6316">
        <w:rPr>
          <w:sz w:val="28"/>
          <w:szCs w:val="28"/>
        </w:rPr>
        <w:t>уда, которые неоднократно участвуют в производственном процессе, сохраняя при этом свою натуральную форму, а их стоимость переносится на производимую продукцию частями по мере снашивания.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sz w:val="28"/>
          <w:szCs w:val="28"/>
        </w:rPr>
        <w:t xml:space="preserve">Основные производственные фонды в зависимости от степени воздействия на предмет труда разделяют </w:t>
      </w:r>
      <w:proofErr w:type="gramStart"/>
      <w:r w:rsidRPr="001B6316">
        <w:rPr>
          <w:sz w:val="28"/>
          <w:szCs w:val="28"/>
        </w:rPr>
        <w:t>на</w:t>
      </w:r>
      <w:proofErr w:type="gramEnd"/>
      <w:r w:rsidRPr="001B6316">
        <w:rPr>
          <w:sz w:val="28"/>
          <w:szCs w:val="28"/>
        </w:rPr>
        <w:t xml:space="preserve"> активные и пассивные.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sz w:val="28"/>
          <w:szCs w:val="28"/>
        </w:rPr>
        <w:t xml:space="preserve">К </w:t>
      </w:r>
      <w:proofErr w:type="gramStart"/>
      <w:r w:rsidRPr="001B6316">
        <w:rPr>
          <w:sz w:val="28"/>
          <w:szCs w:val="28"/>
        </w:rPr>
        <w:t>активным</w:t>
      </w:r>
      <w:proofErr w:type="gramEnd"/>
      <w:r w:rsidRPr="001B6316">
        <w:rPr>
          <w:sz w:val="28"/>
          <w:szCs w:val="28"/>
        </w:rPr>
        <w:t xml:space="preserve"> относятся такие основные фонды, которые в процессе производства непосредственно воздействуют на предмет труда, видоизменяя его</w:t>
      </w:r>
      <w:r>
        <w:rPr>
          <w:sz w:val="28"/>
          <w:szCs w:val="28"/>
        </w:rPr>
        <w:t xml:space="preserve"> </w:t>
      </w:r>
      <w:r w:rsidRPr="00371CF1">
        <w:rPr>
          <w:sz w:val="28"/>
          <w:szCs w:val="28"/>
        </w:rPr>
        <w:t xml:space="preserve">– </w:t>
      </w:r>
      <w:r w:rsidRPr="001B6316">
        <w:rPr>
          <w:sz w:val="28"/>
          <w:szCs w:val="28"/>
        </w:rPr>
        <w:t>машины и оборудование, технологические линии и т.</w:t>
      </w:r>
      <w:r>
        <w:rPr>
          <w:sz w:val="28"/>
          <w:szCs w:val="28"/>
        </w:rPr>
        <w:t xml:space="preserve"> </w:t>
      </w:r>
      <w:r w:rsidRPr="001B6316">
        <w:rPr>
          <w:sz w:val="28"/>
          <w:szCs w:val="28"/>
        </w:rPr>
        <w:t>д.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sz w:val="28"/>
          <w:szCs w:val="28"/>
        </w:rPr>
        <w:t xml:space="preserve">Все остальные основные фонды можно отнести </w:t>
      </w:r>
      <w:proofErr w:type="gramStart"/>
      <w:r w:rsidRPr="001B6316">
        <w:rPr>
          <w:sz w:val="28"/>
          <w:szCs w:val="28"/>
        </w:rPr>
        <w:t>к</w:t>
      </w:r>
      <w:proofErr w:type="gramEnd"/>
      <w:r w:rsidRPr="001B6316">
        <w:rPr>
          <w:sz w:val="28"/>
          <w:szCs w:val="28"/>
        </w:rPr>
        <w:t xml:space="preserve"> пассивным, так как они непосредственно не воздействуют на предмет труда, а создают необходимые условия для нормального протекания производственного процесса.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b/>
          <w:sz w:val="28"/>
          <w:szCs w:val="28"/>
        </w:rPr>
        <w:t>Номер варианта работы</w:t>
      </w:r>
      <w:r w:rsidRPr="001B6316">
        <w:rPr>
          <w:sz w:val="28"/>
          <w:szCs w:val="28"/>
        </w:rPr>
        <w:t xml:space="preserve"> состоит из двух чисел, которые разделены точками (Х.Х), и определяется с помощью табл. 1.1. Первое число варианта задает объем выпуска продукции</w:t>
      </w:r>
      <w:proofErr w:type="gramStart"/>
      <w:r w:rsidRPr="001B6316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ВП</m:t>
            </m:r>
          </m:sub>
        </m:sSub>
      </m:oMath>
      <w:r w:rsidRPr="001B6316">
        <w:rPr>
          <w:sz w:val="28"/>
          <w:szCs w:val="28"/>
        </w:rPr>
        <w:t xml:space="preserve"> и среднегодовую численность рабочих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Ч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СГ</m:t>
            </m:r>
          </m:sup>
        </m:sSup>
      </m:oMath>
      <w:r w:rsidRPr="001B63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B6316">
        <w:rPr>
          <w:sz w:val="28"/>
          <w:szCs w:val="28"/>
        </w:rPr>
        <w:t xml:space="preserve">а второе число – среднегодовую стоимость основных производственных фондов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ФО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СГ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1B6316">
        <w:rPr>
          <w:sz w:val="28"/>
          <w:szCs w:val="28"/>
        </w:rPr>
        <w:t>(табл. 1.2).</w:t>
      </w:r>
    </w:p>
    <w:p w:rsidR="00F32047" w:rsidRPr="001B6316" w:rsidRDefault="00F32047" w:rsidP="00F32047">
      <w:pPr>
        <w:jc w:val="right"/>
        <w:rPr>
          <w:sz w:val="28"/>
          <w:szCs w:val="28"/>
        </w:rPr>
      </w:pPr>
    </w:p>
    <w:p w:rsidR="00F32047" w:rsidRPr="001B6316" w:rsidRDefault="00F32047" w:rsidP="00F32047">
      <w:pPr>
        <w:jc w:val="right"/>
        <w:rPr>
          <w:sz w:val="28"/>
          <w:szCs w:val="28"/>
        </w:rPr>
      </w:pPr>
      <w:r w:rsidRPr="001B6316">
        <w:rPr>
          <w:sz w:val="28"/>
          <w:szCs w:val="28"/>
        </w:rPr>
        <w:t>Таблица 1.1</w:t>
      </w:r>
    </w:p>
    <w:p w:rsidR="00F32047" w:rsidRPr="001B6316" w:rsidRDefault="00F32047" w:rsidP="00F32047">
      <w:pPr>
        <w:jc w:val="center"/>
        <w:rPr>
          <w:b/>
          <w:sz w:val="28"/>
          <w:szCs w:val="28"/>
        </w:rPr>
      </w:pPr>
      <w:r w:rsidRPr="001B6316">
        <w:rPr>
          <w:b/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8"/>
        <w:gridCol w:w="1558"/>
        <w:gridCol w:w="3066"/>
        <w:gridCol w:w="1763"/>
      </w:tblGrid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Первая буква</w:t>
            </w:r>
            <w:r w:rsidRPr="001B6316">
              <w:rPr>
                <w:sz w:val="28"/>
                <w:szCs w:val="28"/>
                <w:lang w:val="en-US"/>
              </w:rPr>
              <w:t xml:space="preserve"> </w:t>
            </w:r>
            <w:r w:rsidRPr="001B6316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Первая буква 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Номер варианта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A, </w:t>
            </w:r>
            <w:proofErr w:type="gramStart"/>
            <w:r w:rsidRPr="001B6316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Х.1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Б, </w:t>
            </w:r>
            <w:proofErr w:type="gramStart"/>
            <w:r w:rsidRPr="001B6316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Н, </w:t>
            </w:r>
            <w:proofErr w:type="gramStart"/>
            <w:r w:rsidRPr="001B6316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Х.2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Х.3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Л, </w:t>
            </w:r>
            <w:proofErr w:type="gramStart"/>
            <w:r w:rsidRPr="001B6316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Х.4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К, </w:t>
            </w:r>
            <w:proofErr w:type="gramStart"/>
            <w:r w:rsidRPr="001B6316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Х.5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Х.6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proofErr w:type="gramStart"/>
            <w:r w:rsidRPr="001B6316">
              <w:rPr>
                <w:sz w:val="28"/>
                <w:szCs w:val="28"/>
              </w:rPr>
              <w:t>Ж</w:t>
            </w:r>
            <w:proofErr w:type="gramEnd"/>
            <w:r w:rsidRPr="001B6316">
              <w:rPr>
                <w:sz w:val="28"/>
                <w:szCs w:val="28"/>
              </w:rPr>
              <w:t>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proofErr w:type="gramStart"/>
            <w:r w:rsidRPr="001B6316">
              <w:rPr>
                <w:sz w:val="28"/>
                <w:szCs w:val="28"/>
              </w:rPr>
              <w:t>З</w:t>
            </w:r>
            <w:proofErr w:type="gramEnd"/>
            <w:r w:rsidRPr="001B6316">
              <w:rPr>
                <w:sz w:val="28"/>
                <w:szCs w:val="28"/>
              </w:rPr>
              <w:t>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Х.7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proofErr w:type="gramStart"/>
            <w:r w:rsidRPr="001B6316">
              <w:rPr>
                <w:sz w:val="28"/>
                <w:szCs w:val="28"/>
              </w:rPr>
              <w:t>З</w:t>
            </w:r>
            <w:proofErr w:type="gramEnd"/>
            <w:r w:rsidRPr="001B6316">
              <w:rPr>
                <w:sz w:val="28"/>
                <w:szCs w:val="28"/>
              </w:rPr>
              <w:t>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proofErr w:type="gramStart"/>
            <w:r w:rsidRPr="001B6316">
              <w:rPr>
                <w:sz w:val="28"/>
                <w:szCs w:val="28"/>
              </w:rPr>
              <w:t>Ж</w:t>
            </w:r>
            <w:proofErr w:type="gramEnd"/>
            <w:r w:rsidRPr="001B6316">
              <w:rPr>
                <w:sz w:val="28"/>
                <w:szCs w:val="28"/>
              </w:rPr>
              <w:t>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Х.8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Х.9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К, </w:t>
            </w:r>
            <w:proofErr w:type="gramStart"/>
            <w:r w:rsidRPr="001B6316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Х.10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Л, </w:t>
            </w:r>
            <w:proofErr w:type="gramStart"/>
            <w:r w:rsidRPr="001B6316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Х.11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Х.12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Н, </w:t>
            </w:r>
            <w:proofErr w:type="gramStart"/>
            <w:r w:rsidRPr="001B6316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Б, </w:t>
            </w:r>
            <w:proofErr w:type="gramStart"/>
            <w:r w:rsidRPr="001B6316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Х.13</w:t>
            </w:r>
          </w:p>
        </w:tc>
      </w:tr>
      <w:tr w:rsidR="00F32047" w:rsidRPr="001B6316" w:rsidTr="0044270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 xml:space="preserve">А, </w:t>
            </w:r>
            <w:proofErr w:type="gramStart"/>
            <w:r w:rsidRPr="001B6316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F32047" w:rsidRPr="001B6316" w:rsidRDefault="00F32047" w:rsidP="00442704">
            <w:pPr>
              <w:jc w:val="center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Х.14</w:t>
            </w:r>
          </w:p>
        </w:tc>
      </w:tr>
    </w:tbl>
    <w:p w:rsidR="00F32047" w:rsidRPr="001B6316" w:rsidRDefault="00F32047" w:rsidP="00F32047">
      <w:pPr>
        <w:spacing w:line="360" w:lineRule="auto"/>
        <w:ind w:firstLine="709"/>
        <w:jc w:val="right"/>
        <w:rPr>
          <w:sz w:val="28"/>
          <w:szCs w:val="28"/>
        </w:rPr>
      </w:pPr>
    </w:p>
    <w:p w:rsidR="00F32047" w:rsidRPr="001B6316" w:rsidRDefault="00F32047" w:rsidP="00F32047">
      <w:pPr>
        <w:spacing w:line="360" w:lineRule="auto"/>
        <w:ind w:firstLine="709"/>
        <w:jc w:val="right"/>
        <w:rPr>
          <w:sz w:val="28"/>
          <w:szCs w:val="28"/>
        </w:rPr>
      </w:pPr>
      <w:r w:rsidRPr="001B6316">
        <w:rPr>
          <w:sz w:val="28"/>
          <w:szCs w:val="28"/>
        </w:rPr>
        <w:t>Таблица 1.2</w:t>
      </w:r>
    </w:p>
    <w:tbl>
      <w:tblPr>
        <w:tblW w:w="2760" w:type="pct"/>
        <w:jc w:val="center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1506"/>
        <w:gridCol w:w="1435"/>
        <w:gridCol w:w="1413"/>
      </w:tblGrid>
      <w:tr w:rsidR="00F32047" w:rsidRPr="001B6316" w:rsidTr="00442704">
        <w:trPr>
          <w:trHeight w:val="284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br w:type="page"/>
              <w:t xml:space="preserve">№ 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О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ВП</m:t>
                  </m:r>
                </m:sub>
              </m:sSub>
            </m:oMath>
            <w:r w:rsidRPr="00371CF1">
              <w:rPr>
                <w:rFonts w:eastAsiaTheme="minorEastAsia"/>
                <w:sz w:val="28"/>
                <w:szCs w:val="28"/>
              </w:rPr>
              <w:t>, тыс.</w:t>
            </w:r>
            <w:r>
              <w:rPr>
                <w:rFonts w:eastAsiaTheme="minorEastAsia"/>
                <w:sz w:val="28"/>
                <w:szCs w:val="28"/>
              </w:rPr>
              <w:t xml:space="preserve"> </w:t>
            </w:r>
            <w:proofErr w:type="spellStart"/>
            <w:r w:rsidRPr="00371CF1">
              <w:rPr>
                <w:rFonts w:eastAsiaTheme="minorEastAsia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Ч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СГ</m:t>
                  </m:r>
                </m:sup>
              </m:sSup>
            </m:oMath>
            <w:r w:rsidRPr="00371CF1">
              <w:rPr>
                <w:rFonts w:eastAsiaTheme="minorEastAsia"/>
                <w:sz w:val="28"/>
                <w:szCs w:val="28"/>
              </w:rPr>
              <w:t>, чел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ФО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СГ</m:t>
                  </m:r>
                </m:sup>
              </m:sSubSup>
            </m:oMath>
            <w:r w:rsidRPr="00371CF1">
              <w:rPr>
                <w:rFonts w:eastAsiaTheme="minorEastAsia"/>
                <w:sz w:val="28"/>
                <w:szCs w:val="28"/>
              </w:rPr>
              <w:t>, тыс.</w:t>
            </w:r>
            <w:r>
              <w:rPr>
                <w:rFonts w:eastAsiaTheme="minorEastAsia"/>
                <w:sz w:val="28"/>
                <w:szCs w:val="28"/>
              </w:rPr>
              <w:t xml:space="preserve"> </w:t>
            </w:r>
            <w:proofErr w:type="spellStart"/>
            <w:r w:rsidRPr="00371CF1">
              <w:rPr>
                <w:rFonts w:eastAsiaTheme="minorEastAsia"/>
                <w:sz w:val="28"/>
                <w:szCs w:val="28"/>
              </w:rPr>
              <w:t>руб</w:t>
            </w:r>
            <w:proofErr w:type="spellEnd"/>
          </w:p>
        </w:tc>
      </w:tr>
      <w:tr w:rsidR="00F32047" w:rsidRPr="001B6316" w:rsidTr="00442704">
        <w:trPr>
          <w:trHeight w:val="479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35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75</w:t>
            </w:r>
          </w:p>
        </w:tc>
      </w:tr>
      <w:tr w:rsidR="00F32047" w:rsidRPr="001B6316" w:rsidTr="00442704">
        <w:trPr>
          <w:trHeight w:val="543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2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1600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45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1020</w:t>
            </w:r>
          </w:p>
        </w:tc>
      </w:tr>
      <w:tr w:rsidR="00F32047" w:rsidRPr="001B6316" w:rsidTr="00442704">
        <w:trPr>
          <w:trHeight w:val="551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3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1000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600</w:t>
            </w:r>
          </w:p>
        </w:tc>
      </w:tr>
      <w:tr w:rsidR="00F32047" w:rsidRPr="001B6316" w:rsidTr="00442704">
        <w:trPr>
          <w:trHeight w:val="573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4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450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700</w:t>
            </w:r>
          </w:p>
        </w:tc>
      </w:tr>
      <w:tr w:rsidR="00F32047" w:rsidRPr="001B6316" w:rsidTr="00442704">
        <w:trPr>
          <w:trHeight w:val="553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250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75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150</w:t>
            </w:r>
          </w:p>
        </w:tc>
      </w:tr>
      <w:tr w:rsidR="00F32047" w:rsidRPr="001B6316" w:rsidTr="00442704">
        <w:trPr>
          <w:trHeight w:val="547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320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110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300</w:t>
            </w:r>
          </w:p>
        </w:tc>
      </w:tr>
      <w:tr w:rsidR="00F32047" w:rsidRPr="001B6316" w:rsidTr="00442704">
        <w:trPr>
          <w:trHeight w:val="285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7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400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85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500</w:t>
            </w:r>
          </w:p>
        </w:tc>
      </w:tr>
      <w:tr w:rsidR="00F32047" w:rsidRPr="001B6316" w:rsidTr="00442704">
        <w:trPr>
          <w:trHeight w:val="421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8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500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120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400</w:t>
            </w:r>
          </w:p>
        </w:tc>
      </w:tr>
      <w:tr w:rsidR="00F32047" w:rsidRPr="001B6316" w:rsidTr="00442704">
        <w:trPr>
          <w:trHeight w:val="485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9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750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95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650</w:t>
            </w:r>
          </w:p>
        </w:tc>
      </w:tr>
      <w:tr w:rsidR="00F32047" w:rsidRPr="001B6316" w:rsidTr="00442704">
        <w:trPr>
          <w:trHeight w:val="421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960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140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800</w:t>
            </w:r>
          </w:p>
        </w:tc>
      </w:tr>
      <w:tr w:rsidR="00F32047" w:rsidRPr="001B6316" w:rsidTr="00442704">
        <w:trPr>
          <w:trHeight w:val="485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11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560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150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205</w:t>
            </w:r>
          </w:p>
        </w:tc>
      </w:tr>
      <w:tr w:rsidR="00F32047" w:rsidRPr="001B6316" w:rsidTr="00442704">
        <w:trPr>
          <w:trHeight w:val="421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12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547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210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645</w:t>
            </w:r>
          </w:p>
        </w:tc>
      </w:tr>
      <w:tr w:rsidR="00F32047" w:rsidRPr="001B6316" w:rsidTr="00442704">
        <w:trPr>
          <w:trHeight w:val="420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13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654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125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100</w:t>
            </w:r>
          </w:p>
        </w:tc>
      </w:tr>
      <w:tr w:rsidR="00F32047" w:rsidRPr="001B6316" w:rsidTr="00442704">
        <w:trPr>
          <w:trHeight w:val="270"/>
          <w:jc w:val="center"/>
        </w:trPr>
        <w:tc>
          <w:tcPr>
            <w:tcW w:w="929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14</w:t>
            </w:r>
          </w:p>
        </w:tc>
        <w:tc>
          <w:tcPr>
            <w:tcW w:w="1506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890</w:t>
            </w:r>
          </w:p>
        </w:tc>
        <w:tc>
          <w:tcPr>
            <w:tcW w:w="1435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310</w:t>
            </w:r>
          </w:p>
        </w:tc>
        <w:tc>
          <w:tcPr>
            <w:tcW w:w="1413" w:type="dxa"/>
          </w:tcPr>
          <w:p w:rsidR="00F32047" w:rsidRPr="001B6316" w:rsidRDefault="00F32047" w:rsidP="0044270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B6316">
              <w:rPr>
                <w:sz w:val="28"/>
                <w:szCs w:val="28"/>
              </w:rPr>
              <w:t>697</w:t>
            </w:r>
          </w:p>
        </w:tc>
      </w:tr>
    </w:tbl>
    <w:p w:rsidR="00F32047" w:rsidRPr="001B6316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F32047" w:rsidRPr="001B6316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F32047" w:rsidRPr="001B6316" w:rsidRDefault="00F32047" w:rsidP="00F3204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B6316">
        <w:rPr>
          <w:b/>
          <w:sz w:val="28"/>
          <w:szCs w:val="28"/>
        </w:rPr>
        <w:t>Образец выполнения задания 1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sz w:val="28"/>
          <w:szCs w:val="28"/>
        </w:rPr>
        <w:t xml:space="preserve">Запишем исходные данные для расчета. 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  <w:r w:rsidRPr="001B6316">
        <w:rPr>
          <w:sz w:val="28"/>
          <w:szCs w:val="28"/>
        </w:rPr>
        <w:t>Определим показатели использования основных производственных фондов предприятия.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sz w:val="28"/>
          <w:szCs w:val="28"/>
        </w:rPr>
      </w:pPr>
    </w:p>
    <w:p w:rsidR="00F32047" w:rsidRDefault="00F32047" w:rsidP="00F32047">
      <w:pPr>
        <w:spacing w:line="360" w:lineRule="auto"/>
        <w:ind w:firstLine="851"/>
        <w:jc w:val="center"/>
        <w:rPr>
          <w:b/>
          <w:sz w:val="28"/>
          <w:szCs w:val="28"/>
        </w:rPr>
      </w:pPr>
      <w:r w:rsidRPr="001B6316">
        <w:rPr>
          <w:b/>
          <w:sz w:val="28"/>
          <w:szCs w:val="28"/>
        </w:rPr>
        <w:t>Исходные данные</w:t>
      </w:r>
    </w:p>
    <w:p w:rsidR="00F32047" w:rsidRPr="004E347B" w:rsidRDefault="00F32047" w:rsidP="00F32047">
      <w:pPr>
        <w:spacing w:line="360" w:lineRule="auto"/>
        <w:ind w:firstLine="851"/>
        <w:jc w:val="both"/>
        <w:rPr>
          <w:sz w:val="28"/>
          <w:szCs w:val="28"/>
        </w:rPr>
      </w:pPr>
      <w:r w:rsidRPr="004E347B">
        <w:rPr>
          <w:sz w:val="28"/>
          <w:szCs w:val="28"/>
        </w:rPr>
        <w:t>1. Объем выпуска продукции</w:t>
      </w:r>
      <w:r>
        <w:rPr>
          <w:sz w:val="28"/>
          <w:szCs w:val="28"/>
        </w:rPr>
        <w:t xml:space="preserve"> в базовом году </w:t>
      </w:r>
      <w:r w:rsidRPr="004E347B">
        <w:rPr>
          <w:sz w:val="28"/>
          <w:szCs w:val="28"/>
        </w:rPr>
        <w:t>– 500 тыс. руб.</w:t>
      </w:r>
    </w:p>
    <w:p w:rsidR="00F32047" w:rsidRPr="004E347B" w:rsidRDefault="00F32047" w:rsidP="00F32047">
      <w:pPr>
        <w:spacing w:line="360" w:lineRule="auto"/>
        <w:ind w:firstLine="851"/>
        <w:jc w:val="both"/>
        <w:rPr>
          <w:sz w:val="28"/>
          <w:szCs w:val="28"/>
        </w:rPr>
      </w:pPr>
      <w:r w:rsidRPr="004E347B">
        <w:rPr>
          <w:sz w:val="28"/>
          <w:szCs w:val="28"/>
        </w:rPr>
        <w:t>2. Среднегодовая численность рабочих</w:t>
      </w:r>
      <w:r>
        <w:rPr>
          <w:sz w:val="28"/>
          <w:szCs w:val="28"/>
        </w:rPr>
        <w:t xml:space="preserve"> в базовом году </w:t>
      </w:r>
      <w:r w:rsidRPr="004E347B">
        <w:rPr>
          <w:sz w:val="28"/>
          <w:szCs w:val="28"/>
        </w:rPr>
        <w:t>– 510 чел.</w:t>
      </w:r>
    </w:p>
    <w:p w:rsidR="00F32047" w:rsidRPr="004E347B" w:rsidRDefault="00F32047" w:rsidP="00F32047">
      <w:pPr>
        <w:spacing w:line="360" w:lineRule="auto"/>
        <w:ind w:firstLine="851"/>
        <w:jc w:val="both"/>
        <w:rPr>
          <w:sz w:val="28"/>
          <w:szCs w:val="28"/>
        </w:rPr>
      </w:pPr>
      <w:r w:rsidRPr="004E347B">
        <w:rPr>
          <w:sz w:val="28"/>
          <w:szCs w:val="28"/>
        </w:rPr>
        <w:t>3. Среднегодовая стоимость основных производственных фондов</w:t>
      </w:r>
      <w:r>
        <w:rPr>
          <w:sz w:val="28"/>
          <w:szCs w:val="28"/>
        </w:rPr>
        <w:t xml:space="preserve"> в базовом году </w:t>
      </w:r>
      <w:r w:rsidRPr="004E347B">
        <w:rPr>
          <w:sz w:val="28"/>
          <w:szCs w:val="28"/>
        </w:rPr>
        <w:t>– 400 тыс. руб.</w:t>
      </w:r>
    </w:p>
    <w:p w:rsidR="00F32047" w:rsidRPr="00371CF1" w:rsidRDefault="00F32047" w:rsidP="00F3204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316">
        <w:rPr>
          <w:rFonts w:ascii="Times New Roman" w:hAnsi="Times New Roman" w:cs="Times New Roman"/>
          <w:sz w:val="28"/>
          <w:szCs w:val="28"/>
        </w:rPr>
        <w:t xml:space="preserve">фондоотдача </w:t>
      </w:r>
      <w:r w:rsidRPr="00371CF1">
        <w:rPr>
          <w:rFonts w:ascii="Times New Roman" w:hAnsi="Times New Roman" w:cs="Times New Roman"/>
          <w:sz w:val="28"/>
          <w:szCs w:val="28"/>
        </w:rPr>
        <w:t>в базовом году:</w:t>
      </w:r>
    </w:p>
    <w:p w:rsidR="00F32047" w:rsidRPr="00371CF1" w:rsidRDefault="00F32047" w:rsidP="00F32047">
      <w:pPr>
        <w:spacing w:line="360" w:lineRule="auto"/>
        <w:jc w:val="both"/>
        <w:rPr>
          <w:rFonts w:eastAsiaTheme="minorEastAsia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О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ВП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ФО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СГ</m:t>
                  </m:r>
                </m:sup>
              </m:sSub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500000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400000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=1,25;</m:t>
          </m:r>
        </m:oMath>
      </m:oMathPara>
    </w:p>
    <w:p w:rsidR="00F32047" w:rsidRPr="00371CF1" w:rsidRDefault="00F32047" w:rsidP="00F3204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1CF1">
        <w:rPr>
          <w:rFonts w:ascii="Times New Roman" w:hAnsi="Times New Roman" w:cs="Times New Roman"/>
          <w:sz w:val="28"/>
          <w:szCs w:val="28"/>
        </w:rPr>
        <w:t>фондоемкость</w:t>
      </w:r>
      <w:proofErr w:type="spellEnd"/>
      <w:r w:rsidRPr="00371CF1">
        <w:rPr>
          <w:rFonts w:ascii="Times New Roman" w:hAnsi="Times New Roman" w:cs="Times New Roman"/>
          <w:sz w:val="28"/>
          <w:szCs w:val="28"/>
        </w:rPr>
        <w:t xml:space="preserve"> в базовом году:</w:t>
      </w:r>
    </w:p>
    <w:p w:rsidR="00F32047" w:rsidRPr="00371CF1" w:rsidRDefault="00F32047" w:rsidP="00F32047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е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ФО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СГ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О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ВП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400000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500000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=0,8;</m:t>
          </m:r>
        </m:oMath>
      </m:oMathPara>
    </w:p>
    <w:p w:rsidR="00F32047" w:rsidRPr="00371CF1" w:rsidRDefault="00F32047" w:rsidP="00F3204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6316">
        <w:rPr>
          <w:rFonts w:ascii="Times New Roman" w:hAnsi="Times New Roman" w:cs="Times New Roman"/>
          <w:sz w:val="28"/>
          <w:szCs w:val="28"/>
        </w:rPr>
        <w:t>фондовооруженность</w:t>
      </w:r>
      <w:proofErr w:type="spellEnd"/>
      <w:r w:rsidRPr="00371CF1">
        <w:rPr>
          <w:rFonts w:ascii="Times New Roman" w:hAnsi="Times New Roman" w:cs="Times New Roman"/>
          <w:sz w:val="28"/>
          <w:szCs w:val="28"/>
        </w:rPr>
        <w:t xml:space="preserve"> в базовом году:</w:t>
      </w:r>
    </w:p>
    <w:p w:rsidR="00F32047" w:rsidRPr="00371CF1" w:rsidRDefault="00F32047" w:rsidP="00F32047">
      <w:pPr>
        <w:pStyle w:val="a3"/>
        <w:spacing w:after="0" w:line="360" w:lineRule="auto"/>
        <w:ind w:left="1571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          </m:t>
            </m:r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Б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ФО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СГ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Ч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СГ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400000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510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=784,3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color w:val="000000" w:themeColor="text1"/>
            <w:sz w:val="28"/>
            <w:szCs w:val="28"/>
          </w:rPr>
          <m:t>руб</m:t>
        </m:r>
        <m:r>
          <m:rPr>
            <m:sty m:val="p"/>
          </m:rPr>
          <w:rPr>
            <w:rFonts w:ascii="Cambria Math" w:hAnsi="Times New Roman" w:cs="Times New Roman"/>
            <w:color w:val="000000" w:themeColor="text1"/>
            <w:sz w:val="28"/>
            <w:szCs w:val="28"/>
          </w:rPr>
          <m:t>/</m:t>
        </m:r>
        <m:r>
          <m:rPr>
            <m:sty m:val="p"/>
          </m:rPr>
          <w:rPr>
            <w:rFonts w:ascii="Cambria Math" w:hAnsi="Times New Roman" w:cs="Times New Roman"/>
            <w:color w:val="000000" w:themeColor="text1"/>
            <w:sz w:val="28"/>
            <w:szCs w:val="28"/>
          </w:rPr>
          <m:t>чел</m:t>
        </m:r>
      </m:oMath>
      <w:r w:rsidRPr="001B631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32047" w:rsidRPr="001B6316" w:rsidRDefault="00F32047" w:rsidP="00F3204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7360C"/>
    <w:multiLevelType w:val="hybridMultilevel"/>
    <w:tmpl w:val="754C4BC4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5A7454E8"/>
    <w:multiLevelType w:val="hybridMultilevel"/>
    <w:tmpl w:val="2AB6F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E39"/>
    <w:rsid w:val="00022138"/>
    <w:rsid w:val="00051DD0"/>
    <w:rsid w:val="002011B0"/>
    <w:rsid w:val="00817091"/>
    <w:rsid w:val="00C05F32"/>
    <w:rsid w:val="00C56E39"/>
    <w:rsid w:val="00E50927"/>
    <w:rsid w:val="00F3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0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20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0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32047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320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0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20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0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32047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320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2020-02-07T08:02:00Z</dcterms:created>
  <dcterms:modified xsi:type="dcterms:W3CDTF">2020-02-07T08:02:00Z</dcterms:modified>
</cp:coreProperties>
</file>