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175" w:rsidRPr="00C54FBB" w:rsidRDefault="00313175" w:rsidP="00C54FBB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ru-RU"/>
        </w:rPr>
      </w:pPr>
      <w:r w:rsidRPr="00C54FBB"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ru-RU"/>
        </w:rPr>
        <w:t>Психология общения</w:t>
      </w:r>
    </w:p>
    <w:p w:rsidR="00313175" w:rsidRPr="00C54FBB" w:rsidRDefault="00313175" w:rsidP="00C54FBB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B6885"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ru-RU"/>
        </w:rPr>
        <w:t>Практикоориентированное</w:t>
      </w:r>
      <w:proofErr w:type="spellEnd"/>
      <w:r w:rsidRPr="001B6885"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ru-RU"/>
        </w:rPr>
        <w:t xml:space="preserve"> задание </w:t>
      </w:r>
      <w:r w:rsidRPr="00C54FBB"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ru-RU"/>
        </w:rPr>
        <w:t xml:space="preserve">1: </w:t>
      </w:r>
      <w:r w:rsidRPr="00C54FBB">
        <w:rPr>
          <w:rFonts w:ascii="Times New Roman" w:hAnsi="Times New Roman" w:cs="Times New Roman"/>
          <w:b/>
          <w:sz w:val="24"/>
          <w:szCs w:val="24"/>
        </w:rPr>
        <w:t>Анализ коммуникативной ситуации. Опред</w:t>
      </w:r>
      <w:r w:rsidRPr="00C54FBB">
        <w:rPr>
          <w:rFonts w:ascii="Times New Roman" w:hAnsi="Times New Roman" w:cs="Times New Roman"/>
          <w:b/>
          <w:sz w:val="24"/>
          <w:szCs w:val="24"/>
        </w:rPr>
        <w:t>е</w:t>
      </w:r>
      <w:r w:rsidRPr="00C54FBB">
        <w:rPr>
          <w:rFonts w:ascii="Times New Roman" w:hAnsi="Times New Roman" w:cs="Times New Roman"/>
          <w:b/>
          <w:sz w:val="24"/>
          <w:szCs w:val="24"/>
        </w:rPr>
        <w:t>ление видов и приемов общения</w:t>
      </w:r>
    </w:p>
    <w:p w:rsidR="00313175" w:rsidRPr="00C54FBB" w:rsidRDefault="00313175" w:rsidP="00C54FB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</w:p>
    <w:p w:rsidR="00313175" w:rsidRPr="00C54FBB" w:rsidRDefault="00313175" w:rsidP="00C54FBB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4FBB">
        <w:rPr>
          <w:rFonts w:ascii="Times New Roman" w:hAnsi="Times New Roman" w:cs="Times New Roman"/>
          <w:b/>
          <w:sz w:val="24"/>
          <w:szCs w:val="24"/>
        </w:rPr>
        <w:t xml:space="preserve">Схема комплексного анализа коммуникативной ситуации </w:t>
      </w:r>
    </w:p>
    <w:p w:rsidR="00313175" w:rsidRPr="00C54FBB" w:rsidRDefault="00313175" w:rsidP="00C54FBB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54FBB">
        <w:rPr>
          <w:rFonts w:ascii="Times New Roman" w:hAnsi="Times New Roman" w:cs="Times New Roman"/>
          <w:sz w:val="24"/>
          <w:szCs w:val="24"/>
        </w:rPr>
        <w:t>Сформулируйте цели (предметную и коммуникативную) каждого из участников ко</w:t>
      </w:r>
      <w:r w:rsidRPr="00C54FBB">
        <w:rPr>
          <w:rFonts w:ascii="Times New Roman" w:hAnsi="Times New Roman" w:cs="Times New Roman"/>
          <w:sz w:val="24"/>
          <w:szCs w:val="24"/>
        </w:rPr>
        <w:t>м</w:t>
      </w:r>
      <w:r w:rsidRPr="00C54FBB">
        <w:rPr>
          <w:rFonts w:ascii="Times New Roman" w:hAnsi="Times New Roman" w:cs="Times New Roman"/>
          <w:sz w:val="24"/>
          <w:szCs w:val="24"/>
        </w:rPr>
        <w:t xml:space="preserve">муникации в конкретной ситуации. Меняются ли цели по ходу общения? Как? </w:t>
      </w:r>
    </w:p>
    <w:p w:rsidR="00313175" w:rsidRPr="00C54FBB" w:rsidRDefault="00313175" w:rsidP="00C54FBB">
      <w:pPr>
        <w:shd w:val="clear" w:color="auto" w:fill="FFFFFF"/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4FBB">
        <w:rPr>
          <w:rFonts w:ascii="Times New Roman" w:hAnsi="Times New Roman" w:cs="Times New Roman"/>
          <w:sz w:val="24"/>
          <w:szCs w:val="24"/>
        </w:rPr>
        <w:t xml:space="preserve">2. Охарактеризуйте типы общения, происходящего между участниками коммуникации (открытое/закрытое, инициативное /принудительное, официальное/неофициальное, этикетное/свободное и т.д.). Изменяется ли тип общения по ходу анализируемого фрагмента? </w:t>
      </w:r>
    </w:p>
    <w:p w:rsidR="00313175" w:rsidRPr="00C54FBB" w:rsidRDefault="00313175" w:rsidP="00C54FBB">
      <w:pPr>
        <w:shd w:val="clear" w:color="auto" w:fill="FFFFFF"/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4FBB">
        <w:rPr>
          <w:rFonts w:ascii="Times New Roman" w:hAnsi="Times New Roman" w:cs="Times New Roman"/>
          <w:sz w:val="24"/>
          <w:szCs w:val="24"/>
        </w:rPr>
        <w:t xml:space="preserve">3. Охарактеризуйте языковой паспорт персонажей: допускают ли они речевые ошибки, нарушают ли нормы культуры речи? Как персонажей характеризует их речь? </w:t>
      </w:r>
    </w:p>
    <w:p w:rsidR="00313175" w:rsidRPr="00C54FBB" w:rsidRDefault="00313175" w:rsidP="00C54FBB">
      <w:pPr>
        <w:shd w:val="clear" w:color="auto" w:fill="FFFFFF"/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4FBB">
        <w:rPr>
          <w:rFonts w:ascii="Times New Roman" w:hAnsi="Times New Roman" w:cs="Times New Roman"/>
          <w:sz w:val="24"/>
          <w:szCs w:val="24"/>
        </w:rPr>
        <w:t xml:space="preserve">4. Насколько </w:t>
      </w:r>
      <w:r w:rsidR="000242A4" w:rsidRPr="00C54FBB">
        <w:rPr>
          <w:rFonts w:ascii="Times New Roman" w:hAnsi="Times New Roman" w:cs="Times New Roman"/>
          <w:sz w:val="24"/>
          <w:szCs w:val="24"/>
        </w:rPr>
        <w:t>персонажи соблюдают</w:t>
      </w:r>
      <w:r w:rsidRPr="00C54FBB">
        <w:rPr>
          <w:rFonts w:ascii="Times New Roman" w:hAnsi="Times New Roman" w:cs="Times New Roman"/>
          <w:sz w:val="24"/>
          <w:szCs w:val="24"/>
        </w:rPr>
        <w:t xml:space="preserve"> </w:t>
      </w:r>
      <w:r w:rsidR="000242A4" w:rsidRPr="00C54FBB">
        <w:rPr>
          <w:rFonts w:ascii="Times New Roman" w:hAnsi="Times New Roman" w:cs="Times New Roman"/>
          <w:sz w:val="24"/>
          <w:szCs w:val="24"/>
        </w:rPr>
        <w:t>этикетные</w:t>
      </w:r>
      <w:r w:rsidRPr="00C54FBB">
        <w:rPr>
          <w:rFonts w:ascii="Times New Roman" w:hAnsi="Times New Roman" w:cs="Times New Roman"/>
          <w:sz w:val="24"/>
          <w:szCs w:val="24"/>
        </w:rPr>
        <w:t xml:space="preserve"> норм</w:t>
      </w:r>
      <w:r w:rsidR="000242A4" w:rsidRPr="00C54FBB">
        <w:rPr>
          <w:rFonts w:ascii="Times New Roman" w:hAnsi="Times New Roman" w:cs="Times New Roman"/>
          <w:sz w:val="24"/>
          <w:szCs w:val="24"/>
        </w:rPr>
        <w:t>ы (внешнего вида, речевого</w:t>
      </w:r>
      <w:r w:rsidRPr="00C54FBB">
        <w:rPr>
          <w:rFonts w:ascii="Times New Roman" w:hAnsi="Times New Roman" w:cs="Times New Roman"/>
          <w:sz w:val="24"/>
          <w:szCs w:val="24"/>
        </w:rPr>
        <w:t xml:space="preserve"> этикет</w:t>
      </w:r>
      <w:r w:rsidR="000242A4" w:rsidRPr="00C54FBB">
        <w:rPr>
          <w:rFonts w:ascii="Times New Roman" w:hAnsi="Times New Roman" w:cs="Times New Roman"/>
          <w:sz w:val="24"/>
          <w:szCs w:val="24"/>
        </w:rPr>
        <w:t>а</w:t>
      </w:r>
      <w:r w:rsidRPr="00C54FBB">
        <w:rPr>
          <w:rFonts w:ascii="Times New Roman" w:hAnsi="Times New Roman" w:cs="Times New Roman"/>
          <w:sz w:val="24"/>
          <w:szCs w:val="24"/>
        </w:rPr>
        <w:t>, этикет</w:t>
      </w:r>
      <w:r w:rsidR="000242A4" w:rsidRPr="00C54FBB">
        <w:rPr>
          <w:rFonts w:ascii="Times New Roman" w:hAnsi="Times New Roman" w:cs="Times New Roman"/>
          <w:sz w:val="24"/>
          <w:szCs w:val="24"/>
        </w:rPr>
        <w:t>а</w:t>
      </w:r>
      <w:r w:rsidRPr="00C54FBB">
        <w:rPr>
          <w:rFonts w:ascii="Times New Roman" w:hAnsi="Times New Roman" w:cs="Times New Roman"/>
          <w:sz w:val="24"/>
          <w:szCs w:val="24"/>
        </w:rPr>
        <w:t xml:space="preserve"> поведения), укажите на нарушения</w:t>
      </w:r>
      <w:r w:rsidR="000242A4" w:rsidRPr="00C54FBB">
        <w:rPr>
          <w:rFonts w:ascii="Times New Roman" w:hAnsi="Times New Roman" w:cs="Times New Roman"/>
          <w:sz w:val="24"/>
          <w:szCs w:val="24"/>
        </w:rPr>
        <w:t>, если таковые есть</w:t>
      </w:r>
      <w:r w:rsidRPr="00C54FB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13175" w:rsidRPr="00C54FBB" w:rsidRDefault="00313175" w:rsidP="00C54FBB">
      <w:pPr>
        <w:shd w:val="clear" w:color="auto" w:fill="FFFFFF"/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4FBB">
        <w:rPr>
          <w:rFonts w:ascii="Times New Roman" w:hAnsi="Times New Roman" w:cs="Times New Roman"/>
          <w:sz w:val="24"/>
          <w:szCs w:val="24"/>
        </w:rPr>
        <w:t>5. Охарактеризуйте</w:t>
      </w:r>
      <w:r w:rsidR="000242A4" w:rsidRPr="00C54FBB">
        <w:rPr>
          <w:rFonts w:ascii="Times New Roman" w:hAnsi="Times New Roman" w:cs="Times New Roman"/>
          <w:sz w:val="24"/>
          <w:szCs w:val="24"/>
        </w:rPr>
        <w:t xml:space="preserve"> социальные и коммуникативные</w:t>
      </w:r>
      <w:r w:rsidRPr="00C54FBB">
        <w:rPr>
          <w:rFonts w:ascii="Times New Roman" w:hAnsi="Times New Roman" w:cs="Times New Roman"/>
          <w:sz w:val="24"/>
          <w:szCs w:val="24"/>
        </w:rPr>
        <w:t xml:space="preserve"> роли, реализуемые персона</w:t>
      </w:r>
      <w:r w:rsidR="000242A4" w:rsidRPr="00C54FBB">
        <w:rPr>
          <w:rFonts w:ascii="Times New Roman" w:hAnsi="Times New Roman" w:cs="Times New Roman"/>
          <w:sz w:val="24"/>
          <w:szCs w:val="24"/>
        </w:rPr>
        <w:t>жами в анализируемом фрагменте</w:t>
      </w:r>
      <w:r w:rsidRPr="00C54FBB">
        <w:rPr>
          <w:rFonts w:ascii="Times New Roman" w:hAnsi="Times New Roman" w:cs="Times New Roman"/>
          <w:sz w:val="24"/>
          <w:szCs w:val="24"/>
        </w:rPr>
        <w:t xml:space="preserve">. Изменяются ли коммуникативные роли по ходу фрагмента? </w:t>
      </w:r>
    </w:p>
    <w:p w:rsidR="00313175" w:rsidRPr="00C54FBB" w:rsidRDefault="00313175" w:rsidP="00C54FBB">
      <w:pPr>
        <w:shd w:val="clear" w:color="auto" w:fill="FFFFFF"/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4FBB">
        <w:rPr>
          <w:rFonts w:ascii="Times New Roman" w:hAnsi="Times New Roman" w:cs="Times New Roman"/>
          <w:sz w:val="24"/>
          <w:szCs w:val="24"/>
        </w:rPr>
        <w:t xml:space="preserve">6. Проведите </w:t>
      </w:r>
      <w:proofErr w:type="spellStart"/>
      <w:r w:rsidRPr="00C54FBB">
        <w:rPr>
          <w:rFonts w:ascii="Times New Roman" w:hAnsi="Times New Roman" w:cs="Times New Roman"/>
          <w:sz w:val="24"/>
          <w:szCs w:val="24"/>
        </w:rPr>
        <w:t>трансакционный</w:t>
      </w:r>
      <w:proofErr w:type="spellEnd"/>
      <w:r w:rsidRPr="00C54FBB">
        <w:rPr>
          <w:rFonts w:ascii="Times New Roman" w:hAnsi="Times New Roman" w:cs="Times New Roman"/>
          <w:sz w:val="24"/>
          <w:szCs w:val="24"/>
        </w:rPr>
        <w:t xml:space="preserve"> анализ общения персонажей (по Э.Берну). </w:t>
      </w:r>
    </w:p>
    <w:p w:rsidR="00313175" w:rsidRPr="00C54FBB" w:rsidRDefault="000242A4" w:rsidP="00C54FBB">
      <w:pPr>
        <w:shd w:val="clear" w:color="auto" w:fill="FFFFFF"/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4FBB">
        <w:rPr>
          <w:rFonts w:ascii="Times New Roman" w:hAnsi="Times New Roman" w:cs="Times New Roman"/>
          <w:sz w:val="24"/>
          <w:szCs w:val="24"/>
        </w:rPr>
        <w:t>7</w:t>
      </w:r>
      <w:r w:rsidR="00313175" w:rsidRPr="00C54FBB">
        <w:rPr>
          <w:rFonts w:ascii="Times New Roman" w:hAnsi="Times New Roman" w:cs="Times New Roman"/>
          <w:sz w:val="24"/>
          <w:szCs w:val="24"/>
        </w:rPr>
        <w:t>. Найдите во фрагменте проявления действия тех или иных законов общения, подтверд</w:t>
      </w:r>
      <w:r w:rsidR="00313175" w:rsidRPr="00C54FBB">
        <w:rPr>
          <w:rFonts w:ascii="Times New Roman" w:hAnsi="Times New Roman" w:cs="Times New Roman"/>
          <w:sz w:val="24"/>
          <w:szCs w:val="24"/>
        </w:rPr>
        <w:t>и</w:t>
      </w:r>
      <w:r w:rsidR="00313175" w:rsidRPr="00C54FBB">
        <w:rPr>
          <w:rFonts w:ascii="Times New Roman" w:hAnsi="Times New Roman" w:cs="Times New Roman"/>
          <w:sz w:val="24"/>
          <w:szCs w:val="24"/>
        </w:rPr>
        <w:t xml:space="preserve">те примером. </w:t>
      </w:r>
    </w:p>
    <w:p w:rsidR="00313175" w:rsidRPr="00C54FBB" w:rsidRDefault="000242A4" w:rsidP="00C54FBB">
      <w:pPr>
        <w:shd w:val="clear" w:color="auto" w:fill="FFFFFF"/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4FBB">
        <w:rPr>
          <w:rFonts w:ascii="Times New Roman" w:hAnsi="Times New Roman" w:cs="Times New Roman"/>
          <w:sz w:val="24"/>
          <w:szCs w:val="24"/>
        </w:rPr>
        <w:t>8</w:t>
      </w:r>
      <w:r w:rsidR="00313175" w:rsidRPr="00C54FBB">
        <w:rPr>
          <w:rFonts w:ascii="Times New Roman" w:hAnsi="Times New Roman" w:cs="Times New Roman"/>
          <w:sz w:val="24"/>
          <w:szCs w:val="24"/>
        </w:rPr>
        <w:t xml:space="preserve">. Охарактеризуйте невербальное поведение персонажей. Каков объем использования персонажами невербальных средств общения? Что персонажи сигнализируют </w:t>
      </w:r>
      <w:proofErr w:type="spellStart"/>
      <w:r w:rsidR="00313175" w:rsidRPr="00C54FBB">
        <w:rPr>
          <w:rFonts w:ascii="Times New Roman" w:hAnsi="Times New Roman" w:cs="Times New Roman"/>
          <w:sz w:val="24"/>
          <w:szCs w:val="24"/>
        </w:rPr>
        <w:t>неве</w:t>
      </w:r>
      <w:r w:rsidR="00313175" w:rsidRPr="00C54FBB">
        <w:rPr>
          <w:rFonts w:ascii="Times New Roman" w:hAnsi="Times New Roman" w:cs="Times New Roman"/>
          <w:sz w:val="24"/>
          <w:szCs w:val="24"/>
        </w:rPr>
        <w:t>р</w:t>
      </w:r>
      <w:r w:rsidR="00313175" w:rsidRPr="00C54FBB">
        <w:rPr>
          <w:rFonts w:ascii="Times New Roman" w:hAnsi="Times New Roman" w:cs="Times New Roman"/>
          <w:sz w:val="24"/>
          <w:szCs w:val="24"/>
        </w:rPr>
        <w:t>бально</w:t>
      </w:r>
      <w:proofErr w:type="spellEnd"/>
      <w:r w:rsidR="00313175" w:rsidRPr="00C54FBB">
        <w:rPr>
          <w:rFonts w:ascii="Times New Roman" w:hAnsi="Times New Roman" w:cs="Times New Roman"/>
          <w:sz w:val="24"/>
          <w:szCs w:val="24"/>
        </w:rPr>
        <w:t xml:space="preserve">, как они пользуются невербальными средствами? </w:t>
      </w:r>
    </w:p>
    <w:p w:rsidR="00313175" w:rsidRPr="00C54FBB" w:rsidRDefault="000242A4" w:rsidP="00C54FBB">
      <w:pPr>
        <w:shd w:val="clear" w:color="auto" w:fill="FFFFFF"/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4FBB">
        <w:rPr>
          <w:rFonts w:ascii="Times New Roman" w:hAnsi="Times New Roman" w:cs="Times New Roman"/>
          <w:sz w:val="24"/>
          <w:szCs w:val="24"/>
        </w:rPr>
        <w:t>9</w:t>
      </w:r>
      <w:r w:rsidR="00313175" w:rsidRPr="00C54FBB">
        <w:rPr>
          <w:rFonts w:ascii="Times New Roman" w:hAnsi="Times New Roman" w:cs="Times New Roman"/>
          <w:sz w:val="24"/>
          <w:szCs w:val="24"/>
        </w:rPr>
        <w:t>. Приведите примеры правил и приемов речевого воздействия, используемых персон</w:t>
      </w:r>
      <w:r w:rsidR="00313175" w:rsidRPr="00C54FBB">
        <w:rPr>
          <w:rFonts w:ascii="Times New Roman" w:hAnsi="Times New Roman" w:cs="Times New Roman"/>
          <w:sz w:val="24"/>
          <w:szCs w:val="24"/>
        </w:rPr>
        <w:t>а</w:t>
      </w:r>
      <w:r w:rsidR="00313175" w:rsidRPr="00C54FBB">
        <w:rPr>
          <w:rFonts w:ascii="Times New Roman" w:hAnsi="Times New Roman" w:cs="Times New Roman"/>
          <w:sz w:val="24"/>
          <w:szCs w:val="24"/>
        </w:rPr>
        <w:t>жами</w:t>
      </w:r>
      <w:r w:rsidRPr="00C54FBB">
        <w:rPr>
          <w:rFonts w:ascii="Times New Roman" w:hAnsi="Times New Roman" w:cs="Times New Roman"/>
          <w:sz w:val="24"/>
          <w:szCs w:val="24"/>
        </w:rPr>
        <w:t>.</w:t>
      </w:r>
      <w:r w:rsidR="00313175" w:rsidRPr="00C54F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3175" w:rsidRPr="00C54FBB" w:rsidRDefault="00313175" w:rsidP="00C54FBB">
      <w:pPr>
        <w:shd w:val="clear" w:color="auto" w:fill="FFFFFF"/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4FBB">
        <w:rPr>
          <w:rFonts w:ascii="Times New Roman" w:hAnsi="Times New Roman" w:cs="Times New Roman"/>
          <w:sz w:val="24"/>
          <w:szCs w:val="24"/>
        </w:rPr>
        <w:t>Заключение - в свободной форме. Необходимо охарактеризовать коммуникативные поз</w:t>
      </w:r>
      <w:r w:rsidRPr="00C54FBB">
        <w:rPr>
          <w:rFonts w:ascii="Times New Roman" w:hAnsi="Times New Roman" w:cs="Times New Roman"/>
          <w:sz w:val="24"/>
          <w:szCs w:val="24"/>
        </w:rPr>
        <w:t>и</w:t>
      </w:r>
      <w:r w:rsidRPr="00C54FBB">
        <w:rPr>
          <w:rFonts w:ascii="Times New Roman" w:hAnsi="Times New Roman" w:cs="Times New Roman"/>
          <w:sz w:val="24"/>
          <w:szCs w:val="24"/>
        </w:rPr>
        <w:t>ции персонажей - у кого они сильнее, у кого слабее, как коммуникативные позиции м</w:t>
      </w:r>
      <w:r w:rsidRPr="00C54FBB">
        <w:rPr>
          <w:rFonts w:ascii="Times New Roman" w:hAnsi="Times New Roman" w:cs="Times New Roman"/>
          <w:sz w:val="24"/>
          <w:szCs w:val="24"/>
        </w:rPr>
        <w:t>е</w:t>
      </w:r>
      <w:r w:rsidRPr="00C54FBB">
        <w:rPr>
          <w:rFonts w:ascii="Times New Roman" w:hAnsi="Times New Roman" w:cs="Times New Roman"/>
          <w:sz w:val="24"/>
          <w:szCs w:val="24"/>
        </w:rPr>
        <w:t>няются в ходе общения, кто достигает, а кто не достигает поставленных целей и каких, кто эффективней использует правила и приемы общения.</w:t>
      </w:r>
    </w:p>
    <w:p w:rsidR="000242A4" w:rsidRPr="00C54FBB" w:rsidRDefault="000242A4" w:rsidP="00C54FBB">
      <w:pPr>
        <w:shd w:val="clear" w:color="auto" w:fill="FFFFFF"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C54FBB"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ru-RU"/>
        </w:rPr>
        <w:t>Приемы общения</w:t>
      </w:r>
      <w:r w:rsidRPr="00C54FBB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, </w:t>
      </w:r>
      <w:r w:rsidRPr="00C54FBB">
        <w:rPr>
          <w:rFonts w:ascii="Times New Roman" w:hAnsi="Times New Roman" w:cs="Times New Roman"/>
          <w:color w:val="333333"/>
          <w:sz w:val="24"/>
          <w:szCs w:val="24"/>
        </w:rPr>
        <w:t>способствующие установлению отношений взаимопонимания</w:t>
      </w:r>
      <w:r w:rsidRPr="00C54FBB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:</w:t>
      </w:r>
    </w:p>
    <w:p w:rsidR="000242A4" w:rsidRPr="00C54FBB" w:rsidRDefault="000242A4" w:rsidP="00C54FBB">
      <w:pPr>
        <w:pStyle w:val="a4"/>
        <w:spacing w:before="0" w:beforeAutospacing="0" w:after="0" w:afterAutospacing="0"/>
        <w:ind w:left="284" w:hanging="284"/>
        <w:contextualSpacing/>
        <w:jc w:val="both"/>
        <w:rPr>
          <w:color w:val="333333"/>
        </w:rPr>
      </w:pPr>
      <w:r w:rsidRPr="00C54FBB">
        <w:rPr>
          <w:color w:val="333333"/>
        </w:rPr>
        <w:t>1. визуальный контакт, а также улыбка и другие средства невербального общения;</w:t>
      </w:r>
    </w:p>
    <w:p w:rsidR="000242A4" w:rsidRPr="00C54FBB" w:rsidRDefault="000242A4" w:rsidP="00C54FBB">
      <w:pPr>
        <w:pStyle w:val="a4"/>
        <w:spacing w:before="0" w:beforeAutospacing="0" w:after="0" w:afterAutospacing="0"/>
        <w:ind w:left="284" w:hanging="284"/>
        <w:contextualSpacing/>
        <w:jc w:val="both"/>
        <w:rPr>
          <w:color w:val="333333"/>
        </w:rPr>
      </w:pPr>
      <w:r w:rsidRPr="00C54FBB">
        <w:rPr>
          <w:color w:val="333333"/>
        </w:rPr>
        <w:t>2. рукопожатие. Физический контакт – важный момент установления отношений;</w:t>
      </w:r>
    </w:p>
    <w:p w:rsidR="000242A4" w:rsidRPr="00C54FBB" w:rsidRDefault="000242A4" w:rsidP="00C54FBB">
      <w:pPr>
        <w:pStyle w:val="a4"/>
        <w:spacing w:before="0" w:beforeAutospacing="0" w:after="0" w:afterAutospacing="0"/>
        <w:ind w:left="284" w:hanging="284"/>
        <w:contextualSpacing/>
        <w:jc w:val="both"/>
        <w:rPr>
          <w:color w:val="333333"/>
        </w:rPr>
      </w:pPr>
      <w:r w:rsidRPr="00C54FBB">
        <w:rPr>
          <w:color w:val="333333"/>
        </w:rPr>
        <w:t>3. вербальное приветствие в соответствии с ситуацией;</w:t>
      </w:r>
    </w:p>
    <w:p w:rsidR="000242A4" w:rsidRPr="00C54FBB" w:rsidRDefault="000242A4" w:rsidP="00C54FBB">
      <w:pPr>
        <w:pStyle w:val="a4"/>
        <w:spacing w:before="0" w:beforeAutospacing="0" w:after="0" w:afterAutospacing="0"/>
        <w:ind w:left="284" w:hanging="284"/>
        <w:contextualSpacing/>
        <w:jc w:val="both"/>
      </w:pPr>
      <w:r w:rsidRPr="00C54FBB">
        <w:t>4. первые слова приветствия, которые должны соответствовать правилам делового этик</w:t>
      </w:r>
      <w:r w:rsidRPr="00C54FBB">
        <w:t>е</w:t>
      </w:r>
      <w:r w:rsidRPr="00C54FBB">
        <w:t>та, но желательно в форме открытых вопросов (например: «что?», «когда?», «как?»);</w:t>
      </w:r>
    </w:p>
    <w:p w:rsidR="000242A4" w:rsidRPr="00C54FBB" w:rsidRDefault="000242A4" w:rsidP="00C54FBB">
      <w:pPr>
        <w:pStyle w:val="a4"/>
        <w:spacing w:before="0" w:beforeAutospacing="0" w:after="0" w:afterAutospacing="0"/>
        <w:ind w:left="284" w:hanging="284"/>
        <w:contextualSpacing/>
        <w:jc w:val="both"/>
      </w:pPr>
      <w:r w:rsidRPr="00C54FBB">
        <w:t>5. искренность и заинтересованность во взаимодействии;</w:t>
      </w:r>
    </w:p>
    <w:p w:rsidR="000242A4" w:rsidRPr="00C54FBB" w:rsidRDefault="000242A4" w:rsidP="00C54FBB">
      <w:pPr>
        <w:pStyle w:val="a4"/>
        <w:spacing w:before="0" w:beforeAutospacing="0" w:after="0" w:afterAutospacing="0"/>
        <w:ind w:left="284" w:hanging="284"/>
        <w:contextualSpacing/>
        <w:jc w:val="both"/>
      </w:pPr>
      <w:r w:rsidRPr="00C54FBB">
        <w:t>6. открытые вопросы, внимательность к собеседнику. Можно частично использовать отв</w:t>
      </w:r>
      <w:r w:rsidRPr="00C54FBB">
        <w:t>е</w:t>
      </w:r>
      <w:r w:rsidRPr="00C54FBB">
        <w:t>ты партнера для постановки следующих вопросов. Также логично дать партнеру ва</w:t>
      </w:r>
      <w:r w:rsidRPr="00C54FBB">
        <w:t>ж</w:t>
      </w:r>
      <w:r w:rsidRPr="00C54FBB">
        <w:t xml:space="preserve">ную или нужную информацию о себе, попросить партнера высказать свое мнение по поводу обсуждаемой проблемы. </w:t>
      </w:r>
      <w:proofErr w:type="gramStart"/>
      <w:r w:rsidRPr="00C54FBB">
        <w:t>Возможно</w:t>
      </w:r>
      <w:proofErr w:type="gramEnd"/>
      <w:r w:rsidRPr="00C54FBB">
        <w:t xml:space="preserve"> использовать </w:t>
      </w:r>
      <w:proofErr w:type="spellStart"/>
      <w:r w:rsidRPr="00C54FBB">
        <w:t>ситуативно</w:t>
      </w:r>
      <w:proofErr w:type="spellEnd"/>
      <w:r w:rsidRPr="00C54FBB">
        <w:t xml:space="preserve"> уместный юмор;</w:t>
      </w:r>
    </w:p>
    <w:p w:rsidR="000242A4" w:rsidRPr="00C54FBB" w:rsidRDefault="000242A4" w:rsidP="00C54FBB">
      <w:pPr>
        <w:pStyle w:val="a4"/>
        <w:spacing w:before="0" w:beforeAutospacing="0" w:after="0" w:afterAutospacing="0"/>
        <w:ind w:left="284" w:hanging="284"/>
        <w:contextualSpacing/>
        <w:jc w:val="both"/>
      </w:pPr>
      <w:r w:rsidRPr="00C54FBB">
        <w:t>7. четкое общение: короткие, но ясные высказывания по существу предмета общения; можно заканчивать свои фразы вопросами, использовать завязки для положительных ответов</w:t>
      </w:r>
    </w:p>
    <w:p w:rsidR="000242A4" w:rsidRPr="00C54FBB" w:rsidRDefault="000242A4" w:rsidP="00C54FBB">
      <w:pPr>
        <w:pStyle w:val="a4"/>
        <w:spacing w:before="0" w:beforeAutospacing="0" w:after="0" w:afterAutospacing="0"/>
        <w:ind w:left="284" w:hanging="284"/>
        <w:contextualSpacing/>
        <w:jc w:val="both"/>
      </w:pPr>
      <w:r w:rsidRPr="00C54FBB">
        <w:t>8. адекватность и темп. При хороших сбалансированных отношениях партнеров сущес</w:t>
      </w:r>
      <w:r w:rsidRPr="00C54FBB">
        <w:t>т</w:t>
      </w:r>
      <w:r w:rsidRPr="00C54FBB">
        <w:t>вует регулярное чередование ответственности за установку темпа. Логично попытаться соответствовать партнеру по скорости речи, интонациям, ритму дыхания, жестам, п</w:t>
      </w:r>
      <w:r w:rsidRPr="00C54FBB">
        <w:t>о</w:t>
      </w:r>
      <w:r w:rsidRPr="00C54FBB">
        <w:t>зам</w:t>
      </w:r>
    </w:p>
    <w:p w:rsidR="000242A4" w:rsidRPr="00C54FBB" w:rsidRDefault="000242A4" w:rsidP="00C54FBB">
      <w:pPr>
        <w:shd w:val="clear" w:color="auto" w:fill="FFFFFF"/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C54FBB">
        <w:rPr>
          <w:rFonts w:ascii="Times New Roman" w:hAnsi="Times New Roman" w:cs="Times New Roman"/>
          <w:color w:val="333333"/>
          <w:sz w:val="24"/>
          <w:szCs w:val="24"/>
        </w:rPr>
        <w:t>9. установление доверия. Самым эффективным способом формирования доверительных отношений является честность в отношении собственных страхов, слабых мест, мот</w:t>
      </w:r>
      <w:r w:rsidRPr="00C54FBB">
        <w:rPr>
          <w:rFonts w:ascii="Times New Roman" w:hAnsi="Times New Roman" w:cs="Times New Roman"/>
          <w:color w:val="333333"/>
          <w:sz w:val="24"/>
          <w:szCs w:val="24"/>
        </w:rPr>
        <w:t>и</w:t>
      </w:r>
      <w:r w:rsidRPr="00C54FBB">
        <w:rPr>
          <w:rFonts w:ascii="Times New Roman" w:hAnsi="Times New Roman" w:cs="Times New Roman"/>
          <w:color w:val="333333"/>
          <w:sz w:val="24"/>
          <w:szCs w:val="24"/>
        </w:rPr>
        <w:t xml:space="preserve">вов. </w:t>
      </w:r>
    </w:p>
    <w:p w:rsidR="000242A4" w:rsidRPr="00C54FBB" w:rsidRDefault="000242A4" w:rsidP="00C54FBB">
      <w:pPr>
        <w:pStyle w:val="a4"/>
        <w:shd w:val="clear" w:color="auto" w:fill="FFFFFF"/>
        <w:spacing w:before="0" w:beforeAutospacing="0" w:after="0" w:afterAutospacing="0"/>
        <w:contextualSpacing/>
        <w:jc w:val="both"/>
      </w:pPr>
      <w:r w:rsidRPr="00C54FBB">
        <w:rPr>
          <w:rStyle w:val="a5"/>
        </w:rPr>
        <w:t>Виды общения по средствам:</w:t>
      </w:r>
    </w:p>
    <w:p w:rsidR="000242A4" w:rsidRPr="00C54FBB" w:rsidRDefault="000242A4" w:rsidP="00C54FBB">
      <w:pPr>
        <w:pStyle w:val="a4"/>
        <w:shd w:val="clear" w:color="auto" w:fill="FFFFFF"/>
        <w:spacing w:before="0" w:beforeAutospacing="0" w:after="0" w:afterAutospacing="0"/>
        <w:contextualSpacing/>
        <w:jc w:val="both"/>
      </w:pPr>
      <w:r w:rsidRPr="00C54FBB">
        <w:lastRenderedPageBreak/>
        <w:t>1) вербальное общение – осуществляется посредством речи и является прерогативой чел</w:t>
      </w:r>
      <w:r w:rsidRPr="00C54FBB">
        <w:t>о</w:t>
      </w:r>
      <w:r w:rsidRPr="00C54FBB">
        <w:t xml:space="preserve">века. </w:t>
      </w:r>
      <w:proofErr w:type="gramStart"/>
      <w:r w:rsidRPr="00C54FBB">
        <w:t>Оно предоставляет человеку широкие коммуникативные возможности и гораздо б</w:t>
      </w:r>
      <w:r w:rsidRPr="00C54FBB">
        <w:t>о</w:t>
      </w:r>
      <w:r w:rsidRPr="00C54FBB">
        <w:t>гаче всех видов и форм невербального общения, хотя в жизни не может полностью его з</w:t>
      </w:r>
      <w:r w:rsidRPr="00C54FBB">
        <w:t>а</w:t>
      </w:r>
      <w:r w:rsidRPr="00C54FBB">
        <w:t>менить;</w:t>
      </w:r>
      <w:proofErr w:type="gramEnd"/>
    </w:p>
    <w:p w:rsidR="00C54FBB" w:rsidRDefault="000242A4" w:rsidP="00C54FBB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lang w:val="en-US"/>
        </w:rPr>
      </w:pPr>
      <w:r w:rsidRPr="00C54FBB">
        <w:t>2) невербальное общение происходит с помощью мимики, жестов и пантомимики, через прямые сенсорные или телесные контакты (тактильные, зрительные, слуховые, обон</w:t>
      </w:r>
      <w:r w:rsidRPr="00C54FBB">
        <w:t>я</w:t>
      </w:r>
      <w:r w:rsidRPr="00C54FBB">
        <w:t xml:space="preserve">тельные и другие ощущения и образы, получаемые от другого лица). </w:t>
      </w:r>
    </w:p>
    <w:p w:rsidR="000242A4" w:rsidRPr="00C54FBB" w:rsidRDefault="000242A4" w:rsidP="00C54FBB">
      <w:pPr>
        <w:pStyle w:val="a4"/>
        <w:shd w:val="clear" w:color="auto" w:fill="FFFFFF"/>
        <w:spacing w:before="0" w:beforeAutospacing="0" w:after="0" w:afterAutospacing="0"/>
        <w:contextualSpacing/>
        <w:jc w:val="both"/>
      </w:pPr>
      <w:r w:rsidRPr="00C54FBB">
        <w:rPr>
          <w:rStyle w:val="a5"/>
        </w:rPr>
        <w:t>Виды общения по целям</w:t>
      </w:r>
      <w:r w:rsidRPr="00C54FBB">
        <w:t>:</w:t>
      </w:r>
    </w:p>
    <w:p w:rsidR="000242A4" w:rsidRPr="00C54FBB" w:rsidRDefault="000242A4" w:rsidP="00C54FBB">
      <w:pPr>
        <w:pStyle w:val="a4"/>
        <w:shd w:val="clear" w:color="auto" w:fill="FFFFFF"/>
        <w:spacing w:before="0" w:beforeAutospacing="0" w:after="0" w:afterAutospacing="0"/>
        <w:contextualSpacing/>
        <w:jc w:val="both"/>
      </w:pPr>
      <w:r w:rsidRPr="00C54FBB">
        <w:t>1) биологическое общение связано с удовлетворением основных органических потребн</w:t>
      </w:r>
      <w:r w:rsidRPr="00C54FBB">
        <w:t>о</w:t>
      </w:r>
      <w:r w:rsidRPr="00C54FBB">
        <w:t>стей и необходимо для поддержания, сохранения и развития организма;</w:t>
      </w:r>
    </w:p>
    <w:p w:rsidR="00C54FBB" w:rsidRPr="00C54FBB" w:rsidRDefault="00C54FBB" w:rsidP="00C54FBB">
      <w:pPr>
        <w:pStyle w:val="a4"/>
        <w:shd w:val="clear" w:color="auto" w:fill="FFFFFF"/>
        <w:spacing w:before="0" w:beforeAutospacing="0" w:after="0" w:afterAutospacing="0"/>
        <w:contextualSpacing/>
        <w:jc w:val="both"/>
      </w:pPr>
      <w:r w:rsidRPr="00C54FBB">
        <w:t>2) социальное общение направлено на расширение и укрепление межличностных конта</w:t>
      </w:r>
      <w:r w:rsidRPr="00C54FBB">
        <w:t>к</w:t>
      </w:r>
      <w:r w:rsidRPr="00C54FBB">
        <w:t xml:space="preserve">тов, установление и развитие </w:t>
      </w:r>
      <w:proofErr w:type="spellStart"/>
      <w:r w:rsidRPr="00C54FBB">
        <w:t>интерперсональных</w:t>
      </w:r>
      <w:proofErr w:type="spellEnd"/>
      <w:r w:rsidRPr="00C54FBB">
        <w:t xml:space="preserve"> от</w:t>
      </w:r>
      <w:r>
        <w:t>ношений, личностного роста</w:t>
      </w:r>
      <w:r w:rsidRPr="00C54FBB">
        <w:t>.</w:t>
      </w:r>
    </w:p>
    <w:p w:rsidR="00C54FBB" w:rsidRPr="00C54FBB" w:rsidRDefault="00C54FBB" w:rsidP="00C54FBB">
      <w:pPr>
        <w:pStyle w:val="a4"/>
        <w:shd w:val="clear" w:color="auto" w:fill="FFFFFF"/>
        <w:spacing w:before="0" w:beforeAutospacing="0" w:after="0" w:afterAutospacing="0"/>
        <w:contextualSpacing/>
        <w:jc w:val="both"/>
      </w:pPr>
      <w:r w:rsidRPr="00C54FBB">
        <w:rPr>
          <w:rStyle w:val="a5"/>
        </w:rPr>
        <w:t>Виды общения по содержанию:</w:t>
      </w:r>
    </w:p>
    <w:p w:rsidR="00C54FBB" w:rsidRPr="00C54FBB" w:rsidRDefault="00C54FBB" w:rsidP="00C54FBB">
      <w:pPr>
        <w:pStyle w:val="a4"/>
        <w:shd w:val="clear" w:color="auto" w:fill="FFFFFF"/>
        <w:spacing w:before="0" w:beforeAutospacing="0" w:after="0" w:afterAutospacing="0"/>
        <w:contextualSpacing/>
        <w:jc w:val="both"/>
      </w:pPr>
      <w:r w:rsidRPr="00C54FBB">
        <w:t>1) </w:t>
      </w:r>
      <w:proofErr w:type="gramStart"/>
      <w:r w:rsidRPr="00C54FBB">
        <w:t>материальное</w:t>
      </w:r>
      <w:proofErr w:type="gramEnd"/>
      <w:r w:rsidRPr="00C54FBB">
        <w:t xml:space="preserve"> – обмен предметами и продуктами деятельности, которые, служат сре</w:t>
      </w:r>
      <w:r w:rsidRPr="00C54FBB">
        <w:t>д</w:t>
      </w:r>
      <w:r w:rsidRPr="00C54FBB">
        <w:t>ством удовлетворения их актуальных потребностей;</w:t>
      </w:r>
    </w:p>
    <w:p w:rsidR="00C54FBB" w:rsidRPr="00C54FBB" w:rsidRDefault="00C54FBB" w:rsidP="00C54FBB">
      <w:pPr>
        <w:pStyle w:val="a4"/>
        <w:shd w:val="clear" w:color="auto" w:fill="FFFFFF"/>
        <w:spacing w:before="0" w:beforeAutospacing="0" w:after="0" w:afterAutospacing="0"/>
        <w:contextualSpacing/>
        <w:jc w:val="both"/>
      </w:pPr>
      <w:r w:rsidRPr="00C54FBB">
        <w:t>2) </w:t>
      </w:r>
      <w:proofErr w:type="gramStart"/>
      <w:r w:rsidRPr="00C54FBB">
        <w:t>когнитивное</w:t>
      </w:r>
      <w:proofErr w:type="gramEnd"/>
      <w:r w:rsidRPr="00C54FBB">
        <w:t xml:space="preserve"> – передача информации, расширяющей кругозор, совершенствующей и развивающей способности;</w:t>
      </w:r>
    </w:p>
    <w:p w:rsidR="00C54FBB" w:rsidRPr="00C54FBB" w:rsidRDefault="00C54FBB" w:rsidP="00C54FBB">
      <w:pPr>
        <w:pStyle w:val="a4"/>
        <w:shd w:val="clear" w:color="auto" w:fill="FFFFFF"/>
        <w:spacing w:before="0" w:beforeAutospacing="0" w:after="0" w:afterAutospacing="0"/>
        <w:contextualSpacing/>
        <w:jc w:val="both"/>
      </w:pPr>
      <w:r w:rsidRPr="00C54FBB">
        <w:t>3) кондиционное – обмен психическими или физиологическими состояниями, оказание влияния друг на друга, рассчитанное на то, чтобы привести человека в определенное ф</w:t>
      </w:r>
      <w:r w:rsidRPr="00C54FBB">
        <w:t>и</w:t>
      </w:r>
      <w:r w:rsidRPr="00C54FBB">
        <w:t>зическое или психическое состояние;</w:t>
      </w:r>
    </w:p>
    <w:p w:rsidR="00C54FBB" w:rsidRPr="00C54FBB" w:rsidRDefault="00C54FBB" w:rsidP="00C54FBB">
      <w:pPr>
        <w:pStyle w:val="a4"/>
        <w:shd w:val="clear" w:color="auto" w:fill="FFFFFF"/>
        <w:spacing w:before="0" w:beforeAutospacing="0" w:after="0" w:afterAutospacing="0"/>
        <w:contextualSpacing/>
        <w:jc w:val="both"/>
      </w:pPr>
      <w:r w:rsidRPr="00C54FBB">
        <w:t>4) </w:t>
      </w:r>
      <w:proofErr w:type="spellStart"/>
      <w:r w:rsidRPr="00C54FBB">
        <w:t>деятельностное</w:t>
      </w:r>
      <w:proofErr w:type="spellEnd"/>
      <w:r w:rsidRPr="00C54FBB">
        <w:t xml:space="preserve"> – обмен действиями, операциями, умениями, навыками;</w:t>
      </w:r>
    </w:p>
    <w:p w:rsidR="00C54FBB" w:rsidRPr="00C54FBB" w:rsidRDefault="00C54FBB" w:rsidP="00C54FBB">
      <w:pPr>
        <w:pStyle w:val="a4"/>
        <w:shd w:val="clear" w:color="auto" w:fill="FFFFFF"/>
        <w:spacing w:before="0" w:beforeAutospacing="0" w:after="0" w:afterAutospacing="0"/>
        <w:contextualSpacing/>
        <w:jc w:val="both"/>
      </w:pPr>
      <w:r w:rsidRPr="00C54FBB">
        <w:t>5) мотивационное общение состоит в передаче друг другу определенных побуждений, у</w:t>
      </w:r>
      <w:r w:rsidRPr="00C54FBB">
        <w:t>с</w:t>
      </w:r>
      <w:r w:rsidRPr="00C54FBB">
        <w:t>тановок или готовности к действиям в определенном направлении.</w:t>
      </w:r>
    </w:p>
    <w:p w:rsidR="00C54FBB" w:rsidRPr="00C54FBB" w:rsidRDefault="00C54FBB" w:rsidP="00C54FBB">
      <w:pPr>
        <w:pStyle w:val="a4"/>
        <w:shd w:val="clear" w:color="auto" w:fill="FFFFFF"/>
        <w:spacing w:before="0" w:beforeAutospacing="0" w:after="0" w:afterAutospacing="0"/>
        <w:contextualSpacing/>
        <w:jc w:val="both"/>
      </w:pPr>
      <w:r w:rsidRPr="00C54FBB">
        <w:rPr>
          <w:rStyle w:val="a5"/>
        </w:rPr>
        <w:t>По опосредованности:</w:t>
      </w:r>
    </w:p>
    <w:p w:rsidR="00C54FBB" w:rsidRPr="00C54FBB" w:rsidRDefault="00C54FBB" w:rsidP="00C54FBB">
      <w:pPr>
        <w:pStyle w:val="a4"/>
        <w:shd w:val="clear" w:color="auto" w:fill="FFFFFF"/>
        <w:spacing w:before="0" w:beforeAutospacing="0" w:after="0" w:afterAutospacing="0"/>
        <w:contextualSpacing/>
        <w:jc w:val="both"/>
      </w:pPr>
      <w:r w:rsidRPr="00C54FBB">
        <w:t>1) непосредственное общение – происходит с помощью естественных органов, данных живому существу природой: руки, голова, туловище, голосовые связки и т. п.;</w:t>
      </w:r>
    </w:p>
    <w:p w:rsidR="00C54FBB" w:rsidRPr="00C54FBB" w:rsidRDefault="00C54FBB" w:rsidP="00C54FBB">
      <w:pPr>
        <w:pStyle w:val="a4"/>
        <w:shd w:val="clear" w:color="auto" w:fill="FFFFFF"/>
        <w:spacing w:before="0" w:beforeAutospacing="0" w:after="0" w:afterAutospacing="0"/>
        <w:contextualSpacing/>
        <w:jc w:val="both"/>
      </w:pPr>
      <w:r w:rsidRPr="00C54FBB">
        <w:t>2) опосредствованное общение – связано с использованием специальных средств и орудий для организации общения и обмена информацией (природных (палка, брошенный камень, след на земле и т. д.) или культурных предметов (знаковые системы, записи символов на различных носителях, печать, радио, телевидение и т. п.);</w:t>
      </w:r>
    </w:p>
    <w:p w:rsidR="00C54FBB" w:rsidRPr="00C54FBB" w:rsidRDefault="00C54FBB" w:rsidP="00C54FBB">
      <w:pPr>
        <w:pStyle w:val="a4"/>
        <w:shd w:val="clear" w:color="auto" w:fill="FFFFFF"/>
        <w:spacing w:before="0" w:beforeAutospacing="0" w:after="0" w:afterAutospacing="0"/>
        <w:contextualSpacing/>
        <w:jc w:val="both"/>
      </w:pPr>
      <w:r w:rsidRPr="00C54FBB">
        <w:t>3) прямое общение строиться на основе личных контактов и непосредственного воспр</w:t>
      </w:r>
      <w:r w:rsidRPr="00C54FBB">
        <w:t>и</w:t>
      </w:r>
      <w:r w:rsidRPr="00C54FBB">
        <w:t>ятия друг другом общающихся людей в самом акте общения (например, телесные конта</w:t>
      </w:r>
      <w:r w:rsidRPr="00C54FBB">
        <w:t>к</w:t>
      </w:r>
      <w:r w:rsidRPr="00C54FBB">
        <w:t>ты, беседы людей друг с другом и т. д.);</w:t>
      </w:r>
    </w:p>
    <w:p w:rsidR="00C54FBB" w:rsidRPr="00C54FBB" w:rsidRDefault="00C54FBB" w:rsidP="00C54FBB">
      <w:pPr>
        <w:pStyle w:val="a4"/>
        <w:shd w:val="clear" w:color="auto" w:fill="FFFFFF"/>
        <w:spacing w:before="0" w:beforeAutospacing="0" w:after="0" w:afterAutospacing="0"/>
        <w:contextualSpacing/>
        <w:jc w:val="both"/>
      </w:pPr>
      <w:proofErr w:type="gramStart"/>
      <w:r w:rsidRPr="00C54FBB">
        <w:t>4) косвенное общение происходит через посредников, которыми могут быть другие люди (например, переговоры между конфликтующими сторонами на межгосударственном, межнациональном, групповом, семейном уровнях).</w:t>
      </w:r>
      <w:proofErr w:type="gramEnd"/>
    </w:p>
    <w:p w:rsidR="00C54FBB" w:rsidRPr="00C54FBB" w:rsidRDefault="00C54FBB" w:rsidP="00C54FBB">
      <w:pPr>
        <w:pStyle w:val="a4"/>
        <w:shd w:val="clear" w:color="auto" w:fill="FFFFFF"/>
        <w:spacing w:before="0" w:beforeAutospacing="0" w:after="0" w:afterAutospacing="0"/>
        <w:contextualSpacing/>
        <w:jc w:val="both"/>
      </w:pPr>
      <w:r w:rsidRPr="00C54FBB">
        <w:rPr>
          <w:rStyle w:val="a5"/>
        </w:rPr>
        <w:t>Другие виды общения:</w:t>
      </w:r>
    </w:p>
    <w:p w:rsidR="00C54FBB" w:rsidRPr="00C54FBB" w:rsidRDefault="00C54FBB" w:rsidP="00C54FBB">
      <w:pPr>
        <w:pStyle w:val="a4"/>
        <w:shd w:val="clear" w:color="auto" w:fill="FFFFFF"/>
        <w:spacing w:before="0" w:beforeAutospacing="0" w:after="0" w:afterAutospacing="0"/>
        <w:contextualSpacing/>
        <w:jc w:val="both"/>
      </w:pPr>
      <w:r w:rsidRPr="00C54FBB">
        <w:t>1) деловое общение – общение, целью которого является достижение какого-либо четкого соглашения или договоренности;</w:t>
      </w:r>
    </w:p>
    <w:p w:rsidR="00C54FBB" w:rsidRPr="00C54FBB" w:rsidRDefault="00C54FBB" w:rsidP="00C54FBB">
      <w:pPr>
        <w:pStyle w:val="a4"/>
        <w:shd w:val="clear" w:color="auto" w:fill="FFFFFF"/>
        <w:spacing w:before="0" w:beforeAutospacing="0" w:after="0" w:afterAutospacing="0"/>
        <w:contextualSpacing/>
        <w:jc w:val="both"/>
      </w:pPr>
      <w:r w:rsidRPr="00C54FBB">
        <w:t>2) воспитательное общение – предполагает целенаправленное воздействие одного учас</w:t>
      </w:r>
      <w:r w:rsidRPr="00C54FBB">
        <w:t>т</w:t>
      </w:r>
      <w:r w:rsidRPr="00C54FBB">
        <w:t>ника на другого с достаточно четким представлением желаемого результата;</w:t>
      </w:r>
    </w:p>
    <w:p w:rsidR="00C54FBB" w:rsidRPr="00C54FBB" w:rsidRDefault="00C54FBB" w:rsidP="00C54FBB">
      <w:pPr>
        <w:pStyle w:val="a4"/>
        <w:shd w:val="clear" w:color="auto" w:fill="FFFFFF"/>
        <w:spacing w:before="0" w:beforeAutospacing="0" w:after="0" w:afterAutospacing="0"/>
        <w:contextualSpacing/>
        <w:jc w:val="both"/>
      </w:pPr>
      <w:r w:rsidRPr="00C54FBB">
        <w:t>3) диагностическое общение – общение, целью которого является формулировка опред</w:t>
      </w:r>
      <w:r w:rsidRPr="00C54FBB">
        <w:t>е</w:t>
      </w:r>
      <w:r w:rsidRPr="00C54FBB">
        <w:t>ленного представления о собеседнике или получение от него какой-либо информации (т</w:t>
      </w:r>
      <w:r w:rsidRPr="00C54FBB">
        <w:t>а</w:t>
      </w:r>
      <w:r w:rsidRPr="00C54FBB">
        <w:t>ково общение врача с пациентом и т. п.);</w:t>
      </w:r>
    </w:p>
    <w:p w:rsidR="00C54FBB" w:rsidRDefault="00C54FBB" w:rsidP="00C54FBB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lang w:val="en-US"/>
        </w:rPr>
      </w:pPr>
      <w:r w:rsidRPr="00C54FBB">
        <w:t>4) интимно-личностное общение возможно при заинтересованности партнеров в устано</w:t>
      </w:r>
      <w:r w:rsidRPr="00C54FBB">
        <w:t>в</w:t>
      </w:r>
      <w:r w:rsidRPr="00C54FBB">
        <w:t>лении и поддержании доверительного и глубокого контакта, возникает между близкими людьми и в значительной степени является результатом предшествующих взаимоотнош</w:t>
      </w:r>
      <w:r w:rsidRPr="00C54FBB">
        <w:t>е</w:t>
      </w:r>
      <w:r w:rsidRPr="00C54FBB">
        <w:t>ний.</w:t>
      </w:r>
    </w:p>
    <w:p w:rsidR="00C54FBB" w:rsidRPr="0051427D" w:rsidRDefault="00C54FBB" w:rsidP="0051427D">
      <w:pPr>
        <w:pStyle w:val="a4"/>
        <w:shd w:val="clear" w:color="auto" w:fill="FFFFFF"/>
        <w:spacing w:before="0" w:beforeAutospacing="0" w:after="0" w:afterAutospacing="0"/>
        <w:contextualSpacing/>
        <w:jc w:val="both"/>
      </w:pPr>
      <w:r w:rsidRPr="0051427D">
        <w:t>5) «контакт масок» - формальное общение без стремления понять партнера.</w:t>
      </w:r>
    </w:p>
    <w:p w:rsidR="00C54FBB" w:rsidRPr="0051427D" w:rsidRDefault="00C54FBB" w:rsidP="0051427D">
      <w:pPr>
        <w:pStyle w:val="a4"/>
        <w:shd w:val="clear" w:color="auto" w:fill="FFFFFF"/>
        <w:spacing w:before="0" w:beforeAutospacing="0" w:after="0" w:afterAutospacing="0"/>
        <w:contextualSpacing/>
        <w:jc w:val="both"/>
      </w:pPr>
      <w:r w:rsidRPr="0051427D">
        <w:t>И др.</w:t>
      </w:r>
    </w:p>
    <w:p w:rsidR="000242A4" w:rsidRPr="0051427D" w:rsidRDefault="000242A4" w:rsidP="0051427D">
      <w:pPr>
        <w:shd w:val="clear" w:color="auto" w:fill="FFFFFF"/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1427D" w:rsidRPr="0051427D" w:rsidRDefault="0051427D" w:rsidP="0051427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427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Ссылка на дополнительный источник:</w:t>
      </w:r>
    </w:p>
    <w:p w:rsidR="0051427D" w:rsidRDefault="0051427D" w:rsidP="0051427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427D">
        <w:rPr>
          <w:rFonts w:ascii="Times New Roman" w:hAnsi="Times New Roman" w:cs="Times New Roman"/>
          <w:sz w:val="24"/>
          <w:szCs w:val="24"/>
        </w:rPr>
        <w:lastRenderedPageBreak/>
        <w:t>Стернин</w:t>
      </w:r>
      <w:proofErr w:type="spellEnd"/>
      <w:r w:rsidRPr="0051427D">
        <w:rPr>
          <w:rFonts w:ascii="Times New Roman" w:hAnsi="Times New Roman" w:cs="Times New Roman"/>
          <w:sz w:val="24"/>
          <w:szCs w:val="24"/>
        </w:rPr>
        <w:t xml:space="preserve"> И.А. Анализ коммуникативных ситуаций.- Изд.2, </w:t>
      </w:r>
      <w:proofErr w:type="spellStart"/>
      <w:r w:rsidRPr="0051427D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51427D">
        <w:rPr>
          <w:rFonts w:ascii="Times New Roman" w:hAnsi="Times New Roman" w:cs="Times New Roman"/>
          <w:sz w:val="24"/>
          <w:szCs w:val="24"/>
        </w:rPr>
        <w:t>. и доп.- Воронеж: «Ист</w:t>
      </w:r>
      <w:r w:rsidRPr="0051427D">
        <w:rPr>
          <w:rFonts w:ascii="Times New Roman" w:hAnsi="Times New Roman" w:cs="Times New Roman"/>
          <w:sz w:val="24"/>
          <w:szCs w:val="24"/>
        </w:rPr>
        <w:t>о</w:t>
      </w:r>
      <w:r w:rsidRPr="0051427D">
        <w:rPr>
          <w:rFonts w:ascii="Times New Roman" w:hAnsi="Times New Roman" w:cs="Times New Roman"/>
          <w:sz w:val="24"/>
          <w:szCs w:val="24"/>
        </w:rPr>
        <w:t xml:space="preserve">ки», 2013. – 50 </w:t>
      </w:r>
      <w:proofErr w:type="gramStart"/>
      <w:r w:rsidRPr="0051427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51427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427D" w:rsidRPr="0051427D" w:rsidRDefault="0051427D" w:rsidP="0051427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1427D">
        <w:rPr>
          <w:rFonts w:ascii="Times New Roman" w:hAnsi="Times New Roman" w:cs="Times New Roman"/>
          <w:sz w:val="24"/>
          <w:szCs w:val="24"/>
        </w:rPr>
        <w:t>http://sterninia.ru/files/757/4_Izbrannye_nauchnye_publikacii/Rechevoe_vozdejstvie/Analiz_kommunikativnich_situazyi.pdf</w:t>
      </w:r>
    </w:p>
    <w:p w:rsidR="0051427D" w:rsidRPr="0051427D" w:rsidRDefault="0051427D" w:rsidP="0051427D">
      <w:pPr>
        <w:shd w:val="clear" w:color="auto" w:fill="FFFFFF"/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54FBB" w:rsidRPr="0051427D" w:rsidRDefault="00C54FBB" w:rsidP="0051427D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2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Формулировка</w:t>
      </w:r>
      <w:r w:rsidRPr="001B68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задания</w:t>
      </w:r>
      <w:r w:rsidRPr="00514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Выберите </w:t>
      </w:r>
      <w:proofErr w:type="gramStart"/>
      <w:r w:rsidRPr="0051427D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любую коммуникативную ситуацию, описанную в литературе и проведите</w:t>
      </w:r>
      <w:proofErr w:type="gramEnd"/>
      <w:r w:rsidRPr="00514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ее анализ по схеме, предложенной выше. Определите, какие </w:t>
      </w:r>
      <w:proofErr w:type="gramStart"/>
      <w:r w:rsidRPr="0051427D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</w:t>
      </w:r>
      <w:proofErr w:type="gramEnd"/>
      <w:r w:rsidRPr="00514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приемы общения реализуются в выбра</w:t>
      </w:r>
      <w:r w:rsidRPr="0051427D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51427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коммуникатив</w:t>
      </w:r>
      <w:r w:rsidR="0051427D" w:rsidRPr="0051427D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514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ой ситуации. </w:t>
      </w:r>
    </w:p>
    <w:p w:rsidR="0051427D" w:rsidRPr="0051427D" w:rsidRDefault="0051427D" w:rsidP="0051427D">
      <w:pPr>
        <w:shd w:val="clear" w:color="auto" w:fill="FFFFFF"/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B6885" w:rsidRPr="001B6885" w:rsidRDefault="001B6885" w:rsidP="0051427D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8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Описание требований к оформлению результатов</w:t>
      </w:r>
      <w:r w:rsidR="00514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работа выполняется шрифтом </w:t>
      </w:r>
      <w:proofErr w:type="spellStart"/>
      <w:r w:rsidR="0051427D" w:rsidRPr="0051427D">
        <w:rPr>
          <w:rFonts w:ascii="Times New Roman" w:eastAsia="Times New Roman" w:hAnsi="Times New Roman" w:cs="Times New Roman"/>
          <w:sz w:val="24"/>
          <w:szCs w:val="24"/>
          <w:lang w:eastAsia="ru-RU"/>
        </w:rPr>
        <w:t>Times</w:t>
      </w:r>
      <w:proofErr w:type="spellEnd"/>
      <w:r w:rsidR="0051427D" w:rsidRPr="00514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1427D" w:rsidRPr="0051427D">
        <w:rPr>
          <w:rFonts w:ascii="Times New Roman" w:eastAsia="Times New Roman" w:hAnsi="Times New Roman" w:cs="Times New Roman"/>
          <w:sz w:val="24"/>
          <w:szCs w:val="24"/>
          <w:lang w:eastAsia="ru-RU"/>
        </w:rPr>
        <w:t>New</w:t>
      </w:r>
      <w:proofErr w:type="spellEnd"/>
      <w:r w:rsidR="0051427D" w:rsidRPr="00514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1427D" w:rsidRPr="0051427D">
        <w:rPr>
          <w:rFonts w:ascii="Times New Roman" w:eastAsia="Times New Roman" w:hAnsi="Times New Roman" w:cs="Times New Roman"/>
          <w:sz w:val="24"/>
          <w:szCs w:val="24"/>
          <w:lang w:eastAsia="ru-RU"/>
        </w:rPr>
        <w:t>Roman</w:t>
      </w:r>
      <w:proofErr w:type="spellEnd"/>
      <w:r w:rsidR="0051427D" w:rsidRPr="00514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1427D">
        <w:rPr>
          <w:rFonts w:ascii="Times New Roman" w:eastAsia="Times New Roman" w:hAnsi="Times New Roman" w:cs="Times New Roman"/>
          <w:sz w:val="24"/>
          <w:szCs w:val="24"/>
          <w:lang w:eastAsia="ru-RU"/>
        </w:rPr>
        <w:t>кегль 14, интервал 1,5. В ответе необходимо представить выбранную комм</w:t>
      </w:r>
      <w:r w:rsidR="0051427D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51427D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никативную ситуацию (не более 1 страницы) и ее разбор по схеме (1-2 страницы).</w:t>
      </w:r>
    </w:p>
    <w:p w:rsidR="0051427D" w:rsidRDefault="0051427D" w:rsidP="0051427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6885" w:rsidRDefault="001B6885" w:rsidP="0051427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68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оценивания</w:t>
      </w:r>
      <w:r w:rsidR="005142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51427D" w:rsidRDefault="0051427D" w:rsidP="0051427D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2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Полнота: анализ всех пунктов схемы, указание вида и приемов общения.</w:t>
      </w:r>
    </w:p>
    <w:p w:rsidR="0051427D" w:rsidRPr="00BA4078" w:rsidRDefault="0051427D" w:rsidP="00BA4078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Точность: отсутствие ошибок в анализе.</w:t>
      </w:r>
    </w:p>
    <w:p w:rsidR="00C54FBB" w:rsidRPr="0051427D" w:rsidRDefault="00C54FBB" w:rsidP="0051427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C54FBB" w:rsidRPr="0051427D" w:rsidSect="005252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04107D"/>
    <w:multiLevelType w:val="hybridMultilevel"/>
    <w:tmpl w:val="843A1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982FBC"/>
    <w:multiLevelType w:val="multilevel"/>
    <w:tmpl w:val="C8D2D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D70E49"/>
    <w:multiLevelType w:val="hybridMultilevel"/>
    <w:tmpl w:val="2DCC75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compat/>
  <w:rsids>
    <w:rsidRoot w:val="001B6885"/>
    <w:rsid w:val="000242A4"/>
    <w:rsid w:val="001B6885"/>
    <w:rsid w:val="00313175"/>
    <w:rsid w:val="0051427D"/>
    <w:rsid w:val="00525292"/>
    <w:rsid w:val="00BA4078"/>
    <w:rsid w:val="00C54FBB"/>
    <w:rsid w:val="00EA66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317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242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242A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4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27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6372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1086</Words>
  <Characters>6193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2</cp:revision>
  <dcterms:created xsi:type="dcterms:W3CDTF">2022-10-04T10:33:00Z</dcterms:created>
  <dcterms:modified xsi:type="dcterms:W3CDTF">2022-10-04T11:26:00Z</dcterms:modified>
</cp:coreProperties>
</file>