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F3" w:rsidRPr="006659FE" w:rsidRDefault="00523C7C" w:rsidP="00523C7C">
      <w:pPr>
        <w:spacing w:line="336" w:lineRule="auto"/>
        <w:jc w:val="center"/>
        <w:rPr>
          <w:rFonts w:ascii="Cambria" w:hAnsi="Cambria"/>
          <w:b/>
          <w:bCs/>
          <w:color w:val="0070C0"/>
          <w:sz w:val="28"/>
          <w:szCs w:val="28"/>
        </w:rPr>
      </w:pPr>
      <w:bookmarkStart w:id="0" w:name="_GoBack"/>
      <w:bookmarkEnd w:id="0"/>
      <w:r w:rsidRPr="006659FE">
        <w:rPr>
          <w:rFonts w:ascii="Cambria" w:hAnsi="Cambria"/>
          <w:b/>
          <w:bCs/>
          <w:color w:val="0070C0"/>
          <w:sz w:val="28"/>
          <w:szCs w:val="28"/>
        </w:rPr>
        <w:t>Проверяемые задания</w:t>
      </w:r>
    </w:p>
    <w:p w:rsidR="00F6069C" w:rsidRPr="006659FE" w:rsidRDefault="00EF1EB0" w:rsidP="001D79C4">
      <w:pPr>
        <w:pStyle w:val="1"/>
        <w:rPr>
          <w:color w:val="0070C0"/>
        </w:rPr>
      </w:pPr>
      <w:r w:rsidRPr="006659FE">
        <w:rPr>
          <w:color w:val="0070C0"/>
        </w:rPr>
        <w:t xml:space="preserve">Проверяемое </w:t>
      </w:r>
      <w:r w:rsidR="00F6069C" w:rsidRPr="006659FE">
        <w:rPr>
          <w:color w:val="0070C0"/>
        </w:rPr>
        <w:t>задание №1</w:t>
      </w:r>
    </w:p>
    <w:p w:rsidR="00527A51" w:rsidRDefault="008964BC" w:rsidP="006659FE">
      <w:pPr>
        <w:pStyle w:val="1"/>
        <w:spacing w:before="120" w:line="240" w:lineRule="auto"/>
        <w:rPr>
          <w:color w:val="0070C0"/>
        </w:rPr>
      </w:pPr>
      <w:r w:rsidRPr="006659FE">
        <w:rPr>
          <w:color w:val="0070C0"/>
        </w:rPr>
        <w:t>Тема 1.</w:t>
      </w:r>
      <w:r w:rsidR="006659FE" w:rsidRPr="006659FE">
        <w:rPr>
          <w:color w:val="0070C0"/>
        </w:rPr>
        <w:t>1</w:t>
      </w:r>
      <w:r w:rsidRPr="006659FE">
        <w:rPr>
          <w:color w:val="0070C0"/>
        </w:rPr>
        <w:t xml:space="preserve">. </w:t>
      </w:r>
      <w:hyperlink r:id="rId6" w:anchor="section-1" w:history="1">
        <w:r w:rsidR="006659FE" w:rsidRPr="006659FE">
          <w:rPr>
            <w:rStyle w:val="ac"/>
            <w:color w:val="0070C0"/>
            <w:u w:val="none"/>
          </w:rPr>
          <w:t xml:space="preserve">Общие сведения о промышленных зданиях. </w:t>
        </w:r>
      </w:hyperlink>
    </w:p>
    <w:p w:rsidR="006659FE" w:rsidRPr="006659FE" w:rsidRDefault="006659FE" w:rsidP="006659FE"/>
    <w:p w:rsidR="00F56496" w:rsidRPr="007226FB" w:rsidRDefault="00F56496" w:rsidP="00F56496">
      <w:pPr>
        <w:rPr>
          <w:rFonts w:ascii="Times New Roman" w:hAnsi="Times New Roman"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3B21B6" w:rsidRDefault="003B21B6" w:rsidP="00F945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b/>
          <w:sz w:val="28"/>
          <w:szCs w:val="28"/>
        </w:rPr>
        <w:t xml:space="preserve">- </w:t>
      </w:r>
      <w:r w:rsidRPr="00F9450B">
        <w:rPr>
          <w:rFonts w:ascii="Times New Roman" w:hAnsi="Times New Roman"/>
          <w:sz w:val="28"/>
          <w:szCs w:val="28"/>
        </w:rPr>
        <w:t>вычертить план этажа здания</w:t>
      </w:r>
      <w:r w:rsidR="00F9450B" w:rsidRPr="00F9450B">
        <w:rPr>
          <w:rFonts w:ascii="Times New Roman" w:hAnsi="Times New Roman"/>
          <w:sz w:val="28"/>
          <w:szCs w:val="28"/>
        </w:rPr>
        <w:t xml:space="preserve"> в масштабе</w:t>
      </w:r>
      <w:r w:rsidR="006659FE">
        <w:rPr>
          <w:rFonts w:ascii="Times New Roman" w:hAnsi="Times New Roman"/>
          <w:sz w:val="28"/>
          <w:szCs w:val="28"/>
        </w:rPr>
        <w:t xml:space="preserve"> 1:4</w:t>
      </w:r>
      <w:r w:rsidRPr="00F9450B">
        <w:rPr>
          <w:rFonts w:ascii="Times New Roman" w:hAnsi="Times New Roman"/>
          <w:sz w:val="28"/>
          <w:szCs w:val="28"/>
        </w:rPr>
        <w:t xml:space="preserve">00, </w:t>
      </w:r>
    </w:p>
    <w:p w:rsidR="00D501D6" w:rsidRPr="00F9450B" w:rsidRDefault="00D501D6" w:rsidP="00D501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вычертить три узла по привязкам колонн </w:t>
      </w:r>
      <w:r w:rsidRPr="00F9450B">
        <w:rPr>
          <w:rFonts w:ascii="Times New Roman" w:hAnsi="Times New Roman"/>
          <w:sz w:val="28"/>
          <w:szCs w:val="28"/>
        </w:rPr>
        <w:t>в масштабе</w:t>
      </w:r>
      <w:r>
        <w:rPr>
          <w:rFonts w:ascii="Times New Roman" w:hAnsi="Times New Roman"/>
          <w:sz w:val="28"/>
          <w:szCs w:val="28"/>
        </w:rPr>
        <w:t xml:space="preserve"> 1:50, 1:20,</w:t>
      </w:r>
    </w:p>
    <w:p w:rsidR="003B21B6" w:rsidRPr="00F9450B" w:rsidRDefault="003B21B6" w:rsidP="00F945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sz w:val="28"/>
          <w:szCs w:val="28"/>
        </w:rPr>
        <w:t xml:space="preserve">- </w:t>
      </w:r>
      <w:r w:rsidR="006659FE">
        <w:rPr>
          <w:rFonts w:ascii="Times New Roman" w:hAnsi="Times New Roman"/>
          <w:sz w:val="28"/>
          <w:szCs w:val="28"/>
        </w:rPr>
        <w:t>к плану</w:t>
      </w:r>
      <w:r w:rsidR="00F9450B" w:rsidRPr="00F9450B">
        <w:rPr>
          <w:rFonts w:ascii="Times New Roman" w:hAnsi="Times New Roman"/>
          <w:sz w:val="28"/>
          <w:szCs w:val="28"/>
        </w:rPr>
        <w:t xml:space="preserve"> этаж</w:t>
      </w:r>
      <w:r w:rsidR="006659FE">
        <w:rPr>
          <w:rFonts w:ascii="Times New Roman" w:hAnsi="Times New Roman"/>
          <w:sz w:val="28"/>
          <w:szCs w:val="28"/>
        </w:rPr>
        <w:t>а</w:t>
      </w:r>
      <w:r w:rsidR="00F9450B" w:rsidRPr="00F9450B">
        <w:rPr>
          <w:rFonts w:ascii="Times New Roman" w:hAnsi="Times New Roman"/>
          <w:sz w:val="28"/>
          <w:szCs w:val="28"/>
        </w:rPr>
        <w:t xml:space="preserve"> вы</w:t>
      </w:r>
      <w:r w:rsidRPr="00F9450B">
        <w:rPr>
          <w:rFonts w:ascii="Times New Roman" w:hAnsi="Times New Roman"/>
          <w:sz w:val="28"/>
          <w:szCs w:val="28"/>
        </w:rPr>
        <w:t xml:space="preserve">полнить </w:t>
      </w:r>
      <w:r w:rsidR="00F9450B" w:rsidRPr="00F9450B">
        <w:rPr>
          <w:rFonts w:ascii="Times New Roman" w:hAnsi="Times New Roman"/>
          <w:sz w:val="28"/>
          <w:szCs w:val="28"/>
        </w:rPr>
        <w:t>спецификацию элементов оконных, дверных проемов,</w:t>
      </w:r>
      <w:r w:rsidR="006659FE">
        <w:rPr>
          <w:rFonts w:ascii="Times New Roman" w:hAnsi="Times New Roman"/>
          <w:sz w:val="28"/>
          <w:szCs w:val="28"/>
        </w:rPr>
        <w:t xml:space="preserve"> ворот</w:t>
      </w:r>
      <w:r w:rsidR="00F9450B" w:rsidRPr="00F9450B">
        <w:rPr>
          <w:rFonts w:ascii="Times New Roman" w:hAnsi="Times New Roman"/>
          <w:sz w:val="28"/>
          <w:szCs w:val="28"/>
        </w:rPr>
        <w:t>.</w:t>
      </w:r>
    </w:p>
    <w:p w:rsidR="00CA751D" w:rsidRPr="008176F7" w:rsidRDefault="00CA751D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285096" w:rsidRPr="00285096" w:rsidRDefault="00285096" w:rsidP="00285096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1"/>
          <w:sz w:val="28"/>
          <w:szCs w:val="28"/>
        </w:rPr>
      </w:pPr>
      <w:r w:rsidRPr="00285096">
        <w:rPr>
          <w:color w:val="212121"/>
          <w:spacing w:val="-1"/>
          <w:sz w:val="28"/>
          <w:szCs w:val="28"/>
        </w:rPr>
        <w:t>Изучить</w:t>
      </w:r>
      <w:r>
        <w:rPr>
          <w:color w:val="212121"/>
          <w:spacing w:val="-1"/>
          <w:sz w:val="28"/>
          <w:szCs w:val="28"/>
        </w:rPr>
        <w:t xml:space="preserve"> с</w:t>
      </w:r>
      <w:r w:rsidRPr="00285096">
        <w:rPr>
          <w:color w:val="212121"/>
          <w:spacing w:val="-1"/>
          <w:sz w:val="28"/>
          <w:szCs w:val="28"/>
        </w:rPr>
        <w:t xml:space="preserve">воды правил: </w:t>
      </w:r>
    </w:p>
    <w:p w:rsidR="00285096" w:rsidRPr="006659FE" w:rsidRDefault="006659FE" w:rsidP="00972AFF">
      <w:pPr>
        <w:pStyle w:val="a9"/>
        <w:numPr>
          <w:ilvl w:val="0"/>
          <w:numId w:val="5"/>
        </w:numPr>
        <w:shd w:val="clear" w:color="auto" w:fill="FFFFFF"/>
        <w:spacing w:line="360" w:lineRule="auto"/>
        <w:ind w:left="714" w:hanging="357"/>
        <w:jc w:val="both"/>
        <w:rPr>
          <w:bCs/>
          <w:sz w:val="28"/>
          <w:szCs w:val="28"/>
          <w:shd w:val="clear" w:color="auto" w:fill="FFFFFF"/>
        </w:rPr>
      </w:pPr>
      <w:r w:rsidRPr="006659FE">
        <w:rPr>
          <w:sz w:val="28"/>
          <w:szCs w:val="28"/>
          <w:shd w:val="clear" w:color="auto" w:fill="FFFFFF"/>
        </w:rPr>
        <w:t>СП 56.13330</w:t>
      </w:r>
      <w:r w:rsidR="00C12672" w:rsidRPr="006659FE">
        <w:rPr>
          <w:sz w:val="28"/>
          <w:szCs w:val="28"/>
          <w:shd w:val="clear" w:color="auto" w:fill="FFFFFF"/>
        </w:rPr>
        <w:t>.</w:t>
      </w:r>
      <w:r w:rsidR="00285096" w:rsidRPr="006659FE">
        <w:rPr>
          <w:sz w:val="28"/>
          <w:szCs w:val="28"/>
          <w:shd w:val="clear" w:color="auto" w:fill="FFFFFF"/>
        </w:rPr>
        <w:t xml:space="preserve">  </w:t>
      </w:r>
      <w:r w:rsidRPr="006659FE">
        <w:rPr>
          <w:bCs/>
          <w:sz w:val="28"/>
          <w:szCs w:val="28"/>
          <w:shd w:val="clear" w:color="auto" w:fill="FFFFFF"/>
        </w:rPr>
        <w:t>Производственные здания</w:t>
      </w:r>
      <w:r w:rsidR="00285096" w:rsidRPr="006659FE">
        <w:rPr>
          <w:bCs/>
          <w:sz w:val="28"/>
          <w:szCs w:val="28"/>
          <w:shd w:val="clear" w:color="auto" w:fill="FFFFFF"/>
        </w:rPr>
        <w:t>;</w:t>
      </w:r>
    </w:p>
    <w:p w:rsidR="00D4111C" w:rsidRPr="00D4111C" w:rsidRDefault="00D4111C" w:rsidP="00972AFF">
      <w:pPr>
        <w:pStyle w:val="header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jc w:val="both"/>
        <w:textAlignment w:val="baseline"/>
        <w:rPr>
          <w:bCs/>
          <w:sz w:val="28"/>
          <w:szCs w:val="28"/>
        </w:rPr>
      </w:pPr>
      <w:r w:rsidRPr="00D4111C">
        <w:rPr>
          <w:sz w:val="28"/>
          <w:szCs w:val="28"/>
          <w:shd w:val="clear" w:color="auto" w:fill="FFFFFF"/>
        </w:rPr>
        <w:t>С</w:t>
      </w:r>
      <w:r>
        <w:rPr>
          <w:sz w:val="28"/>
          <w:szCs w:val="28"/>
          <w:shd w:val="clear" w:color="auto" w:fill="FFFFFF"/>
        </w:rPr>
        <w:t>П</w:t>
      </w:r>
      <w:r w:rsidRPr="00D4111C">
        <w:rPr>
          <w:sz w:val="28"/>
          <w:szCs w:val="28"/>
          <w:shd w:val="clear" w:color="auto" w:fill="FFFFFF"/>
        </w:rPr>
        <w:t xml:space="preserve"> 4.1313</w:t>
      </w:r>
      <w:r w:rsidR="00285096" w:rsidRPr="00D4111C">
        <w:rPr>
          <w:sz w:val="28"/>
          <w:szCs w:val="28"/>
          <w:shd w:val="clear" w:color="auto" w:fill="FFFFFF"/>
        </w:rPr>
        <w:t>0</w:t>
      </w:r>
      <w:r w:rsidR="00C12672">
        <w:rPr>
          <w:sz w:val="28"/>
          <w:szCs w:val="28"/>
          <w:shd w:val="clear" w:color="auto" w:fill="FFFFFF"/>
        </w:rPr>
        <w:t>.</w:t>
      </w:r>
      <w:r w:rsidR="00285096" w:rsidRPr="00D4111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</w:t>
      </w:r>
      <w:r w:rsidRPr="00D4111C">
        <w:rPr>
          <w:bCs/>
          <w:sz w:val="28"/>
          <w:szCs w:val="28"/>
        </w:rPr>
        <w:t>истемы противопожарной защиты</w:t>
      </w:r>
      <w:r>
        <w:rPr>
          <w:bCs/>
          <w:sz w:val="28"/>
          <w:szCs w:val="28"/>
        </w:rPr>
        <w:t xml:space="preserve">. </w:t>
      </w:r>
      <w:r w:rsidRPr="00D4111C">
        <w:rPr>
          <w:bCs/>
          <w:sz w:val="28"/>
          <w:szCs w:val="28"/>
        </w:rPr>
        <w:t>Ограничение распространения пожара на объектах защиты</w:t>
      </w:r>
      <w:r>
        <w:rPr>
          <w:bCs/>
          <w:sz w:val="28"/>
          <w:szCs w:val="28"/>
        </w:rPr>
        <w:t xml:space="preserve">. </w:t>
      </w:r>
      <w:r w:rsidRPr="00D4111C">
        <w:rPr>
          <w:bCs/>
          <w:sz w:val="28"/>
          <w:szCs w:val="28"/>
        </w:rPr>
        <w:t>Требования к объемно-планировочным и конструктивным решениям;</w:t>
      </w:r>
    </w:p>
    <w:p w:rsidR="00985D3D" w:rsidRPr="003B077E" w:rsidRDefault="00081E84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>
        <w:rPr>
          <w:color w:val="212121"/>
          <w:spacing w:val="-2"/>
          <w:sz w:val="28"/>
          <w:szCs w:val="28"/>
        </w:rPr>
        <w:t>В зависимости от заданной высоты здания и грузоподъемности кранов в</w:t>
      </w:r>
      <w:r w:rsidRPr="003B077E">
        <w:rPr>
          <w:color w:val="212121"/>
          <w:spacing w:val="-2"/>
          <w:sz w:val="28"/>
          <w:szCs w:val="28"/>
        </w:rPr>
        <w:t>ыбрать</w:t>
      </w:r>
      <w:r>
        <w:rPr>
          <w:color w:val="212121"/>
          <w:spacing w:val="-2"/>
          <w:sz w:val="28"/>
          <w:szCs w:val="28"/>
        </w:rPr>
        <w:t xml:space="preserve"> колонны по сериям/каталогам конструкций для одноэтажных промышленных зданий</w:t>
      </w:r>
      <w:r w:rsidR="00C12672">
        <w:rPr>
          <w:color w:val="2D2D2D"/>
          <w:spacing w:val="2"/>
          <w:sz w:val="28"/>
          <w:szCs w:val="28"/>
        </w:rPr>
        <w:t>.</w:t>
      </w:r>
    </w:p>
    <w:p w:rsidR="00985D3D" w:rsidRPr="003B077E" w:rsidRDefault="00081E84" w:rsidP="006659FE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>
        <w:rPr>
          <w:color w:val="212121"/>
          <w:spacing w:val="-2"/>
          <w:sz w:val="28"/>
          <w:szCs w:val="28"/>
        </w:rPr>
        <w:t>Выбрать</w:t>
      </w:r>
      <w:r w:rsidR="006659FE">
        <w:rPr>
          <w:color w:val="212121"/>
          <w:spacing w:val="-2"/>
          <w:sz w:val="28"/>
          <w:szCs w:val="28"/>
        </w:rPr>
        <w:t xml:space="preserve"> конструкцию</w:t>
      </w:r>
      <w:r w:rsidR="006659FE" w:rsidRPr="003B077E">
        <w:rPr>
          <w:color w:val="212121"/>
          <w:spacing w:val="-2"/>
          <w:sz w:val="28"/>
          <w:szCs w:val="28"/>
        </w:rPr>
        <w:t xml:space="preserve"> и </w:t>
      </w:r>
      <w:r w:rsidR="006659FE">
        <w:rPr>
          <w:color w:val="212121"/>
          <w:spacing w:val="-2"/>
          <w:sz w:val="28"/>
          <w:szCs w:val="28"/>
        </w:rPr>
        <w:t>толщину</w:t>
      </w:r>
      <w:r w:rsidR="006659FE" w:rsidRPr="003B077E">
        <w:rPr>
          <w:color w:val="212121"/>
          <w:spacing w:val="-2"/>
          <w:sz w:val="28"/>
          <w:szCs w:val="28"/>
        </w:rPr>
        <w:t xml:space="preserve"> наружных стен здания.</w:t>
      </w:r>
      <w:r w:rsidR="006659FE">
        <w:rPr>
          <w:color w:val="212121"/>
          <w:spacing w:val="-2"/>
          <w:sz w:val="28"/>
          <w:szCs w:val="28"/>
        </w:rPr>
        <w:t xml:space="preserve"> Первый слой наружных стен – </w:t>
      </w:r>
      <w:r w:rsidR="006659FE" w:rsidRPr="000633E5">
        <w:rPr>
          <w:sz w:val="28"/>
          <w:szCs w:val="28"/>
        </w:rPr>
        <w:t>сборные панели из легкого бетона</w:t>
      </w:r>
      <w:r>
        <w:rPr>
          <w:sz w:val="28"/>
          <w:szCs w:val="28"/>
        </w:rPr>
        <w:t>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 xml:space="preserve">Вычертить </w:t>
      </w:r>
      <w:r w:rsidR="00482BD2">
        <w:rPr>
          <w:color w:val="212121"/>
          <w:spacing w:val="-2"/>
          <w:sz w:val="28"/>
          <w:szCs w:val="28"/>
        </w:rPr>
        <w:t xml:space="preserve">в плане разбивочные оси </w:t>
      </w:r>
      <w:r w:rsidR="00C83440">
        <w:rPr>
          <w:color w:val="212121"/>
          <w:spacing w:val="-2"/>
          <w:sz w:val="28"/>
          <w:szCs w:val="28"/>
        </w:rPr>
        <w:t>с</w:t>
      </w:r>
      <w:r w:rsidR="00482BD2">
        <w:rPr>
          <w:color w:val="212121"/>
          <w:spacing w:val="-2"/>
          <w:sz w:val="28"/>
          <w:szCs w:val="28"/>
        </w:rPr>
        <w:t xml:space="preserve"> обозначением, колонны</w:t>
      </w:r>
      <w:r w:rsidR="00C83440">
        <w:rPr>
          <w:color w:val="212121"/>
          <w:spacing w:val="-2"/>
          <w:sz w:val="28"/>
          <w:szCs w:val="28"/>
        </w:rPr>
        <w:t xml:space="preserve"> –</w:t>
      </w:r>
      <w:r w:rsidRPr="003B077E">
        <w:rPr>
          <w:color w:val="212121"/>
          <w:spacing w:val="-2"/>
          <w:sz w:val="28"/>
          <w:szCs w:val="28"/>
        </w:rPr>
        <w:t xml:space="preserve"> с </w:t>
      </w:r>
      <w:r w:rsidR="00482BD2">
        <w:rPr>
          <w:color w:val="212121"/>
          <w:spacing w:val="-2"/>
          <w:sz w:val="28"/>
          <w:szCs w:val="28"/>
        </w:rPr>
        <w:t>привязкой к осям.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>Вычертить</w:t>
      </w:r>
      <w:r w:rsidR="00482BD2">
        <w:rPr>
          <w:color w:val="212121"/>
          <w:spacing w:val="-2"/>
          <w:sz w:val="28"/>
          <w:szCs w:val="28"/>
        </w:rPr>
        <w:t xml:space="preserve"> наружные стены, </w:t>
      </w:r>
      <w:r w:rsidRPr="003B077E">
        <w:rPr>
          <w:color w:val="212121"/>
          <w:spacing w:val="-2"/>
          <w:sz w:val="28"/>
          <w:szCs w:val="28"/>
        </w:rPr>
        <w:t>перегородки.</w:t>
      </w:r>
    </w:p>
    <w:p w:rsidR="00985D3D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000000"/>
          <w:spacing w:val="-3"/>
          <w:sz w:val="28"/>
          <w:szCs w:val="28"/>
        </w:rPr>
        <w:t>Вычертить</w:t>
      </w:r>
      <w:r w:rsidR="00DB0C20">
        <w:rPr>
          <w:color w:val="000000"/>
          <w:spacing w:val="-3"/>
          <w:sz w:val="28"/>
          <w:szCs w:val="28"/>
        </w:rPr>
        <w:t xml:space="preserve"> окна, двери, ворота, пандусы, краны и пути их движения, посадочные площадки для крановщиков</w:t>
      </w:r>
      <w:r>
        <w:rPr>
          <w:color w:val="000000"/>
          <w:spacing w:val="-3"/>
          <w:sz w:val="28"/>
          <w:szCs w:val="28"/>
        </w:rPr>
        <w:t>.</w:t>
      </w:r>
    </w:p>
    <w:p w:rsidR="00DB0C20" w:rsidRPr="00DB0C20" w:rsidRDefault="00985D3D" w:rsidP="00966CFF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DB0C20">
        <w:rPr>
          <w:color w:val="212121"/>
          <w:spacing w:val="-2"/>
          <w:sz w:val="28"/>
          <w:szCs w:val="28"/>
        </w:rPr>
        <w:t xml:space="preserve">Нанести на чертеже </w:t>
      </w:r>
      <w:r w:rsidR="00482BD2" w:rsidRPr="00DB0C20">
        <w:rPr>
          <w:color w:val="212121"/>
          <w:spacing w:val="-2"/>
          <w:sz w:val="28"/>
          <w:szCs w:val="28"/>
        </w:rPr>
        <w:t>наружные</w:t>
      </w:r>
      <w:r w:rsidRPr="00DB0C20">
        <w:rPr>
          <w:color w:val="212121"/>
          <w:spacing w:val="-2"/>
          <w:sz w:val="28"/>
          <w:szCs w:val="28"/>
        </w:rPr>
        <w:t xml:space="preserve"> размеры</w:t>
      </w:r>
      <w:r w:rsidR="00482BD2" w:rsidRPr="00DB0C20">
        <w:rPr>
          <w:color w:val="212121"/>
          <w:spacing w:val="-2"/>
          <w:sz w:val="28"/>
          <w:szCs w:val="28"/>
        </w:rPr>
        <w:t>,</w:t>
      </w:r>
      <w:r w:rsidRPr="00DB0C20">
        <w:rPr>
          <w:color w:val="212121"/>
          <w:spacing w:val="-2"/>
          <w:sz w:val="28"/>
          <w:szCs w:val="28"/>
        </w:rPr>
        <w:t xml:space="preserve"> </w:t>
      </w:r>
      <w:r w:rsidR="00482BD2" w:rsidRPr="00DB0C20">
        <w:rPr>
          <w:sz w:val="28"/>
          <w:szCs w:val="28"/>
        </w:rPr>
        <w:t xml:space="preserve">наименования </w:t>
      </w:r>
      <w:r w:rsidR="00D501D6">
        <w:rPr>
          <w:sz w:val="28"/>
          <w:szCs w:val="28"/>
        </w:rPr>
        <w:t xml:space="preserve">цеховых </w:t>
      </w:r>
      <w:r w:rsidR="00482BD2" w:rsidRPr="00DB0C20">
        <w:rPr>
          <w:sz w:val="28"/>
          <w:szCs w:val="28"/>
        </w:rPr>
        <w:t xml:space="preserve">помещений, их площади. Площади проставляют в нижнем правом углу помещения и подчеркивают. </w:t>
      </w:r>
    </w:p>
    <w:p w:rsidR="00482BD2" w:rsidRPr="00DB0C20" w:rsidRDefault="00482BD2" w:rsidP="00966CFF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DB0C20">
        <w:rPr>
          <w:sz w:val="28"/>
          <w:szCs w:val="28"/>
        </w:rPr>
        <w:t xml:space="preserve">Нанести позиции (марки) </w:t>
      </w:r>
      <w:r w:rsidR="00DB0C20">
        <w:rPr>
          <w:sz w:val="28"/>
          <w:szCs w:val="28"/>
        </w:rPr>
        <w:t xml:space="preserve">заполнения проемов окон, дверей, ворот. </w:t>
      </w:r>
      <w:r w:rsidR="0046739D" w:rsidRPr="00DB0C20">
        <w:rPr>
          <w:color w:val="212121"/>
          <w:spacing w:val="-2"/>
          <w:sz w:val="28"/>
          <w:szCs w:val="28"/>
        </w:rPr>
        <w:lastRenderedPageBreak/>
        <w:t>Нанести штриховку конструкций.</w:t>
      </w:r>
    </w:p>
    <w:p w:rsidR="006A1317" w:rsidRPr="00D501D6" w:rsidRDefault="006A1317" w:rsidP="006A1317">
      <w:pPr>
        <w:pStyle w:val="a9"/>
        <w:numPr>
          <w:ilvl w:val="0"/>
          <w:numId w:val="2"/>
        </w:numPr>
        <w:spacing w:line="360" w:lineRule="auto"/>
        <w:jc w:val="both"/>
        <w:rPr>
          <w:spacing w:val="-2"/>
          <w:sz w:val="28"/>
          <w:szCs w:val="28"/>
        </w:rPr>
      </w:pPr>
      <w:r w:rsidRPr="006A1317">
        <w:rPr>
          <w:sz w:val="28"/>
          <w:szCs w:val="28"/>
        </w:rPr>
        <w:t>Заполнить спецификацию элементов оконных, дверных проемов,</w:t>
      </w:r>
      <w:r w:rsidR="00DB0C20">
        <w:rPr>
          <w:sz w:val="28"/>
          <w:szCs w:val="28"/>
        </w:rPr>
        <w:t xml:space="preserve"> ворот</w:t>
      </w:r>
      <w:r w:rsidRPr="006A1317">
        <w:rPr>
          <w:sz w:val="28"/>
          <w:szCs w:val="28"/>
        </w:rPr>
        <w:t xml:space="preserve"> </w:t>
      </w:r>
      <w:r w:rsidR="00406245" w:rsidRPr="00DB0C20">
        <w:rPr>
          <w:sz w:val="28"/>
          <w:szCs w:val="28"/>
        </w:rPr>
        <w:t xml:space="preserve">по </w:t>
      </w:r>
      <w:r w:rsidR="002D480E" w:rsidRPr="00DB0C20">
        <w:rPr>
          <w:sz w:val="28"/>
          <w:szCs w:val="28"/>
          <w:shd w:val="clear" w:color="auto" w:fill="FFFFFF"/>
        </w:rPr>
        <w:t>ГОСТ 21.501-.</w:t>
      </w:r>
    </w:p>
    <w:p w:rsidR="00D501D6" w:rsidRPr="00DB0C20" w:rsidRDefault="00D501D6" w:rsidP="006A1317">
      <w:pPr>
        <w:pStyle w:val="a9"/>
        <w:numPr>
          <w:ilvl w:val="0"/>
          <w:numId w:val="2"/>
        </w:numPr>
        <w:spacing w:line="360" w:lineRule="auto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Вычертить три узла по привязкам колонн.</w:t>
      </w:r>
    </w:p>
    <w:p w:rsidR="00482BD2" w:rsidRDefault="00482BD2" w:rsidP="00482BD2">
      <w:p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</w:p>
    <w:p w:rsidR="00985D3D" w:rsidRPr="00985D3D" w:rsidRDefault="00985D3D" w:rsidP="00985D3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285096" w:rsidRPr="00285096" w:rsidRDefault="00285096" w:rsidP="00285096">
      <w:pPr>
        <w:shd w:val="clear" w:color="auto" w:fill="FFFFFF"/>
        <w:spacing w:line="360" w:lineRule="auto"/>
        <w:ind w:left="360"/>
        <w:jc w:val="both"/>
        <w:rPr>
          <w:sz w:val="28"/>
          <w:szCs w:val="28"/>
        </w:rPr>
      </w:pPr>
    </w:p>
    <w:p w:rsidR="00834DA6" w:rsidRDefault="00834DA6" w:rsidP="0028509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</w:rPr>
        <w:br w:type="page"/>
      </w:r>
    </w:p>
    <w:p w:rsidR="00CC1095" w:rsidRPr="00B30F67" w:rsidRDefault="00CC1095" w:rsidP="00F24F77">
      <w:pPr>
        <w:pStyle w:val="1"/>
      </w:pPr>
      <w:r w:rsidRPr="00B30F67">
        <w:lastRenderedPageBreak/>
        <w:t>Бланк выполнения задания</w:t>
      </w:r>
      <w:r>
        <w:t xml:space="preserve"> №1</w:t>
      </w:r>
    </w:p>
    <w:p w:rsidR="00C83440" w:rsidRDefault="00C83440" w:rsidP="001D79C4">
      <w:pPr>
        <w:pStyle w:val="1"/>
        <w:rPr>
          <w:rFonts w:ascii="Times New Roman" w:hAnsi="Times New Roman"/>
          <w:i/>
          <w:iCs/>
        </w:rPr>
      </w:pPr>
      <w:r>
        <w:rPr>
          <w:noProof/>
          <w:lang w:eastAsia="ru-RU"/>
        </w:rPr>
        <w:drawing>
          <wp:inline distT="0" distB="0" distL="0" distR="0" wp14:anchorId="7D51241E" wp14:editId="2CE39BDE">
            <wp:extent cx="5940425" cy="4241031"/>
            <wp:effectExtent l="0" t="0" r="3175" b="7620"/>
            <wp:docPr id="85" name="Рисунок 85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л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440" w:rsidRDefault="00C83440" w:rsidP="001D79C4">
      <w:pPr>
        <w:pStyle w:val="1"/>
        <w:rPr>
          <w:rFonts w:ascii="Times New Roman" w:hAnsi="Times New Roman"/>
          <w:i/>
          <w:iCs/>
        </w:rPr>
      </w:pPr>
    </w:p>
    <w:p w:rsidR="00A4510F" w:rsidRDefault="00C83440" w:rsidP="001D79C4">
      <w:pPr>
        <w:pStyle w:val="1"/>
        <w:rPr>
          <w:rFonts w:ascii="Times New Roman" w:hAnsi="Times New Roman"/>
          <w:b w:val="0"/>
          <w:iCs/>
          <w:color w:val="auto"/>
        </w:rPr>
      </w:pPr>
      <w:r w:rsidRPr="00C83440">
        <w:rPr>
          <w:rFonts w:ascii="Times New Roman" w:hAnsi="Times New Roman"/>
          <w:b w:val="0"/>
          <w:iCs/>
          <w:color w:val="auto"/>
        </w:rPr>
        <w:t>Рекомендуемый форма</w:t>
      </w:r>
      <w:r>
        <w:rPr>
          <w:rFonts w:ascii="Times New Roman" w:hAnsi="Times New Roman"/>
          <w:b w:val="0"/>
          <w:iCs/>
          <w:color w:val="auto"/>
        </w:rPr>
        <w:t>т чертежей А2</w:t>
      </w:r>
    </w:p>
    <w:p w:rsidR="00A4510F" w:rsidRDefault="00A4510F">
      <w:pPr>
        <w:spacing w:after="0" w:line="240" w:lineRule="auto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br w:type="page"/>
      </w:r>
    </w:p>
    <w:p w:rsidR="00A4510F" w:rsidRDefault="00A4510F" w:rsidP="001D79C4">
      <w:pPr>
        <w:pStyle w:val="1"/>
        <w:sectPr w:rsidR="00A4510F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510F" w:rsidRPr="00A4510F" w:rsidRDefault="00A4510F" w:rsidP="00A4510F">
      <w:pPr>
        <w:pStyle w:val="1"/>
        <w:jc w:val="center"/>
        <w:rPr>
          <w:rFonts w:ascii="Times New Roman" w:hAnsi="Times New Roman"/>
          <w:color w:val="auto"/>
        </w:rPr>
      </w:pPr>
      <w:r w:rsidRPr="00A4510F">
        <w:rPr>
          <w:rFonts w:ascii="Times New Roman" w:hAnsi="Times New Roman"/>
          <w:color w:val="auto"/>
        </w:rPr>
        <w:lastRenderedPageBreak/>
        <w:t>Образец выполнения</w:t>
      </w:r>
      <w:r>
        <w:rPr>
          <w:rFonts w:ascii="Times New Roman" w:hAnsi="Times New Roman"/>
          <w:color w:val="auto"/>
        </w:rPr>
        <w:t xml:space="preserve"> задания</w:t>
      </w:r>
    </w:p>
    <w:p w:rsidR="00A4510F" w:rsidRPr="00A4510F" w:rsidRDefault="00D501D6" w:rsidP="00A4510F">
      <w:pPr>
        <w:jc w:val="center"/>
      </w:pPr>
      <w:r>
        <w:rPr>
          <w:noProof/>
          <w:lang w:eastAsia="ru-RU"/>
        </w:rPr>
        <w:drawing>
          <wp:inline distT="0" distB="0" distL="0" distR="0" wp14:anchorId="4D33E15A" wp14:editId="5A591269">
            <wp:extent cx="5314950" cy="5094259"/>
            <wp:effectExtent l="0" t="0" r="0" b="0"/>
            <wp:docPr id="3" name="Рисунок 3" descr="C:\Users\cs433322I\AppData\Local\Microsoft\Windows\Temporary Internet Files\Content.Word\Новый рисунок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s433322I\AppData\Local\Microsoft\Windows\Temporary Internet Files\Content.Word\Новый рисунок (3)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076" cy="509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0F" w:rsidRDefault="00A4510F" w:rsidP="00A4510F">
      <w:pPr>
        <w:pStyle w:val="1"/>
        <w:rPr>
          <w:rFonts w:ascii="Times New Roman" w:hAnsi="Times New Roman"/>
        </w:rPr>
      </w:pPr>
    </w:p>
    <w:p w:rsidR="00D501D6" w:rsidRPr="00D501D6" w:rsidRDefault="00D501D6" w:rsidP="00D501D6">
      <w:pPr>
        <w:sectPr w:rsidR="00D501D6" w:rsidRPr="00D501D6" w:rsidSect="00A4510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059FF23D" wp14:editId="641CC202">
            <wp:extent cx="9251950" cy="4443095"/>
            <wp:effectExtent l="0" t="0" r="6350" b="0"/>
            <wp:docPr id="5" name="Рисунок 5" descr="C:\Users\cs433322I\AppData\Local\Microsoft\Windows\Temporary Internet Files\Content.Word\Новый рисунок (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s433322I\AppData\Local\Microsoft\Windows\Temporary Internet Files\Content.Word\Новый рисунок (4)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44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CFD" w:rsidRPr="00592FDB" w:rsidRDefault="00444975" w:rsidP="001D79C4">
      <w:pPr>
        <w:pStyle w:val="1"/>
      </w:pPr>
      <w:r w:rsidRPr="00592FDB">
        <w:lastRenderedPageBreak/>
        <w:t>Проверяемое</w:t>
      </w:r>
      <w:r w:rsidR="00433CFD" w:rsidRPr="00592FDB">
        <w:t xml:space="preserve"> задание №2</w:t>
      </w:r>
    </w:p>
    <w:p w:rsidR="00433CFD" w:rsidRPr="00592FDB" w:rsidRDefault="00433CFD" w:rsidP="00BA13FA">
      <w:pPr>
        <w:spacing w:after="0" w:line="24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374134" w:rsidRPr="00374134">
        <w:rPr>
          <w:rFonts w:ascii="Cambria" w:hAnsi="Cambria"/>
          <w:b/>
          <w:bCs/>
          <w:color w:val="365F91"/>
          <w:sz w:val="28"/>
          <w:szCs w:val="28"/>
        </w:rPr>
        <w:t xml:space="preserve">2.2. </w:t>
      </w:r>
      <w:r w:rsidR="00BA13FA">
        <w:rPr>
          <w:rFonts w:ascii="Cambria" w:hAnsi="Cambria"/>
          <w:b/>
          <w:bCs/>
          <w:color w:val="365F91"/>
          <w:sz w:val="28"/>
          <w:szCs w:val="28"/>
        </w:rPr>
        <w:t>Железобетонные каркасы одноэтажных промышленных</w:t>
      </w:r>
      <w:r w:rsidR="00374134" w:rsidRPr="00374134">
        <w:rPr>
          <w:rFonts w:ascii="Cambria" w:hAnsi="Cambria"/>
          <w:b/>
          <w:bCs/>
          <w:color w:val="365F91"/>
          <w:sz w:val="28"/>
          <w:szCs w:val="28"/>
        </w:rPr>
        <w:t xml:space="preserve"> зданий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:rsidR="00BA13FA" w:rsidRPr="003C4F0D" w:rsidRDefault="00BA13FA" w:rsidP="003C4F0D">
      <w:pPr>
        <w:spacing w:line="240" w:lineRule="auto"/>
        <w:rPr>
          <w:rFonts w:ascii="Times New Roman" w:hAnsi="Times New Roman"/>
          <w:b/>
          <w:bCs/>
          <w:i/>
          <w:iCs/>
          <w:sz w:val="16"/>
          <w:szCs w:val="16"/>
        </w:rPr>
      </w:pPr>
    </w:p>
    <w:p w:rsidR="0047364F" w:rsidRPr="007226FB" w:rsidRDefault="0047364F" w:rsidP="003C4F0D">
      <w:pPr>
        <w:spacing w:after="0"/>
        <w:rPr>
          <w:rFonts w:ascii="Times New Roman" w:hAnsi="Times New Roman"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47364F" w:rsidRPr="00F9450B" w:rsidRDefault="0047364F" w:rsidP="004736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b/>
          <w:sz w:val="28"/>
          <w:szCs w:val="28"/>
        </w:rPr>
        <w:t xml:space="preserve">- </w:t>
      </w:r>
      <w:r w:rsidRPr="00F9450B">
        <w:rPr>
          <w:rFonts w:ascii="Times New Roman" w:hAnsi="Times New Roman"/>
          <w:sz w:val="28"/>
          <w:szCs w:val="28"/>
        </w:rPr>
        <w:t xml:space="preserve">вычертить </w:t>
      </w:r>
      <w:r w:rsidR="00BA13FA">
        <w:rPr>
          <w:rFonts w:ascii="Times New Roman" w:hAnsi="Times New Roman"/>
          <w:sz w:val="28"/>
          <w:szCs w:val="28"/>
        </w:rPr>
        <w:t xml:space="preserve">поперечный и продольный разрезы здания </w:t>
      </w:r>
      <w:r w:rsidR="003E3334">
        <w:rPr>
          <w:rFonts w:ascii="Times New Roman" w:hAnsi="Times New Roman"/>
          <w:sz w:val="28"/>
          <w:szCs w:val="28"/>
        </w:rPr>
        <w:t>в соответствии с разработанным в задании 1 план</w:t>
      </w:r>
      <w:r w:rsidR="00BA13FA">
        <w:rPr>
          <w:rFonts w:ascii="Times New Roman" w:hAnsi="Times New Roman"/>
          <w:sz w:val="28"/>
          <w:szCs w:val="28"/>
        </w:rPr>
        <w:t>ом</w:t>
      </w:r>
      <w:r w:rsidR="003E3334">
        <w:rPr>
          <w:rFonts w:ascii="Times New Roman" w:hAnsi="Times New Roman"/>
          <w:sz w:val="28"/>
          <w:szCs w:val="28"/>
        </w:rPr>
        <w:t xml:space="preserve"> этаж</w:t>
      </w:r>
      <w:r w:rsidR="00BA13F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450B">
        <w:rPr>
          <w:rFonts w:ascii="Times New Roman" w:hAnsi="Times New Roman"/>
          <w:sz w:val="28"/>
          <w:szCs w:val="28"/>
        </w:rPr>
        <w:t>в масштабе</w:t>
      </w:r>
      <w:r>
        <w:rPr>
          <w:rFonts w:ascii="Times New Roman" w:hAnsi="Times New Roman"/>
          <w:sz w:val="28"/>
          <w:szCs w:val="28"/>
        </w:rPr>
        <w:t xml:space="preserve"> 1:200</w:t>
      </w:r>
      <w:r w:rsidRPr="00F9450B">
        <w:rPr>
          <w:rFonts w:ascii="Times New Roman" w:hAnsi="Times New Roman"/>
          <w:sz w:val="28"/>
          <w:szCs w:val="28"/>
        </w:rPr>
        <w:t xml:space="preserve">, </w:t>
      </w:r>
    </w:p>
    <w:p w:rsidR="003E3334" w:rsidRDefault="003E3334" w:rsidP="003E333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вычертить главный фасад здания в соответствии с разработанными план</w:t>
      </w:r>
      <w:r w:rsidR="00BA13FA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и разрез</w:t>
      </w:r>
      <w:r w:rsidR="00BA13FA">
        <w:rPr>
          <w:rFonts w:ascii="Times New Roman" w:hAnsi="Times New Roman"/>
          <w:sz w:val="28"/>
          <w:szCs w:val="28"/>
        </w:rPr>
        <w:t>ами</w:t>
      </w:r>
      <w:r>
        <w:rPr>
          <w:rFonts w:ascii="Times New Roman" w:hAnsi="Times New Roman"/>
          <w:sz w:val="28"/>
          <w:szCs w:val="28"/>
        </w:rPr>
        <w:t xml:space="preserve"> в масштабе </w:t>
      </w:r>
      <w:r w:rsidR="00BA13FA">
        <w:rPr>
          <w:rFonts w:ascii="Times New Roman" w:hAnsi="Times New Roman"/>
          <w:sz w:val="28"/>
          <w:szCs w:val="28"/>
        </w:rPr>
        <w:t xml:space="preserve">1:200, </w:t>
      </w:r>
      <w:r>
        <w:rPr>
          <w:rFonts w:ascii="Times New Roman" w:hAnsi="Times New Roman"/>
          <w:sz w:val="28"/>
          <w:szCs w:val="28"/>
        </w:rPr>
        <w:t>1:</w:t>
      </w:r>
      <w:r w:rsidR="00BA13F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00.</w:t>
      </w:r>
    </w:p>
    <w:p w:rsidR="0047364F" w:rsidRPr="008176F7" w:rsidRDefault="0047364F" w:rsidP="0047364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3E3334" w:rsidRDefault="0047364F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 w:rsidRPr="003E3334">
        <w:rPr>
          <w:color w:val="212121"/>
          <w:spacing w:val="-1"/>
          <w:sz w:val="28"/>
          <w:szCs w:val="28"/>
        </w:rPr>
        <w:t xml:space="preserve">Изучить </w:t>
      </w:r>
      <w:r w:rsidR="00BA13FA">
        <w:rPr>
          <w:color w:val="2D2D2D"/>
          <w:spacing w:val="2"/>
          <w:sz w:val="28"/>
          <w:szCs w:val="28"/>
        </w:rPr>
        <w:t>серии/каталоги сборных конструкций для одноэтажных промышленных зданий</w:t>
      </w:r>
      <w:r w:rsidR="003E3334">
        <w:rPr>
          <w:rStyle w:val="apple-converted-space"/>
          <w:spacing w:val="2"/>
          <w:sz w:val="28"/>
          <w:szCs w:val="28"/>
        </w:rPr>
        <w:t xml:space="preserve"> и подобрать для проектируемого здания фундаменты</w:t>
      </w:r>
      <w:r w:rsidR="00A36751">
        <w:rPr>
          <w:rStyle w:val="apple-converted-space"/>
          <w:spacing w:val="2"/>
          <w:sz w:val="28"/>
          <w:szCs w:val="28"/>
        </w:rPr>
        <w:t xml:space="preserve">, </w:t>
      </w:r>
      <w:r w:rsidR="003C4F0D">
        <w:rPr>
          <w:rStyle w:val="apple-converted-space"/>
          <w:spacing w:val="2"/>
          <w:sz w:val="28"/>
          <w:szCs w:val="28"/>
        </w:rPr>
        <w:t xml:space="preserve">фундаментные балки, </w:t>
      </w:r>
      <w:r w:rsidR="00BA13FA">
        <w:rPr>
          <w:rStyle w:val="apple-converted-space"/>
          <w:spacing w:val="2"/>
          <w:sz w:val="28"/>
          <w:szCs w:val="28"/>
        </w:rPr>
        <w:t>стропильные конструкции, конструкции</w:t>
      </w:r>
      <w:r w:rsidR="003C4F0D">
        <w:rPr>
          <w:rStyle w:val="apple-converted-space"/>
          <w:spacing w:val="2"/>
          <w:sz w:val="28"/>
          <w:szCs w:val="28"/>
        </w:rPr>
        <w:t xml:space="preserve"> несущей части</w:t>
      </w:r>
      <w:r w:rsidR="00BA13FA">
        <w:rPr>
          <w:rStyle w:val="apple-converted-space"/>
          <w:spacing w:val="2"/>
          <w:sz w:val="28"/>
          <w:szCs w:val="28"/>
        </w:rPr>
        <w:t xml:space="preserve"> покрытия, фонарей, подкрановые балки</w:t>
      </w:r>
      <w:r w:rsidR="003C4F0D">
        <w:rPr>
          <w:rStyle w:val="apple-converted-space"/>
          <w:spacing w:val="2"/>
          <w:sz w:val="28"/>
          <w:szCs w:val="28"/>
        </w:rPr>
        <w:t xml:space="preserve"> (при применении мостовых кранов)</w:t>
      </w:r>
      <w:r w:rsidR="00BA13FA">
        <w:rPr>
          <w:rStyle w:val="apple-converted-space"/>
          <w:spacing w:val="2"/>
          <w:sz w:val="28"/>
          <w:szCs w:val="28"/>
        </w:rPr>
        <w:t>.</w:t>
      </w:r>
    </w:p>
    <w:p w:rsidR="002A4890" w:rsidRDefault="0019528A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На плане обозначить разрез</w:t>
      </w:r>
      <w:r w:rsidR="00BA13FA">
        <w:rPr>
          <w:rStyle w:val="apple-converted-space"/>
          <w:spacing w:val="2"/>
          <w:sz w:val="28"/>
          <w:szCs w:val="28"/>
        </w:rPr>
        <w:t>ы</w:t>
      </w:r>
      <w:r>
        <w:rPr>
          <w:rStyle w:val="apple-converted-space"/>
          <w:spacing w:val="2"/>
          <w:sz w:val="28"/>
          <w:szCs w:val="28"/>
        </w:rPr>
        <w:t xml:space="preserve">. </w:t>
      </w:r>
    </w:p>
    <w:p w:rsidR="0019528A" w:rsidRDefault="0019528A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В разрез</w:t>
      </w:r>
      <w:r w:rsidR="00BA13FA">
        <w:rPr>
          <w:rStyle w:val="apple-converted-space"/>
          <w:spacing w:val="2"/>
          <w:sz w:val="28"/>
          <w:szCs w:val="28"/>
        </w:rPr>
        <w:t>ах</w:t>
      </w:r>
      <w:r>
        <w:rPr>
          <w:rStyle w:val="apple-converted-space"/>
          <w:spacing w:val="2"/>
          <w:sz w:val="28"/>
          <w:szCs w:val="28"/>
        </w:rPr>
        <w:t xml:space="preserve"> вычертить разбивочные оси, колонн</w:t>
      </w:r>
      <w:r w:rsidR="00742694">
        <w:rPr>
          <w:rStyle w:val="apple-converted-space"/>
          <w:spacing w:val="2"/>
          <w:sz w:val="28"/>
          <w:szCs w:val="28"/>
        </w:rPr>
        <w:t>ы</w:t>
      </w:r>
      <w:r>
        <w:rPr>
          <w:rStyle w:val="apple-converted-space"/>
          <w:spacing w:val="2"/>
          <w:sz w:val="28"/>
          <w:szCs w:val="28"/>
        </w:rPr>
        <w:t xml:space="preserve">, </w:t>
      </w:r>
      <w:r w:rsidR="00BA13FA">
        <w:rPr>
          <w:rStyle w:val="apple-converted-space"/>
          <w:spacing w:val="2"/>
          <w:sz w:val="28"/>
          <w:szCs w:val="28"/>
        </w:rPr>
        <w:t>конструкции покрытия</w:t>
      </w:r>
      <w:r w:rsidR="00742694">
        <w:rPr>
          <w:rStyle w:val="apple-converted-space"/>
          <w:spacing w:val="2"/>
          <w:sz w:val="28"/>
          <w:szCs w:val="28"/>
        </w:rPr>
        <w:t xml:space="preserve">, </w:t>
      </w:r>
      <w:r w:rsidR="00BA13FA">
        <w:rPr>
          <w:rStyle w:val="apple-converted-space"/>
          <w:spacing w:val="2"/>
          <w:sz w:val="28"/>
          <w:szCs w:val="28"/>
        </w:rPr>
        <w:t>фонари</w:t>
      </w:r>
      <w:r w:rsidR="00742694">
        <w:rPr>
          <w:rStyle w:val="apple-converted-space"/>
          <w:spacing w:val="2"/>
          <w:sz w:val="28"/>
          <w:szCs w:val="28"/>
        </w:rPr>
        <w:t>, фундаменты</w:t>
      </w:r>
      <w:r w:rsidR="003C4F0D">
        <w:rPr>
          <w:rStyle w:val="apple-converted-space"/>
          <w:spacing w:val="2"/>
          <w:sz w:val="28"/>
          <w:szCs w:val="28"/>
        </w:rPr>
        <w:t>, фундаментные балки</w:t>
      </w:r>
      <w:r w:rsidR="00742694">
        <w:rPr>
          <w:rStyle w:val="apple-converted-space"/>
          <w:spacing w:val="2"/>
          <w:sz w:val="28"/>
          <w:szCs w:val="28"/>
        </w:rPr>
        <w:t xml:space="preserve">, </w:t>
      </w:r>
      <w:r w:rsidR="003C4F0D">
        <w:rPr>
          <w:rStyle w:val="apple-converted-space"/>
          <w:spacing w:val="2"/>
          <w:sz w:val="28"/>
          <w:szCs w:val="28"/>
        </w:rPr>
        <w:t xml:space="preserve">подкрановые балки (при применении мостовых кранов), </w:t>
      </w:r>
      <w:r w:rsidR="00742694">
        <w:rPr>
          <w:rStyle w:val="apple-converted-space"/>
          <w:spacing w:val="2"/>
          <w:sz w:val="28"/>
          <w:szCs w:val="28"/>
        </w:rPr>
        <w:t>наружные стены с окнами и дверями (попадающими в разрез), перегородки, полы, кровлю.</w:t>
      </w:r>
    </w:p>
    <w:p w:rsidR="00742694" w:rsidRDefault="00742694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 xml:space="preserve">Нанести размеры между осями, размеры по высоте; высотные отметки всех конструкций и элементов, </w:t>
      </w:r>
      <w:r w:rsidR="003C4F0D">
        <w:rPr>
          <w:rStyle w:val="apple-converted-space"/>
          <w:spacing w:val="2"/>
          <w:sz w:val="28"/>
          <w:szCs w:val="28"/>
        </w:rPr>
        <w:t>попавших в разрез; состав крыши,</w:t>
      </w:r>
      <w:r>
        <w:rPr>
          <w:rStyle w:val="apple-converted-space"/>
          <w:spacing w:val="2"/>
          <w:sz w:val="28"/>
          <w:szCs w:val="28"/>
        </w:rPr>
        <w:t xml:space="preserve"> наружных стен, </w:t>
      </w:r>
      <w:proofErr w:type="spellStart"/>
      <w:r>
        <w:rPr>
          <w:rStyle w:val="apple-converted-space"/>
          <w:spacing w:val="2"/>
          <w:sz w:val="28"/>
          <w:szCs w:val="28"/>
        </w:rPr>
        <w:t>отмостки</w:t>
      </w:r>
      <w:proofErr w:type="spellEnd"/>
      <w:r w:rsidR="003C4F0D">
        <w:rPr>
          <w:rStyle w:val="apple-converted-space"/>
          <w:spacing w:val="2"/>
          <w:sz w:val="28"/>
          <w:szCs w:val="28"/>
        </w:rPr>
        <w:t xml:space="preserve"> с наименованием материалов</w:t>
      </w:r>
      <w:r>
        <w:rPr>
          <w:rStyle w:val="apple-converted-space"/>
          <w:spacing w:val="2"/>
          <w:sz w:val="28"/>
          <w:szCs w:val="28"/>
        </w:rPr>
        <w:t>; штриховку конструкций, по которым проходит линия сечения.</w:t>
      </w:r>
    </w:p>
    <w:p w:rsidR="00F649DB" w:rsidRDefault="00F649DB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Вычертить характерные для главного фасада</w:t>
      </w:r>
      <w:r w:rsidRPr="00F649DB">
        <w:rPr>
          <w:rStyle w:val="apple-converted-space"/>
          <w:spacing w:val="2"/>
          <w:sz w:val="28"/>
          <w:szCs w:val="28"/>
        </w:rPr>
        <w:t xml:space="preserve"> </w:t>
      </w:r>
      <w:r>
        <w:rPr>
          <w:rStyle w:val="apple-converted-space"/>
          <w:spacing w:val="2"/>
          <w:sz w:val="28"/>
          <w:szCs w:val="28"/>
        </w:rPr>
        <w:t>оси (</w:t>
      </w:r>
      <w:r w:rsidR="003C4F0D">
        <w:rPr>
          <w:rStyle w:val="apple-converted-space"/>
          <w:spacing w:val="2"/>
          <w:sz w:val="28"/>
          <w:szCs w:val="28"/>
        </w:rPr>
        <w:t xml:space="preserve">например, </w:t>
      </w:r>
      <w:r>
        <w:rPr>
          <w:rStyle w:val="apple-converted-space"/>
          <w:spacing w:val="2"/>
          <w:sz w:val="28"/>
          <w:szCs w:val="28"/>
        </w:rPr>
        <w:t>крайние, деформационных швов, оси у входов), стеновые панели в соответствии с разрезкой панелей на план</w:t>
      </w:r>
      <w:r w:rsidR="003C4F0D">
        <w:rPr>
          <w:rStyle w:val="apple-converted-space"/>
          <w:spacing w:val="2"/>
          <w:sz w:val="28"/>
          <w:szCs w:val="28"/>
        </w:rPr>
        <w:t>е</w:t>
      </w:r>
      <w:r>
        <w:rPr>
          <w:rStyle w:val="apple-converted-space"/>
          <w:spacing w:val="2"/>
          <w:sz w:val="28"/>
          <w:szCs w:val="28"/>
        </w:rPr>
        <w:t xml:space="preserve"> и разрез</w:t>
      </w:r>
      <w:r w:rsidR="003C4F0D">
        <w:rPr>
          <w:rStyle w:val="apple-converted-space"/>
          <w:spacing w:val="2"/>
          <w:sz w:val="28"/>
          <w:szCs w:val="28"/>
        </w:rPr>
        <w:t>ах</w:t>
      </w:r>
      <w:r>
        <w:rPr>
          <w:rStyle w:val="apple-converted-space"/>
          <w:spacing w:val="2"/>
          <w:sz w:val="28"/>
          <w:szCs w:val="28"/>
        </w:rPr>
        <w:t xml:space="preserve">, окна, двери, </w:t>
      </w:r>
      <w:r w:rsidR="003C4F0D">
        <w:rPr>
          <w:rStyle w:val="apple-converted-space"/>
          <w:spacing w:val="2"/>
          <w:sz w:val="28"/>
          <w:szCs w:val="28"/>
        </w:rPr>
        <w:t xml:space="preserve">ворота, </w:t>
      </w:r>
      <w:r>
        <w:rPr>
          <w:rStyle w:val="apple-converted-space"/>
          <w:spacing w:val="2"/>
          <w:sz w:val="28"/>
          <w:szCs w:val="28"/>
        </w:rPr>
        <w:t>козырьки над входами, др. конструкции и элементы, видимые на данном фасаде, нанести высотные отметки всех элементов и конструкций фасада.</w:t>
      </w:r>
    </w:p>
    <w:p w:rsidR="00433CFD" w:rsidRDefault="00433CFD" w:rsidP="001D79C4">
      <w:pPr>
        <w:pStyle w:val="1"/>
      </w:pPr>
      <w:r w:rsidRPr="00B30F67">
        <w:lastRenderedPageBreak/>
        <w:t>Бланк выполнения задания</w:t>
      </w:r>
      <w:r>
        <w:t xml:space="preserve"> №2</w:t>
      </w:r>
    </w:p>
    <w:p w:rsidR="00F24F77" w:rsidRPr="00F24F77" w:rsidRDefault="00F24F77" w:rsidP="00F24F77"/>
    <w:p w:rsidR="00433CFD" w:rsidRDefault="006C56AE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F28986" wp14:editId="0A929CE5">
            <wp:extent cx="5939790" cy="4240077"/>
            <wp:effectExtent l="0" t="0" r="3810" b="8255"/>
            <wp:docPr id="37" name="Рисунок 37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л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4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6AE" w:rsidRDefault="006C56AE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6C56AE" w:rsidRDefault="006C56AE" w:rsidP="006C56AE">
      <w:pPr>
        <w:pStyle w:val="1"/>
        <w:rPr>
          <w:rFonts w:ascii="Times New Roman" w:hAnsi="Times New Roman"/>
          <w:b w:val="0"/>
          <w:iCs/>
          <w:color w:val="auto"/>
        </w:rPr>
      </w:pPr>
      <w:r w:rsidRPr="00C83440">
        <w:rPr>
          <w:rFonts w:ascii="Times New Roman" w:hAnsi="Times New Roman"/>
          <w:b w:val="0"/>
          <w:iCs/>
          <w:color w:val="auto"/>
        </w:rPr>
        <w:t>Рекомендуемый форма</w:t>
      </w:r>
      <w:r>
        <w:rPr>
          <w:rFonts w:ascii="Times New Roman" w:hAnsi="Times New Roman"/>
          <w:b w:val="0"/>
          <w:iCs/>
          <w:color w:val="auto"/>
        </w:rPr>
        <w:t>т чертежей А2</w:t>
      </w:r>
    </w:p>
    <w:p w:rsidR="00B04033" w:rsidRDefault="00B04033">
      <w:pPr>
        <w:spacing w:after="0" w:line="240" w:lineRule="auto"/>
      </w:pPr>
      <w:r>
        <w:br w:type="page"/>
      </w:r>
    </w:p>
    <w:p w:rsidR="00053D36" w:rsidRDefault="00053D36" w:rsidP="00B04033">
      <w:pPr>
        <w:jc w:val="center"/>
        <w:rPr>
          <w:rFonts w:ascii="Times New Roman" w:hAnsi="Times New Roman"/>
          <w:b/>
          <w:sz w:val="28"/>
          <w:szCs w:val="28"/>
        </w:rPr>
        <w:sectPr w:rsidR="00053D36" w:rsidSect="00A4510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53D36" w:rsidRDefault="00053D36" w:rsidP="00053D36">
      <w:pPr>
        <w:pStyle w:val="1"/>
        <w:jc w:val="center"/>
        <w:rPr>
          <w:rFonts w:ascii="Times New Roman" w:hAnsi="Times New Roman"/>
          <w:color w:val="auto"/>
        </w:rPr>
      </w:pPr>
      <w:r w:rsidRPr="00A4510F">
        <w:rPr>
          <w:rFonts w:ascii="Times New Roman" w:hAnsi="Times New Roman"/>
          <w:color w:val="auto"/>
        </w:rPr>
        <w:lastRenderedPageBreak/>
        <w:t>Образец выполнения</w:t>
      </w:r>
      <w:r>
        <w:rPr>
          <w:rFonts w:ascii="Times New Roman" w:hAnsi="Times New Roman"/>
          <w:color w:val="auto"/>
        </w:rPr>
        <w:t xml:space="preserve"> задания</w:t>
      </w:r>
    </w:p>
    <w:p w:rsidR="00086D93" w:rsidRPr="00086D93" w:rsidRDefault="00086D93" w:rsidP="00086D93">
      <w:pPr>
        <w:jc w:val="center"/>
      </w:pPr>
    </w:p>
    <w:p w:rsidR="000A6702" w:rsidRDefault="003C4F0D" w:rsidP="00B04033">
      <w:pPr>
        <w:jc w:val="center"/>
        <w:rPr>
          <w:rFonts w:ascii="Times New Roman" w:hAnsi="Times New Roman"/>
          <w:i/>
          <w:noProof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01521463" wp14:editId="44E4DBE7">
            <wp:extent cx="9251950" cy="3662680"/>
            <wp:effectExtent l="0" t="0" r="6350" b="0"/>
            <wp:docPr id="9" name="Рисунок 9" descr="C:\Users\cs433322I\AppData\Local\Microsoft\Windows\Temporary Internet Files\Content.Word\Новый рисунок (15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s433322I\AppData\Local\Microsoft\Windows\Temporary Internet Files\Content.Word\Новый рисунок (15)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66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702" w:rsidRDefault="000A6702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</w:p>
    <w:p w:rsidR="003C4F0D" w:rsidRDefault="003C4F0D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3626536"/>
            <wp:effectExtent l="0" t="0" r="6350" b="0"/>
            <wp:docPr id="6" name="Рисунок 6" descr="C:\Users\acer\AppData\Local\Microsoft\Windows\INetCache\Content.Word\Новый рисунок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Microsoft\Windows\INetCache\Content.Word\Новый рисунок 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62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D95" w:rsidRDefault="00BF0D95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</w:p>
    <w:p w:rsidR="00BF0D95" w:rsidRPr="000A6702" w:rsidRDefault="00BF0D95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654215D7" wp14:editId="334CC3A8">
            <wp:extent cx="9220200" cy="3390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36" w:rsidRDefault="00053D36" w:rsidP="00B04033">
      <w:pPr>
        <w:jc w:val="center"/>
        <w:rPr>
          <w:rFonts w:ascii="Times New Roman" w:hAnsi="Times New Roman"/>
          <w:b/>
          <w:sz w:val="28"/>
          <w:szCs w:val="28"/>
        </w:rPr>
      </w:pPr>
    </w:p>
    <w:p w:rsidR="003C1EBC" w:rsidRDefault="003C1EBC" w:rsidP="00B04033">
      <w:pPr>
        <w:jc w:val="center"/>
        <w:rPr>
          <w:rFonts w:ascii="Times New Roman" w:hAnsi="Times New Roman"/>
          <w:b/>
          <w:sz w:val="28"/>
          <w:szCs w:val="28"/>
        </w:rPr>
        <w:sectPr w:rsidR="003C1EBC" w:rsidSect="00053D3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04033" w:rsidRPr="00B04033" w:rsidRDefault="00B04033" w:rsidP="00B04033">
      <w:pPr>
        <w:jc w:val="center"/>
        <w:rPr>
          <w:rFonts w:ascii="Times New Roman" w:hAnsi="Times New Roman"/>
          <w:b/>
          <w:sz w:val="28"/>
          <w:szCs w:val="28"/>
        </w:rPr>
      </w:pPr>
      <w:r w:rsidRPr="00B04033">
        <w:rPr>
          <w:rFonts w:ascii="Times New Roman" w:hAnsi="Times New Roman"/>
          <w:b/>
          <w:sz w:val="28"/>
          <w:szCs w:val="28"/>
        </w:rPr>
        <w:lastRenderedPageBreak/>
        <w:t>Требования к</w:t>
      </w:r>
      <w:r>
        <w:rPr>
          <w:rFonts w:ascii="Times New Roman" w:hAnsi="Times New Roman"/>
          <w:b/>
          <w:sz w:val="28"/>
          <w:szCs w:val="28"/>
        </w:rPr>
        <w:t xml:space="preserve"> оформлению</w:t>
      </w:r>
      <w:r w:rsidRPr="00B04033">
        <w:rPr>
          <w:rFonts w:ascii="Times New Roman" w:hAnsi="Times New Roman"/>
          <w:b/>
          <w:sz w:val="28"/>
          <w:szCs w:val="28"/>
        </w:rPr>
        <w:t xml:space="preserve"> чертеж</w:t>
      </w:r>
      <w:r>
        <w:rPr>
          <w:rFonts w:ascii="Times New Roman" w:hAnsi="Times New Roman"/>
          <w:b/>
          <w:sz w:val="28"/>
          <w:szCs w:val="28"/>
        </w:rPr>
        <w:t>ей</w:t>
      </w:r>
    </w:p>
    <w:p w:rsidR="00037BA6" w:rsidRDefault="00037BA6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проверку чертежи должны быть представлены одним файлом в формате ПДФ с названием файла в формате: Фамилия И.О._</w:t>
      </w:r>
      <w:proofErr w:type="spellStart"/>
      <w:r>
        <w:rPr>
          <w:rFonts w:ascii="Times New Roman" w:hAnsi="Times New Roman"/>
          <w:sz w:val="24"/>
          <w:szCs w:val="24"/>
        </w:rPr>
        <w:t>Группа_</w:t>
      </w:r>
      <w:r w:rsidR="00A72BE9">
        <w:rPr>
          <w:rFonts w:ascii="Times New Roman" w:hAnsi="Times New Roman"/>
          <w:sz w:val="24"/>
          <w:szCs w:val="24"/>
        </w:rPr>
        <w:t>Проектирование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BF0D95">
        <w:rPr>
          <w:rFonts w:ascii="Times New Roman" w:hAnsi="Times New Roman"/>
          <w:sz w:val="24"/>
          <w:szCs w:val="24"/>
        </w:rPr>
        <w:t>промышленных</w:t>
      </w:r>
      <w:r>
        <w:rPr>
          <w:rFonts w:ascii="Times New Roman" w:hAnsi="Times New Roman"/>
          <w:sz w:val="24"/>
          <w:szCs w:val="24"/>
        </w:rPr>
        <w:t xml:space="preserve"> зданий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1011">
        <w:rPr>
          <w:rFonts w:ascii="Times New Roman" w:hAnsi="Times New Roman"/>
          <w:sz w:val="24"/>
          <w:szCs w:val="24"/>
        </w:rPr>
        <w:t xml:space="preserve">Шрифт для всех чертежей – </w:t>
      </w:r>
      <w:r w:rsidRPr="001B1011">
        <w:rPr>
          <w:rFonts w:ascii="Times New Roman" w:hAnsi="Times New Roman"/>
          <w:sz w:val="24"/>
          <w:szCs w:val="24"/>
          <w:lang w:val="en-US"/>
        </w:rPr>
        <w:t>GOST</w:t>
      </w:r>
      <w:r w:rsidRPr="001B1011">
        <w:rPr>
          <w:rFonts w:ascii="Times New Roman" w:hAnsi="Times New Roman"/>
          <w:sz w:val="24"/>
          <w:szCs w:val="24"/>
        </w:rPr>
        <w:t xml:space="preserve"> тип А </w:t>
      </w:r>
      <w:r>
        <w:rPr>
          <w:rFonts w:ascii="Times New Roman" w:hAnsi="Times New Roman"/>
          <w:sz w:val="24"/>
          <w:szCs w:val="24"/>
        </w:rPr>
        <w:t>наклонный</w:t>
      </w:r>
      <w:r w:rsidRPr="001B101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</w:rPr>
      </w:pPr>
      <w:r w:rsidRPr="001B1011">
        <w:rPr>
          <w:rFonts w:ascii="Times New Roman" w:hAnsi="Times New Roman"/>
        </w:rPr>
        <w:t>В заголовках всех схем указывается масштаб в скобках без буквы М, например, «</w:t>
      </w:r>
      <w:r w:rsidRPr="001B1011">
        <w:rPr>
          <w:rFonts w:ascii="Times New Roman" w:hAnsi="Times New Roman"/>
          <w:i/>
          <w:color w:val="0070C0"/>
        </w:rPr>
        <w:t xml:space="preserve">Фасад </w:t>
      </w:r>
      <w:proofErr w:type="gramStart"/>
      <w:r w:rsidRPr="001B1011">
        <w:rPr>
          <w:rFonts w:ascii="Times New Roman" w:hAnsi="Times New Roman"/>
          <w:i/>
          <w:color w:val="0070C0"/>
        </w:rPr>
        <w:t>А-К</w:t>
      </w:r>
      <w:proofErr w:type="gramEnd"/>
      <w:r w:rsidRPr="001B1011">
        <w:rPr>
          <w:rFonts w:ascii="Times New Roman" w:hAnsi="Times New Roman"/>
          <w:i/>
          <w:color w:val="0070C0"/>
        </w:rPr>
        <w:t xml:space="preserve"> (1:100)</w:t>
      </w:r>
      <w:r w:rsidRPr="001B1011">
        <w:rPr>
          <w:rFonts w:ascii="Times New Roman" w:hAnsi="Times New Roman"/>
        </w:rPr>
        <w:t>».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033" w:rsidRPr="0093293A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293A">
        <w:rPr>
          <w:rFonts w:ascii="Times New Roman" w:hAnsi="Times New Roman"/>
          <w:sz w:val="24"/>
          <w:szCs w:val="24"/>
        </w:rPr>
        <w:t>Чертежи оформляются в соответствии с требованиями следующих нормативных документов: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21.501</w:t>
      </w:r>
      <w:r>
        <w:rPr>
          <w:rFonts w:ascii="Times New Roman" w:hAnsi="Times New Roman"/>
          <w:b/>
          <w:sz w:val="24"/>
          <w:szCs w:val="24"/>
        </w:rPr>
        <w:t xml:space="preserve">-.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П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равила выполнения рабочей документации архитектурных и конструктивных решений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Р ‎21.101-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О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сновные требования к проектной и рабочей документации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21.201-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Условные графические изображения элементов зданий, сооружений и конструкций</w:t>
      </w:r>
      <w:r>
        <w:rPr>
          <w:rFonts w:ascii="Times New Roman" w:hAnsi="Times New Roman"/>
          <w:sz w:val="24"/>
          <w:szCs w:val="24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  <w:shd w:val="clear" w:color="auto" w:fill="FFFFFF"/>
        </w:rPr>
        <w:t>ГОСТ 2.306-</w:t>
      </w:r>
      <w:r>
        <w:rPr>
          <w:rFonts w:ascii="Times New Roman" w:hAnsi="Times New Roman"/>
          <w:sz w:val="24"/>
          <w:szCs w:val="24"/>
        </w:rPr>
        <w:t xml:space="preserve">. ЕСКД. </w:t>
      </w:r>
      <w:r w:rsidRPr="00F264C4">
        <w:rPr>
          <w:rFonts w:ascii="Times New Roman" w:hAnsi="Times New Roman"/>
          <w:sz w:val="24"/>
          <w:szCs w:val="24"/>
        </w:rPr>
        <w:t>О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бозначения графические материалов и правила их нанесения на чертежах</w:t>
      </w:r>
    </w:p>
    <w:p w:rsidR="00B04033" w:rsidRDefault="00B04033" w:rsidP="00B04033"/>
    <w:p w:rsidR="00086D93" w:rsidRPr="00086D93" w:rsidRDefault="00086D93" w:rsidP="00B04033">
      <w:pPr>
        <w:rPr>
          <w:rFonts w:ascii="Times New Roman" w:hAnsi="Times New Roman"/>
          <w:sz w:val="24"/>
          <w:szCs w:val="24"/>
        </w:rPr>
      </w:pPr>
      <w:r w:rsidRPr="00086D93">
        <w:rPr>
          <w:rFonts w:ascii="Times New Roman" w:hAnsi="Times New Roman"/>
          <w:sz w:val="24"/>
          <w:szCs w:val="24"/>
        </w:rPr>
        <w:t>Заполнение основной надписи</w:t>
      </w:r>
      <w:r>
        <w:rPr>
          <w:rFonts w:ascii="Times New Roman" w:hAnsi="Times New Roman"/>
          <w:sz w:val="24"/>
          <w:szCs w:val="24"/>
        </w:rPr>
        <w:t>:</w:t>
      </w:r>
    </w:p>
    <w:p w:rsidR="006C56AE" w:rsidRDefault="00086D93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723991">
        <w:rPr>
          <w:b/>
          <w:bCs/>
          <w:noProof/>
          <w:lang w:eastAsia="ru-RU"/>
        </w:rPr>
        <w:drawing>
          <wp:inline distT="0" distB="0" distL="0" distR="0" wp14:anchorId="78F753AF" wp14:editId="4352485A">
            <wp:extent cx="5939790" cy="2228443"/>
            <wp:effectExtent l="0" t="0" r="3810" b="635"/>
            <wp:docPr id="4" name="Рисунок 3" descr="C:\Users\Студент\AppData\Local\Microsoft\Windows\Temporary Internet Files\Content.Word\Новый рисунок (2)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Студент\AppData\Local\Microsoft\Windows\Temporary Internet Files\Content.Word\Новый рисунок (2).bmp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28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702" w:rsidRDefault="000A6702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147C65" w:rsidRDefault="00147C65" w:rsidP="00147C65">
      <w:pPr>
        <w:spacing w:after="0" w:line="36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Рекомендуемая литература:</w:t>
      </w:r>
    </w:p>
    <w:p w:rsidR="00147C65" w:rsidRPr="00F65691" w:rsidRDefault="00147C65" w:rsidP="00147C65">
      <w:pPr>
        <w:pStyle w:val="a9"/>
        <w:numPr>
          <w:ilvl w:val="0"/>
          <w:numId w:val="9"/>
        </w:numPr>
        <w:spacing w:line="360" w:lineRule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Шерешевский И.А. Конструирование промышленных зданий и сооружений: Учеб. </w:t>
      </w:r>
      <w:proofErr w:type="gramStart"/>
      <w:r>
        <w:rPr>
          <w:bCs/>
          <w:iCs/>
          <w:sz w:val="28"/>
          <w:szCs w:val="28"/>
        </w:rPr>
        <w:t>пособие .</w:t>
      </w:r>
      <w:proofErr w:type="gramEnd"/>
      <w:r>
        <w:rPr>
          <w:bCs/>
          <w:iCs/>
          <w:sz w:val="28"/>
          <w:szCs w:val="28"/>
        </w:rPr>
        <w:t xml:space="preserve"> – М.: Архитектура-С, 2005. 168 с.</w:t>
      </w:r>
    </w:p>
    <w:p w:rsidR="000A6702" w:rsidRPr="006C56AE" w:rsidRDefault="000A6702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sectPr w:rsidR="000A6702" w:rsidRPr="006C56AE" w:rsidSect="003C1EB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1FE"/>
    <w:multiLevelType w:val="hybridMultilevel"/>
    <w:tmpl w:val="89B20A58"/>
    <w:lvl w:ilvl="0" w:tplc="5CE89C74">
      <w:start w:val="1"/>
      <w:numFmt w:val="decimal"/>
      <w:lvlText w:val="%1."/>
      <w:lvlJc w:val="left"/>
      <w:pPr>
        <w:tabs>
          <w:tab w:val="num" w:pos="1794"/>
        </w:tabs>
        <w:ind w:left="1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11DD043E"/>
    <w:multiLevelType w:val="hybridMultilevel"/>
    <w:tmpl w:val="FF4CB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49D6"/>
    <w:multiLevelType w:val="hybridMultilevel"/>
    <w:tmpl w:val="A1583AB6"/>
    <w:lvl w:ilvl="0" w:tplc="881C2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957CC"/>
    <w:multiLevelType w:val="hybridMultilevel"/>
    <w:tmpl w:val="96220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D3535"/>
    <w:multiLevelType w:val="hybridMultilevel"/>
    <w:tmpl w:val="FACE3406"/>
    <w:lvl w:ilvl="0" w:tplc="1988E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AE1B43"/>
    <w:multiLevelType w:val="hybridMultilevel"/>
    <w:tmpl w:val="6C8A6B84"/>
    <w:lvl w:ilvl="0" w:tplc="400EE9F2">
      <w:start w:val="1"/>
      <w:numFmt w:val="decimal"/>
      <w:lvlText w:val="%1)"/>
      <w:lvlJc w:val="left"/>
      <w:pPr>
        <w:ind w:left="1080" w:hanging="360"/>
      </w:pPr>
      <w:rPr>
        <w:rFonts w:hint="default"/>
        <w:color w:val="2121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0811DB"/>
    <w:multiLevelType w:val="hybridMultilevel"/>
    <w:tmpl w:val="6ACA3C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06172F"/>
    <w:multiLevelType w:val="hybridMultilevel"/>
    <w:tmpl w:val="6284C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560F61"/>
    <w:multiLevelType w:val="hybridMultilevel"/>
    <w:tmpl w:val="894249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3A6F"/>
    <w:rsid w:val="00037BA6"/>
    <w:rsid w:val="00053D36"/>
    <w:rsid w:val="000556A1"/>
    <w:rsid w:val="00056EE1"/>
    <w:rsid w:val="00072121"/>
    <w:rsid w:val="00081E84"/>
    <w:rsid w:val="00085D1B"/>
    <w:rsid w:val="00086D93"/>
    <w:rsid w:val="000A6702"/>
    <w:rsid w:val="000D263B"/>
    <w:rsid w:val="000F4948"/>
    <w:rsid w:val="001239E5"/>
    <w:rsid w:val="001332E3"/>
    <w:rsid w:val="00147C65"/>
    <w:rsid w:val="0017046D"/>
    <w:rsid w:val="00177EDF"/>
    <w:rsid w:val="00192AD9"/>
    <w:rsid w:val="0019528A"/>
    <w:rsid w:val="001A5709"/>
    <w:rsid w:val="001D79C4"/>
    <w:rsid w:val="001E4F4A"/>
    <w:rsid w:val="001F0E6A"/>
    <w:rsid w:val="00230EC2"/>
    <w:rsid w:val="002408F0"/>
    <w:rsid w:val="00254055"/>
    <w:rsid w:val="00274945"/>
    <w:rsid w:val="00285096"/>
    <w:rsid w:val="002A4890"/>
    <w:rsid w:val="002D480E"/>
    <w:rsid w:val="00301313"/>
    <w:rsid w:val="0035694E"/>
    <w:rsid w:val="0037363C"/>
    <w:rsid w:val="00374134"/>
    <w:rsid w:val="00375D02"/>
    <w:rsid w:val="00376D83"/>
    <w:rsid w:val="003A2181"/>
    <w:rsid w:val="003A729A"/>
    <w:rsid w:val="003B136C"/>
    <w:rsid w:val="003B21B6"/>
    <w:rsid w:val="003B3F5B"/>
    <w:rsid w:val="003C1EBC"/>
    <w:rsid w:val="003C4F0D"/>
    <w:rsid w:val="003E1235"/>
    <w:rsid w:val="003E3334"/>
    <w:rsid w:val="00406245"/>
    <w:rsid w:val="00411FAB"/>
    <w:rsid w:val="004257F3"/>
    <w:rsid w:val="00433CFD"/>
    <w:rsid w:val="00436D93"/>
    <w:rsid w:val="00444975"/>
    <w:rsid w:val="004514E4"/>
    <w:rsid w:val="00452651"/>
    <w:rsid w:val="004643AD"/>
    <w:rsid w:val="0046739D"/>
    <w:rsid w:val="0047364F"/>
    <w:rsid w:val="00482BD2"/>
    <w:rsid w:val="004A69F2"/>
    <w:rsid w:val="004B7918"/>
    <w:rsid w:val="00523C7C"/>
    <w:rsid w:val="005276BB"/>
    <w:rsid w:val="00527A51"/>
    <w:rsid w:val="005563E5"/>
    <w:rsid w:val="00585B11"/>
    <w:rsid w:val="00590269"/>
    <w:rsid w:val="00592FDB"/>
    <w:rsid w:val="005A6728"/>
    <w:rsid w:val="005B035A"/>
    <w:rsid w:val="005B0E29"/>
    <w:rsid w:val="00611977"/>
    <w:rsid w:val="006659FE"/>
    <w:rsid w:val="0069326B"/>
    <w:rsid w:val="006A1317"/>
    <w:rsid w:val="006C56AE"/>
    <w:rsid w:val="00714880"/>
    <w:rsid w:val="0071704F"/>
    <w:rsid w:val="007226FB"/>
    <w:rsid w:val="0072642E"/>
    <w:rsid w:val="00742694"/>
    <w:rsid w:val="00777CC4"/>
    <w:rsid w:val="00781020"/>
    <w:rsid w:val="007C0759"/>
    <w:rsid w:val="007E1D27"/>
    <w:rsid w:val="007F6884"/>
    <w:rsid w:val="008176F7"/>
    <w:rsid w:val="008201F2"/>
    <w:rsid w:val="00834AC5"/>
    <w:rsid w:val="00834DA6"/>
    <w:rsid w:val="0085799C"/>
    <w:rsid w:val="008964BC"/>
    <w:rsid w:val="008A7321"/>
    <w:rsid w:val="008B6928"/>
    <w:rsid w:val="008B71BE"/>
    <w:rsid w:val="008E54A0"/>
    <w:rsid w:val="009469CA"/>
    <w:rsid w:val="009567FF"/>
    <w:rsid w:val="00972AFF"/>
    <w:rsid w:val="0097421F"/>
    <w:rsid w:val="00982709"/>
    <w:rsid w:val="00985D3D"/>
    <w:rsid w:val="00986205"/>
    <w:rsid w:val="00986AA3"/>
    <w:rsid w:val="009A1BF9"/>
    <w:rsid w:val="009A2048"/>
    <w:rsid w:val="009D5A6C"/>
    <w:rsid w:val="00A36631"/>
    <w:rsid w:val="00A36751"/>
    <w:rsid w:val="00A37CF5"/>
    <w:rsid w:val="00A407F0"/>
    <w:rsid w:val="00A4510F"/>
    <w:rsid w:val="00A616BF"/>
    <w:rsid w:val="00A72BE9"/>
    <w:rsid w:val="00AC440E"/>
    <w:rsid w:val="00AC6B0C"/>
    <w:rsid w:val="00AE76F3"/>
    <w:rsid w:val="00B04033"/>
    <w:rsid w:val="00BA13FA"/>
    <w:rsid w:val="00BB3522"/>
    <w:rsid w:val="00BD2739"/>
    <w:rsid w:val="00BF0D95"/>
    <w:rsid w:val="00BF2E3F"/>
    <w:rsid w:val="00BF4D77"/>
    <w:rsid w:val="00C05611"/>
    <w:rsid w:val="00C12672"/>
    <w:rsid w:val="00C71581"/>
    <w:rsid w:val="00C83440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4111C"/>
    <w:rsid w:val="00D501D6"/>
    <w:rsid w:val="00D50498"/>
    <w:rsid w:val="00D54A29"/>
    <w:rsid w:val="00D56ED8"/>
    <w:rsid w:val="00D66EE0"/>
    <w:rsid w:val="00D94A91"/>
    <w:rsid w:val="00D9535D"/>
    <w:rsid w:val="00DA367C"/>
    <w:rsid w:val="00DB0C20"/>
    <w:rsid w:val="00DB612F"/>
    <w:rsid w:val="00DD318B"/>
    <w:rsid w:val="00DE0FDD"/>
    <w:rsid w:val="00DE3DB5"/>
    <w:rsid w:val="00DE4DD1"/>
    <w:rsid w:val="00E04724"/>
    <w:rsid w:val="00E543FB"/>
    <w:rsid w:val="00E872B3"/>
    <w:rsid w:val="00E93D2B"/>
    <w:rsid w:val="00E963B5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42368"/>
    <w:rsid w:val="00F56496"/>
    <w:rsid w:val="00F6069C"/>
    <w:rsid w:val="00F649DB"/>
    <w:rsid w:val="00F73487"/>
    <w:rsid w:val="00F73493"/>
    <w:rsid w:val="00F933F3"/>
    <w:rsid w:val="00F9450B"/>
    <w:rsid w:val="00FB0A13"/>
    <w:rsid w:val="00FC20C7"/>
    <w:rsid w:val="00FC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182691-943D-48D3-8164-2BB03419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9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28509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headertext">
    <w:name w:val="headertext"/>
    <w:basedOn w:val="a"/>
    <w:rsid w:val="00D411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6A13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6A1317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6659F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ac">
    <w:name w:val="Hyperlink"/>
    <w:basedOn w:val="a0"/>
    <w:uiPriority w:val="99"/>
    <w:unhideWhenUsed/>
    <w:rsid w:val="006659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u.rosdistant.ru/course/view.php?id=12057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7A24E-4EDF-4937-A694-364B285C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2</cp:revision>
  <dcterms:created xsi:type="dcterms:W3CDTF">2023-11-17T04:50:00Z</dcterms:created>
  <dcterms:modified xsi:type="dcterms:W3CDTF">2023-11-17T04:50:00Z</dcterms:modified>
</cp:coreProperties>
</file>