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4A663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outlineLvl w:val="1"/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</w:pPr>
      <w:r w:rsidRPr="00E1555A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>Задание для практической работы и пример выполнения</w:t>
      </w:r>
    </w:p>
    <w:p w14:paraId="017FE0F6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proofErr w:type="gramStart"/>
      <w:r w:rsidRPr="00E1555A">
        <w:rPr>
          <w:rFonts w:ascii="Ubuntu Condensed" w:eastAsia="Times New Roman" w:hAnsi="Ubuntu Condensed" w:cs="Times New Roman"/>
          <w:b/>
          <w:bCs/>
          <w:color w:val="212529"/>
          <w:sz w:val="23"/>
          <w:szCs w:val="23"/>
          <w:lang w:eastAsia="ru-RU"/>
        </w:rPr>
        <w:t>Задание: </w:t>
      </w: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 Определить</w:t>
      </w:r>
      <w:proofErr w:type="gramEnd"/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 xml:space="preserve"> стоимость помещения с использованием сравнительного подхода. Форма аттестации-</w:t>
      </w:r>
      <w:r w:rsidRPr="00E1555A">
        <w:rPr>
          <w:rFonts w:ascii="Ubuntu Condensed" w:eastAsia="Times New Roman" w:hAnsi="Ubuntu Condensed" w:cs="Times New Roman"/>
          <w:b/>
          <w:bCs/>
          <w:color w:val="212529"/>
          <w:sz w:val="23"/>
          <w:szCs w:val="23"/>
          <w:lang w:eastAsia="ru-RU"/>
        </w:rPr>
        <w:t>зачтено/не зачтено</w:t>
      </w:r>
    </w:p>
    <w:p w14:paraId="21E5EB4D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proofErr w:type="gramStart"/>
      <w:r w:rsidRPr="00E1555A">
        <w:rPr>
          <w:rFonts w:ascii="Ubuntu Condensed" w:eastAsia="Times New Roman" w:hAnsi="Ubuntu Condensed" w:cs="Times New Roman"/>
          <w:b/>
          <w:bCs/>
          <w:color w:val="212529"/>
          <w:sz w:val="23"/>
          <w:szCs w:val="23"/>
          <w:lang w:eastAsia="ru-RU"/>
        </w:rPr>
        <w:t>Цель :</w:t>
      </w:r>
      <w:proofErr w:type="gramEnd"/>
      <w:r w:rsidRPr="00E1555A">
        <w:rPr>
          <w:rFonts w:ascii="Ubuntu Condensed" w:eastAsia="Times New Roman" w:hAnsi="Ubuntu Condensed" w:cs="Times New Roman"/>
          <w:b/>
          <w:bCs/>
          <w:color w:val="212529"/>
          <w:sz w:val="23"/>
          <w:szCs w:val="23"/>
          <w:lang w:eastAsia="ru-RU"/>
        </w:rPr>
        <w:t> </w:t>
      </w: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Определение рыночной стоимости нежилого помещения офисного назначения. Для выполнения работы можно применять дополнительный материал, который представлен ссылками в модуле</w:t>
      </w:r>
    </w:p>
    <w:p w14:paraId="0C80A9B7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r w:rsidRPr="00E1555A">
        <w:rPr>
          <w:rFonts w:ascii="Ubuntu Condensed" w:eastAsia="Times New Roman" w:hAnsi="Ubuntu Condensed" w:cs="Times New Roman"/>
          <w:b/>
          <w:bCs/>
          <w:color w:val="212529"/>
          <w:sz w:val="23"/>
          <w:szCs w:val="23"/>
          <w:lang w:eastAsia="ru-RU"/>
        </w:rPr>
        <w:t>Этапы работы:</w:t>
      </w:r>
    </w:p>
    <w:p w14:paraId="3EFB8E0F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 xml:space="preserve">1. </w:t>
      </w:r>
      <w:proofErr w:type="gramStart"/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Повторить  теоретический</w:t>
      </w:r>
      <w:proofErr w:type="gramEnd"/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 xml:space="preserve"> материал. Методы сравнительного подхода, корректировки.</w:t>
      </w:r>
    </w:p>
    <w:p w14:paraId="5385BCF6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 xml:space="preserve">2. Выполнить оценку рыночной стоимости </w:t>
      </w:r>
      <w:proofErr w:type="gramStart"/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методом  сравнения</w:t>
      </w:r>
      <w:proofErr w:type="gramEnd"/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.</w:t>
      </w:r>
    </w:p>
    <w:p w14:paraId="4CAF13EA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3.  Определить ценообразующие факторы объекта оценки.</w:t>
      </w:r>
    </w:p>
    <w:p w14:paraId="739BDD15" w14:textId="77777777" w:rsidR="00E1555A" w:rsidRPr="00E1555A" w:rsidRDefault="00E1555A" w:rsidP="00E1555A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</w:pPr>
      <w:r w:rsidRPr="00E1555A">
        <w:rPr>
          <w:rFonts w:ascii="Ubuntu Condensed" w:eastAsia="Times New Roman" w:hAnsi="Ubuntu Condensed" w:cs="Times New Roman"/>
          <w:color w:val="212529"/>
          <w:sz w:val="23"/>
          <w:szCs w:val="23"/>
          <w:lang w:eastAsia="ru-RU"/>
        </w:rPr>
        <w:t>4. Опираясь на рынок недвижимости, подобрать минимум 3 объекта – аналога. Данные по объекту – оценки и объектам аналогам завести в таблицу.</w:t>
      </w:r>
    </w:p>
    <w:tbl>
      <w:tblPr>
        <w:tblStyle w:val="a3"/>
        <w:tblW w:w="9345" w:type="dxa"/>
        <w:tblInd w:w="-3" w:type="dxa"/>
        <w:tblLook w:val="04A0" w:firstRow="1" w:lastRow="0" w:firstColumn="1" w:lastColumn="0" w:noHBand="0" w:noVBand="1"/>
      </w:tblPr>
      <w:tblGrid>
        <w:gridCol w:w="3067"/>
        <w:gridCol w:w="1063"/>
        <w:gridCol w:w="1043"/>
        <w:gridCol w:w="1043"/>
        <w:gridCol w:w="1043"/>
        <w:gridCol w:w="1043"/>
        <w:gridCol w:w="1043"/>
      </w:tblGrid>
      <w:tr w:rsidR="00E1555A" w14:paraId="530C82CE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AC38DDE" w14:textId="22C1112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Элемент сравнения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B2666B3" w14:textId="63BBC635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Объект оценки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B3EADD5" w14:textId="35AFC336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Аналог 1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E9F7ED3" w14:textId="32E0ADEF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Аналог 2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57D13234" w14:textId="707D6FF4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Аналог 3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0F7FCEA8" w14:textId="173CE472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Аналог 4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3527CDBC" w14:textId="1614A62F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Аналог 5</w:t>
            </w:r>
          </w:p>
        </w:tc>
      </w:tr>
      <w:tr w:rsidR="00E1555A" w14:paraId="3C65A792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2030D0D" w14:textId="78FB2920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Адрес объекта</w:t>
            </w:r>
          </w:p>
        </w:tc>
        <w:tc>
          <w:tcPr>
            <w:tcW w:w="1063" w:type="dxa"/>
          </w:tcPr>
          <w:p w14:paraId="6A187AFF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833693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758685A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15A82AD3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6F7FAA4E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FB56162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404314C9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2DA6402" w14:textId="566599D3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Назначение</w:t>
            </w:r>
          </w:p>
        </w:tc>
        <w:tc>
          <w:tcPr>
            <w:tcW w:w="1063" w:type="dxa"/>
          </w:tcPr>
          <w:p w14:paraId="2F3B5DA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1384504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6082BED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1289FA2B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24EF9A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ACC075C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64FED9BE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8813DFB" w14:textId="12CB0E65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Этаж/этажность/материал</w:t>
            </w:r>
          </w:p>
        </w:tc>
        <w:tc>
          <w:tcPr>
            <w:tcW w:w="1063" w:type="dxa"/>
          </w:tcPr>
          <w:p w14:paraId="4133B3A7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77FF5F7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30BFEF1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E4020EA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D3BA82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4AE7D03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2E3250DA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FF43F64" w14:textId="12F3EAE5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Площадь, м</w:t>
            </w:r>
            <w:r>
              <w:rPr>
                <w:rFonts w:ascii="Ubuntu Condensed" w:hAnsi="Ubuntu Condensed"/>
                <w:color w:val="212529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1063" w:type="dxa"/>
          </w:tcPr>
          <w:p w14:paraId="7830B25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F36E40F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7D80AA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61DCEEF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0988310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65E8C74A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5EAC8EC2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5B549568" w14:textId="3287217E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 xml:space="preserve">Цена объекта, </w:t>
            </w:r>
            <w:proofErr w:type="spellStart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руб</w:t>
            </w:r>
            <w:proofErr w:type="spellEnd"/>
          </w:p>
        </w:tc>
        <w:tc>
          <w:tcPr>
            <w:tcW w:w="1063" w:type="dxa"/>
          </w:tcPr>
          <w:p w14:paraId="56F4AB4B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35C4766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62BBDCB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71CCEE4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739D8DF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141A6E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23A8D3B3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CED9413" w14:textId="051CB180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Отделка</w:t>
            </w:r>
          </w:p>
        </w:tc>
        <w:tc>
          <w:tcPr>
            <w:tcW w:w="1063" w:type="dxa"/>
          </w:tcPr>
          <w:p w14:paraId="61567072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C24B38F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7094F3D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B31AC47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BAB06D2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2B3176D7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3E1171D7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ECE3958" w14:textId="38D21CFE" w:rsidR="00E1555A" w:rsidRPr="00455B92" w:rsidRDefault="00E1555A" w:rsidP="00E15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Год постройки</w:t>
            </w:r>
          </w:p>
        </w:tc>
        <w:tc>
          <w:tcPr>
            <w:tcW w:w="1063" w:type="dxa"/>
          </w:tcPr>
          <w:p w14:paraId="687AAB19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502DEE2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1A2D6729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ADB4850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29721CA6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19C1E240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56232405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3E490E9C" w14:textId="6FAF1D8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Цена за 1 кв. м.</w:t>
            </w:r>
          </w:p>
        </w:tc>
        <w:tc>
          <w:tcPr>
            <w:tcW w:w="1063" w:type="dxa"/>
          </w:tcPr>
          <w:p w14:paraId="13C257C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21AE56B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8419A20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7C289D4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0D2E5971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62A0C35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55A" w14:paraId="5B99CCCE" w14:textId="77777777" w:rsidTr="00E1555A">
        <w:tc>
          <w:tcPr>
            <w:tcW w:w="3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D29BAB2" w14:textId="2C0CBB68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Дата предложения</w:t>
            </w:r>
          </w:p>
        </w:tc>
        <w:tc>
          <w:tcPr>
            <w:tcW w:w="1063" w:type="dxa"/>
          </w:tcPr>
          <w:p w14:paraId="64EC0133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4CF6E6C1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36FF632A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7E8C0F0E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5E2A9341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14:paraId="22601888" w14:textId="77777777" w:rsidR="00E1555A" w:rsidRDefault="00E1555A" w:rsidP="00E15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7B54EC" w14:textId="313CE37A" w:rsidR="009F6BB8" w:rsidRDefault="00E1555A">
      <w:pPr>
        <w:rPr>
          <w:color w:val="000000"/>
          <w:sz w:val="27"/>
          <w:szCs w:val="27"/>
          <w:shd w:val="clear" w:color="auto" w:fill="FDFDFD"/>
        </w:rPr>
      </w:pPr>
      <w:r>
        <w:rPr>
          <w:rFonts w:ascii="Ubuntu Condensed" w:hAnsi="Ubuntu Condensed"/>
          <w:color w:val="212529"/>
          <w:sz w:val="23"/>
          <w:szCs w:val="23"/>
          <w:shd w:val="clear" w:color="auto" w:fill="FDFDFD"/>
        </w:rPr>
        <w:t>5. После описания объекта – оценки и объектов – аналогов произвести расчет рыночной стоимости объекта – оценки сравнительным подходом методом сравнения продаж, введя корректировки в цены объектов –аналогов.</w:t>
      </w:r>
      <w:r>
        <w:rPr>
          <w:rFonts w:ascii="Ubuntu Condensed" w:hAnsi="Ubuntu Condensed"/>
          <w:color w:val="212529"/>
          <w:sz w:val="27"/>
          <w:szCs w:val="27"/>
          <w:shd w:val="clear" w:color="auto" w:fill="FDFDFD"/>
        </w:rPr>
        <w:t> </w:t>
      </w:r>
      <w:r>
        <w:rPr>
          <w:color w:val="000000"/>
          <w:sz w:val="27"/>
          <w:szCs w:val="27"/>
          <w:shd w:val="clear" w:color="auto" w:fill="FDFDFD"/>
        </w:rPr>
        <w:t>Проанализировать каждый сравниваемый объект на основании всех характеристик, а затем произвести необходимые корректировки стоимости каждого объекта - аналога.</w:t>
      </w:r>
    </w:p>
    <w:tbl>
      <w:tblPr>
        <w:tblStyle w:val="a3"/>
        <w:tblW w:w="12539" w:type="dxa"/>
        <w:tblInd w:w="-1003" w:type="dxa"/>
        <w:tblLook w:val="04A0" w:firstRow="1" w:lastRow="0" w:firstColumn="1" w:lastColumn="0" w:noHBand="0" w:noVBand="1"/>
      </w:tblPr>
      <w:tblGrid>
        <w:gridCol w:w="3133"/>
        <w:gridCol w:w="1300"/>
        <w:gridCol w:w="1218"/>
        <w:gridCol w:w="1134"/>
        <w:gridCol w:w="1276"/>
        <w:gridCol w:w="992"/>
        <w:gridCol w:w="993"/>
        <w:gridCol w:w="2271"/>
        <w:gridCol w:w="222"/>
      </w:tblGrid>
      <w:tr w:rsidR="00984A99" w:rsidRPr="00455B92" w14:paraId="38F22D61" w14:textId="77777777" w:rsidTr="00455B92">
        <w:trPr>
          <w:gridAfter w:val="1"/>
        </w:trPr>
        <w:tc>
          <w:tcPr>
            <w:tcW w:w="3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223B7486" w14:textId="414E99E3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Элементы сравнения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5DF1F166" w14:textId="7F7268A9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Ед. измерения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25C6C327" w14:textId="63261B5F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Объект оценки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553974A0" w14:textId="47F4EEA4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Аналог №1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183C0694" w14:textId="1A73EF55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Аналог №2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51D5172F" w14:textId="6CB15CFA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Аналог №3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76E7417C" w14:textId="6B48DF80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Аналог №4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DFD"/>
            <w:vAlign w:val="center"/>
          </w:tcPr>
          <w:p w14:paraId="20C822F7" w14:textId="65B314EE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Аналог №5</w:t>
            </w:r>
          </w:p>
        </w:tc>
      </w:tr>
      <w:tr w:rsidR="00984A99" w:rsidRPr="00455B92" w14:paraId="7FA772F0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239AC67C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300" w:type="dxa"/>
            <w:noWrap/>
            <w:vAlign w:val="center"/>
            <w:hideMark/>
          </w:tcPr>
          <w:p w14:paraId="03BD45AA" w14:textId="182B04A5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0F262A3B" w14:textId="455DF845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462ED800" w14:textId="410A501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E21452E" w14:textId="43AFB18A" w:rsidR="00984A99" w:rsidRPr="00455B92" w:rsidRDefault="00984A99" w:rsidP="00455B92">
            <w:pPr>
              <w:ind w:left="-113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2D67ACA3" w14:textId="463AC889" w:rsidR="00984A99" w:rsidRPr="00455B92" w:rsidRDefault="00984A99" w:rsidP="00455B92">
            <w:pPr>
              <w:ind w:left="-113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7D56A228" w14:textId="582BFB9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7F97DA87" w14:textId="2A5FEF8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1C641B09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55F151CE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Предложение/продажа</w:t>
            </w:r>
          </w:p>
        </w:tc>
        <w:tc>
          <w:tcPr>
            <w:tcW w:w="1300" w:type="dxa"/>
            <w:noWrap/>
            <w:vAlign w:val="center"/>
            <w:hideMark/>
          </w:tcPr>
          <w:p w14:paraId="25DC25FA" w14:textId="3D74EAC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09A9AF01" w14:textId="4960B5B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4DAB8245" w14:textId="1E28990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7B160CA" w14:textId="16848AED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ADB0969" w14:textId="75D25B9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4004EDCA" w14:textId="2210CA9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182346E9" w14:textId="7938936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590E12CA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476DD933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300" w:type="dxa"/>
            <w:noWrap/>
            <w:vAlign w:val="center"/>
            <w:hideMark/>
          </w:tcPr>
          <w:p w14:paraId="5C324474" w14:textId="0A7C28D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0F79088F" w14:textId="5836B590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314A1770" w14:textId="45E034C5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271F417" w14:textId="45555324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68ADC602" w14:textId="7563634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6D9228A5" w14:textId="00E51E9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1B2E44B2" w14:textId="70D2974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7D0B29B1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0BF3BD15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Цена предложения/продажи, руб.</w:t>
            </w:r>
          </w:p>
        </w:tc>
        <w:tc>
          <w:tcPr>
            <w:tcW w:w="1300" w:type="dxa"/>
            <w:noWrap/>
            <w:vAlign w:val="center"/>
            <w:hideMark/>
          </w:tcPr>
          <w:p w14:paraId="20A97F1C" w14:textId="5A02B9F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14:paraId="217E1CA8" w14:textId="35A5141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1E1771" w14:textId="18FFBA21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765604" w14:textId="2594315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CEBCFB" w14:textId="4134EC8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F34C7BF" w14:textId="2662094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76DFA6B3" w14:textId="1A0A984D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74268520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304B777E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1300" w:type="dxa"/>
            <w:noWrap/>
            <w:vAlign w:val="center"/>
            <w:hideMark/>
          </w:tcPr>
          <w:p w14:paraId="5A33F0EB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noWrap/>
            <w:vAlign w:val="center"/>
            <w:hideMark/>
          </w:tcPr>
          <w:p w14:paraId="15AE408A" w14:textId="23817B9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EEA774" w14:textId="396F43D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9AE541" w14:textId="7C8A963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59DFD5" w14:textId="6BB10F7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5ECB377" w14:textId="02AB72F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64ADA1D6" w14:textId="0667529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081A614D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04CE1C88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300" w:type="dxa"/>
            <w:noWrap/>
            <w:vAlign w:val="center"/>
            <w:hideMark/>
          </w:tcPr>
          <w:p w14:paraId="72294347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3406EBA3" w14:textId="44D930CC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088A94F9" w14:textId="5B31D1D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781D63E" w14:textId="214B606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5B04F4CB" w14:textId="63BDED3D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682FFBA4" w14:textId="0843223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13D5B200" w14:textId="1285594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3906257E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77137C65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Этаж/ этажность</w:t>
            </w:r>
          </w:p>
        </w:tc>
        <w:tc>
          <w:tcPr>
            <w:tcW w:w="1300" w:type="dxa"/>
            <w:noWrap/>
            <w:vAlign w:val="center"/>
            <w:hideMark/>
          </w:tcPr>
          <w:p w14:paraId="41981C16" w14:textId="20BEA77A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14:paraId="037A5954" w14:textId="4D2BAD04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C19D1F" w14:textId="1F99470D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B56B2E" w14:textId="564773F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DD910A" w14:textId="0E38DE6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211F17D" w14:textId="36B962D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656A45D7" w14:textId="0112E11A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743AA6E4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3BD92B30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Цена предложения 1 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0" w:type="dxa"/>
            <w:noWrap/>
            <w:vAlign w:val="center"/>
            <w:hideMark/>
          </w:tcPr>
          <w:p w14:paraId="155AB72B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8" w:type="dxa"/>
            <w:noWrap/>
            <w:vAlign w:val="center"/>
            <w:hideMark/>
          </w:tcPr>
          <w:p w14:paraId="5431A138" w14:textId="4C525EFD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F02CED1" w14:textId="0F12E0C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C4E9DC" w14:textId="6245576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4C9722" w14:textId="1936FDF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F4EB0B8" w14:textId="6DB97D4A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28DE539E" w14:textId="00085F3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4B7459DF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09217882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Дата  предложения</w:t>
            </w:r>
            <w:proofErr w:type="gram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/продажи</w:t>
            </w:r>
          </w:p>
        </w:tc>
        <w:tc>
          <w:tcPr>
            <w:tcW w:w="1300" w:type="dxa"/>
            <w:noWrap/>
            <w:vAlign w:val="center"/>
            <w:hideMark/>
          </w:tcPr>
          <w:p w14:paraId="6418DA7B" w14:textId="5C38B670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14:paraId="288296EC" w14:textId="06BBC62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E4A757" w14:textId="6CAD70A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F472A5" w14:textId="54C7902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DF0D11" w14:textId="06F13DB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60518F3" w14:textId="6FD8AB3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2C9AD89A" w14:textId="662DE0E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370CF85F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49A89641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lang w:eastAsia="ru-RU"/>
              </w:rPr>
              <w:t>Корректировка на реальную продажу</w:t>
            </w:r>
          </w:p>
        </w:tc>
        <w:tc>
          <w:tcPr>
            <w:tcW w:w="1300" w:type="dxa"/>
            <w:noWrap/>
            <w:vAlign w:val="center"/>
            <w:hideMark/>
          </w:tcPr>
          <w:p w14:paraId="63991813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noWrap/>
            <w:vAlign w:val="center"/>
            <w:hideMark/>
          </w:tcPr>
          <w:p w14:paraId="033D704A" w14:textId="091A027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7098320" w14:textId="45DD756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F83DF6" w14:textId="5BEEF3D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6E0752" w14:textId="790E95F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01B9F7D" w14:textId="3F9C0A69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6EC28248" w14:textId="6048245A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468E031C" w14:textId="77777777" w:rsidTr="00455B92">
        <w:trPr>
          <w:gridAfter w:val="1"/>
          <w:trHeight w:val="525"/>
        </w:trPr>
        <w:tc>
          <w:tcPr>
            <w:tcW w:w="3133" w:type="dxa"/>
            <w:vAlign w:val="center"/>
            <w:hideMark/>
          </w:tcPr>
          <w:p w14:paraId="07A123DD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Единица сравнения - цена за единицу общей площади</w:t>
            </w:r>
          </w:p>
        </w:tc>
        <w:tc>
          <w:tcPr>
            <w:tcW w:w="1300" w:type="dxa"/>
            <w:vAlign w:val="center"/>
            <w:hideMark/>
          </w:tcPr>
          <w:p w14:paraId="4BE99679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noWrap/>
            <w:vAlign w:val="center"/>
            <w:hideMark/>
          </w:tcPr>
          <w:p w14:paraId="5B3E7AD8" w14:textId="4AA7721A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6FB96F9" w14:textId="14D12E6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DB9483" w14:textId="37ED1E66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DD5F6D" w14:textId="1EB3FCC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DA2998F" w14:textId="79F45FD0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41E9EF4C" w14:textId="2F0C976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5445B02A" w14:textId="77777777" w:rsidTr="00455B92">
        <w:trPr>
          <w:trHeight w:val="300"/>
        </w:trPr>
        <w:tc>
          <w:tcPr>
            <w:tcW w:w="3133" w:type="dxa"/>
            <w:noWrap/>
            <w:vAlign w:val="center"/>
            <w:hideMark/>
          </w:tcPr>
          <w:p w14:paraId="511A3478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Корректировки</w:t>
            </w:r>
          </w:p>
        </w:tc>
        <w:tc>
          <w:tcPr>
            <w:tcW w:w="1300" w:type="dxa"/>
            <w:noWrap/>
            <w:vAlign w:val="center"/>
            <w:hideMark/>
          </w:tcPr>
          <w:p w14:paraId="755BBDA0" w14:textId="11188F4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5B86A1C1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56F8420D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D0ADDDE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4EE4BC3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74DD67EE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6CE90B78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69FE18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4A99" w:rsidRPr="00455B92" w14:paraId="59FC26B7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3DC3BF4D" w14:textId="0633D3FF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shd w:val="clear" w:color="auto" w:fill="FDFDFD"/>
              </w:rPr>
              <w:t>Право собственности</w:t>
            </w:r>
          </w:p>
        </w:tc>
        <w:tc>
          <w:tcPr>
            <w:tcW w:w="1300" w:type="dxa"/>
            <w:vAlign w:val="center"/>
          </w:tcPr>
          <w:p w14:paraId="198EB761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4" w:type="dxa"/>
            <w:gridSpan w:val="6"/>
            <w:vAlign w:val="center"/>
          </w:tcPr>
          <w:p w14:paraId="0837A686" w14:textId="7D542E2B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Право собственности</w:t>
            </w:r>
          </w:p>
        </w:tc>
      </w:tr>
      <w:tr w:rsidR="00984A99" w:rsidRPr="00455B92" w14:paraId="39D74B25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3966119F" w14:textId="4F522FE1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vAlign w:val="center"/>
          </w:tcPr>
          <w:p w14:paraId="1BBEE41F" w14:textId="1CB139C9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</w:tcPr>
          <w:p w14:paraId="05422732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E669E7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799A5D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B239449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EFC9EB1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4C60D4FA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99" w:rsidRPr="00455B92" w14:paraId="42CF7770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</w:tcPr>
          <w:p w14:paraId="17943FA2" w14:textId="5122B8F2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noWrap/>
            <w:vAlign w:val="center"/>
            <w:hideMark/>
          </w:tcPr>
          <w:p w14:paraId="2D59E07A" w14:textId="704F98E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noWrap/>
            <w:vAlign w:val="center"/>
            <w:hideMark/>
          </w:tcPr>
          <w:p w14:paraId="6C056BC1" w14:textId="2BBEBFA3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03B73D" w14:textId="4FCA9A8B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9956D5" w14:textId="2A97A78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A501A6" w14:textId="763E4ABF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A3CEFBB" w14:textId="4EC6700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3EC5BC24" w14:textId="2DC5ADDE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84A99" w:rsidRPr="00455B92" w14:paraId="1EAEDD30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2C25CCAB" w14:textId="2C784634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lang w:eastAsia="ru-RU"/>
              </w:rPr>
              <w:t>Условия финансирования</w:t>
            </w:r>
          </w:p>
        </w:tc>
        <w:tc>
          <w:tcPr>
            <w:tcW w:w="1300" w:type="dxa"/>
            <w:vAlign w:val="center"/>
            <w:hideMark/>
          </w:tcPr>
          <w:p w14:paraId="412992D0" w14:textId="11E098B8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7884" w:type="dxa"/>
            <w:gridSpan w:val="6"/>
            <w:noWrap/>
            <w:vAlign w:val="center"/>
            <w:hideMark/>
          </w:tcPr>
          <w:p w14:paraId="156D56FD" w14:textId="39AD5795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Рыночные</w:t>
            </w:r>
          </w:p>
        </w:tc>
      </w:tr>
      <w:tr w:rsidR="00984A99" w:rsidRPr="00455B92" w14:paraId="21329797" w14:textId="77777777" w:rsidTr="00455B92">
        <w:trPr>
          <w:trHeight w:val="300"/>
        </w:trPr>
        <w:tc>
          <w:tcPr>
            <w:tcW w:w="3133" w:type="dxa"/>
            <w:noWrap/>
            <w:vAlign w:val="center"/>
            <w:hideMark/>
          </w:tcPr>
          <w:p w14:paraId="35683389" w14:textId="403C463C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noWrap/>
            <w:vAlign w:val="center"/>
            <w:hideMark/>
          </w:tcPr>
          <w:p w14:paraId="798DD1FA" w14:textId="5924AE34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50BD6166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4E7062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3A096A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87E89F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F3EFAE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3ED0D5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DE676D" w14:textId="77777777" w:rsidR="00984A99" w:rsidRPr="00455B92" w:rsidRDefault="00984A99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4A99" w:rsidRPr="00455B92" w14:paraId="07E5D5BA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136A997E" w14:textId="6F3BF16E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vAlign w:val="center"/>
          </w:tcPr>
          <w:p w14:paraId="7B8F4273" w14:textId="69AA026B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</w:tcPr>
          <w:p w14:paraId="41F52126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0593E1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072038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6BB306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BFCD3D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543171C1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99" w:rsidRPr="00455B92" w14:paraId="48DAA347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17450788" w14:textId="75DD5062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shd w:val="clear" w:color="auto" w:fill="FDFDFD"/>
              </w:rPr>
              <w:t>Условия продажи</w:t>
            </w:r>
          </w:p>
        </w:tc>
        <w:tc>
          <w:tcPr>
            <w:tcW w:w="1300" w:type="dxa"/>
            <w:vAlign w:val="center"/>
          </w:tcPr>
          <w:p w14:paraId="4E3EA068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4" w:type="dxa"/>
            <w:gridSpan w:val="6"/>
            <w:vAlign w:val="center"/>
          </w:tcPr>
          <w:p w14:paraId="37D38679" w14:textId="33B549E3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Коммерческие</w:t>
            </w:r>
          </w:p>
        </w:tc>
      </w:tr>
      <w:tr w:rsidR="00984A99" w:rsidRPr="00455B92" w14:paraId="5352B3B4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06B6B409" w14:textId="5C39CCBE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vAlign w:val="center"/>
          </w:tcPr>
          <w:p w14:paraId="2A257D8F" w14:textId="307076A8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</w:tcPr>
          <w:p w14:paraId="7B4EAAF1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400D125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643A00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120FBA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DF24AFB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3333550D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A99" w:rsidRPr="00455B92" w14:paraId="213502AD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26C4F462" w14:textId="6584D881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vAlign w:val="center"/>
          </w:tcPr>
          <w:p w14:paraId="6CE00DF8" w14:textId="3472C606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</w:tcPr>
          <w:p w14:paraId="6A84D00A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2DEDAC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039162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0ED5BC2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E5DE65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39919605" w14:textId="77777777" w:rsidR="00984A99" w:rsidRPr="00455B92" w:rsidRDefault="00984A99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16A" w:rsidRPr="00455B92" w14:paraId="116CD049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596B385B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Условия рынка (время продажи)</w:t>
            </w:r>
          </w:p>
        </w:tc>
        <w:tc>
          <w:tcPr>
            <w:tcW w:w="1300" w:type="dxa"/>
            <w:vAlign w:val="center"/>
            <w:hideMark/>
          </w:tcPr>
          <w:p w14:paraId="015DD13B" w14:textId="13ABDCE4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14:paraId="07307391" w14:textId="4345D5F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CE3ED1" w14:textId="692F4FD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4CC5A8" w14:textId="5716810F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47AB93" w14:textId="1561FEC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78E15AB" w14:textId="6B7717F0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50E23735" w14:textId="52DE4C9F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3FA5EF0D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167F46CE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vAlign w:val="center"/>
            <w:hideMark/>
          </w:tcPr>
          <w:p w14:paraId="2BCC0ED9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noWrap/>
            <w:vAlign w:val="center"/>
            <w:hideMark/>
          </w:tcPr>
          <w:p w14:paraId="4E6275A5" w14:textId="352E421C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481A7A" w14:textId="4AAAF78D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2C8481" w14:textId="1BE7ABB9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E3F599" w14:textId="21B3A75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D51B2EB" w14:textId="04273A8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noWrap/>
            <w:vAlign w:val="center"/>
            <w:hideMark/>
          </w:tcPr>
          <w:p w14:paraId="6249AE05" w14:textId="6FFD0DE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63A15C78" w14:textId="77777777" w:rsidTr="00455B92">
        <w:trPr>
          <w:trHeight w:val="300"/>
        </w:trPr>
        <w:tc>
          <w:tcPr>
            <w:tcW w:w="3133" w:type="dxa"/>
            <w:noWrap/>
            <w:vAlign w:val="center"/>
            <w:hideMark/>
          </w:tcPr>
          <w:p w14:paraId="5BD09B84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vAlign w:val="center"/>
            <w:hideMark/>
          </w:tcPr>
          <w:p w14:paraId="6CEAEFF7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C04CED8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F7FEE8A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EEF534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41BA43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93652B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9D11BD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BE67D0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16A" w:rsidRPr="00455B92" w14:paraId="1D2D3AE9" w14:textId="77777777" w:rsidTr="00455B92">
        <w:trPr>
          <w:gridAfter w:val="1"/>
          <w:trHeight w:val="346"/>
        </w:trPr>
        <w:tc>
          <w:tcPr>
            <w:tcW w:w="3133" w:type="dxa"/>
            <w:noWrap/>
            <w:vAlign w:val="center"/>
            <w:hideMark/>
          </w:tcPr>
          <w:p w14:paraId="05AA18CF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Удаленность от центра, престижность</w:t>
            </w:r>
          </w:p>
        </w:tc>
        <w:tc>
          <w:tcPr>
            <w:tcW w:w="1300" w:type="dxa"/>
            <w:noWrap/>
            <w:vAlign w:val="center"/>
            <w:hideMark/>
          </w:tcPr>
          <w:p w14:paraId="69867445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6627684F" w14:textId="5A0C48D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10D99876" w14:textId="245330C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6BAA0B7" w14:textId="26841A5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40B448A6" w14:textId="34F43F39" w:rsidR="00BB716A" w:rsidRPr="00455B92" w:rsidRDefault="00BB716A" w:rsidP="00455B92">
            <w:pPr>
              <w:ind w:left="-113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5F53DCAC" w14:textId="192A3498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2F45A08E" w14:textId="03305841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70820DC2" w14:textId="77777777" w:rsidTr="00455B92">
        <w:trPr>
          <w:gridAfter w:val="1"/>
          <w:trHeight w:val="195"/>
        </w:trPr>
        <w:tc>
          <w:tcPr>
            <w:tcW w:w="3133" w:type="dxa"/>
            <w:noWrap/>
            <w:vAlign w:val="center"/>
            <w:hideMark/>
          </w:tcPr>
          <w:p w14:paraId="6B39AF85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noWrap/>
            <w:vAlign w:val="center"/>
            <w:hideMark/>
          </w:tcPr>
          <w:p w14:paraId="1F0F67F8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  <w:hideMark/>
          </w:tcPr>
          <w:p w14:paraId="2D14693D" w14:textId="70B66F7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03162254" w14:textId="21DEBE0A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32FA9D7" w14:textId="792D4AA3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56934EDC" w14:textId="59955A9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6C452FC5" w14:textId="51C0DA4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354699AB" w14:textId="6E828898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51FC04D9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4856C71C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noWrap/>
            <w:vAlign w:val="center"/>
            <w:hideMark/>
          </w:tcPr>
          <w:p w14:paraId="44214BEC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  <w:hideMark/>
          </w:tcPr>
          <w:p w14:paraId="4C6A72E7" w14:textId="20BF0EE8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2AC6DD6A" w14:textId="5CAB8C1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A28E8A7" w14:textId="3C2ADFF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E720A88" w14:textId="53DFFA99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780B08A0" w14:textId="529DABED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5A56E0D4" w14:textId="05D995F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64D4B3A4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4C52DEE2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Местоположение внутри квартала</w:t>
            </w:r>
          </w:p>
        </w:tc>
        <w:tc>
          <w:tcPr>
            <w:tcW w:w="1300" w:type="dxa"/>
            <w:noWrap/>
            <w:vAlign w:val="center"/>
            <w:hideMark/>
          </w:tcPr>
          <w:p w14:paraId="223D6D14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298E5E1A" w14:textId="075AE9A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55BCCA02" w14:textId="45C2FCC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69EA244" w14:textId="6468D00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4EC3E7FD" w14:textId="2400DBE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4CA7B438" w14:textId="500029F1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58B9A3FB" w14:textId="3155EF4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0771C544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4EFC8427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noWrap/>
            <w:vAlign w:val="center"/>
            <w:hideMark/>
          </w:tcPr>
          <w:p w14:paraId="4866A362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  <w:hideMark/>
          </w:tcPr>
          <w:p w14:paraId="2496D0ED" w14:textId="48C91969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48D9E445" w14:textId="65E0A7D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A17128A" w14:textId="76939CA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122F326B" w14:textId="17ED7954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37ADF722" w14:textId="0C544A1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27EE9909" w14:textId="18AAD4CF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7711505B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32A970C2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noWrap/>
            <w:vAlign w:val="center"/>
            <w:hideMark/>
          </w:tcPr>
          <w:p w14:paraId="29579F04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  <w:hideMark/>
          </w:tcPr>
          <w:p w14:paraId="217C1C72" w14:textId="6CB2C01F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315BF989" w14:textId="20814493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080D87C" w14:textId="1A3070A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59FDCD1C" w14:textId="4F5F7C4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78B2909F" w14:textId="1D30A5EA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756321B7" w14:textId="6E59B2DC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76BD8183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6E449C08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Этаж/ этажность</w:t>
            </w:r>
          </w:p>
        </w:tc>
        <w:tc>
          <w:tcPr>
            <w:tcW w:w="1300" w:type="dxa"/>
            <w:noWrap/>
            <w:vAlign w:val="center"/>
            <w:hideMark/>
          </w:tcPr>
          <w:p w14:paraId="5922CB2D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26D96952" w14:textId="022F8C40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7DAA3ECF" w14:textId="75241D2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7388B1B" w14:textId="057E8FCD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1F3D40AF" w14:textId="635F6BFC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0BE7440E" w14:textId="5EBE8B7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422A95B1" w14:textId="4EF879A4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17402E4C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5F1E731A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noWrap/>
            <w:vAlign w:val="center"/>
            <w:hideMark/>
          </w:tcPr>
          <w:p w14:paraId="2E3297AB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  <w:hideMark/>
          </w:tcPr>
          <w:p w14:paraId="65F15230" w14:textId="2D5F71A1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75EAD7D2" w14:textId="4196FA4A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D669211" w14:textId="580CC9B0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2FE7CE6" w14:textId="7DA258D9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280A84E2" w14:textId="58377CF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3698995C" w14:textId="63C1B438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5FD03D8C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143CE537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noWrap/>
            <w:vAlign w:val="center"/>
            <w:hideMark/>
          </w:tcPr>
          <w:p w14:paraId="7F322D04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  <w:hideMark/>
          </w:tcPr>
          <w:p w14:paraId="42F601F1" w14:textId="192BB3C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72B54E65" w14:textId="3C9D385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08D5C59" w14:textId="7687CB14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3A1C8C49" w14:textId="5286BE2B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743EB112" w14:textId="163A53DC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241BF69A" w14:textId="56AFE96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777911B5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52D60843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Физические характеристики</w:t>
            </w:r>
          </w:p>
        </w:tc>
        <w:tc>
          <w:tcPr>
            <w:tcW w:w="1300" w:type="dxa"/>
            <w:noWrap/>
            <w:vAlign w:val="center"/>
            <w:hideMark/>
          </w:tcPr>
          <w:p w14:paraId="7807DB76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Align w:val="center"/>
            <w:hideMark/>
          </w:tcPr>
          <w:p w14:paraId="607B3800" w14:textId="3599DD06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722034D5" w14:textId="6AC10964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897D19A" w14:textId="0A9235D8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5350F575" w14:textId="26286441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63E574A6" w14:textId="769AE1B5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74B8FAC3" w14:textId="2ED1E3A0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B716A" w:rsidRPr="00455B92" w14:paraId="6250732C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  <w:hideMark/>
          </w:tcPr>
          <w:p w14:paraId="7AA94B28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Размер, 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0" w:type="dxa"/>
            <w:noWrap/>
            <w:vAlign w:val="center"/>
            <w:hideMark/>
          </w:tcPr>
          <w:p w14:paraId="4BB527DB" w14:textId="7777777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  <w:hideMark/>
          </w:tcPr>
          <w:p w14:paraId="7FC6CCCE" w14:textId="4516492A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08ABE949" w14:textId="0301BA83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6213F1B" w14:textId="745CD66E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047EC162" w14:textId="289B2590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0DCD8686" w14:textId="62FCC992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20AE85D1" w14:textId="16CDD217" w:rsidR="00BB716A" w:rsidRPr="00455B92" w:rsidRDefault="00BB716A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455B92" w:rsidRPr="00455B92" w14:paraId="138991C8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</w:tcPr>
          <w:p w14:paraId="435F4D6E" w14:textId="79CFBC3D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noWrap/>
            <w:vAlign w:val="center"/>
          </w:tcPr>
          <w:p w14:paraId="3A2A44C3" w14:textId="31757010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  <w:hideMark/>
          </w:tcPr>
          <w:p w14:paraId="029CB17A" w14:textId="71016CFB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5051577B" w14:textId="5EBED4F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B95F26F" w14:textId="59FCE444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22827A9F" w14:textId="55CDEB0E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02A6E7A1" w14:textId="57BF5692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5810B200" w14:textId="6268FAC0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455B92" w:rsidRPr="00455B92" w14:paraId="0E228105" w14:textId="77777777" w:rsidTr="00455B92">
        <w:trPr>
          <w:gridAfter w:val="1"/>
          <w:trHeight w:val="300"/>
        </w:trPr>
        <w:tc>
          <w:tcPr>
            <w:tcW w:w="3133" w:type="dxa"/>
            <w:noWrap/>
            <w:vAlign w:val="center"/>
          </w:tcPr>
          <w:p w14:paraId="1FAA5FBA" w14:textId="0158F20E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noWrap/>
            <w:vAlign w:val="center"/>
          </w:tcPr>
          <w:p w14:paraId="662733A4" w14:textId="4C4AA733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  <w:hideMark/>
          </w:tcPr>
          <w:p w14:paraId="08F508F4" w14:textId="70687E2D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3B651B1C" w14:textId="73BD69CC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0CDC9EE" w14:textId="4490B53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61C8713F" w14:textId="7E84CD6D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14:paraId="61AD6A28" w14:textId="47C9D59E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Align w:val="center"/>
            <w:hideMark/>
          </w:tcPr>
          <w:p w14:paraId="54CE6C6D" w14:textId="2514F48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455B92" w:rsidRPr="00455B92" w14:paraId="4900CD8B" w14:textId="77777777" w:rsidTr="00455B92">
        <w:trPr>
          <w:trHeight w:val="300"/>
        </w:trPr>
        <w:tc>
          <w:tcPr>
            <w:tcW w:w="3133" w:type="dxa"/>
            <w:noWrap/>
            <w:vAlign w:val="center"/>
            <w:hideMark/>
          </w:tcPr>
          <w:p w14:paraId="5CBC541D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Наличие коммуникаций</w:t>
            </w:r>
          </w:p>
        </w:tc>
        <w:tc>
          <w:tcPr>
            <w:tcW w:w="0" w:type="auto"/>
            <w:vAlign w:val="center"/>
            <w:hideMark/>
          </w:tcPr>
          <w:p w14:paraId="3FF3B853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F30F30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9A5F69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4AF0C0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02B2AC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8D1773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C95BA3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CD5347" w14:textId="77777777" w:rsidR="00455B92" w:rsidRPr="00455B92" w:rsidRDefault="00455B92" w:rsidP="00455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5B92" w:rsidRPr="00455B92" w14:paraId="574FAA1F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24751D06" w14:textId="6EAE9343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vAlign w:val="center"/>
          </w:tcPr>
          <w:p w14:paraId="3BE745CC" w14:textId="3A54686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</w:tcPr>
          <w:p w14:paraId="326D7C0D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3CC981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0B17FB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4A3C1E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952FDA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2FD9F31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09ABA972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340F843A" w14:textId="53360305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vAlign w:val="center"/>
          </w:tcPr>
          <w:p w14:paraId="525062A9" w14:textId="5A1EBB38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</w:tcPr>
          <w:p w14:paraId="70E5D31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DF4609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8EA1B4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DE7FD0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DA0721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7650828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427328E7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1990D0F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Отделка/ Техническое состояние помещения</w:t>
            </w:r>
          </w:p>
          <w:p w14:paraId="19902367" w14:textId="6F68C49F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9AAE79B" w14:textId="42FFEE61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3C84003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0864AB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0ABA2D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954A2E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84BAE0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5A607B9D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32D987EC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56F4EADA" w14:textId="71D886D8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Корректировка</w:t>
            </w:r>
          </w:p>
        </w:tc>
        <w:tc>
          <w:tcPr>
            <w:tcW w:w="1300" w:type="dxa"/>
            <w:vAlign w:val="center"/>
          </w:tcPr>
          <w:p w14:paraId="0CE28B3C" w14:textId="1ABA0EB2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8" w:type="dxa"/>
            <w:vAlign w:val="center"/>
          </w:tcPr>
          <w:p w14:paraId="6A042EB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8061D1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357223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6848B5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BA371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3BE09C50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46BFEB52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5E4040EC" w14:textId="6ED290D0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Скорректированная цена</w:t>
            </w:r>
          </w:p>
        </w:tc>
        <w:tc>
          <w:tcPr>
            <w:tcW w:w="1300" w:type="dxa"/>
            <w:vAlign w:val="center"/>
          </w:tcPr>
          <w:p w14:paraId="620795EB" w14:textId="1F0A66B6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руб./</w:t>
            </w:r>
            <w:proofErr w:type="spellStart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кв.м</w:t>
            </w:r>
            <w:proofErr w:type="spellEnd"/>
            <w:r w:rsidRPr="00455B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8" w:type="dxa"/>
            <w:vAlign w:val="center"/>
          </w:tcPr>
          <w:p w14:paraId="580F3FB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0B7C02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A14B9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DDCB2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C77534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4AE8242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4E7CF868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4BB38BFE" w14:textId="27A6A752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Общая валовая коррекция</w:t>
            </w:r>
          </w:p>
        </w:tc>
        <w:tc>
          <w:tcPr>
            <w:tcW w:w="1300" w:type="dxa"/>
            <w:vAlign w:val="center"/>
          </w:tcPr>
          <w:p w14:paraId="420E7BFF" w14:textId="29D5773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8" w:type="dxa"/>
            <w:vAlign w:val="center"/>
          </w:tcPr>
          <w:p w14:paraId="40B7AE9E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B2BA17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99E444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D6CB5C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446D47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35210300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2F5441AD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2B528CB8" w14:textId="4EB650D0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Весовой коэффициент</w:t>
            </w:r>
          </w:p>
        </w:tc>
        <w:tc>
          <w:tcPr>
            <w:tcW w:w="1300" w:type="dxa"/>
            <w:vAlign w:val="center"/>
          </w:tcPr>
          <w:p w14:paraId="18ED27A4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5D168C47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10677E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5F359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C980CD7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318146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16394D39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207A012F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4E6845A4" w14:textId="7804F38E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Цена с учетом веса, руб.</w:t>
            </w:r>
          </w:p>
        </w:tc>
        <w:tc>
          <w:tcPr>
            <w:tcW w:w="1300" w:type="dxa"/>
            <w:vAlign w:val="center"/>
          </w:tcPr>
          <w:p w14:paraId="11447C79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0B67E3E9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9F0CBB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B8266C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6A6B176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3F2C67E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73B5CCAD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1042B5FB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038C3721" w14:textId="18EF33A6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Скорректированная цена итого, вкл. НДС</w:t>
            </w:r>
          </w:p>
        </w:tc>
        <w:tc>
          <w:tcPr>
            <w:tcW w:w="1300" w:type="dxa"/>
            <w:vAlign w:val="center"/>
          </w:tcPr>
          <w:p w14:paraId="352B924E" w14:textId="64B25E38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proofErr w:type="spellStart"/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8" w:type="dxa"/>
            <w:vAlign w:val="center"/>
          </w:tcPr>
          <w:p w14:paraId="63987F5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5A37F8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C221F9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233030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4FC61B9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113DF091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B92" w:rsidRPr="00455B92" w14:paraId="596EDC78" w14:textId="77777777" w:rsidTr="00455B92">
        <w:trPr>
          <w:gridAfter w:val="1"/>
        </w:trPr>
        <w:tc>
          <w:tcPr>
            <w:tcW w:w="3133" w:type="dxa"/>
            <w:vAlign w:val="center"/>
          </w:tcPr>
          <w:p w14:paraId="66BDC8EB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Стоимость оцениваемых помещений всего</w:t>
            </w:r>
          </w:p>
          <w:p w14:paraId="6A4C26B6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06760DBB" w14:textId="647BC03A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B9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8" w:type="dxa"/>
            <w:vAlign w:val="center"/>
          </w:tcPr>
          <w:p w14:paraId="79F96AD7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84A4E0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B61F6F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E0BB1F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7746EA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46E850C1" w14:textId="77777777" w:rsidR="00455B92" w:rsidRPr="00455B92" w:rsidRDefault="00455B92" w:rsidP="00455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B5251" w14:textId="77777777" w:rsidR="00455B92" w:rsidRDefault="00455B92" w:rsidP="00455B92">
      <w:pPr>
        <w:pStyle w:val="a4"/>
        <w:shd w:val="clear" w:color="auto" w:fill="FDFDFD"/>
        <w:spacing w:before="0" w:beforeAutospacing="0"/>
        <w:rPr>
          <w:rFonts w:ascii="Ubuntu Condensed" w:hAnsi="Ubuntu Condensed"/>
          <w:color w:val="212529"/>
          <w:sz w:val="22"/>
          <w:szCs w:val="22"/>
        </w:rPr>
      </w:pPr>
      <w:r>
        <w:rPr>
          <w:rStyle w:val="a5"/>
          <w:rFonts w:ascii="Ubuntu Condensed" w:hAnsi="Ubuntu Condensed"/>
          <w:color w:val="212529"/>
          <w:sz w:val="22"/>
          <w:szCs w:val="22"/>
        </w:rPr>
        <w:t>Исходные данные:</w:t>
      </w:r>
    </w:p>
    <w:p w14:paraId="0A31C2FF" w14:textId="77777777" w:rsidR="00455B92" w:rsidRDefault="00455B92" w:rsidP="00455B92">
      <w:pPr>
        <w:pStyle w:val="a4"/>
        <w:shd w:val="clear" w:color="auto" w:fill="FDFDFD"/>
        <w:spacing w:before="0" w:beforeAutospacing="0"/>
        <w:rPr>
          <w:rFonts w:ascii="Ubuntu Condensed" w:hAnsi="Ubuntu Condensed"/>
          <w:color w:val="212529"/>
          <w:sz w:val="22"/>
          <w:szCs w:val="22"/>
        </w:rPr>
      </w:pPr>
      <w:r>
        <w:rPr>
          <w:rFonts w:ascii="Ubuntu Condensed" w:hAnsi="Ubuntu Condensed"/>
          <w:color w:val="212529"/>
          <w:sz w:val="22"/>
          <w:szCs w:val="22"/>
        </w:rPr>
        <w:t xml:space="preserve">Объектом оценки является, расположенное в г. Томске по адресу: Томская область, г. Томск, </w:t>
      </w:r>
      <w:proofErr w:type="spellStart"/>
      <w:r>
        <w:rPr>
          <w:rFonts w:ascii="Ubuntu Condensed" w:hAnsi="Ubuntu Condensed"/>
          <w:color w:val="212529"/>
          <w:sz w:val="22"/>
          <w:szCs w:val="22"/>
        </w:rPr>
        <w:t>пр</w:t>
      </w:r>
      <w:proofErr w:type="spellEnd"/>
      <w:r>
        <w:rPr>
          <w:rFonts w:ascii="Ubuntu Condensed" w:hAnsi="Ubuntu Condensed"/>
          <w:color w:val="212529"/>
          <w:sz w:val="22"/>
          <w:szCs w:val="22"/>
        </w:rPr>
        <w:t>, Комсомольский, 70/1 пом. 3001-3015, 3018,3020-3028, 3063, кадастровый номер 70:21:0200018:5124.</w:t>
      </w:r>
    </w:p>
    <w:p w14:paraId="07EF8156" w14:textId="1FB497D9" w:rsidR="00E1555A" w:rsidRDefault="00E16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4E13BE" wp14:editId="5E2DDF1A">
            <wp:extent cx="4818563" cy="271106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808" cy="2725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0A4873" w14:textId="77777777" w:rsidR="00E16AD3" w:rsidRDefault="00E16AD3" w:rsidP="00E16AD3">
      <w:pPr>
        <w:tabs>
          <w:tab w:val="left" w:pos="525"/>
          <w:tab w:val="left" w:pos="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Style w:val="a5"/>
          <w:rFonts w:ascii="Ubuntu Condensed" w:hAnsi="Ubuntu Condensed"/>
          <w:color w:val="212529"/>
          <w:shd w:val="clear" w:color="auto" w:fill="FDFDFD"/>
        </w:rPr>
        <w:t>Общая характеристика </w:t>
      </w:r>
    </w:p>
    <w:tbl>
      <w:tblPr>
        <w:tblStyle w:val="a3"/>
        <w:tblW w:w="9345" w:type="dxa"/>
        <w:tblInd w:w="-3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E16AD3" w14:paraId="73DB57F6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631AABB3" w14:textId="44A622A1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Показатель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1139DCE1" w14:textId="348B657D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Описание или характеристика показателя</w:t>
            </w:r>
          </w:p>
        </w:tc>
      </w:tr>
      <w:tr w:rsidR="00E16AD3" w14:paraId="0CE909B5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40CA695C" w14:textId="62C12E92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Тип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3038C4F7" w14:textId="28247FCA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Офисное помещение</w:t>
            </w:r>
          </w:p>
        </w:tc>
      </w:tr>
      <w:tr w:rsidR="00E16AD3" w14:paraId="257DBE2A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63260D4A" w14:textId="1B473FAD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Материал наружных стен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45D8B3FD" w14:textId="17629AC7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Кирпич</w:t>
            </w:r>
          </w:p>
        </w:tc>
      </w:tr>
      <w:tr w:rsidR="00E16AD3" w14:paraId="4A338F49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63F50F26" w14:textId="3CD89059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Материал перекрытый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4B52FFFE" w14:textId="5B2667D1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Железобетон</w:t>
            </w:r>
          </w:p>
        </w:tc>
      </w:tr>
      <w:tr w:rsidR="00E16AD3" w14:paraId="19F9BB0D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370CBF75" w14:textId="6B69B3AF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Наружная отделка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7F19C078" w14:textId="511F3CF4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Отштукатуренный, окрашенный фасад</w:t>
            </w:r>
          </w:p>
        </w:tc>
      </w:tr>
      <w:tr w:rsidR="00E16AD3" w14:paraId="19348E73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1C899427" w14:textId="36724A90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Техническое обеспечение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65055902" w14:textId="59A33BB2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Подведены и подключены инженерные коммуникации: холодное и горячее водоснабжение, электроснабжение, канализация, отопление</w:t>
            </w:r>
          </w:p>
        </w:tc>
      </w:tr>
      <w:tr w:rsidR="00E16AD3" w14:paraId="385EE088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10499AC3" w14:textId="6635FD25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Организованная стоянка личного автотранспортного или подземный гараж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72C2DB2A" w14:textId="403D5A58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Имеет стоянку 5 – 6 машин</w:t>
            </w:r>
          </w:p>
        </w:tc>
      </w:tr>
      <w:tr w:rsidR="00E16AD3" w14:paraId="2D1B1055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2AD88811" w14:textId="0CBFBD03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Количество этажей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4FE8B2AA" w14:textId="32C2C3CE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6</w:t>
            </w:r>
          </w:p>
        </w:tc>
      </w:tr>
      <w:tr w:rsidR="00E16AD3" w14:paraId="37750A49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024E47ED" w14:textId="74DE73A6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Площадь общая, кв. м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102A07AC" w14:textId="1507A1E4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367,3 кв. м</w:t>
            </w:r>
          </w:p>
        </w:tc>
      </w:tr>
      <w:tr w:rsidR="00E16AD3" w14:paraId="1EB3BF3D" w14:textId="77777777" w:rsidTr="00E16AD3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201850DD" w14:textId="60DA6199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Внутренняя отделка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5FE2E68E" w14:textId="34DF0625" w:rsidR="00E16AD3" w:rsidRDefault="00E16AD3" w:rsidP="00E16AD3">
            <w:pPr>
              <w:tabs>
                <w:tab w:val="left" w:pos="525"/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</w:rPr>
              <w:t>Улучшенная</w:t>
            </w:r>
          </w:p>
        </w:tc>
      </w:tr>
    </w:tbl>
    <w:p w14:paraId="6B4BF528" w14:textId="501A4528" w:rsidR="00E16AD3" w:rsidRDefault="00E16AD3" w:rsidP="00E16AD3">
      <w:pPr>
        <w:tabs>
          <w:tab w:val="left" w:pos="525"/>
          <w:tab w:val="left" w:pos="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ADBE660" w14:textId="090488ED" w:rsidR="00E16AD3" w:rsidRDefault="00E16AD3" w:rsidP="00E16AD3">
      <w:pPr>
        <w:tabs>
          <w:tab w:val="left" w:pos="525"/>
          <w:tab w:val="left" w:pos="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0172FE" wp14:editId="0D092AD1">
            <wp:extent cx="5934075" cy="3762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552894" wp14:editId="4E06DD6E">
            <wp:extent cx="5934075" cy="3857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5AE56" w14:textId="0F92E402" w:rsidR="002248C6" w:rsidRPr="00E16AD3" w:rsidRDefault="002248C6" w:rsidP="00E16AD3">
      <w:pPr>
        <w:tabs>
          <w:tab w:val="left" w:pos="525"/>
          <w:tab w:val="left" w:pos="97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E5DEC1A" wp14:editId="55FABF8A">
            <wp:extent cx="5934075" cy="41433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8C6" w:rsidRPr="00E16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ranienbaum">
    <w:altName w:val="Cambria"/>
    <w:panose1 w:val="00000000000000000000"/>
    <w:charset w:val="00"/>
    <w:family w:val="roman"/>
    <w:notTrueType/>
    <w:pitch w:val="default"/>
  </w:font>
  <w:font w:name="Ubuntu Condense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FC"/>
    <w:rsid w:val="002248C6"/>
    <w:rsid w:val="00455B92"/>
    <w:rsid w:val="007547FC"/>
    <w:rsid w:val="00984A99"/>
    <w:rsid w:val="009F6BB8"/>
    <w:rsid w:val="00BB716A"/>
    <w:rsid w:val="00E1555A"/>
    <w:rsid w:val="00E1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3CE4"/>
  <w15:chartTrackingRefBased/>
  <w15:docId w15:val="{2112CF92-FCC2-47B1-A69C-F12FFB5B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55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55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Желтякова</dc:creator>
  <cp:keywords/>
  <dc:description/>
  <cp:lastModifiedBy>Полина Желтякова</cp:lastModifiedBy>
  <cp:revision>2</cp:revision>
  <dcterms:created xsi:type="dcterms:W3CDTF">2023-02-07T08:08:00Z</dcterms:created>
  <dcterms:modified xsi:type="dcterms:W3CDTF">2023-02-07T09:12:00Z</dcterms:modified>
</cp:coreProperties>
</file>