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8CC" w:rsidRPr="00B64294" w:rsidRDefault="002E48CC" w:rsidP="00B64294">
      <w:pPr>
        <w:jc w:val="center"/>
        <w:rPr>
          <w:rFonts w:ascii="Tahoma" w:hAnsi="Tahoma" w:cs="Tahoma"/>
          <w:b/>
          <w:sz w:val="28"/>
          <w:szCs w:val="28"/>
        </w:rPr>
      </w:pPr>
      <w:r w:rsidRPr="00B64294">
        <w:rPr>
          <w:rFonts w:ascii="Tahoma" w:hAnsi="Tahoma" w:cs="Tahoma"/>
          <w:b/>
          <w:sz w:val="28"/>
          <w:szCs w:val="28"/>
        </w:rPr>
        <w:t>Практическое задание № 1</w:t>
      </w:r>
    </w:p>
    <w:p w:rsidR="002E48CC" w:rsidRDefault="002E48CC" w:rsidP="002E48CC">
      <w:pPr>
        <w:ind w:firstLine="709"/>
        <w:jc w:val="both"/>
        <w:rPr>
          <w:rFonts w:ascii="Tahoma" w:hAnsi="Tahoma" w:cs="Tahoma"/>
          <w:sz w:val="28"/>
          <w:szCs w:val="28"/>
        </w:rPr>
      </w:pPr>
    </w:p>
    <w:p w:rsidR="002E48CC" w:rsidRPr="002E48CC" w:rsidRDefault="002E48CC" w:rsidP="002E48CC">
      <w:pPr>
        <w:ind w:firstLine="709"/>
        <w:jc w:val="both"/>
        <w:rPr>
          <w:rFonts w:ascii="Tahoma" w:hAnsi="Tahoma" w:cs="Tahoma"/>
          <w:sz w:val="28"/>
          <w:szCs w:val="28"/>
        </w:rPr>
      </w:pPr>
      <w:r w:rsidRPr="002E48CC">
        <w:rPr>
          <w:rFonts w:ascii="Tahoma" w:hAnsi="Tahoma" w:cs="Tahoma"/>
          <w:sz w:val="28"/>
          <w:szCs w:val="28"/>
        </w:rPr>
        <w:t xml:space="preserve">Выберите из </w:t>
      </w:r>
      <w:r w:rsidR="009968E9">
        <w:rPr>
          <w:rFonts w:ascii="Tahoma" w:hAnsi="Tahoma" w:cs="Tahoma"/>
          <w:sz w:val="28"/>
          <w:szCs w:val="28"/>
        </w:rPr>
        <w:t xml:space="preserve">дискурса современных СМИ </w:t>
      </w:r>
      <w:r w:rsidR="008946EA">
        <w:rPr>
          <w:rFonts w:ascii="Tahoma" w:hAnsi="Tahoma" w:cs="Tahoma"/>
          <w:sz w:val="28"/>
          <w:szCs w:val="28"/>
        </w:rPr>
        <w:t xml:space="preserve">(например, с сайтов электронных версий изданий: </w:t>
      </w:r>
      <w:r w:rsidR="008946EA" w:rsidRPr="002E48CC">
        <w:rPr>
          <w:rFonts w:ascii="Tahoma" w:hAnsi="Tahoma" w:cs="Tahoma"/>
          <w:sz w:val="28"/>
          <w:szCs w:val="28"/>
        </w:rPr>
        <w:t xml:space="preserve">«Известия», «Новая газета», «Литературная газета», «Независимая газета», «Русский </w:t>
      </w:r>
      <w:r w:rsidR="008946EA" w:rsidRPr="002E48CC">
        <w:rPr>
          <w:rFonts w:ascii="Tahoma" w:hAnsi="Tahoma" w:cs="Tahoma"/>
          <w:sz w:val="28"/>
          <w:szCs w:val="28"/>
          <w:lang w:val="en-US"/>
        </w:rPr>
        <w:t>Newsweek</w:t>
      </w:r>
      <w:r w:rsidR="008946EA" w:rsidRPr="002E48CC">
        <w:rPr>
          <w:rFonts w:ascii="Tahoma" w:hAnsi="Tahoma" w:cs="Tahoma"/>
          <w:sz w:val="28"/>
          <w:szCs w:val="28"/>
        </w:rPr>
        <w:t>», «Русский репортер»</w:t>
      </w:r>
      <w:r w:rsidR="008946EA">
        <w:rPr>
          <w:rFonts w:ascii="Tahoma" w:hAnsi="Tahoma" w:cs="Tahoma"/>
          <w:sz w:val="28"/>
          <w:szCs w:val="28"/>
        </w:rPr>
        <w:t xml:space="preserve">) </w:t>
      </w:r>
      <w:r w:rsidRPr="002E48CC">
        <w:rPr>
          <w:rFonts w:ascii="Tahoma" w:hAnsi="Tahoma" w:cs="Tahoma"/>
          <w:sz w:val="28"/>
          <w:szCs w:val="28"/>
        </w:rPr>
        <w:t xml:space="preserve">текст объемом не более 4 тыс. знаков. Проанализируйте его с точки зрения категориальных признаков, выделяемых учеными гуманитарного направления науки. Для качественного выполнения задания воспользуйтесь методическими рекомендациями. </w:t>
      </w:r>
    </w:p>
    <w:p w:rsidR="008946EA" w:rsidRDefault="008946EA" w:rsidP="002E48CC">
      <w:pPr>
        <w:ind w:firstLine="709"/>
        <w:jc w:val="both"/>
        <w:rPr>
          <w:rFonts w:ascii="Tahoma" w:hAnsi="Tahoma" w:cs="Tahoma"/>
          <w:i/>
          <w:sz w:val="28"/>
          <w:szCs w:val="28"/>
        </w:rPr>
      </w:pPr>
    </w:p>
    <w:p w:rsidR="00B64294" w:rsidRPr="00B64294" w:rsidRDefault="002E48CC" w:rsidP="002E48CC">
      <w:pPr>
        <w:ind w:firstLine="709"/>
        <w:jc w:val="both"/>
        <w:rPr>
          <w:rFonts w:ascii="Tahoma" w:hAnsi="Tahoma" w:cs="Tahoma"/>
          <w:i/>
          <w:sz w:val="28"/>
          <w:szCs w:val="28"/>
        </w:rPr>
      </w:pPr>
      <w:bookmarkStart w:id="0" w:name="_GoBack"/>
      <w:bookmarkEnd w:id="0"/>
      <w:r w:rsidRPr="00B64294">
        <w:rPr>
          <w:rFonts w:ascii="Tahoma" w:hAnsi="Tahoma" w:cs="Tahoma"/>
          <w:i/>
          <w:sz w:val="28"/>
          <w:szCs w:val="28"/>
        </w:rPr>
        <w:t xml:space="preserve">Методические рекомендации </w:t>
      </w:r>
    </w:p>
    <w:p w:rsidR="008946EA" w:rsidRDefault="008946EA" w:rsidP="002E48CC">
      <w:pPr>
        <w:ind w:firstLine="709"/>
        <w:jc w:val="both"/>
        <w:rPr>
          <w:rFonts w:ascii="Tahoma" w:hAnsi="Tahoma" w:cs="Tahoma"/>
          <w:sz w:val="28"/>
          <w:szCs w:val="28"/>
        </w:rPr>
      </w:pPr>
    </w:p>
    <w:p w:rsidR="002E48CC" w:rsidRPr="002E48CC" w:rsidRDefault="002E48CC" w:rsidP="002E48CC">
      <w:pPr>
        <w:ind w:firstLine="709"/>
        <w:jc w:val="both"/>
        <w:rPr>
          <w:rFonts w:ascii="Tahoma" w:hAnsi="Tahoma" w:cs="Tahoma"/>
          <w:sz w:val="28"/>
          <w:szCs w:val="28"/>
        </w:rPr>
      </w:pPr>
      <w:r w:rsidRPr="002E48CC">
        <w:rPr>
          <w:rFonts w:ascii="Tahoma" w:hAnsi="Tahoma" w:cs="Tahoma"/>
          <w:sz w:val="28"/>
          <w:szCs w:val="28"/>
        </w:rPr>
        <w:t xml:space="preserve">Характеристику текстов рекомендуется проводить по следующему плану: </w:t>
      </w:r>
    </w:p>
    <w:p w:rsidR="002E48CC" w:rsidRPr="002E48CC" w:rsidRDefault="002E48CC" w:rsidP="002E48CC">
      <w:pPr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</w:rPr>
      </w:pPr>
      <w:r w:rsidRPr="002E48CC">
        <w:rPr>
          <w:rFonts w:ascii="Tahoma" w:hAnsi="Tahoma" w:cs="Tahoma"/>
          <w:sz w:val="28"/>
          <w:szCs w:val="28"/>
        </w:rPr>
        <w:t xml:space="preserve">выраженность текста: типы знаков, использованные для передачи информации, взаимодействие типов знаков; </w:t>
      </w:r>
    </w:p>
    <w:p w:rsidR="002E48CC" w:rsidRPr="002E48CC" w:rsidRDefault="002E48CC" w:rsidP="002E48CC">
      <w:pPr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</w:rPr>
      </w:pPr>
      <w:proofErr w:type="spellStart"/>
      <w:r w:rsidRPr="002E48CC">
        <w:rPr>
          <w:rFonts w:ascii="Tahoma" w:hAnsi="Tahoma" w:cs="Tahoma"/>
          <w:sz w:val="28"/>
          <w:szCs w:val="28"/>
        </w:rPr>
        <w:t>отграниченнось</w:t>
      </w:r>
      <w:proofErr w:type="spellEnd"/>
      <w:r w:rsidRPr="002E48CC">
        <w:rPr>
          <w:rFonts w:ascii="Tahoma" w:hAnsi="Tahoma" w:cs="Tahoma"/>
          <w:sz w:val="28"/>
          <w:szCs w:val="28"/>
        </w:rPr>
        <w:t xml:space="preserve"> текста: текстовые и графические средства выражения границ текста; </w:t>
      </w:r>
    </w:p>
    <w:p w:rsidR="002E48CC" w:rsidRPr="002E48CC" w:rsidRDefault="002E48CC" w:rsidP="002E48CC">
      <w:pPr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</w:rPr>
      </w:pPr>
      <w:r w:rsidRPr="002E48CC">
        <w:rPr>
          <w:rFonts w:ascii="Tahoma" w:hAnsi="Tahoma" w:cs="Tahoma"/>
          <w:sz w:val="28"/>
          <w:szCs w:val="28"/>
        </w:rPr>
        <w:t>завершенность (незавершенность) текста: достаточность (недостаточность) информации для достижения целевой установки;</w:t>
      </w:r>
    </w:p>
    <w:p w:rsidR="002E48CC" w:rsidRPr="002E48CC" w:rsidRDefault="002E48CC" w:rsidP="002E48CC">
      <w:pPr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</w:rPr>
      </w:pPr>
      <w:r w:rsidRPr="002E48CC">
        <w:rPr>
          <w:rFonts w:ascii="Tahoma" w:hAnsi="Tahoma" w:cs="Tahoma"/>
          <w:sz w:val="28"/>
          <w:szCs w:val="28"/>
        </w:rPr>
        <w:t xml:space="preserve">структурированность текста: четкость композиции, направленность всех языковых средств на реализацию целевой установки, логичность, последовательность изложения; </w:t>
      </w:r>
    </w:p>
    <w:p w:rsidR="002E48CC" w:rsidRPr="002E48CC" w:rsidRDefault="002E48CC" w:rsidP="002E48CC">
      <w:pPr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</w:rPr>
      </w:pPr>
      <w:r w:rsidRPr="002E48CC">
        <w:rPr>
          <w:rFonts w:ascii="Tahoma" w:hAnsi="Tahoma" w:cs="Tahoma"/>
          <w:sz w:val="28"/>
          <w:szCs w:val="28"/>
        </w:rPr>
        <w:t xml:space="preserve">линейность текста: синхронические (контекст материала) и диахронические отношения, интертекстуальные включения в текст, их роль и влияние на формирование подтекста; </w:t>
      </w:r>
    </w:p>
    <w:p w:rsidR="002E48CC" w:rsidRPr="002E48CC" w:rsidRDefault="002E48CC" w:rsidP="002E48CC">
      <w:pPr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</w:rPr>
      </w:pPr>
      <w:r w:rsidRPr="002E48CC">
        <w:rPr>
          <w:rFonts w:ascii="Tahoma" w:hAnsi="Tahoma" w:cs="Tahoma"/>
          <w:sz w:val="28"/>
          <w:szCs w:val="28"/>
        </w:rPr>
        <w:t xml:space="preserve">коммуникативная ориентированность текста: информативность в определенной ситуации передачи информации; </w:t>
      </w:r>
    </w:p>
    <w:p w:rsidR="002E48CC" w:rsidRPr="002E48CC" w:rsidRDefault="002E48CC" w:rsidP="002E48CC">
      <w:pPr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</w:rPr>
      </w:pPr>
      <w:r w:rsidRPr="002E48CC">
        <w:rPr>
          <w:rFonts w:ascii="Tahoma" w:hAnsi="Tahoma" w:cs="Tahoma"/>
          <w:sz w:val="28"/>
          <w:szCs w:val="28"/>
        </w:rPr>
        <w:t>диалоговые и диалогические ресурсы текста;</w:t>
      </w:r>
    </w:p>
    <w:p w:rsidR="002E48CC" w:rsidRPr="002E48CC" w:rsidRDefault="002E48CC" w:rsidP="002E48CC">
      <w:pPr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</w:rPr>
      </w:pPr>
      <w:r w:rsidRPr="002E48CC">
        <w:rPr>
          <w:rFonts w:ascii="Tahoma" w:hAnsi="Tahoma" w:cs="Tahoma"/>
          <w:sz w:val="28"/>
          <w:szCs w:val="28"/>
        </w:rPr>
        <w:t xml:space="preserve">релятивность текста: взаимосвязь текста с окружением на полосе; </w:t>
      </w:r>
    </w:p>
    <w:p w:rsidR="002E48CC" w:rsidRPr="002E48CC" w:rsidRDefault="002E48CC" w:rsidP="002E48CC">
      <w:pPr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</w:rPr>
      </w:pPr>
      <w:r w:rsidRPr="002E48CC">
        <w:rPr>
          <w:rFonts w:ascii="Tahoma" w:hAnsi="Tahoma" w:cs="Tahoma"/>
          <w:sz w:val="28"/>
          <w:szCs w:val="28"/>
        </w:rPr>
        <w:t xml:space="preserve">реализуемые функции текста; ситуативная и внеситуативная ценность текста; прецедентный характер.  </w:t>
      </w:r>
    </w:p>
    <w:p w:rsidR="00211921" w:rsidRPr="002E48CC" w:rsidRDefault="008946EA" w:rsidP="002E48CC">
      <w:pPr>
        <w:rPr>
          <w:rFonts w:ascii="Tahoma" w:hAnsi="Tahoma" w:cs="Tahoma"/>
        </w:rPr>
      </w:pPr>
    </w:p>
    <w:sectPr w:rsidR="00211921" w:rsidRPr="002E4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8CC"/>
    <w:rsid w:val="00117F25"/>
    <w:rsid w:val="00154B05"/>
    <w:rsid w:val="002E48CC"/>
    <w:rsid w:val="00533FF5"/>
    <w:rsid w:val="00722D1D"/>
    <w:rsid w:val="0072682C"/>
    <w:rsid w:val="00772D9D"/>
    <w:rsid w:val="007A1987"/>
    <w:rsid w:val="007D21B5"/>
    <w:rsid w:val="007F0F0D"/>
    <w:rsid w:val="008946EA"/>
    <w:rsid w:val="00932FEF"/>
    <w:rsid w:val="00964696"/>
    <w:rsid w:val="009968E9"/>
    <w:rsid w:val="009E4CBD"/>
    <w:rsid w:val="00A5435F"/>
    <w:rsid w:val="00B64294"/>
    <w:rsid w:val="00B83619"/>
    <w:rsid w:val="00C3371F"/>
    <w:rsid w:val="00D90EB6"/>
    <w:rsid w:val="00DE24A0"/>
    <w:rsid w:val="00E66D37"/>
    <w:rsid w:val="00ED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4D0AD"/>
  <w15:chartTrackingRefBased/>
  <w15:docId w15:val="{B9531DCF-A77A-493A-AEEC-F8061B14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8C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4</cp:revision>
  <dcterms:created xsi:type="dcterms:W3CDTF">2020-03-22T08:41:00Z</dcterms:created>
  <dcterms:modified xsi:type="dcterms:W3CDTF">2020-03-22T14:22:00Z</dcterms:modified>
</cp:coreProperties>
</file>