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22D" w:rsidRDefault="00584B71" w:rsidP="00045250">
      <w:pPr>
        <w:pStyle w:val="a3"/>
        <w:tabs>
          <w:tab w:val="left" w:pos="540"/>
          <w:tab w:val="left" w:pos="1080"/>
        </w:tabs>
        <w:spacing w:line="360" w:lineRule="auto"/>
        <w:ind w:left="539" w:right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Практическая работа </w:t>
      </w:r>
      <w:r w:rsidR="0009422D" w:rsidRPr="00FA0968">
        <w:rPr>
          <w:b/>
          <w:bCs/>
          <w:sz w:val="28"/>
          <w:szCs w:val="28"/>
        </w:rPr>
        <w:t xml:space="preserve">1. </w:t>
      </w:r>
    </w:p>
    <w:p w:rsidR="00504504" w:rsidRDefault="00504504" w:rsidP="005045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НЕРВНОЙ ТКАНИ И </w:t>
      </w:r>
    </w:p>
    <w:p w:rsidR="00504504" w:rsidRDefault="00504504" w:rsidP="0050450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ОСНОВНЫЕ ПРИНЦИПЫ НЕРВНОЙ РЕГУЛЯЦИИ</w:t>
      </w:r>
      <w:r>
        <w:rPr>
          <w:b/>
          <w:bCs/>
          <w:sz w:val="28"/>
          <w:szCs w:val="28"/>
        </w:rPr>
        <w:t xml:space="preserve"> </w:t>
      </w:r>
    </w:p>
    <w:p w:rsidR="00504504" w:rsidRDefault="00504504" w:rsidP="00504504"/>
    <w:p w:rsidR="00251BD8" w:rsidRDefault="00251BD8" w:rsidP="00251BD8">
      <w:pPr>
        <w:pStyle w:val="a4"/>
        <w:spacing w:line="360" w:lineRule="auto"/>
        <w:ind w:left="539" w:right="539" w:firstLine="539"/>
        <w:jc w:val="both"/>
        <w:rPr>
          <w:sz w:val="28"/>
        </w:rPr>
      </w:pPr>
      <w:r>
        <w:rPr>
          <w:b/>
          <w:sz w:val="28"/>
        </w:rPr>
        <w:t>Тематика.</w:t>
      </w:r>
      <w:r>
        <w:rPr>
          <w:sz w:val="28"/>
        </w:rPr>
        <w:t xml:space="preserve"> Состав, строение и свойства нервной ткани. Клеточный состав нервной ткани. Виды  и классификации нейронов. Глиальные клетки. Строение синапса и его функциональное значение. Элементы рефлекторной дуги.</w:t>
      </w:r>
    </w:p>
    <w:p w:rsidR="00251BD8" w:rsidRDefault="00251BD8" w:rsidP="00251BD8">
      <w:pPr>
        <w:pStyle w:val="a3"/>
        <w:tabs>
          <w:tab w:val="left" w:pos="540"/>
          <w:tab w:val="left" w:pos="1080"/>
        </w:tabs>
        <w:spacing w:beforeAutospacing="0" w:afterAutospacing="0" w:line="360" w:lineRule="auto"/>
        <w:ind w:left="539" w:right="357" w:firstLine="541"/>
        <w:jc w:val="both"/>
        <w:rPr>
          <w:b/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Цель работы: </w:t>
      </w:r>
      <w:r>
        <w:rPr>
          <w:color w:val="auto"/>
          <w:sz w:val="28"/>
          <w:szCs w:val="28"/>
        </w:rPr>
        <w:t>ознакомиться с общим принципом  распределения нервного субстрата в ЦНС.  Изучить состав нервной ткани и роль отдельных ее элементов. Усвоить рефлекторный принцип в нервной регуляции функций организма.</w:t>
      </w:r>
    </w:p>
    <w:p w:rsidR="00251BD8" w:rsidRDefault="00251BD8" w:rsidP="00251BD8">
      <w:pPr>
        <w:pStyle w:val="a3"/>
        <w:tabs>
          <w:tab w:val="left" w:pos="540"/>
          <w:tab w:val="left" w:pos="1080"/>
        </w:tabs>
        <w:spacing w:beforeAutospacing="0" w:afterAutospacing="0" w:line="360" w:lineRule="auto"/>
        <w:ind w:left="539" w:right="540" w:firstLine="541"/>
        <w:jc w:val="both"/>
        <w:rPr>
          <w:color w:val="auto"/>
          <w:sz w:val="28"/>
          <w:szCs w:val="28"/>
        </w:rPr>
      </w:pPr>
      <w:proofErr w:type="gramStart"/>
      <w:r>
        <w:rPr>
          <w:b/>
          <w:color w:val="auto"/>
          <w:sz w:val="28"/>
          <w:szCs w:val="28"/>
        </w:rPr>
        <w:t xml:space="preserve">Основные термины и понятия: </w:t>
      </w:r>
      <w:r>
        <w:rPr>
          <w:color w:val="auto"/>
          <w:sz w:val="28"/>
          <w:szCs w:val="28"/>
        </w:rPr>
        <w:t xml:space="preserve">нейрон, нейрит, аксон, дендрит, синапс, нейрофибрилла,  </w:t>
      </w:r>
      <w:proofErr w:type="spellStart"/>
      <w:r>
        <w:rPr>
          <w:color w:val="auto"/>
          <w:sz w:val="28"/>
          <w:szCs w:val="28"/>
        </w:rPr>
        <w:t>глия</w:t>
      </w:r>
      <w:proofErr w:type="spellEnd"/>
      <w:r>
        <w:rPr>
          <w:color w:val="auto"/>
          <w:sz w:val="28"/>
          <w:szCs w:val="28"/>
        </w:rPr>
        <w:t xml:space="preserve">, нервная ткань. </w:t>
      </w:r>
      <w:proofErr w:type="gramEnd"/>
    </w:p>
    <w:p w:rsidR="00251BD8" w:rsidRDefault="00251BD8" w:rsidP="00251BD8">
      <w:pPr>
        <w:ind w:left="107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Вопросы для подготовки к занятию</w:t>
      </w:r>
    </w:p>
    <w:p w:rsidR="00251BD8" w:rsidRDefault="00251BD8" w:rsidP="00251BD8">
      <w:pPr>
        <w:ind w:left="1080"/>
        <w:rPr>
          <w:sz w:val="28"/>
          <w:szCs w:val="28"/>
        </w:rPr>
      </w:pPr>
    </w:p>
    <w:p w:rsidR="00251BD8" w:rsidRDefault="00251BD8" w:rsidP="00251BD8">
      <w:pPr>
        <w:spacing w:line="360" w:lineRule="auto"/>
        <w:ind w:left="1080"/>
        <w:rPr>
          <w:i/>
          <w:sz w:val="28"/>
          <w:szCs w:val="28"/>
        </w:rPr>
      </w:pPr>
      <w:r>
        <w:rPr>
          <w:i/>
          <w:sz w:val="28"/>
          <w:szCs w:val="28"/>
        </w:rPr>
        <w:t>1. Строение и функции нейрона.</w:t>
      </w:r>
    </w:p>
    <w:p w:rsidR="00251BD8" w:rsidRDefault="00251BD8" w:rsidP="00251BD8">
      <w:pPr>
        <w:spacing w:line="360" w:lineRule="auto"/>
        <w:ind w:left="108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2. Строение и функции нервного волокна. </w:t>
      </w:r>
    </w:p>
    <w:p w:rsidR="00251BD8" w:rsidRDefault="00251BD8" w:rsidP="00251BD8">
      <w:pPr>
        <w:spacing w:line="360" w:lineRule="auto"/>
        <w:ind w:left="1440" w:hanging="360"/>
        <w:rPr>
          <w:i/>
          <w:sz w:val="28"/>
          <w:szCs w:val="28"/>
        </w:rPr>
      </w:pPr>
      <w:r>
        <w:rPr>
          <w:i/>
          <w:sz w:val="28"/>
          <w:szCs w:val="28"/>
        </w:rPr>
        <w:t>3. Особенности строения и функции синапса.</w:t>
      </w:r>
    </w:p>
    <w:p w:rsidR="00251BD8" w:rsidRDefault="00251BD8" w:rsidP="00251BD8">
      <w:pPr>
        <w:spacing w:line="360" w:lineRule="auto"/>
        <w:ind w:left="108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4. Строение и функции </w:t>
      </w:r>
      <w:proofErr w:type="spellStart"/>
      <w:r>
        <w:rPr>
          <w:i/>
          <w:sz w:val="28"/>
          <w:szCs w:val="28"/>
        </w:rPr>
        <w:t>макроглии</w:t>
      </w:r>
      <w:proofErr w:type="spellEnd"/>
      <w:r>
        <w:rPr>
          <w:i/>
          <w:sz w:val="28"/>
          <w:szCs w:val="28"/>
        </w:rPr>
        <w:t>.</w:t>
      </w:r>
    </w:p>
    <w:p w:rsidR="00251BD8" w:rsidRDefault="00251BD8" w:rsidP="00251BD8">
      <w:pPr>
        <w:spacing w:line="360" w:lineRule="auto"/>
        <w:ind w:left="108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5.  Строение и функции </w:t>
      </w:r>
      <w:proofErr w:type="spellStart"/>
      <w:r>
        <w:rPr>
          <w:i/>
          <w:sz w:val="28"/>
          <w:szCs w:val="28"/>
        </w:rPr>
        <w:t>микроглии</w:t>
      </w:r>
      <w:proofErr w:type="spellEnd"/>
      <w:r>
        <w:rPr>
          <w:i/>
          <w:sz w:val="28"/>
          <w:szCs w:val="28"/>
        </w:rPr>
        <w:t>.</w:t>
      </w:r>
    </w:p>
    <w:p w:rsidR="00251BD8" w:rsidRDefault="00251BD8" w:rsidP="00251BD8">
      <w:pPr>
        <w:spacing w:line="360" w:lineRule="auto"/>
        <w:ind w:left="1080"/>
        <w:rPr>
          <w:i/>
          <w:sz w:val="28"/>
          <w:szCs w:val="28"/>
        </w:rPr>
      </w:pPr>
      <w:r>
        <w:rPr>
          <w:i/>
          <w:sz w:val="28"/>
          <w:szCs w:val="28"/>
        </w:rPr>
        <w:t>6. Рефлекторный принцип регуляции функций.</w:t>
      </w:r>
    </w:p>
    <w:p w:rsidR="00251BD8" w:rsidRDefault="00251BD8" w:rsidP="00251BD8">
      <w:pPr>
        <w:spacing w:before="100" w:beforeAutospacing="1" w:after="100" w:afterAutospacing="1" w:line="360" w:lineRule="auto"/>
        <w:ind w:left="539" w:right="540" w:firstLine="53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Задание и отчетность. </w:t>
      </w:r>
      <w:r>
        <w:rPr>
          <w:sz w:val="28"/>
          <w:szCs w:val="28"/>
        </w:rPr>
        <w:t xml:space="preserve"> Проработать вопросы для подготовки. Написать и представить к отчету реферат по выбранной теме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="00AB569D">
        <w:rPr>
          <w:sz w:val="28"/>
          <w:szCs w:val="28"/>
        </w:rPr>
        <w:t>П</w:t>
      </w:r>
      <w:bookmarkStart w:id="0" w:name="_GoBack"/>
      <w:bookmarkEnd w:id="0"/>
      <w:r>
        <w:rPr>
          <w:sz w:val="28"/>
          <w:szCs w:val="28"/>
        </w:rPr>
        <w:t>еренести рис. 19 – 24 из первоисточника (4) приведенного списка основной литературы. Снабдить рисунки комментариями, руководствуясь учебным материалом  основной литературы, рекомендованной для усвоения материала данной темы. Ответить на следующие вопросы:</w:t>
      </w:r>
    </w:p>
    <w:p w:rsidR="00251BD8" w:rsidRDefault="00251BD8" w:rsidP="00251BD8">
      <w:pPr>
        <w:spacing w:line="360" w:lineRule="auto"/>
        <w:ind w:left="357" w:right="539"/>
        <w:jc w:val="both"/>
        <w:rPr>
          <w:sz w:val="28"/>
        </w:rPr>
      </w:pPr>
      <w:r>
        <w:rPr>
          <w:sz w:val="28"/>
        </w:rPr>
        <w:lastRenderedPageBreak/>
        <w:t xml:space="preserve">1. Какие положения лежат в основе "нейронной теории"; (кем и когда она была создана)? </w:t>
      </w:r>
    </w:p>
    <w:p w:rsidR="00251BD8" w:rsidRDefault="00251BD8" w:rsidP="00251BD8">
      <w:pPr>
        <w:spacing w:line="360" w:lineRule="auto"/>
        <w:ind w:left="357" w:right="539"/>
        <w:jc w:val="both"/>
        <w:rPr>
          <w:sz w:val="28"/>
        </w:rPr>
      </w:pPr>
      <w:r>
        <w:rPr>
          <w:sz w:val="28"/>
        </w:rPr>
        <w:t>2. Из каких структурно-функциональных единиц состоит нервная ткань?</w:t>
      </w:r>
    </w:p>
    <w:p w:rsidR="00251BD8" w:rsidRDefault="00251BD8" w:rsidP="00251BD8">
      <w:pPr>
        <w:spacing w:line="360" w:lineRule="auto"/>
        <w:ind w:left="357" w:right="539"/>
        <w:jc w:val="both"/>
        <w:rPr>
          <w:sz w:val="28"/>
        </w:rPr>
      </w:pPr>
      <w:r>
        <w:rPr>
          <w:sz w:val="28"/>
        </w:rPr>
        <w:t>3. Какие структурные элементы выделяют у нейронов, и какие функциональные особенности они определяют?</w:t>
      </w:r>
    </w:p>
    <w:p w:rsidR="00251BD8" w:rsidRDefault="00251BD8" w:rsidP="00251BD8">
      <w:pPr>
        <w:spacing w:line="360" w:lineRule="auto"/>
        <w:ind w:left="357" w:right="539"/>
        <w:jc w:val="both"/>
        <w:rPr>
          <w:sz w:val="28"/>
        </w:rPr>
      </w:pPr>
      <w:r>
        <w:rPr>
          <w:sz w:val="28"/>
        </w:rPr>
        <w:t>4. Какие структурные элементы определяют особенности распространения возбуждения по нервной ткани?</w:t>
      </w:r>
    </w:p>
    <w:p w:rsidR="00251BD8" w:rsidRDefault="00251BD8" w:rsidP="00251BD8">
      <w:pPr>
        <w:spacing w:line="360" w:lineRule="auto"/>
        <w:ind w:left="357" w:right="539"/>
        <w:jc w:val="both"/>
        <w:rPr>
          <w:sz w:val="28"/>
        </w:rPr>
      </w:pPr>
      <w:r>
        <w:rPr>
          <w:sz w:val="28"/>
        </w:rPr>
        <w:t>5. Чем определяется и какова скорость распространения возбуждения по нервной ткани?</w:t>
      </w:r>
    </w:p>
    <w:p w:rsidR="00251BD8" w:rsidRDefault="00251BD8" w:rsidP="00251BD8">
      <w:pPr>
        <w:spacing w:line="360" w:lineRule="auto"/>
        <w:ind w:left="357" w:right="539"/>
        <w:jc w:val="both"/>
        <w:rPr>
          <w:sz w:val="28"/>
        </w:rPr>
      </w:pPr>
      <w:r>
        <w:rPr>
          <w:sz w:val="28"/>
        </w:rPr>
        <w:t>6. Какие существуют типы нейронов, в соответствии с их морфо функциональными особенностями?</w:t>
      </w:r>
    </w:p>
    <w:p w:rsidR="00251BD8" w:rsidRDefault="00251BD8" w:rsidP="00251BD8">
      <w:pPr>
        <w:spacing w:line="360" w:lineRule="auto"/>
        <w:ind w:left="357" w:right="539"/>
        <w:jc w:val="both"/>
        <w:rPr>
          <w:sz w:val="28"/>
        </w:rPr>
      </w:pPr>
      <w:r>
        <w:rPr>
          <w:sz w:val="28"/>
        </w:rPr>
        <w:t>7. В чем заключаются морфологические особенности эфферентных нейронов, и где они располагаются?</w:t>
      </w:r>
    </w:p>
    <w:p w:rsidR="00251BD8" w:rsidRDefault="00251BD8" w:rsidP="00251BD8">
      <w:pPr>
        <w:spacing w:line="360" w:lineRule="auto"/>
        <w:ind w:left="357" w:right="539"/>
        <w:jc w:val="both"/>
        <w:rPr>
          <w:sz w:val="28"/>
        </w:rPr>
      </w:pPr>
      <w:r>
        <w:rPr>
          <w:sz w:val="28"/>
        </w:rPr>
        <w:t>8. На какие группы подразделяют афферентные нейроны, и где в нервной системе они располагаются?</w:t>
      </w:r>
    </w:p>
    <w:p w:rsidR="00251BD8" w:rsidRDefault="00251BD8" w:rsidP="00251BD8">
      <w:pPr>
        <w:spacing w:line="360" w:lineRule="auto"/>
        <w:ind w:left="357" w:right="539"/>
        <w:jc w:val="both"/>
        <w:rPr>
          <w:sz w:val="28"/>
        </w:rPr>
      </w:pPr>
      <w:r>
        <w:rPr>
          <w:sz w:val="28"/>
        </w:rPr>
        <w:t xml:space="preserve">9. Какова морфология и функция </w:t>
      </w:r>
      <w:proofErr w:type="spellStart"/>
      <w:r>
        <w:rPr>
          <w:sz w:val="28"/>
        </w:rPr>
        <w:t>интернейронов</w:t>
      </w:r>
      <w:proofErr w:type="spellEnd"/>
      <w:proofErr w:type="gramStart"/>
      <w:r>
        <w:rPr>
          <w:sz w:val="28"/>
        </w:rPr>
        <w:t xml:space="preserve"> ?</w:t>
      </w:r>
      <w:proofErr w:type="gramEnd"/>
    </w:p>
    <w:p w:rsidR="00251BD8" w:rsidRDefault="00251BD8" w:rsidP="00251BD8">
      <w:pPr>
        <w:spacing w:line="360" w:lineRule="auto"/>
        <w:ind w:left="357" w:right="539"/>
        <w:jc w:val="both"/>
        <w:rPr>
          <w:sz w:val="28"/>
        </w:rPr>
      </w:pPr>
      <w:r>
        <w:rPr>
          <w:sz w:val="28"/>
        </w:rPr>
        <w:t>10. Что такое синапс?</w:t>
      </w:r>
    </w:p>
    <w:p w:rsidR="00251BD8" w:rsidRDefault="00251BD8" w:rsidP="00251BD8">
      <w:pPr>
        <w:spacing w:line="360" w:lineRule="auto"/>
        <w:ind w:left="357" w:right="539"/>
        <w:jc w:val="both"/>
        <w:rPr>
          <w:sz w:val="28"/>
        </w:rPr>
      </w:pPr>
      <w:r>
        <w:rPr>
          <w:sz w:val="28"/>
        </w:rPr>
        <w:t xml:space="preserve">11. Какие морфологические особенности </w:t>
      </w:r>
      <w:proofErr w:type="spellStart"/>
      <w:r>
        <w:rPr>
          <w:sz w:val="28"/>
        </w:rPr>
        <w:t>синаптического</w:t>
      </w:r>
      <w:proofErr w:type="spellEnd"/>
      <w:r>
        <w:rPr>
          <w:sz w:val="28"/>
        </w:rPr>
        <w:t xml:space="preserve"> образования определяют линейность и дискретность прохождения нервного импульса?</w:t>
      </w:r>
    </w:p>
    <w:p w:rsidR="00251BD8" w:rsidRDefault="00251BD8" w:rsidP="00251BD8">
      <w:pPr>
        <w:spacing w:line="360" w:lineRule="auto"/>
        <w:ind w:left="357" w:right="539"/>
        <w:jc w:val="both"/>
        <w:rPr>
          <w:sz w:val="28"/>
        </w:rPr>
      </w:pPr>
      <w:r>
        <w:rPr>
          <w:sz w:val="28"/>
        </w:rPr>
        <w:t>12. На какие типы подразделяют глиальные элементы, и как они распределены?</w:t>
      </w:r>
    </w:p>
    <w:p w:rsidR="00251BD8" w:rsidRDefault="00251BD8" w:rsidP="00251BD8">
      <w:pPr>
        <w:spacing w:line="360" w:lineRule="auto"/>
        <w:ind w:left="357" w:right="539"/>
        <w:jc w:val="both"/>
        <w:rPr>
          <w:sz w:val="28"/>
        </w:rPr>
      </w:pPr>
      <w:r>
        <w:rPr>
          <w:sz w:val="28"/>
        </w:rPr>
        <w:t xml:space="preserve">13. Что такое </w:t>
      </w:r>
      <w:proofErr w:type="spellStart"/>
      <w:r>
        <w:rPr>
          <w:sz w:val="28"/>
        </w:rPr>
        <w:t>шванновские</w:t>
      </w:r>
      <w:proofErr w:type="spellEnd"/>
      <w:r>
        <w:rPr>
          <w:sz w:val="28"/>
        </w:rPr>
        <w:t xml:space="preserve"> клетки, и какова их роль в нервной системе?</w:t>
      </w:r>
    </w:p>
    <w:p w:rsidR="00251BD8" w:rsidRDefault="00251BD8" w:rsidP="00251BD8">
      <w:pPr>
        <w:spacing w:line="360" w:lineRule="auto"/>
        <w:ind w:left="357" w:right="539"/>
        <w:jc w:val="both"/>
        <w:rPr>
          <w:sz w:val="28"/>
        </w:rPr>
      </w:pPr>
      <w:r>
        <w:rPr>
          <w:sz w:val="28"/>
        </w:rPr>
        <w:t>14. Какова структура и функция нейросекреторных клеток?</w:t>
      </w:r>
    </w:p>
    <w:p w:rsidR="00251BD8" w:rsidRDefault="00251BD8" w:rsidP="00251BD8">
      <w:pPr>
        <w:spacing w:line="360" w:lineRule="auto"/>
        <w:ind w:left="357" w:right="539"/>
        <w:jc w:val="both"/>
        <w:rPr>
          <w:sz w:val="28"/>
        </w:rPr>
      </w:pPr>
      <w:r>
        <w:rPr>
          <w:sz w:val="28"/>
        </w:rPr>
        <w:t>15. Какой структурно-функциональный комплекс образуют нейросекреторные клетки?</w:t>
      </w:r>
    </w:p>
    <w:p w:rsidR="00251BD8" w:rsidRDefault="00251BD8" w:rsidP="00251BD8">
      <w:pPr>
        <w:spacing w:line="360" w:lineRule="auto"/>
        <w:ind w:left="357" w:right="539"/>
        <w:jc w:val="both"/>
        <w:rPr>
          <w:sz w:val="28"/>
        </w:rPr>
      </w:pPr>
      <w:r>
        <w:rPr>
          <w:sz w:val="28"/>
        </w:rPr>
        <w:t>16. Какую морфологию имеют периферические нервные волокна (нервы и нервные стволы)?</w:t>
      </w:r>
    </w:p>
    <w:p w:rsidR="00251BD8" w:rsidRDefault="00251BD8" w:rsidP="00251BD8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Темы рефератов</w:t>
      </w:r>
    </w:p>
    <w:p w:rsidR="00251BD8" w:rsidRDefault="00251BD8" w:rsidP="00251BD8">
      <w:pPr>
        <w:jc w:val="center"/>
        <w:rPr>
          <w:b/>
          <w:sz w:val="28"/>
        </w:rPr>
      </w:pPr>
    </w:p>
    <w:p w:rsidR="00251BD8" w:rsidRDefault="00251BD8" w:rsidP="00251BD8">
      <w:pPr>
        <w:spacing w:line="360" w:lineRule="auto"/>
        <w:ind w:left="539"/>
        <w:jc w:val="both"/>
        <w:rPr>
          <w:sz w:val="28"/>
        </w:rPr>
      </w:pPr>
      <w:r>
        <w:rPr>
          <w:sz w:val="28"/>
        </w:rPr>
        <w:t xml:space="preserve">1. </w:t>
      </w:r>
      <w:proofErr w:type="spellStart"/>
      <w:r>
        <w:rPr>
          <w:sz w:val="28"/>
        </w:rPr>
        <w:t>Синаптический</w:t>
      </w:r>
      <w:proofErr w:type="spellEnd"/>
      <w:r>
        <w:rPr>
          <w:sz w:val="28"/>
        </w:rPr>
        <w:t xml:space="preserve"> аппарат нервной системы.</w:t>
      </w:r>
    </w:p>
    <w:p w:rsidR="00251BD8" w:rsidRDefault="00251BD8" w:rsidP="00251BD8">
      <w:pPr>
        <w:spacing w:line="360" w:lineRule="auto"/>
        <w:ind w:left="539"/>
        <w:jc w:val="both"/>
        <w:rPr>
          <w:sz w:val="28"/>
        </w:rPr>
      </w:pPr>
      <w:r>
        <w:rPr>
          <w:sz w:val="28"/>
        </w:rPr>
        <w:t xml:space="preserve">2. Строение и виды </w:t>
      </w:r>
      <w:proofErr w:type="spellStart"/>
      <w:r>
        <w:rPr>
          <w:sz w:val="28"/>
        </w:rPr>
        <w:t>синаптических</w:t>
      </w:r>
      <w:proofErr w:type="spellEnd"/>
      <w:r>
        <w:rPr>
          <w:sz w:val="28"/>
        </w:rPr>
        <w:t xml:space="preserve"> связей.</w:t>
      </w:r>
    </w:p>
    <w:p w:rsidR="00251BD8" w:rsidRDefault="00251BD8" w:rsidP="00251BD8">
      <w:pPr>
        <w:spacing w:line="360" w:lineRule="auto"/>
        <w:ind w:left="539"/>
        <w:jc w:val="both"/>
        <w:rPr>
          <w:sz w:val="28"/>
        </w:rPr>
      </w:pPr>
      <w:r>
        <w:rPr>
          <w:sz w:val="28"/>
        </w:rPr>
        <w:t>3. Разнообразие нейронных элементов в нервной системе.</w:t>
      </w:r>
    </w:p>
    <w:p w:rsidR="00251BD8" w:rsidRDefault="00251BD8" w:rsidP="00251BD8">
      <w:pPr>
        <w:spacing w:line="360" w:lineRule="auto"/>
        <w:ind w:left="539"/>
        <w:jc w:val="both"/>
        <w:rPr>
          <w:sz w:val="28"/>
        </w:rPr>
      </w:pPr>
      <w:r>
        <w:rPr>
          <w:sz w:val="28"/>
        </w:rPr>
        <w:t>4. Происхождение глиальных элементов в нервной ткани.</w:t>
      </w:r>
    </w:p>
    <w:p w:rsidR="00251BD8" w:rsidRDefault="00251BD8" w:rsidP="00251BD8">
      <w:pPr>
        <w:spacing w:line="360" w:lineRule="auto"/>
        <w:ind w:left="539"/>
        <w:jc w:val="both"/>
        <w:rPr>
          <w:sz w:val="28"/>
        </w:rPr>
      </w:pPr>
      <w:r>
        <w:rPr>
          <w:sz w:val="28"/>
        </w:rPr>
        <w:t>5. Функциональная роль нейронов в нервной системе.</w:t>
      </w:r>
    </w:p>
    <w:p w:rsidR="00251BD8" w:rsidRDefault="00251BD8" w:rsidP="00251BD8">
      <w:pPr>
        <w:spacing w:line="360" w:lineRule="auto"/>
        <w:ind w:left="539"/>
        <w:jc w:val="both"/>
        <w:rPr>
          <w:sz w:val="28"/>
        </w:rPr>
      </w:pPr>
      <w:r>
        <w:rPr>
          <w:sz w:val="28"/>
        </w:rPr>
        <w:t>6. Принципы рефлекторной регуляции.</w:t>
      </w:r>
    </w:p>
    <w:p w:rsidR="00251BD8" w:rsidRDefault="00251BD8" w:rsidP="00251BD8">
      <w:pPr>
        <w:spacing w:line="360" w:lineRule="auto"/>
        <w:ind w:left="539"/>
        <w:jc w:val="both"/>
        <w:rPr>
          <w:sz w:val="28"/>
        </w:rPr>
      </w:pPr>
      <w:r>
        <w:rPr>
          <w:sz w:val="28"/>
        </w:rPr>
        <w:t>7. Морфологическое и функциональное разнообразие нейронов.</w:t>
      </w:r>
    </w:p>
    <w:p w:rsidR="00251BD8" w:rsidRDefault="00251BD8" w:rsidP="00251BD8">
      <w:pPr>
        <w:spacing w:line="360" w:lineRule="auto"/>
        <w:ind w:left="539"/>
        <w:jc w:val="both"/>
        <w:rPr>
          <w:sz w:val="28"/>
        </w:rPr>
      </w:pPr>
      <w:r>
        <w:rPr>
          <w:sz w:val="28"/>
        </w:rPr>
        <w:t>8. Гистология нервной ткани.</w:t>
      </w:r>
    </w:p>
    <w:p w:rsidR="00251BD8" w:rsidRDefault="00251BD8" w:rsidP="00251BD8">
      <w:pPr>
        <w:tabs>
          <w:tab w:val="left" w:pos="540"/>
          <w:tab w:val="left" w:pos="1080"/>
        </w:tabs>
        <w:spacing w:before="100" w:beforeAutospacing="1" w:after="100" w:afterAutospacing="1" w:line="360" w:lineRule="auto"/>
        <w:ind w:left="539" w:right="54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Основная литература</w:t>
      </w:r>
    </w:p>
    <w:p w:rsidR="00251BD8" w:rsidRDefault="00251BD8" w:rsidP="00251BD8">
      <w:pPr>
        <w:spacing w:line="360" w:lineRule="auto"/>
        <w:ind w:left="540" w:right="539"/>
        <w:jc w:val="both"/>
        <w:rPr>
          <w:sz w:val="28"/>
        </w:rPr>
      </w:pPr>
      <w:r>
        <w:rPr>
          <w:sz w:val="28"/>
        </w:rPr>
        <w:t xml:space="preserve">1. Атлас «Нервная система человека. Строение и нарушения». Под редакцией В. М. Астапова и Ю. В. </w:t>
      </w:r>
      <w:proofErr w:type="spellStart"/>
      <w:r>
        <w:rPr>
          <w:sz w:val="28"/>
        </w:rPr>
        <w:t>Микадзе</w:t>
      </w:r>
      <w:proofErr w:type="spellEnd"/>
      <w:r>
        <w:rPr>
          <w:sz w:val="28"/>
        </w:rPr>
        <w:t>. - М.: ПЕРСЭ, 2001. -  С. 6.</w:t>
      </w:r>
    </w:p>
    <w:p w:rsidR="00251BD8" w:rsidRDefault="00251BD8" w:rsidP="00251BD8">
      <w:pPr>
        <w:autoSpaceDE w:val="0"/>
        <w:autoSpaceDN w:val="0"/>
        <w:adjustRightInd w:val="0"/>
        <w:spacing w:line="360" w:lineRule="auto"/>
        <w:ind w:left="540" w:right="539"/>
        <w:jc w:val="both"/>
        <w:rPr>
          <w:sz w:val="28"/>
          <w:szCs w:val="22"/>
        </w:rPr>
      </w:pPr>
      <w:r>
        <w:rPr>
          <w:sz w:val="28"/>
          <w:szCs w:val="22"/>
        </w:rPr>
        <w:t>2. Богомаз, С.А.  Лекции по анатомии и физиологии центральной нервной системы / С.А  Богомаз - Факультет психологии ТГУ. Томск, 1999. – С. 5-</w:t>
      </w:r>
    </w:p>
    <w:p w:rsidR="00251BD8" w:rsidRDefault="00251BD8" w:rsidP="00251BD8">
      <w:pPr>
        <w:autoSpaceDE w:val="0"/>
        <w:autoSpaceDN w:val="0"/>
        <w:adjustRightInd w:val="0"/>
        <w:spacing w:line="360" w:lineRule="auto"/>
        <w:ind w:left="540" w:right="539"/>
        <w:jc w:val="both"/>
        <w:rPr>
          <w:sz w:val="28"/>
          <w:szCs w:val="22"/>
        </w:rPr>
      </w:pPr>
      <w:r>
        <w:rPr>
          <w:rFonts w:cs="TimesNewRomanPS-BoldMT"/>
          <w:bCs/>
          <w:sz w:val="28"/>
          <w:szCs w:val="22"/>
        </w:rPr>
        <w:t>3. Воронова, Н</w:t>
      </w:r>
      <w:r>
        <w:rPr>
          <w:bCs/>
          <w:sz w:val="28"/>
          <w:szCs w:val="22"/>
        </w:rPr>
        <w:t xml:space="preserve">. </w:t>
      </w:r>
      <w:r>
        <w:rPr>
          <w:rFonts w:cs="TimesNewRomanPS-BoldMT"/>
          <w:bCs/>
          <w:sz w:val="28"/>
          <w:szCs w:val="22"/>
        </w:rPr>
        <w:t>В</w:t>
      </w:r>
      <w:r>
        <w:rPr>
          <w:bCs/>
          <w:sz w:val="28"/>
          <w:szCs w:val="22"/>
        </w:rPr>
        <w:t xml:space="preserve">. </w:t>
      </w:r>
      <w:r>
        <w:rPr>
          <w:rFonts w:cs="TimesNewRomanPSMT"/>
          <w:sz w:val="28"/>
          <w:szCs w:val="22"/>
        </w:rPr>
        <w:t>Анатомия центральной нервной системы</w:t>
      </w:r>
      <w:r>
        <w:rPr>
          <w:sz w:val="28"/>
          <w:szCs w:val="22"/>
        </w:rPr>
        <w:t xml:space="preserve">: </w:t>
      </w:r>
      <w:r>
        <w:rPr>
          <w:rFonts w:cs="TimesNewRomanPSMT"/>
          <w:sz w:val="28"/>
          <w:szCs w:val="22"/>
        </w:rPr>
        <w:t xml:space="preserve">Учебное пособие для студентов вузов </w:t>
      </w:r>
      <w:r>
        <w:rPr>
          <w:sz w:val="28"/>
          <w:szCs w:val="22"/>
        </w:rPr>
        <w:t xml:space="preserve">/ </w:t>
      </w:r>
      <w:r>
        <w:rPr>
          <w:rFonts w:cs="TimesNewRomanPSMT"/>
          <w:sz w:val="28"/>
          <w:szCs w:val="22"/>
        </w:rPr>
        <w:t>Н</w:t>
      </w:r>
      <w:r>
        <w:rPr>
          <w:sz w:val="28"/>
          <w:szCs w:val="22"/>
        </w:rPr>
        <w:t xml:space="preserve">. </w:t>
      </w:r>
      <w:r>
        <w:rPr>
          <w:rFonts w:cs="TimesNewRomanPSMT"/>
          <w:sz w:val="28"/>
          <w:szCs w:val="22"/>
        </w:rPr>
        <w:t>В</w:t>
      </w:r>
      <w:r>
        <w:rPr>
          <w:sz w:val="28"/>
          <w:szCs w:val="22"/>
        </w:rPr>
        <w:t xml:space="preserve">. </w:t>
      </w:r>
      <w:r>
        <w:rPr>
          <w:rFonts w:cs="TimesNewRomanPSMT"/>
          <w:sz w:val="28"/>
          <w:szCs w:val="22"/>
        </w:rPr>
        <w:t>Воронова</w:t>
      </w:r>
      <w:r>
        <w:rPr>
          <w:sz w:val="28"/>
          <w:szCs w:val="22"/>
        </w:rPr>
        <w:t xml:space="preserve">, H. M. </w:t>
      </w:r>
      <w:r>
        <w:rPr>
          <w:rFonts w:cs="TimesNewRomanPSMT"/>
          <w:sz w:val="28"/>
          <w:szCs w:val="22"/>
        </w:rPr>
        <w:t>Климова</w:t>
      </w:r>
      <w:r>
        <w:rPr>
          <w:sz w:val="28"/>
          <w:szCs w:val="22"/>
        </w:rPr>
        <w:t xml:space="preserve">, </w:t>
      </w:r>
      <w:r>
        <w:rPr>
          <w:rFonts w:cs="TimesNewRomanPSMT"/>
          <w:sz w:val="28"/>
          <w:szCs w:val="22"/>
        </w:rPr>
        <w:t>А</w:t>
      </w:r>
      <w:r>
        <w:rPr>
          <w:sz w:val="28"/>
          <w:szCs w:val="22"/>
        </w:rPr>
        <w:t xml:space="preserve">. </w:t>
      </w:r>
      <w:r>
        <w:rPr>
          <w:rFonts w:cs="TimesNewRomanPSMT"/>
          <w:sz w:val="28"/>
          <w:szCs w:val="22"/>
        </w:rPr>
        <w:t>М</w:t>
      </w:r>
      <w:r>
        <w:rPr>
          <w:sz w:val="28"/>
          <w:szCs w:val="22"/>
        </w:rPr>
        <w:t xml:space="preserve">. </w:t>
      </w:r>
      <w:proofErr w:type="spellStart"/>
      <w:r>
        <w:rPr>
          <w:rFonts w:cs="TimesNewRomanPSMT"/>
          <w:sz w:val="28"/>
          <w:szCs w:val="22"/>
        </w:rPr>
        <w:t>Менджерицкий</w:t>
      </w:r>
      <w:proofErr w:type="spellEnd"/>
      <w:r>
        <w:rPr>
          <w:sz w:val="28"/>
          <w:szCs w:val="22"/>
        </w:rPr>
        <w:t xml:space="preserve">. - </w:t>
      </w:r>
      <w:r>
        <w:rPr>
          <w:rFonts w:cs="TimesNewRomanPSMT"/>
          <w:sz w:val="28"/>
          <w:szCs w:val="22"/>
        </w:rPr>
        <w:t>М</w:t>
      </w:r>
      <w:r>
        <w:rPr>
          <w:sz w:val="28"/>
          <w:szCs w:val="22"/>
        </w:rPr>
        <w:t xml:space="preserve">.: </w:t>
      </w:r>
      <w:r>
        <w:rPr>
          <w:rFonts w:cs="TimesNewRomanPSMT"/>
          <w:sz w:val="28"/>
          <w:szCs w:val="22"/>
        </w:rPr>
        <w:t>Аспект Пресс</w:t>
      </w:r>
      <w:r>
        <w:rPr>
          <w:sz w:val="28"/>
          <w:szCs w:val="22"/>
        </w:rPr>
        <w:t>, 2005. – С. 6-17.</w:t>
      </w:r>
    </w:p>
    <w:p w:rsidR="00251BD8" w:rsidRDefault="00251BD8" w:rsidP="00251BD8">
      <w:pPr>
        <w:autoSpaceDE w:val="0"/>
        <w:autoSpaceDN w:val="0"/>
        <w:adjustRightInd w:val="0"/>
        <w:spacing w:line="360" w:lineRule="auto"/>
        <w:ind w:left="540" w:right="539"/>
        <w:jc w:val="both"/>
        <w:rPr>
          <w:sz w:val="28"/>
          <w:szCs w:val="22"/>
        </w:rPr>
      </w:pPr>
      <w:r>
        <w:rPr>
          <w:sz w:val="28"/>
          <w:szCs w:val="22"/>
        </w:rPr>
        <w:t>4. Козлов, В.И. Анатомия нервной системы: Учебное пособие для студентов  / В.И. Козлов, Т.А. Цехмистренко. – М.: Мир, 2006.- С. 26-37.</w:t>
      </w:r>
    </w:p>
    <w:p w:rsidR="00251BD8" w:rsidRDefault="00251BD8" w:rsidP="00251BD8">
      <w:pPr>
        <w:autoSpaceDE w:val="0"/>
        <w:autoSpaceDN w:val="0"/>
        <w:adjustRightInd w:val="0"/>
        <w:spacing w:line="360" w:lineRule="auto"/>
        <w:ind w:left="540" w:right="539"/>
        <w:jc w:val="both"/>
        <w:rPr>
          <w:sz w:val="28"/>
          <w:szCs w:val="22"/>
        </w:rPr>
      </w:pPr>
      <w:r>
        <w:rPr>
          <w:sz w:val="28"/>
          <w:szCs w:val="22"/>
        </w:rPr>
        <w:t>5. Савельев, С.В. Практикум по анатомии мозга человека: Учебное пособие для студентов вузов / С.</w:t>
      </w:r>
      <w:proofErr w:type="gramStart"/>
      <w:r>
        <w:rPr>
          <w:sz w:val="28"/>
          <w:szCs w:val="22"/>
        </w:rPr>
        <w:t>В</w:t>
      </w:r>
      <w:proofErr w:type="gramEnd"/>
      <w:r>
        <w:rPr>
          <w:sz w:val="28"/>
          <w:szCs w:val="22"/>
        </w:rPr>
        <w:t xml:space="preserve"> Савельев, М.А. </w:t>
      </w:r>
      <w:proofErr w:type="spellStart"/>
      <w:r>
        <w:rPr>
          <w:sz w:val="28"/>
          <w:szCs w:val="22"/>
        </w:rPr>
        <w:t>Негашева</w:t>
      </w:r>
      <w:proofErr w:type="spellEnd"/>
      <w:r>
        <w:rPr>
          <w:sz w:val="28"/>
          <w:szCs w:val="22"/>
        </w:rPr>
        <w:t>. – М.: ВЕДИ, 2001. – С. 6-13.</w:t>
      </w:r>
    </w:p>
    <w:p w:rsidR="00251BD8" w:rsidRDefault="00251BD8" w:rsidP="00045250">
      <w:pPr>
        <w:pStyle w:val="a3"/>
        <w:tabs>
          <w:tab w:val="left" w:pos="540"/>
          <w:tab w:val="left" w:pos="1080"/>
        </w:tabs>
        <w:spacing w:line="360" w:lineRule="auto"/>
        <w:ind w:left="539" w:right="540"/>
        <w:jc w:val="center"/>
        <w:rPr>
          <w:b/>
          <w:bCs/>
          <w:sz w:val="28"/>
          <w:szCs w:val="28"/>
        </w:rPr>
      </w:pPr>
    </w:p>
    <w:p w:rsidR="00251BD8" w:rsidRPr="00860471" w:rsidRDefault="00251BD8" w:rsidP="00045250">
      <w:pPr>
        <w:pStyle w:val="a3"/>
        <w:tabs>
          <w:tab w:val="left" w:pos="540"/>
          <w:tab w:val="left" w:pos="1080"/>
        </w:tabs>
        <w:spacing w:line="360" w:lineRule="auto"/>
        <w:ind w:left="539" w:right="540"/>
        <w:jc w:val="center"/>
        <w:rPr>
          <w:sz w:val="28"/>
        </w:rPr>
      </w:pPr>
    </w:p>
    <w:sectPr w:rsidR="00251BD8" w:rsidRPr="00860471" w:rsidSect="000C3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320A9"/>
    <w:multiLevelType w:val="multilevel"/>
    <w:tmpl w:val="4024F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38120E"/>
    <w:multiLevelType w:val="multilevel"/>
    <w:tmpl w:val="BF1AE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422D"/>
    <w:rsid w:val="00045250"/>
    <w:rsid w:val="0009422D"/>
    <w:rsid w:val="000C3A43"/>
    <w:rsid w:val="001E7BD4"/>
    <w:rsid w:val="00251BD8"/>
    <w:rsid w:val="00363402"/>
    <w:rsid w:val="004130AD"/>
    <w:rsid w:val="004366B3"/>
    <w:rsid w:val="004D5D20"/>
    <w:rsid w:val="00504504"/>
    <w:rsid w:val="00552DA2"/>
    <w:rsid w:val="00575407"/>
    <w:rsid w:val="00584B71"/>
    <w:rsid w:val="008450CA"/>
    <w:rsid w:val="008D4607"/>
    <w:rsid w:val="008F0120"/>
    <w:rsid w:val="00AB569D"/>
    <w:rsid w:val="00B55C4F"/>
    <w:rsid w:val="00DC6FC0"/>
    <w:rsid w:val="00EC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22D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9422D"/>
    <w:pPr>
      <w:spacing w:before="100" w:beforeAutospacing="1" w:after="100" w:afterAutospacing="1"/>
    </w:pPr>
    <w:rPr>
      <w:color w:val="000000"/>
    </w:rPr>
  </w:style>
  <w:style w:type="paragraph" w:styleId="a4">
    <w:name w:val="Body Text"/>
    <w:basedOn w:val="a"/>
    <w:link w:val="a5"/>
    <w:semiHidden/>
    <w:unhideWhenUsed/>
    <w:rsid w:val="00EC335C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EC335C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550451-4EA9-4464-8189-4CB61131B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550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2015-10-20T20:46:00Z</dcterms:created>
  <dcterms:modified xsi:type="dcterms:W3CDTF">2017-07-27T10:38:00Z</dcterms:modified>
</cp:coreProperties>
</file>