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0DF" w:rsidRPr="00F470DF" w:rsidRDefault="00F470DF" w:rsidP="00586713">
      <w:pPr>
        <w:ind w:firstLine="992"/>
        <w:jc w:val="both"/>
        <w:rPr>
          <w:sz w:val="28"/>
          <w:szCs w:val="28"/>
        </w:rPr>
      </w:pPr>
      <w:r w:rsidRPr="00F470DF">
        <w:rPr>
          <w:sz w:val="28"/>
          <w:szCs w:val="28"/>
        </w:rPr>
        <w:t>5.3. Учебно-методическое пособие по выполнению выпускной квалификационной работы.</w:t>
      </w:r>
    </w:p>
    <w:p w:rsidR="00F470DF" w:rsidRPr="00F470DF" w:rsidRDefault="00F470DF" w:rsidP="00F470DF">
      <w:pPr>
        <w:ind w:left="-567" w:firstLine="992"/>
        <w:jc w:val="both"/>
        <w:rPr>
          <w:sz w:val="28"/>
          <w:szCs w:val="28"/>
        </w:rPr>
      </w:pPr>
    </w:p>
    <w:p w:rsidR="00F470DF" w:rsidRPr="00F470DF" w:rsidRDefault="00F470DF" w:rsidP="00F470DF">
      <w:pPr>
        <w:ind w:left="-567"/>
        <w:jc w:val="center"/>
        <w:rPr>
          <w:sz w:val="28"/>
          <w:szCs w:val="28"/>
        </w:rPr>
      </w:pPr>
      <w:r w:rsidRPr="00F470DF">
        <w:rPr>
          <w:sz w:val="28"/>
          <w:szCs w:val="28"/>
        </w:rPr>
        <w:t>ТОЛЬЯТТИНСКИЙ ГОСУДАРСТВЕННЫЙ УНИВЕРСИТЕТ</w:t>
      </w:r>
    </w:p>
    <w:p w:rsidR="00F470DF" w:rsidRPr="00F470DF" w:rsidRDefault="00F470DF" w:rsidP="00F470DF">
      <w:pPr>
        <w:ind w:left="-567"/>
        <w:jc w:val="center"/>
        <w:rPr>
          <w:sz w:val="28"/>
          <w:szCs w:val="28"/>
        </w:rPr>
      </w:pPr>
      <w:r w:rsidRPr="00F470DF">
        <w:rPr>
          <w:sz w:val="28"/>
          <w:szCs w:val="28"/>
        </w:rPr>
        <w:t>ИНСТИТУТ ФИНАНСОВ, ЭКОНОМИКИ И УПРАВЛЕНИЯ</w:t>
      </w:r>
    </w:p>
    <w:p w:rsidR="00F470DF" w:rsidRPr="00F470DF" w:rsidRDefault="00F470DF" w:rsidP="00F470DF">
      <w:pPr>
        <w:ind w:left="-567"/>
        <w:jc w:val="center"/>
        <w:rPr>
          <w:b/>
          <w:sz w:val="28"/>
          <w:szCs w:val="28"/>
        </w:rPr>
      </w:pPr>
    </w:p>
    <w:p w:rsidR="00F470DF" w:rsidRPr="00F470DF" w:rsidRDefault="00F470DF" w:rsidP="00F470DF">
      <w:pPr>
        <w:ind w:left="-567"/>
        <w:jc w:val="right"/>
        <w:rPr>
          <w:caps/>
        </w:rPr>
      </w:pPr>
      <w:r w:rsidRPr="00F470DF">
        <w:rPr>
          <w:sz w:val="28"/>
          <w:szCs w:val="28"/>
        </w:rPr>
        <w:t xml:space="preserve">    </w:t>
      </w:r>
      <w:r w:rsidRPr="00F470DF">
        <w:rPr>
          <w:caps/>
        </w:rPr>
        <w:t>УтверждАЮ</w:t>
      </w:r>
    </w:p>
    <w:p w:rsidR="00F470DF" w:rsidRPr="00F470DF" w:rsidRDefault="00F470DF" w:rsidP="00F470DF">
      <w:pPr>
        <w:ind w:left="-567"/>
        <w:jc w:val="right"/>
      </w:pPr>
      <w:r w:rsidRPr="00F470DF">
        <w:t>Заместитель ректора-директор</w:t>
      </w:r>
    </w:p>
    <w:p w:rsidR="00F470DF" w:rsidRPr="00F470DF" w:rsidRDefault="00F470DF" w:rsidP="00F470DF">
      <w:pPr>
        <w:ind w:left="-567"/>
        <w:jc w:val="right"/>
      </w:pPr>
      <w:r w:rsidRPr="00F470DF">
        <w:t>Института финансов, экономики и управления</w:t>
      </w:r>
    </w:p>
    <w:p w:rsidR="00F470DF" w:rsidRPr="00F470DF" w:rsidRDefault="00F470DF" w:rsidP="00F470DF">
      <w:pPr>
        <w:ind w:left="-567"/>
        <w:jc w:val="right"/>
        <w:rPr>
          <w:u w:val="single"/>
        </w:rPr>
      </w:pPr>
      <w:r w:rsidRPr="00F470DF">
        <w:t xml:space="preserve">______________    М.О. </w:t>
      </w:r>
      <w:proofErr w:type="spellStart"/>
      <w:r w:rsidRPr="00F470DF">
        <w:t>Искосков</w:t>
      </w:r>
      <w:proofErr w:type="spellEnd"/>
      <w:r w:rsidRPr="00F470DF">
        <w:rPr>
          <w:u w:val="single"/>
        </w:rPr>
        <w:t xml:space="preserve"> </w:t>
      </w:r>
    </w:p>
    <w:p w:rsidR="00F470DF" w:rsidRPr="00F470DF" w:rsidRDefault="00F470DF" w:rsidP="00F470DF">
      <w:pPr>
        <w:ind w:left="-567"/>
        <w:jc w:val="right"/>
        <w:rPr>
          <w:sz w:val="16"/>
          <w:szCs w:val="16"/>
        </w:rPr>
      </w:pPr>
      <w:r w:rsidRPr="00F470DF">
        <w:rPr>
          <w:sz w:val="16"/>
          <w:szCs w:val="16"/>
        </w:rPr>
        <w:t xml:space="preserve">          (подпись)</w:t>
      </w:r>
      <w:r w:rsidRPr="00F470DF">
        <w:rPr>
          <w:sz w:val="16"/>
          <w:szCs w:val="16"/>
        </w:rPr>
        <w:tab/>
      </w:r>
      <w:r w:rsidRPr="00F470DF">
        <w:rPr>
          <w:sz w:val="16"/>
          <w:szCs w:val="16"/>
        </w:rPr>
        <w:tab/>
        <w:t xml:space="preserve">     (И.О. Фамилия)</w:t>
      </w:r>
    </w:p>
    <w:p w:rsidR="00F470DF" w:rsidRPr="00F470DF" w:rsidRDefault="00F470DF" w:rsidP="00F470DF">
      <w:pPr>
        <w:ind w:left="-567"/>
        <w:jc w:val="right"/>
      </w:pPr>
      <w:r w:rsidRPr="00F470DF">
        <w:t>Протокол № ___ от «___» ___________20___г.</w:t>
      </w:r>
    </w:p>
    <w:p w:rsidR="00F470DF" w:rsidRPr="00F470DF" w:rsidRDefault="00F470DF" w:rsidP="00F470DF">
      <w:pPr>
        <w:ind w:left="-567"/>
        <w:jc w:val="right"/>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spacing w:line="360" w:lineRule="auto"/>
        <w:ind w:left="-567"/>
        <w:rPr>
          <w:b/>
          <w:sz w:val="28"/>
          <w:szCs w:val="28"/>
        </w:rPr>
      </w:pPr>
    </w:p>
    <w:p w:rsidR="00F470DF" w:rsidRPr="00F470DF" w:rsidRDefault="00F470DF" w:rsidP="00586713">
      <w:pPr>
        <w:spacing w:line="360" w:lineRule="auto"/>
        <w:jc w:val="center"/>
        <w:rPr>
          <w:b/>
          <w:sz w:val="28"/>
          <w:szCs w:val="28"/>
        </w:rPr>
      </w:pPr>
      <w:r w:rsidRPr="00F470DF">
        <w:rPr>
          <w:b/>
          <w:sz w:val="28"/>
          <w:szCs w:val="28"/>
        </w:rPr>
        <w:t xml:space="preserve">УЧЕБНО-МЕТОДИЧЕСКОЕ ПОСОБИЕ </w:t>
      </w:r>
    </w:p>
    <w:p w:rsidR="00F470DF" w:rsidRPr="00F470DF" w:rsidRDefault="00F470DF" w:rsidP="00586713">
      <w:pPr>
        <w:spacing w:line="360" w:lineRule="auto"/>
        <w:jc w:val="center"/>
        <w:rPr>
          <w:b/>
          <w:sz w:val="28"/>
          <w:szCs w:val="28"/>
        </w:rPr>
      </w:pPr>
      <w:r w:rsidRPr="00F470DF">
        <w:rPr>
          <w:b/>
          <w:sz w:val="28"/>
          <w:szCs w:val="28"/>
        </w:rPr>
        <w:t xml:space="preserve">ПО ВЫПОЛНЕНИЮ И ЗАЩИТЕ МАГИСТЕРСКОЙ ДИССЕРТАЦИИ ДЛЯ СТУДЕНТОВ, ОБУЧАЮЩИХСЯ ПО НАПРАВЛЕНИЮ ПОДГОТОВКИ </w:t>
      </w:r>
    </w:p>
    <w:p w:rsidR="00F470DF" w:rsidRPr="00F470DF" w:rsidRDefault="00F470DF" w:rsidP="00586713">
      <w:pPr>
        <w:spacing w:line="360" w:lineRule="auto"/>
        <w:jc w:val="center"/>
        <w:rPr>
          <w:b/>
          <w:sz w:val="28"/>
          <w:szCs w:val="28"/>
        </w:rPr>
      </w:pPr>
      <w:r w:rsidRPr="00F470DF">
        <w:rPr>
          <w:b/>
          <w:sz w:val="28"/>
          <w:szCs w:val="28"/>
        </w:rPr>
        <w:t>38.04.01 «ЭКОНОМИКА»</w:t>
      </w:r>
    </w:p>
    <w:p w:rsidR="00F470DF" w:rsidRPr="00F470DF" w:rsidRDefault="00F470DF" w:rsidP="00586713">
      <w:pPr>
        <w:jc w:val="center"/>
        <w:rPr>
          <w:b/>
          <w:caps/>
          <w:sz w:val="28"/>
          <w:szCs w:val="28"/>
        </w:rPr>
      </w:pPr>
      <w:r w:rsidRPr="00F470DF">
        <w:rPr>
          <w:b/>
          <w:sz w:val="28"/>
          <w:szCs w:val="28"/>
        </w:rPr>
        <w:t xml:space="preserve">НАПРАВЛЕННОСТЬ (ПРОФИЛЬ) </w:t>
      </w:r>
      <w:r w:rsidRPr="00F470DF">
        <w:rPr>
          <w:b/>
          <w:caps/>
          <w:sz w:val="28"/>
          <w:szCs w:val="28"/>
        </w:rPr>
        <w:t>«Корпоративные финансы и оценка стоимости бизнеса</w:t>
      </w:r>
      <w:proofErr w:type="gramStart"/>
      <w:r w:rsidRPr="00F470DF">
        <w:rPr>
          <w:b/>
          <w:caps/>
          <w:sz w:val="28"/>
          <w:szCs w:val="28"/>
        </w:rPr>
        <w:t xml:space="preserve">» </w:t>
      </w:r>
      <w:r w:rsidR="003B3108">
        <w:rPr>
          <w:b/>
          <w:caps/>
          <w:sz w:val="28"/>
          <w:szCs w:val="28"/>
        </w:rPr>
        <w:t>,</w:t>
      </w:r>
      <w:proofErr w:type="gramEnd"/>
      <w:r w:rsidR="003B3108">
        <w:rPr>
          <w:b/>
          <w:caps/>
          <w:sz w:val="28"/>
          <w:szCs w:val="28"/>
        </w:rPr>
        <w:t xml:space="preserve"> «бизнес-аналитика</w:t>
      </w:r>
      <w:bookmarkStart w:id="0" w:name="_GoBack"/>
      <w:bookmarkEnd w:id="0"/>
      <w:r w:rsidR="003B3108">
        <w:rPr>
          <w:b/>
          <w:caps/>
          <w:sz w:val="28"/>
          <w:szCs w:val="28"/>
        </w:rPr>
        <w:t>»</w:t>
      </w: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rPr>
          <w:b/>
          <w:sz w:val="28"/>
          <w:szCs w:val="28"/>
        </w:rPr>
      </w:pPr>
    </w:p>
    <w:p w:rsidR="00F470DF" w:rsidRPr="00F470DF" w:rsidRDefault="00F470DF" w:rsidP="00F470DF">
      <w:pPr>
        <w:ind w:left="-567"/>
        <w:jc w:val="center"/>
        <w:rPr>
          <w:b/>
          <w:sz w:val="28"/>
          <w:szCs w:val="28"/>
        </w:rPr>
      </w:pPr>
    </w:p>
    <w:p w:rsidR="00F470DF" w:rsidRPr="00F470DF" w:rsidRDefault="00F470DF" w:rsidP="00F470DF">
      <w:pPr>
        <w:ind w:left="-567"/>
        <w:rPr>
          <w:b/>
          <w:sz w:val="28"/>
          <w:szCs w:val="28"/>
        </w:rPr>
      </w:pPr>
    </w:p>
    <w:p w:rsidR="00F470DF" w:rsidRPr="00F470DF" w:rsidRDefault="00F470DF" w:rsidP="00F470DF">
      <w:pPr>
        <w:ind w:left="-567"/>
        <w:jc w:val="center"/>
        <w:rPr>
          <w:b/>
          <w:sz w:val="28"/>
          <w:szCs w:val="28"/>
        </w:rPr>
      </w:pPr>
      <w:r w:rsidRPr="00F470DF">
        <w:rPr>
          <w:b/>
          <w:sz w:val="28"/>
          <w:szCs w:val="28"/>
        </w:rPr>
        <w:t>Тольятти – 20</w:t>
      </w:r>
      <w:r w:rsidR="00754653">
        <w:rPr>
          <w:b/>
          <w:sz w:val="28"/>
          <w:szCs w:val="28"/>
        </w:rPr>
        <w:t>20</w:t>
      </w:r>
      <w:r w:rsidRPr="00F470DF">
        <w:rPr>
          <w:b/>
          <w:sz w:val="28"/>
          <w:szCs w:val="28"/>
        </w:rPr>
        <w:t xml:space="preserve"> г.</w:t>
      </w:r>
    </w:p>
    <w:p w:rsidR="00F470DF" w:rsidRPr="00F470DF" w:rsidRDefault="00F470DF" w:rsidP="00F470DF">
      <w:pPr>
        <w:spacing w:line="259" w:lineRule="auto"/>
        <w:ind w:right="-1"/>
        <w:jc w:val="center"/>
      </w:pPr>
      <w:r w:rsidRPr="00F470DF">
        <w:br w:type="page"/>
      </w:r>
      <w:r w:rsidRPr="00F470DF">
        <w:rPr>
          <w:rFonts w:eastAsia="Calibri"/>
        </w:rPr>
        <w:lastRenderedPageBreak/>
        <w:t>Содержание</w:t>
      </w:r>
    </w:p>
    <w:p w:rsidR="00A425FC" w:rsidRDefault="00F470DF">
      <w:pPr>
        <w:pStyle w:val="11"/>
        <w:tabs>
          <w:tab w:val="right" w:leader="dot" w:pos="9912"/>
        </w:tabs>
        <w:rPr>
          <w:rFonts w:asciiTheme="minorHAnsi" w:eastAsiaTheme="minorEastAsia" w:hAnsiTheme="minorHAnsi" w:cstheme="minorBidi"/>
          <w:b w:val="0"/>
          <w:noProof/>
          <w:sz w:val="22"/>
          <w:szCs w:val="22"/>
        </w:rPr>
      </w:pPr>
      <w:r w:rsidRPr="00F470DF">
        <w:fldChar w:fldCharType="begin"/>
      </w:r>
      <w:r w:rsidRPr="00F470DF">
        <w:instrText xml:space="preserve"> TOC \o "1-3" \h \z \u </w:instrText>
      </w:r>
      <w:r w:rsidRPr="00F470DF">
        <w:fldChar w:fldCharType="separate"/>
      </w:r>
      <w:hyperlink w:anchor="_Toc52791892" w:history="1">
        <w:r w:rsidR="00A425FC" w:rsidRPr="00126CC5">
          <w:rPr>
            <w:rStyle w:val="af3"/>
            <w:rFonts w:eastAsia="Century"/>
            <w:noProof/>
          </w:rPr>
          <w:t>ВВЕДЕНИЕ</w:t>
        </w:r>
        <w:r w:rsidR="00A425FC">
          <w:rPr>
            <w:noProof/>
            <w:webHidden/>
          </w:rPr>
          <w:tab/>
        </w:r>
        <w:r w:rsidR="00A425FC">
          <w:rPr>
            <w:noProof/>
            <w:webHidden/>
          </w:rPr>
          <w:fldChar w:fldCharType="begin"/>
        </w:r>
        <w:r w:rsidR="00A425FC">
          <w:rPr>
            <w:noProof/>
            <w:webHidden/>
          </w:rPr>
          <w:instrText xml:space="preserve"> PAGEREF _Toc52791892 \h </w:instrText>
        </w:r>
        <w:r w:rsidR="00A425FC">
          <w:rPr>
            <w:noProof/>
            <w:webHidden/>
          </w:rPr>
        </w:r>
        <w:r w:rsidR="00A425FC">
          <w:rPr>
            <w:noProof/>
            <w:webHidden/>
          </w:rPr>
          <w:fldChar w:fldCharType="separate"/>
        </w:r>
        <w:r w:rsidR="00A425FC">
          <w:rPr>
            <w:noProof/>
            <w:webHidden/>
          </w:rPr>
          <w:t>3</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893" w:history="1">
        <w:r w:rsidR="00A425FC" w:rsidRPr="00126CC5">
          <w:rPr>
            <w:rStyle w:val="af3"/>
            <w:rFonts w:eastAsia="Century"/>
            <w:noProof/>
          </w:rPr>
          <w:t>1. Требования к содержанию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_Toc52791893 \h </w:instrText>
        </w:r>
        <w:r w:rsidR="00A425FC">
          <w:rPr>
            <w:noProof/>
            <w:webHidden/>
          </w:rPr>
        </w:r>
        <w:r w:rsidR="00A425FC">
          <w:rPr>
            <w:noProof/>
            <w:webHidden/>
          </w:rPr>
          <w:fldChar w:fldCharType="separate"/>
        </w:r>
        <w:r w:rsidR="00A425FC">
          <w:rPr>
            <w:noProof/>
            <w:webHidden/>
          </w:rPr>
          <w:t>5</w:t>
        </w:r>
        <w:r w:rsidR="00A425FC">
          <w:rPr>
            <w:noProof/>
            <w:webHidden/>
          </w:rPr>
          <w:fldChar w:fldCharType="end"/>
        </w:r>
      </w:hyperlink>
    </w:p>
    <w:p w:rsidR="00A425FC" w:rsidRDefault="003B3108">
      <w:pPr>
        <w:pStyle w:val="21"/>
        <w:rPr>
          <w:rFonts w:asciiTheme="minorHAnsi" w:eastAsiaTheme="minorEastAsia" w:hAnsiTheme="minorHAnsi" w:cstheme="minorBidi"/>
          <w:noProof/>
          <w:sz w:val="22"/>
          <w:szCs w:val="22"/>
        </w:rPr>
      </w:pPr>
      <w:hyperlink w:anchor="_Toc52791894" w:history="1">
        <w:r w:rsidR="00A425FC" w:rsidRPr="00126CC5">
          <w:rPr>
            <w:rStyle w:val="af3"/>
            <w:noProof/>
          </w:rPr>
          <w:t>Выбор темы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_Toc52791894 \h </w:instrText>
        </w:r>
        <w:r w:rsidR="00A425FC">
          <w:rPr>
            <w:noProof/>
            <w:webHidden/>
          </w:rPr>
        </w:r>
        <w:r w:rsidR="00A425FC">
          <w:rPr>
            <w:noProof/>
            <w:webHidden/>
          </w:rPr>
          <w:fldChar w:fldCharType="separate"/>
        </w:r>
        <w:r w:rsidR="00A425FC">
          <w:rPr>
            <w:noProof/>
            <w:webHidden/>
          </w:rPr>
          <w:t>5</w:t>
        </w:r>
        <w:r w:rsidR="00A425FC">
          <w:rPr>
            <w:noProof/>
            <w:webHidden/>
          </w:rPr>
          <w:fldChar w:fldCharType="end"/>
        </w:r>
      </w:hyperlink>
    </w:p>
    <w:p w:rsidR="00A425FC" w:rsidRDefault="003B3108">
      <w:pPr>
        <w:pStyle w:val="21"/>
        <w:rPr>
          <w:rFonts w:asciiTheme="minorHAnsi" w:eastAsiaTheme="minorEastAsia" w:hAnsiTheme="minorHAnsi" w:cstheme="minorBidi"/>
          <w:noProof/>
          <w:sz w:val="22"/>
          <w:szCs w:val="22"/>
        </w:rPr>
      </w:pPr>
      <w:hyperlink w:anchor="_Toc52791895" w:history="1">
        <w:r w:rsidR="00A425FC" w:rsidRPr="00126CC5">
          <w:rPr>
            <w:rStyle w:val="af3"/>
            <w:noProof/>
          </w:rPr>
          <w:t>Библиографический поиск</w:t>
        </w:r>
        <w:r w:rsidR="00A425FC">
          <w:rPr>
            <w:noProof/>
            <w:webHidden/>
          </w:rPr>
          <w:tab/>
        </w:r>
        <w:r w:rsidR="00A425FC">
          <w:rPr>
            <w:noProof/>
            <w:webHidden/>
          </w:rPr>
          <w:fldChar w:fldCharType="begin"/>
        </w:r>
        <w:r w:rsidR="00A425FC">
          <w:rPr>
            <w:noProof/>
            <w:webHidden/>
          </w:rPr>
          <w:instrText xml:space="preserve"> PAGEREF _Toc52791895 \h </w:instrText>
        </w:r>
        <w:r w:rsidR="00A425FC">
          <w:rPr>
            <w:noProof/>
            <w:webHidden/>
          </w:rPr>
        </w:r>
        <w:r w:rsidR="00A425FC">
          <w:rPr>
            <w:noProof/>
            <w:webHidden/>
          </w:rPr>
          <w:fldChar w:fldCharType="separate"/>
        </w:r>
        <w:r w:rsidR="00A425FC">
          <w:rPr>
            <w:noProof/>
            <w:webHidden/>
          </w:rPr>
          <w:t>6</w:t>
        </w:r>
        <w:r w:rsidR="00A425FC">
          <w:rPr>
            <w:noProof/>
            <w:webHidden/>
          </w:rPr>
          <w:fldChar w:fldCharType="end"/>
        </w:r>
      </w:hyperlink>
    </w:p>
    <w:p w:rsidR="00A425FC" w:rsidRDefault="003B3108">
      <w:pPr>
        <w:pStyle w:val="21"/>
        <w:rPr>
          <w:rFonts w:asciiTheme="minorHAnsi" w:eastAsiaTheme="minorEastAsia" w:hAnsiTheme="minorHAnsi" w:cstheme="minorBidi"/>
          <w:noProof/>
          <w:sz w:val="22"/>
          <w:szCs w:val="22"/>
        </w:rPr>
      </w:pPr>
      <w:hyperlink w:anchor="_Toc52791896" w:history="1">
        <w:r w:rsidR="00A425FC" w:rsidRPr="00126CC5">
          <w:rPr>
            <w:rStyle w:val="af3"/>
            <w:noProof/>
          </w:rPr>
          <w:t>Основные части работы</w:t>
        </w:r>
        <w:r w:rsidR="00A425FC">
          <w:rPr>
            <w:noProof/>
            <w:webHidden/>
          </w:rPr>
          <w:tab/>
        </w:r>
        <w:r w:rsidR="00A425FC">
          <w:rPr>
            <w:noProof/>
            <w:webHidden/>
          </w:rPr>
          <w:fldChar w:fldCharType="begin"/>
        </w:r>
        <w:r w:rsidR="00A425FC">
          <w:rPr>
            <w:noProof/>
            <w:webHidden/>
          </w:rPr>
          <w:instrText xml:space="preserve"> PAGEREF _Toc52791896 \h </w:instrText>
        </w:r>
        <w:r w:rsidR="00A425FC">
          <w:rPr>
            <w:noProof/>
            <w:webHidden/>
          </w:rPr>
        </w:r>
        <w:r w:rsidR="00A425FC">
          <w:rPr>
            <w:noProof/>
            <w:webHidden/>
          </w:rPr>
          <w:fldChar w:fldCharType="separate"/>
        </w:r>
        <w:r w:rsidR="00A425FC">
          <w:rPr>
            <w:noProof/>
            <w:webHidden/>
          </w:rPr>
          <w:t>7</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897" w:history="1">
        <w:r w:rsidR="00A425FC" w:rsidRPr="00126CC5">
          <w:rPr>
            <w:rStyle w:val="af3"/>
            <w:noProof/>
            <w:kern w:val="1"/>
            <w:lang w:eastAsia="ar-SA"/>
          </w:rPr>
          <w:t xml:space="preserve">2. Процедура проверки </w:t>
        </w:r>
        <w:r w:rsidR="00A425FC" w:rsidRPr="00126CC5">
          <w:rPr>
            <w:rStyle w:val="af3"/>
            <w:noProof/>
          </w:rPr>
          <w:t>выпускной квалификационной работы</w:t>
        </w:r>
        <w:r w:rsidR="00A425FC" w:rsidRPr="00126CC5">
          <w:rPr>
            <w:rStyle w:val="af3"/>
            <w:noProof/>
            <w:kern w:val="1"/>
            <w:lang w:eastAsia="ar-SA"/>
          </w:rPr>
          <w:t xml:space="preserve"> в системе «Антипагиат. ВУЗ»</w:t>
        </w:r>
        <w:r w:rsidR="00A425FC">
          <w:rPr>
            <w:noProof/>
            <w:webHidden/>
          </w:rPr>
          <w:tab/>
        </w:r>
        <w:r w:rsidR="00A425FC">
          <w:rPr>
            <w:noProof/>
            <w:webHidden/>
          </w:rPr>
          <w:fldChar w:fldCharType="begin"/>
        </w:r>
        <w:r w:rsidR="00A425FC">
          <w:rPr>
            <w:noProof/>
            <w:webHidden/>
          </w:rPr>
          <w:instrText xml:space="preserve"> PAGEREF _Toc52791897 \h </w:instrText>
        </w:r>
        <w:r w:rsidR="00A425FC">
          <w:rPr>
            <w:noProof/>
            <w:webHidden/>
          </w:rPr>
        </w:r>
        <w:r w:rsidR="00A425FC">
          <w:rPr>
            <w:noProof/>
            <w:webHidden/>
          </w:rPr>
          <w:fldChar w:fldCharType="separate"/>
        </w:r>
        <w:r w:rsidR="00A425FC">
          <w:rPr>
            <w:noProof/>
            <w:webHidden/>
          </w:rPr>
          <w:t>14</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898" w:history="1">
        <w:r w:rsidR="00A425FC" w:rsidRPr="00126CC5">
          <w:rPr>
            <w:rStyle w:val="af3"/>
            <w:noProof/>
          </w:rPr>
          <w:t>3. Подготовка к защите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_Toc52791898 \h </w:instrText>
        </w:r>
        <w:r w:rsidR="00A425FC">
          <w:rPr>
            <w:noProof/>
            <w:webHidden/>
          </w:rPr>
        </w:r>
        <w:r w:rsidR="00A425FC">
          <w:rPr>
            <w:noProof/>
            <w:webHidden/>
          </w:rPr>
          <w:fldChar w:fldCharType="separate"/>
        </w:r>
        <w:r w:rsidR="00A425FC">
          <w:rPr>
            <w:noProof/>
            <w:webHidden/>
          </w:rPr>
          <w:t>15</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899" w:history="1">
        <w:r w:rsidR="00A425FC" w:rsidRPr="00126CC5">
          <w:rPr>
            <w:rStyle w:val="af3"/>
            <w:noProof/>
          </w:rPr>
          <w:t>4. Рекомендации по составлению компьютерной презентации к магистерской диссертации с помощью пакета Microsoft PowerPoint</w:t>
        </w:r>
        <w:r w:rsidR="00A425FC">
          <w:rPr>
            <w:noProof/>
            <w:webHidden/>
          </w:rPr>
          <w:tab/>
        </w:r>
        <w:r w:rsidR="00A425FC">
          <w:rPr>
            <w:noProof/>
            <w:webHidden/>
          </w:rPr>
          <w:fldChar w:fldCharType="begin"/>
        </w:r>
        <w:r w:rsidR="00A425FC">
          <w:rPr>
            <w:noProof/>
            <w:webHidden/>
          </w:rPr>
          <w:instrText xml:space="preserve"> PAGEREF _Toc52791899 \h </w:instrText>
        </w:r>
        <w:r w:rsidR="00A425FC">
          <w:rPr>
            <w:noProof/>
            <w:webHidden/>
          </w:rPr>
        </w:r>
        <w:r w:rsidR="00A425FC">
          <w:rPr>
            <w:noProof/>
            <w:webHidden/>
          </w:rPr>
          <w:fldChar w:fldCharType="separate"/>
        </w:r>
        <w:r w:rsidR="00A425FC">
          <w:rPr>
            <w:noProof/>
            <w:webHidden/>
          </w:rPr>
          <w:t>16</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900" w:history="1">
        <w:r w:rsidR="00A425FC" w:rsidRPr="00126CC5">
          <w:rPr>
            <w:rStyle w:val="af3"/>
            <w:rFonts w:eastAsia="Century"/>
            <w:noProof/>
          </w:rPr>
          <w:t>5. Оформление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_Toc52791900 \h </w:instrText>
        </w:r>
        <w:r w:rsidR="00A425FC">
          <w:rPr>
            <w:noProof/>
            <w:webHidden/>
          </w:rPr>
        </w:r>
        <w:r w:rsidR="00A425FC">
          <w:rPr>
            <w:noProof/>
            <w:webHidden/>
          </w:rPr>
          <w:fldChar w:fldCharType="separate"/>
        </w:r>
        <w:r w:rsidR="00A425FC">
          <w:rPr>
            <w:noProof/>
            <w:webHidden/>
          </w:rPr>
          <w:t>17</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901" w:history="1">
        <w:r w:rsidR="00A425FC" w:rsidRPr="00126CC5">
          <w:rPr>
            <w:rStyle w:val="af3"/>
            <w:rFonts w:eastAsia="Century"/>
            <w:noProof/>
          </w:rPr>
          <w:t>6. Автореферат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_Toc52791901 \h </w:instrText>
        </w:r>
        <w:r w:rsidR="00A425FC">
          <w:rPr>
            <w:noProof/>
            <w:webHidden/>
          </w:rPr>
        </w:r>
        <w:r w:rsidR="00A425FC">
          <w:rPr>
            <w:noProof/>
            <w:webHidden/>
          </w:rPr>
          <w:fldChar w:fldCharType="separate"/>
        </w:r>
        <w:r w:rsidR="00A425FC">
          <w:rPr>
            <w:noProof/>
            <w:webHidden/>
          </w:rPr>
          <w:t>18</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902" w:history="1">
        <w:r w:rsidR="00A425FC" w:rsidRPr="00126CC5">
          <w:rPr>
            <w:rStyle w:val="af3"/>
            <w:rFonts w:eastAsia="Century"/>
            <w:noProof/>
          </w:rPr>
          <w:t>7. Принципы оценивания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_Toc52791902 \h </w:instrText>
        </w:r>
        <w:r w:rsidR="00A425FC">
          <w:rPr>
            <w:noProof/>
            <w:webHidden/>
          </w:rPr>
        </w:r>
        <w:r w:rsidR="00A425FC">
          <w:rPr>
            <w:noProof/>
            <w:webHidden/>
          </w:rPr>
          <w:fldChar w:fldCharType="separate"/>
        </w:r>
        <w:r w:rsidR="00A425FC">
          <w:rPr>
            <w:noProof/>
            <w:webHidden/>
          </w:rPr>
          <w:t>19</w:t>
        </w:r>
        <w:r w:rsidR="00A425FC">
          <w:rPr>
            <w:noProof/>
            <w:webHidden/>
          </w:rPr>
          <w:fldChar w:fldCharType="end"/>
        </w:r>
      </w:hyperlink>
    </w:p>
    <w:p w:rsidR="00A425FC" w:rsidRDefault="003B3108">
      <w:pPr>
        <w:pStyle w:val="21"/>
        <w:rPr>
          <w:rFonts w:asciiTheme="minorHAnsi" w:eastAsiaTheme="minorEastAsia" w:hAnsiTheme="minorHAnsi" w:cstheme="minorBidi"/>
          <w:noProof/>
          <w:sz w:val="22"/>
          <w:szCs w:val="22"/>
        </w:rPr>
      </w:pPr>
      <w:hyperlink w:anchor="_Toc52791903" w:history="1">
        <w:r w:rsidR="00A425FC" w:rsidRPr="00126CC5">
          <w:rPr>
            <w:rStyle w:val="af3"/>
            <w:noProof/>
          </w:rPr>
          <w:t>Рецензирование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_Toc52791903 \h </w:instrText>
        </w:r>
        <w:r w:rsidR="00A425FC">
          <w:rPr>
            <w:noProof/>
            <w:webHidden/>
          </w:rPr>
        </w:r>
        <w:r w:rsidR="00A425FC">
          <w:rPr>
            <w:noProof/>
            <w:webHidden/>
          </w:rPr>
          <w:fldChar w:fldCharType="separate"/>
        </w:r>
        <w:r w:rsidR="00A425FC">
          <w:rPr>
            <w:noProof/>
            <w:webHidden/>
          </w:rPr>
          <w:t>19</w:t>
        </w:r>
        <w:r w:rsidR="00A425FC">
          <w:rPr>
            <w:noProof/>
            <w:webHidden/>
          </w:rPr>
          <w:fldChar w:fldCharType="end"/>
        </w:r>
      </w:hyperlink>
    </w:p>
    <w:p w:rsidR="00A425FC" w:rsidRDefault="003B3108">
      <w:pPr>
        <w:pStyle w:val="21"/>
        <w:rPr>
          <w:rFonts w:asciiTheme="minorHAnsi" w:eastAsiaTheme="minorEastAsia" w:hAnsiTheme="minorHAnsi" w:cstheme="minorBidi"/>
          <w:noProof/>
          <w:sz w:val="22"/>
          <w:szCs w:val="22"/>
        </w:rPr>
      </w:pPr>
      <w:hyperlink w:anchor="_Toc52791904" w:history="1">
        <w:r w:rsidR="00A425FC" w:rsidRPr="00126CC5">
          <w:rPr>
            <w:rStyle w:val="af3"/>
            <w:noProof/>
          </w:rPr>
          <w:t>Процедура публичной защиты магистерской диссертации</w:t>
        </w:r>
        <w:r w:rsidR="00A425FC">
          <w:rPr>
            <w:noProof/>
            <w:webHidden/>
          </w:rPr>
          <w:tab/>
        </w:r>
        <w:r w:rsidR="00A425FC">
          <w:rPr>
            <w:noProof/>
            <w:webHidden/>
          </w:rPr>
          <w:fldChar w:fldCharType="begin"/>
        </w:r>
        <w:r w:rsidR="00A425FC">
          <w:rPr>
            <w:noProof/>
            <w:webHidden/>
          </w:rPr>
          <w:instrText xml:space="preserve"> PAGEREF _Toc52791904 \h </w:instrText>
        </w:r>
        <w:r w:rsidR="00A425FC">
          <w:rPr>
            <w:noProof/>
            <w:webHidden/>
          </w:rPr>
        </w:r>
        <w:r w:rsidR="00A425FC">
          <w:rPr>
            <w:noProof/>
            <w:webHidden/>
          </w:rPr>
          <w:fldChar w:fldCharType="separate"/>
        </w:r>
        <w:r w:rsidR="00A425FC">
          <w:rPr>
            <w:noProof/>
            <w:webHidden/>
          </w:rPr>
          <w:t>19</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905" w:history="1">
        <w:r w:rsidR="00A425FC" w:rsidRPr="00126CC5">
          <w:rPr>
            <w:rStyle w:val="af3"/>
            <w:noProof/>
          </w:rPr>
          <w:t>8. Процедура оценивания результатов освоения образовательной программы</w:t>
        </w:r>
        <w:r w:rsidR="00A425FC">
          <w:rPr>
            <w:noProof/>
            <w:webHidden/>
          </w:rPr>
          <w:tab/>
        </w:r>
        <w:r w:rsidR="00A425FC">
          <w:rPr>
            <w:noProof/>
            <w:webHidden/>
          </w:rPr>
          <w:fldChar w:fldCharType="begin"/>
        </w:r>
        <w:r w:rsidR="00A425FC">
          <w:rPr>
            <w:noProof/>
            <w:webHidden/>
          </w:rPr>
          <w:instrText xml:space="preserve"> PAGEREF _Toc52791905 \h </w:instrText>
        </w:r>
        <w:r w:rsidR="00A425FC">
          <w:rPr>
            <w:noProof/>
            <w:webHidden/>
          </w:rPr>
        </w:r>
        <w:r w:rsidR="00A425FC">
          <w:rPr>
            <w:noProof/>
            <w:webHidden/>
          </w:rPr>
          <w:fldChar w:fldCharType="separate"/>
        </w:r>
        <w:r w:rsidR="00A425FC">
          <w:rPr>
            <w:noProof/>
            <w:webHidden/>
          </w:rPr>
          <w:t>20</w:t>
        </w:r>
        <w:r w:rsidR="00A425FC">
          <w:rPr>
            <w:noProof/>
            <w:webHidden/>
          </w:rPr>
          <w:fldChar w:fldCharType="end"/>
        </w:r>
      </w:hyperlink>
    </w:p>
    <w:p w:rsidR="00A425FC" w:rsidRDefault="003B3108">
      <w:pPr>
        <w:pStyle w:val="11"/>
        <w:tabs>
          <w:tab w:val="right" w:leader="dot" w:pos="9912"/>
        </w:tabs>
        <w:rPr>
          <w:rFonts w:asciiTheme="minorHAnsi" w:eastAsiaTheme="minorEastAsia" w:hAnsiTheme="minorHAnsi" w:cstheme="minorBidi"/>
          <w:b w:val="0"/>
          <w:noProof/>
          <w:sz w:val="22"/>
          <w:szCs w:val="22"/>
        </w:rPr>
      </w:pPr>
      <w:hyperlink w:anchor="_Toc52791906" w:history="1">
        <w:r w:rsidR="00A425FC" w:rsidRPr="00126CC5">
          <w:rPr>
            <w:rStyle w:val="af3"/>
            <w:rFonts w:eastAsia="Century"/>
            <w:noProof/>
          </w:rPr>
          <w:t>9. Научное руководство магистерской диссертацией</w:t>
        </w:r>
        <w:r w:rsidR="00A425FC">
          <w:rPr>
            <w:noProof/>
            <w:webHidden/>
          </w:rPr>
          <w:tab/>
        </w:r>
        <w:r w:rsidR="00A425FC">
          <w:rPr>
            <w:noProof/>
            <w:webHidden/>
          </w:rPr>
          <w:fldChar w:fldCharType="begin"/>
        </w:r>
        <w:r w:rsidR="00A425FC">
          <w:rPr>
            <w:noProof/>
            <w:webHidden/>
          </w:rPr>
          <w:instrText xml:space="preserve"> PAGEREF _Toc52791906 \h </w:instrText>
        </w:r>
        <w:r w:rsidR="00A425FC">
          <w:rPr>
            <w:noProof/>
            <w:webHidden/>
          </w:rPr>
        </w:r>
        <w:r w:rsidR="00A425FC">
          <w:rPr>
            <w:noProof/>
            <w:webHidden/>
          </w:rPr>
          <w:fldChar w:fldCharType="separate"/>
        </w:r>
        <w:r w:rsidR="00A425FC">
          <w:rPr>
            <w:noProof/>
            <w:webHidden/>
          </w:rPr>
          <w:t>21</w:t>
        </w:r>
        <w:r w:rsidR="00A425FC">
          <w:rPr>
            <w:noProof/>
            <w:webHidden/>
          </w:rPr>
          <w:fldChar w:fldCharType="end"/>
        </w:r>
      </w:hyperlink>
    </w:p>
    <w:p w:rsidR="00F470DF" w:rsidRPr="00F470DF" w:rsidRDefault="00F470DF" w:rsidP="00F470DF">
      <w:pPr>
        <w:tabs>
          <w:tab w:val="right" w:leader="dot" w:pos="9923"/>
        </w:tabs>
      </w:pPr>
      <w:r w:rsidRPr="00F470DF">
        <w:fldChar w:fldCharType="end"/>
      </w:r>
    </w:p>
    <w:p w:rsidR="00F470DF" w:rsidRPr="008246FE" w:rsidRDefault="00F470DF" w:rsidP="00F470DF">
      <w:pPr>
        <w:pStyle w:val="1"/>
        <w:rPr>
          <w:sz w:val="24"/>
          <w:szCs w:val="24"/>
        </w:rPr>
      </w:pPr>
      <w:r w:rsidRPr="00F470DF">
        <w:rPr>
          <w:rFonts w:eastAsia="Century"/>
          <w:b w:val="0"/>
          <w:sz w:val="22"/>
        </w:rPr>
        <w:br w:type="page"/>
      </w:r>
      <w:bookmarkStart w:id="1" w:name="_Toc52791892"/>
      <w:r w:rsidRPr="008246FE">
        <w:rPr>
          <w:rFonts w:eastAsia="Century"/>
          <w:sz w:val="24"/>
          <w:szCs w:val="24"/>
        </w:rPr>
        <w:lastRenderedPageBreak/>
        <w:t>ВВЕДЕНИЕ</w:t>
      </w:r>
      <w:bookmarkEnd w:id="1"/>
    </w:p>
    <w:p w:rsidR="00F470DF" w:rsidRPr="00F470DF" w:rsidRDefault="00F470DF" w:rsidP="00F470DF">
      <w:pPr>
        <w:ind w:firstLine="284"/>
        <w:jc w:val="both"/>
      </w:pPr>
      <w:r w:rsidRPr="00F470DF">
        <w:tab/>
        <w:t xml:space="preserve">В условиях реализуемой в Тольяттинском государственном университете многоуровневой структуры высшего профессионального образования требования к выполнению и защите </w:t>
      </w:r>
      <w:r w:rsidRPr="00F470DF">
        <w:rPr>
          <w:b/>
        </w:rPr>
        <w:t>выпускной квалификационной работы</w:t>
      </w:r>
      <w:r w:rsidRPr="00F470DF">
        <w:rPr>
          <w:vertAlign w:val="superscript"/>
        </w:rPr>
        <w:t xml:space="preserve"> </w:t>
      </w:r>
      <w:r w:rsidRPr="00F470DF">
        <w:t>дифференцированы по образовательным уровням (ступеням) и программам подготовки.</w:t>
      </w:r>
    </w:p>
    <w:p w:rsidR="00F470DF" w:rsidRPr="00F470DF" w:rsidRDefault="00F470DF" w:rsidP="00F470DF">
      <w:pPr>
        <w:jc w:val="both"/>
      </w:pPr>
      <w:r w:rsidRPr="00F470DF">
        <w:tab/>
        <w:t>Выпускные квалификационные работы выполняются в формах, соответствующих определенным ступеням высшего профессионального образования:</w:t>
      </w:r>
    </w:p>
    <w:p w:rsidR="00F470DF" w:rsidRPr="00F470DF" w:rsidRDefault="00F470DF" w:rsidP="00F470DF">
      <w:pPr>
        <w:numPr>
          <w:ilvl w:val="0"/>
          <w:numId w:val="17"/>
        </w:numPr>
        <w:ind w:left="0"/>
        <w:jc w:val="both"/>
      </w:pPr>
      <w:r w:rsidRPr="00F470DF">
        <w:t>для квалификации (степени) «бакалавр» – в форме бакалаврской работы;</w:t>
      </w:r>
    </w:p>
    <w:p w:rsidR="00F470DF" w:rsidRPr="00F470DF" w:rsidRDefault="00F470DF" w:rsidP="00F470DF">
      <w:pPr>
        <w:numPr>
          <w:ilvl w:val="0"/>
          <w:numId w:val="17"/>
        </w:numPr>
        <w:ind w:left="0"/>
        <w:jc w:val="both"/>
      </w:pPr>
      <w:r w:rsidRPr="00F470DF">
        <w:t>для квалификации «дипломированный специалист» – в форме дипломной работы (проекта);</w:t>
      </w:r>
    </w:p>
    <w:p w:rsidR="00F470DF" w:rsidRPr="00F470DF" w:rsidRDefault="00F470DF" w:rsidP="00F470DF">
      <w:pPr>
        <w:numPr>
          <w:ilvl w:val="0"/>
          <w:numId w:val="17"/>
        </w:numPr>
        <w:ind w:left="0"/>
        <w:jc w:val="both"/>
      </w:pPr>
      <w:r w:rsidRPr="00F470DF">
        <w:t>для квалификации (степени) «магистр» – в форме магистерской диссертации.</w:t>
      </w:r>
    </w:p>
    <w:p w:rsidR="00F470DF" w:rsidRPr="00F470DF" w:rsidRDefault="00F470DF" w:rsidP="00F470DF">
      <w:pPr>
        <w:jc w:val="both"/>
      </w:pPr>
      <w:r w:rsidRPr="00F470DF">
        <w:rPr>
          <w:b/>
        </w:rPr>
        <w:tab/>
        <w:t>Магистерская диссертация</w:t>
      </w:r>
      <w:r w:rsidRPr="00F470DF">
        <w:t xml:space="preserve"> – это самостоятельная (под руководством научного руководителя) научно-исследовательская работа, которая выполняет квалификационную функцию. Основная задача ее автора – продемонстрировать уровень своей научной квалификации, умение самостоятельно вести научный поиск и решать конкретные научно-практические задачи.</w:t>
      </w:r>
    </w:p>
    <w:p w:rsidR="00F470DF" w:rsidRPr="00F470DF" w:rsidRDefault="00F470DF" w:rsidP="00F470DF">
      <w:pPr>
        <w:jc w:val="both"/>
      </w:pPr>
      <w:r w:rsidRPr="00F470DF">
        <w:t>Магистерская диссертация должна отражать уровень фундаментальной и специальной подготовки в соответствии с требованиями федеральных государственных образовательных стандартов высшего образования различных направлений подготовки, а также умение применять приобретенные знания в научной, практической, педагогической деятельности.</w:t>
      </w:r>
    </w:p>
    <w:p w:rsidR="00F470DF" w:rsidRPr="00F470DF" w:rsidRDefault="00F470DF" w:rsidP="00F470DF">
      <w:pPr>
        <w:jc w:val="both"/>
      </w:pPr>
      <w:r w:rsidRPr="00F470DF">
        <w:rPr>
          <w:b/>
        </w:rPr>
        <w:tab/>
        <w:t>Магистр</w:t>
      </w:r>
      <w:r w:rsidRPr="00F470DF">
        <w:t xml:space="preserve"> – квалификация (степень), присваиваемая выпускнику высшего учебного заведения, успешно прошедшему итоговую аттестацию и защитившему магистерскую диссертацию.</w:t>
      </w:r>
    </w:p>
    <w:p w:rsidR="00F470DF" w:rsidRPr="00F470DF" w:rsidRDefault="00F470DF" w:rsidP="00F470DF">
      <w:pPr>
        <w:jc w:val="both"/>
      </w:pPr>
      <w:r w:rsidRPr="00F470DF">
        <w:tab/>
        <w:t>В магистерской диссертации автор должен показать, что он владеет навыками самостоятельной научно-исследовательской деятельности, требующей широкого образования в соответствующем направлении, как того требуют федеральные государственные стандарты высшего образования.</w:t>
      </w:r>
    </w:p>
    <w:p w:rsidR="00F470DF" w:rsidRPr="00F470DF" w:rsidRDefault="00F470DF" w:rsidP="00F470DF">
      <w:pPr>
        <w:jc w:val="both"/>
      </w:pPr>
      <w:r w:rsidRPr="00F470DF">
        <w:tab/>
        <w:t>Магистр по направлению подготовки 38.04.01 «Экономика» должен быть способен решать профессиональные задачи в соответствии с профильной направленностью ОПОП магистратуры и видами деятельности, а также обладать следующими компетенциями:</w:t>
      </w:r>
    </w:p>
    <w:p w:rsidR="00F470DF" w:rsidRPr="00F470DF" w:rsidRDefault="00F470DF" w:rsidP="00F470DF">
      <w:pPr>
        <w:numPr>
          <w:ilvl w:val="0"/>
          <w:numId w:val="18"/>
        </w:numPr>
        <w:ind w:firstLine="330"/>
        <w:jc w:val="both"/>
      </w:pPr>
      <w:r w:rsidRPr="00F470DF">
        <w:t>способность к абстрактному мышлению, анализу, синтезу;</w:t>
      </w:r>
    </w:p>
    <w:p w:rsidR="00F470DF" w:rsidRPr="00F470DF" w:rsidRDefault="00F470DF" w:rsidP="00F470DF">
      <w:pPr>
        <w:numPr>
          <w:ilvl w:val="0"/>
          <w:numId w:val="18"/>
        </w:numPr>
        <w:ind w:firstLine="330"/>
        <w:jc w:val="both"/>
      </w:pPr>
      <w:r w:rsidRPr="00F470DF">
        <w:t>готовность действовать в нестандартных ситуациях, нести социальную и этическую ответственность за принятые решения;</w:t>
      </w:r>
    </w:p>
    <w:p w:rsidR="00F470DF" w:rsidRPr="00F470DF" w:rsidRDefault="00F470DF" w:rsidP="00F470DF">
      <w:pPr>
        <w:numPr>
          <w:ilvl w:val="0"/>
          <w:numId w:val="18"/>
        </w:numPr>
        <w:ind w:firstLine="330"/>
        <w:jc w:val="both"/>
      </w:pPr>
      <w:r w:rsidRPr="00F470DF">
        <w:t>готовность к саморазвитию, самореализации, использованию творческого потенциала;</w:t>
      </w:r>
    </w:p>
    <w:p w:rsidR="00F470DF" w:rsidRPr="00F470DF" w:rsidRDefault="00F470DF" w:rsidP="00F470DF">
      <w:pPr>
        <w:numPr>
          <w:ilvl w:val="0"/>
          <w:numId w:val="18"/>
        </w:numPr>
        <w:ind w:firstLine="330"/>
        <w:jc w:val="both"/>
      </w:pPr>
      <w:r w:rsidRPr="00F470DF">
        <w:t>готовность к коммуникации в устной и письменной формах на русском и иностранном языках для решения задач профессиональной деятельности;</w:t>
      </w:r>
    </w:p>
    <w:p w:rsidR="00F470DF" w:rsidRPr="00F470DF" w:rsidRDefault="00F470DF" w:rsidP="00F470DF">
      <w:pPr>
        <w:numPr>
          <w:ilvl w:val="0"/>
          <w:numId w:val="18"/>
        </w:numPr>
        <w:ind w:firstLine="330"/>
        <w:jc w:val="both"/>
      </w:pPr>
      <w:r w:rsidRPr="00F470DF">
        <w:t>готовность руководить коллективом в сфере своей профессиональной деятельности, толерантно воспринимая социальные, этнические, конфессиональные и культурные различия;</w:t>
      </w:r>
    </w:p>
    <w:p w:rsidR="00F470DF" w:rsidRPr="00F470DF" w:rsidRDefault="00F470DF" w:rsidP="00F470DF">
      <w:pPr>
        <w:numPr>
          <w:ilvl w:val="0"/>
          <w:numId w:val="18"/>
        </w:numPr>
        <w:ind w:firstLine="330"/>
        <w:jc w:val="both"/>
      </w:pPr>
      <w:r w:rsidRPr="00F470DF">
        <w:t>способность принимать организационно-управленческие решения;</w:t>
      </w:r>
    </w:p>
    <w:p w:rsidR="00F470DF" w:rsidRPr="00F470DF" w:rsidRDefault="00F470DF" w:rsidP="00F470DF">
      <w:pPr>
        <w:numPr>
          <w:ilvl w:val="0"/>
          <w:numId w:val="18"/>
        </w:numPr>
        <w:ind w:firstLine="330"/>
        <w:jc w:val="both"/>
      </w:pPr>
      <w:r w:rsidRPr="00F470DF">
        <w:t>способность самостоятельно осуществлять подготовку заданий и разрабатывать проектные решения с учетом фактора неопределенности, разрабатывать соответствующие методические и нормативные документы, а также предложения и мероприятия по реализации разработанных проектов и программ;</w:t>
      </w:r>
    </w:p>
    <w:p w:rsidR="00F470DF" w:rsidRPr="00F470DF" w:rsidRDefault="00F470DF" w:rsidP="00F470DF">
      <w:pPr>
        <w:numPr>
          <w:ilvl w:val="0"/>
          <w:numId w:val="18"/>
        </w:numPr>
        <w:ind w:firstLine="330"/>
        <w:jc w:val="both"/>
      </w:pPr>
      <w:r w:rsidRPr="00F470DF">
        <w:t>способность оценивать эффективность проектов с учетом фактора неопределенности;</w:t>
      </w:r>
    </w:p>
    <w:p w:rsidR="00F470DF" w:rsidRPr="00F470DF" w:rsidRDefault="00F470DF" w:rsidP="00F470DF">
      <w:pPr>
        <w:numPr>
          <w:ilvl w:val="0"/>
          <w:numId w:val="18"/>
        </w:numPr>
        <w:ind w:firstLine="330"/>
        <w:jc w:val="both"/>
      </w:pPr>
      <w:r w:rsidRPr="00F470DF">
        <w:t>способность разрабатывать стратегии поведения экономических агентов на различных рынках;</w:t>
      </w:r>
    </w:p>
    <w:p w:rsidR="00F470DF" w:rsidRPr="00F470DF" w:rsidRDefault="00F470DF" w:rsidP="00F470DF">
      <w:pPr>
        <w:numPr>
          <w:ilvl w:val="0"/>
          <w:numId w:val="18"/>
        </w:numPr>
        <w:ind w:firstLine="330"/>
        <w:jc w:val="both"/>
      </w:pPr>
      <w:r w:rsidRPr="00F470DF">
        <w:t>способность готовить аналитические материалы для оценки мероприятий в области экономической политики и принятия стратегических решений на микро- и макроуровне;</w:t>
      </w:r>
    </w:p>
    <w:p w:rsidR="00F470DF" w:rsidRPr="00F470DF" w:rsidRDefault="00F470DF" w:rsidP="00F470DF">
      <w:pPr>
        <w:numPr>
          <w:ilvl w:val="0"/>
          <w:numId w:val="18"/>
        </w:numPr>
        <w:ind w:firstLine="330"/>
        <w:jc w:val="both"/>
      </w:pPr>
      <w:r w:rsidRPr="00F470DF">
        <w:t>способность анализировать и использовать различные источники информации для проведения экономических расчетов;</w:t>
      </w:r>
    </w:p>
    <w:p w:rsidR="00F470DF" w:rsidRPr="00F470DF" w:rsidRDefault="00F470DF" w:rsidP="00F470DF">
      <w:pPr>
        <w:numPr>
          <w:ilvl w:val="0"/>
          <w:numId w:val="18"/>
        </w:numPr>
        <w:ind w:firstLine="330"/>
        <w:jc w:val="both"/>
      </w:pPr>
      <w:r w:rsidRPr="00F470DF">
        <w:t>способность составлять прогноз основных социально-экономических показателей деятельности предприятия, отрасли, региона и экономики в целом;</w:t>
      </w:r>
    </w:p>
    <w:p w:rsidR="00F470DF" w:rsidRPr="00F470DF" w:rsidRDefault="00F470DF" w:rsidP="00F470DF">
      <w:pPr>
        <w:numPr>
          <w:ilvl w:val="0"/>
          <w:numId w:val="18"/>
        </w:numPr>
        <w:ind w:firstLine="330"/>
        <w:jc w:val="both"/>
      </w:pPr>
      <w:r w:rsidRPr="00F470DF">
        <w:lastRenderedPageBreak/>
        <w:t>способность применять современные методы и методики преподавания экономических дисциплин в профессиональных образовательных организациях, образовательных организациях высшего образования, дополнительного профессионального образования;</w:t>
      </w:r>
    </w:p>
    <w:p w:rsidR="00F470DF" w:rsidRPr="00F470DF" w:rsidRDefault="00F470DF" w:rsidP="00F470DF">
      <w:pPr>
        <w:numPr>
          <w:ilvl w:val="0"/>
          <w:numId w:val="18"/>
        </w:numPr>
        <w:ind w:firstLine="330"/>
        <w:jc w:val="both"/>
      </w:pPr>
      <w:r w:rsidRPr="00F470DF">
        <w:t>способность разрабатывать учебные планы, программы и соответствующее методическое обеспечение для преподавания экономических дисциплин в профессиональных образовательных организациях, образовательных организациях высшего образования, дополнительного профессионального образования.</w:t>
      </w:r>
    </w:p>
    <w:p w:rsidR="00F470DF" w:rsidRPr="00F470DF" w:rsidRDefault="00F470DF" w:rsidP="00F470DF">
      <w:pPr>
        <w:jc w:val="both"/>
      </w:pPr>
      <w:r w:rsidRPr="00F470DF">
        <w:tab/>
        <w:t>Студенту необходимо помнить, что он лично отвечает за качество и оформление выпускной работы.</w:t>
      </w:r>
    </w:p>
    <w:p w:rsidR="00F470DF" w:rsidRPr="00F470DF" w:rsidRDefault="00F470DF" w:rsidP="00F470DF">
      <w:pPr>
        <w:jc w:val="both"/>
      </w:pPr>
      <w:r w:rsidRPr="00F470DF">
        <w:tab/>
        <w:t>Совокупность полученных в магистерской диссертации результатов должна свидетельствовать о наличии у ее автора достаточных первоначальных навыков самостоятельной научной работы в избранной области профессиональной деятельности. Обязательным признаком успешного выполнения магистерской диссертации является демонстрация такого уровня научной квалификации, который позволяет самостоятельно вести научный поиск, анализировать исследуемые проблемы, формулировать их в виде конкретных задач, умело использовать научную литературу и знание методов и приемов для их грамотного решения; при необходимости моделировать исследуемые процессы и получать экспериментальные результаты, анализировать и обобщать методы и подходы к решению проблемы, делать выводы о совершенствовании методологии, средств и способов решения актуальных задач, обосновывать и предлагать как новые сферы применения известных методов решения задач, так и практическую реализацию предлагаемых решений.</w:t>
      </w:r>
    </w:p>
    <w:p w:rsidR="00F470DF" w:rsidRPr="00F470DF" w:rsidRDefault="00F470DF" w:rsidP="00F470DF">
      <w:pPr>
        <w:jc w:val="both"/>
      </w:pPr>
      <w:r w:rsidRPr="00F470DF">
        <w:tab/>
        <w:t>Магистерская диссертация должна содержать совокупность результатов и научных положений, выдвигаемых автором для защиты, иметь внутреннее единство, свидетельствовать о способности автора самостоятельно вести научный поиск, используя теоретические знания и практические навыки, видеть профессиональные проблемы, уметь формулировать задачи исследования и методы их решения. Содержание работы могут составлять результаты теоретических исследований, разработка новых методологических подходов к решению научных проблем, а также решение задач прикладного характера.</w:t>
      </w:r>
    </w:p>
    <w:p w:rsidR="00F470DF" w:rsidRPr="00F470DF" w:rsidRDefault="00F470DF" w:rsidP="00F470DF">
      <w:pPr>
        <w:jc w:val="both"/>
      </w:pPr>
      <w:r w:rsidRPr="00F470DF">
        <w:tab/>
        <w:t>Магистерская диссертация выполняется студентом по материалам, собранным им лично за период научно-исследовательской практики.</w:t>
      </w:r>
    </w:p>
    <w:p w:rsidR="00F470DF" w:rsidRPr="00F470DF" w:rsidRDefault="00F470DF" w:rsidP="00F470DF">
      <w:pPr>
        <w:jc w:val="both"/>
      </w:pPr>
      <w:r w:rsidRPr="00F470DF">
        <w:tab/>
        <w:t>Магистерская диссертация должна содержать теоретическую и практическую части, отличаться от бакалаврской работы глубиной теоретической проработки проблемы, от дипломной работы специалиста – научной направленностью.</w:t>
      </w:r>
    </w:p>
    <w:p w:rsidR="00F470DF" w:rsidRPr="00F470DF" w:rsidRDefault="00F470DF" w:rsidP="00F470DF">
      <w:pPr>
        <w:jc w:val="both"/>
      </w:pPr>
      <w:r w:rsidRPr="00F470DF">
        <w:tab/>
        <w:t>Задачи, поставленные и решенные в магистерской диссертации, должны быть выполнены на современном уровне развития науки и техники по выбранному направлению.</w:t>
      </w:r>
    </w:p>
    <w:p w:rsidR="00F470DF" w:rsidRPr="00F470DF" w:rsidRDefault="00F470DF" w:rsidP="00F470DF">
      <w:pPr>
        <w:jc w:val="both"/>
      </w:pPr>
      <w:r w:rsidRPr="00F470DF">
        <w:tab/>
        <w:t>Защита магистерской диссертации проводится в соответствии с действующим порядком проведения итоговой аттестации, утвержденным в Тольяттинском государственном университете.</w:t>
      </w:r>
      <w:r w:rsidRPr="00F470DF">
        <w:br w:type="page"/>
      </w:r>
    </w:p>
    <w:p w:rsidR="00F470DF" w:rsidRPr="007F4CD7" w:rsidRDefault="007F104B" w:rsidP="00F470DF">
      <w:pPr>
        <w:pStyle w:val="1"/>
        <w:keepLines/>
        <w:ind w:hanging="251"/>
        <w:rPr>
          <w:sz w:val="24"/>
          <w:szCs w:val="24"/>
        </w:rPr>
      </w:pPr>
      <w:bookmarkStart w:id="2" w:name="_Toc52791893"/>
      <w:r w:rsidRPr="007F4CD7">
        <w:rPr>
          <w:rFonts w:eastAsia="Century"/>
          <w:sz w:val="24"/>
          <w:szCs w:val="24"/>
        </w:rPr>
        <w:lastRenderedPageBreak/>
        <w:t xml:space="preserve">1. </w:t>
      </w:r>
      <w:r w:rsidR="007F4CD7" w:rsidRPr="007F4CD7">
        <w:rPr>
          <w:rFonts w:eastAsia="Century"/>
          <w:sz w:val="24"/>
          <w:szCs w:val="24"/>
        </w:rPr>
        <w:t>Требования к содержанию магистерской диссертации</w:t>
      </w:r>
      <w:bookmarkEnd w:id="2"/>
    </w:p>
    <w:p w:rsidR="00F470DF" w:rsidRPr="00F470DF" w:rsidRDefault="00F470DF" w:rsidP="00F470DF">
      <w:pPr>
        <w:pStyle w:val="2"/>
        <w:keepLines/>
        <w:numPr>
          <w:ilvl w:val="1"/>
          <w:numId w:val="0"/>
        </w:numPr>
        <w:spacing w:before="0" w:after="0"/>
        <w:ind w:hanging="403"/>
        <w:jc w:val="center"/>
        <w:rPr>
          <w:rFonts w:ascii="Times New Roman" w:hAnsi="Times New Roman"/>
          <w:sz w:val="24"/>
          <w:szCs w:val="24"/>
        </w:rPr>
      </w:pPr>
      <w:bookmarkStart w:id="3" w:name="_Toc52791894"/>
      <w:r w:rsidRPr="00F470DF">
        <w:rPr>
          <w:rFonts w:ascii="Times New Roman" w:hAnsi="Times New Roman"/>
          <w:sz w:val="24"/>
          <w:szCs w:val="24"/>
        </w:rPr>
        <w:t>Выбор темы магистерской диссертации</w:t>
      </w:r>
      <w:bookmarkEnd w:id="3"/>
    </w:p>
    <w:p w:rsidR="00F470DF" w:rsidRPr="00F470DF" w:rsidRDefault="00F470DF" w:rsidP="00F470DF">
      <w:pPr>
        <w:ind w:firstLine="708"/>
        <w:jc w:val="both"/>
      </w:pPr>
      <w:r w:rsidRPr="00F470DF">
        <w:t>Выбор темы для магистерской диссертации имеет исключительно большое значение. Правильно выбрать тему – значит наполовину обеспечить успешное ее выполнение.</w:t>
      </w:r>
    </w:p>
    <w:p w:rsidR="00F470DF" w:rsidRPr="00F470DF" w:rsidRDefault="00F470DF" w:rsidP="00F470DF">
      <w:pPr>
        <w:jc w:val="both"/>
      </w:pPr>
      <w:r w:rsidRPr="00F470DF">
        <w:t>При выборе темы студент с помощью научного руководителя должен уяснить, в чем заключаются содержание магистерской диссертации, сущность положенных в ее основу идей, их новизна, актуальность и практическая ценность, входящие в тему задачи и возможные пути их решения, предполагаемые результаты и объем работы, оценить значимость темы для формирования специалиста высокой квалификации.</w:t>
      </w:r>
    </w:p>
    <w:p w:rsidR="00F470DF" w:rsidRPr="00F470DF" w:rsidRDefault="00F470DF" w:rsidP="00F470DF">
      <w:pPr>
        <w:ind w:firstLine="708"/>
        <w:jc w:val="both"/>
      </w:pPr>
      <w:r w:rsidRPr="00F470DF">
        <w:t>Магистерская диссертация может стать продолжением и развитием темы квалификационной работы бакалавра (специалиста). В этом случае магистерская диссертация не должна повторять тему выпускной квалификационной работы бакалавра или специалиста, она должна иметь направление научного и практического исследования.</w:t>
      </w:r>
    </w:p>
    <w:p w:rsidR="00F470DF" w:rsidRPr="00F470DF" w:rsidRDefault="00F470DF" w:rsidP="00F470DF">
      <w:pPr>
        <w:ind w:firstLine="708"/>
        <w:jc w:val="both"/>
      </w:pPr>
      <w:r w:rsidRPr="00F470DF">
        <w:t>Тему студент совместно с научным руководителем выбирает, исходя из накопленных знаний, опыта, практики прошлой работы, близких ему проблем, актуальных в избранной области исследования.</w:t>
      </w:r>
    </w:p>
    <w:p w:rsidR="00F470DF" w:rsidRPr="00F470DF" w:rsidRDefault="00F470DF" w:rsidP="00F470DF">
      <w:pPr>
        <w:ind w:firstLine="708"/>
        <w:jc w:val="both"/>
      </w:pPr>
      <w:r w:rsidRPr="00F470DF">
        <w:t>Научный руководитель направляет работу студента, помогая ему оценить возможные варианты решений. Но выбор решения – задача самого студента. Он как автор выполняемой работы отвечает за верный ее выбор, за правильность полученных результатов и их фактическую точность.</w:t>
      </w:r>
    </w:p>
    <w:p w:rsidR="00F470DF" w:rsidRPr="00F470DF" w:rsidRDefault="00F470DF" w:rsidP="00F470DF">
      <w:pPr>
        <w:ind w:firstLine="708"/>
        <w:jc w:val="both"/>
      </w:pPr>
      <w:r w:rsidRPr="00F470DF">
        <w:t xml:space="preserve">Примерная тематика магистерских диссертаций доводится до сведения студентов </w:t>
      </w:r>
      <w:r w:rsidR="00E201C7">
        <w:t>в соответствии со сроками, утвержденными Положением о выпускной квалификационной работе ТГУ</w:t>
      </w:r>
      <w:r w:rsidRPr="00F470DF">
        <w:t xml:space="preserve">. Конкретная тема определяется научным руководителем совместно со студентом и руководителем магистерской программы. При этом принимаются во внимание пожелания предприятия, организации, где работает или будет работать студент. Студент может предложить свою тему диссертации с обоснованием целесообразности ее разработки. </w:t>
      </w:r>
    </w:p>
    <w:p w:rsidR="00F470DF" w:rsidRPr="00F470DF" w:rsidRDefault="00F470DF" w:rsidP="00F470DF">
      <w:pPr>
        <w:ind w:firstLine="708"/>
        <w:jc w:val="both"/>
      </w:pPr>
      <w:r w:rsidRPr="00F470DF">
        <w:t>Свобода выбора тем магистерской диссертации позволяет реализовать индивидуальные научные интересы студента, обучающегося по программе магистратуры по направлению 38.04.01 «Экономика», своеобразие его подхода к изучению и решению проблемы.</w:t>
      </w:r>
    </w:p>
    <w:p w:rsidR="00F470DF" w:rsidRPr="00F470DF" w:rsidRDefault="00F470DF" w:rsidP="00F470DF">
      <w:pPr>
        <w:ind w:firstLine="708"/>
        <w:jc w:val="both"/>
        <w:rPr>
          <w:b/>
          <w:i/>
        </w:rPr>
      </w:pPr>
      <w:r w:rsidRPr="00F470DF">
        <w:rPr>
          <w:b/>
          <w:i/>
        </w:rPr>
        <w:t>Составление рабочего плана</w:t>
      </w:r>
    </w:p>
    <w:p w:rsidR="00F470DF" w:rsidRPr="00F470DF" w:rsidRDefault="00F470DF" w:rsidP="00F470DF">
      <w:pPr>
        <w:ind w:firstLine="708"/>
        <w:jc w:val="both"/>
      </w:pPr>
      <w:r w:rsidRPr="00F470DF">
        <w:t>Магистерская диссертация, выполняя квалификационные функции, является самостоятельной научно-исследовательской работой, а любая научная работа предполагает наличие плана ее осуществления. Планирование работы начинается с составления рабочего плана, представляющего собой своеобразную наглядную схему исследования.</w:t>
      </w:r>
    </w:p>
    <w:p w:rsidR="00F470DF" w:rsidRPr="00F470DF" w:rsidRDefault="00F470DF" w:rsidP="00F470DF">
      <w:pPr>
        <w:ind w:firstLine="708"/>
        <w:jc w:val="both"/>
      </w:pPr>
      <w:r w:rsidRPr="00F470DF">
        <w:t>Правильно составленный план позволяет продуктивно организовать исследовательскую работу по избранной теме и представить ее в установленные сроки. Рабочий план подготовки магистерской диссертации составляется параллельно с предварительным изучением и отбором литературы, согласовывается с научным руководителем. Рабочий план имеет произвольную форму и подвижный характер, позволяющий включать в него новые аспекты, появляющиеся в процессе разработки темы.</w:t>
      </w:r>
    </w:p>
    <w:p w:rsidR="00F470DF" w:rsidRPr="00F470DF" w:rsidRDefault="00F470DF" w:rsidP="00F470DF">
      <w:pPr>
        <w:ind w:firstLine="708"/>
        <w:jc w:val="both"/>
      </w:pPr>
      <w:r w:rsidRPr="00F470DF">
        <w:t>Для разработки рабочего плана магистерской диссертации студент, обучающийся по программе магистратуры, должен четко представлять ее структуру.</w:t>
      </w:r>
    </w:p>
    <w:p w:rsidR="00F470DF" w:rsidRPr="00F470DF" w:rsidRDefault="00F470DF" w:rsidP="00F470DF">
      <w:pPr>
        <w:jc w:val="both"/>
      </w:pPr>
      <w:r w:rsidRPr="00F470DF">
        <w:t>Структура магистерской диссертации включает следующие элементы:</w:t>
      </w:r>
    </w:p>
    <w:p w:rsidR="00F470DF" w:rsidRPr="00F470DF" w:rsidRDefault="00F470DF" w:rsidP="00F470DF">
      <w:pPr>
        <w:numPr>
          <w:ilvl w:val="0"/>
          <w:numId w:val="19"/>
        </w:numPr>
        <w:jc w:val="both"/>
      </w:pPr>
      <w:r w:rsidRPr="00F470DF">
        <w:t>титульный лист;</w:t>
      </w:r>
    </w:p>
    <w:p w:rsidR="00F470DF" w:rsidRPr="00F470DF" w:rsidRDefault="00F470DF" w:rsidP="00F470DF">
      <w:pPr>
        <w:numPr>
          <w:ilvl w:val="0"/>
          <w:numId w:val="19"/>
        </w:numPr>
        <w:jc w:val="both"/>
      </w:pPr>
      <w:r w:rsidRPr="00F470DF">
        <w:t>содержание (оглавление);</w:t>
      </w:r>
    </w:p>
    <w:p w:rsidR="00F470DF" w:rsidRPr="00F470DF" w:rsidRDefault="00F470DF" w:rsidP="00F470DF">
      <w:pPr>
        <w:numPr>
          <w:ilvl w:val="0"/>
          <w:numId w:val="19"/>
        </w:numPr>
        <w:jc w:val="both"/>
      </w:pPr>
      <w:r w:rsidRPr="00F470DF">
        <w:t>введение;</w:t>
      </w:r>
    </w:p>
    <w:p w:rsidR="00F470DF" w:rsidRPr="00F470DF" w:rsidRDefault="00F470DF" w:rsidP="00F470DF">
      <w:pPr>
        <w:numPr>
          <w:ilvl w:val="0"/>
          <w:numId w:val="19"/>
        </w:numPr>
        <w:jc w:val="both"/>
      </w:pPr>
      <w:r w:rsidRPr="00F470DF">
        <w:t>основную часть (разделы, главы);</w:t>
      </w:r>
    </w:p>
    <w:p w:rsidR="00F470DF" w:rsidRPr="00F470DF" w:rsidRDefault="00F470DF" w:rsidP="00F470DF">
      <w:pPr>
        <w:numPr>
          <w:ilvl w:val="0"/>
          <w:numId w:val="19"/>
        </w:numPr>
        <w:jc w:val="both"/>
      </w:pPr>
      <w:r w:rsidRPr="00F470DF">
        <w:t>заключение;</w:t>
      </w:r>
    </w:p>
    <w:p w:rsidR="00E201C7" w:rsidRDefault="00F470DF" w:rsidP="00F470DF">
      <w:pPr>
        <w:numPr>
          <w:ilvl w:val="0"/>
          <w:numId w:val="19"/>
        </w:numPr>
        <w:jc w:val="both"/>
      </w:pPr>
      <w:r w:rsidRPr="00F470DF">
        <w:t>список используемой литературы и (или) источников;</w:t>
      </w:r>
    </w:p>
    <w:p w:rsidR="00F470DF" w:rsidRPr="00F470DF" w:rsidRDefault="00F470DF" w:rsidP="00F470DF">
      <w:pPr>
        <w:numPr>
          <w:ilvl w:val="0"/>
          <w:numId w:val="19"/>
        </w:numPr>
        <w:jc w:val="both"/>
      </w:pPr>
      <w:r w:rsidRPr="00F470DF">
        <w:t>приложени</w:t>
      </w:r>
      <w:r w:rsidR="002C43AC">
        <w:t>я</w:t>
      </w:r>
      <w:r w:rsidRPr="00F470DF">
        <w:t>.</w:t>
      </w:r>
    </w:p>
    <w:p w:rsidR="00F470DF" w:rsidRPr="00F470DF" w:rsidRDefault="00F470DF" w:rsidP="00F470DF">
      <w:pPr>
        <w:ind w:firstLine="708"/>
        <w:jc w:val="both"/>
      </w:pPr>
      <w:r w:rsidRPr="00E201C7">
        <w:t xml:space="preserve">Общий объем выпускной квалификационной работы (без приложений) составляет 70–130 страниц </w:t>
      </w:r>
      <w:r w:rsidR="00E201C7">
        <w:t>печатного</w:t>
      </w:r>
      <w:r w:rsidRPr="00E201C7">
        <w:t xml:space="preserve"> текста.</w:t>
      </w:r>
    </w:p>
    <w:p w:rsidR="00F470DF" w:rsidRPr="00F470DF" w:rsidRDefault="00F470DF" w:rsidP="00F470DF">
      <w:pPr>
        <w:pStyle w:val="2"/>
        <w:keepLines/>
        <w:numPr>
          <w:ilvl w:val="1"/>
          <w:numId w:val="0"/>
        </w:numPr>
        <w:spacing w:before="0" w:after="0"/>
        <w:ind w:hanging="403"/>
        <w:jc w:val="center"/>
        <w:rPr>
          <w:rFonts w:ascii="Times New Roman" w:hAnsi="Times New Roman"/>
          <w:sz w:val="24"/>
          <w:szCs w:val="24"/>
        </w:rPr>
      </w:pPr>
      <w:bookmarkStart w:id="4" w:name="_Toc52791895"/>
      <w:r w:rsidRPr="00F470DF">
        <w:rPr>
          <w:rFonts w:ascii="Times New Roman" w:hAnsi="Times New Roman"/>
          <w:sz w:val="24"/>
          <w:szCs w:val="24"/>
        </w:rPr>
        <w:lastRenderedPageBreak/>
        <w:t>Библиографический поиск</w:t>
      </w:r>
      <w:bookmarkEnd w:id="4"/>
    </w:p>
    <w:p w:rsidR="00F470DF" w:rsidRPr="00F470DF" w:rsidRDefault="00F470DF" w:rsidP="00F470DF">
      <w:pPr>
        <w:ind w:firstLine="708"/>
        <w:jc w:val="both"/>
      </w:pPr>
      <w:r w:rsidRPr="00F470DF">
        <w:t>Знакомство с опубликованной по теме магистерской диссертации литературой начинается с разработки идеи, т. е. замысла предполагаемого научного исследования, который находит свое выражение в теме и рабочем плане выполняемой работы. Четкое представление позволяет более целеустремленно искать литературные источники по выбранной теме, глубже осмысливать тот материал, который содержится в опубликованных в печати работах других ученых.</w:t>
      </w:r>
    </w:p>
    <w:p w:rsidR="00F470DF" w:rsidRPr="00F470DF" w:rsidRDefault="00F470DF" w:rsidP="00F470DF">
      <w:pPr>
        <w:ind w:firstLine="708"/>
        <w:jc w:val="both"/>
      </w:pPr>
      <w:r w:rsidRPr="00F470DF">
        <w:t>Сбор литературы по теме исследования (нормативной, первоисточников, научной и учебной) начинается с подготовки библиографического списка, который должен всесторонне охватывать исследуемую тему.</w:t>
      </w:r>
    </w:p>
    <w:p w:rsidR="00F470DF" w:rsidRPr="00F470DF" w:rsidRDefault="00F470DF" w:rsidP="007F104B">
      <w:pPr>
        <w:ind w:firstLine="708"/>
        <w:jc w:val="both"/>
      </w:pPr>
      <w:r w:rsidRPr="00F470DF">
        <w:t>Источниками для формирования библиографического списка могут быть:</w:t>
      </w:r>
    </w:p>
    <w:p w:rsidR="00F470DF" w:rsidRPr="00F470DF" w:rsidRDefault="00F470DF" w:rsidP="007F104B">
      <w:pPr>
        <w:numPr>
          <w:ilvl w:val="0"/>
          <w:numId w:val="20"/>
        </w:numPr>
        <w:ind w:left="0" w:firstLine="708"/>
        <w:jc w:val="both"/>
      </w:pPr>
      <w:r w:rsidRPr="00F470DF">
        <w:t>список обязательной и рекомендованной литературы по теме магистерской диссертации;</w:t>
      </w:r>
    </w:p>
    <w:p w:rsidR="00F470DF" w:rsidRPr="00F470DF" w:rsidRDefault="00F470DF" w:rsidP="007F104B">
      <w:pPr>
        <w:numPr>
          <w:ilvl w:val="0"/>
          <w:numId w:val="20"/>
        </w:numPr>
        <w:ind w:left="0" w:firstLine="708"/>
        <w:jc w:val="both"/>
      </w:pPr>
      <w:r w:rsidRPr="00F470DF">
        <w:t>Интернет;</w:t>
      </w:r>
    </w:p>
    <w:p w:rsidR="00F470DF" w:rsidRPr="00F470DF" w:rsidRDefault="00F470DF" w:rsidP="007F104B">
      <w:pPr>
        <w:numPr>
          <w:ilvl w:val="0"/>
          <w:numId w:val="20"/>
        </w:numPr>
        <w:ind w:left="0" w:firstLine="708"/>
        <w:jc w:val="both"/>
      </w:pPr>
      <w:r w:rsidRPr="00F470DF">
        <w:t>библиографические списки и сноски в учебниках и научных изданиях (монографиях, научных статьях) последних лет или диссертациях по данной тематике.</w:t>
      </w:r>
    </w:p>
    <w:p w:rsidR="00F470DF" w:rsidRPr="00F470DF" w:rsidRDefault="00F470DF" w:rsidP="007F104B">
      <w:pPr>
        <w:ind w:firstLine="708"/>
        <w:jc w:val="both"/>
      </w:pPr>
      <w:r w:rsidRPr="00F470DF">
        <w:t>В первую очередь следует подбирать литературу за последние 3–5 лет, поскольку в ней отражены наиболее актуальные научные достижения по данной проблеме, современное законодательство и практическая деятельность. Использование литературных и иных источников 10, 20 или даже 30-летней давности должно быть скорректировано применительно к современным концепциям ученых и специалистов.</w:t>
      </w:r>
    </w:p>
    <w:p w:rsidR="00F470DF" w:rsidRPr="00F470DF" w:rsidRDefault="00F470DF" w:rsidP="007F104B">
      <w:pPr>
        <w:ind w:firstLine="708"/>
        <w:jc w:val="both"/>
      </w:pPr>
      <w:r w:rsidRPr="00F470DF">
        <w:t>Указание на литературные источники по исследуемой теме можно встретить в сносках и списке литературы уже изданных работ. Поиск статей в научных журналах следует начинать с последнего номера соответствующего издания за определенный год, так как в нем, как правило, помещается указатель всех статей, опубликованных за год.</w:t>
      </w:r>
    </w:p>
    <w:p w:rsidR="00F470DF" w:rsidRPr="00F470DF" w:rsidRDefault="00F470DF" w:rsidP="00F470DF">
      <w:pPr>
        <w:ind w:firstLine="708"/>
        <w:jc w:val="both"/>
      </w:pPr>
      <w:r w:rsidRPr="00F470DF">
        <w:t>Полезно просматривать профессиональные и специализированные периодические издания (журналы, газеты, сборники научных трудов).</w:t>
      </w:r>
    </w:p>
    <w:p w:rsidR="00F470DF" w:rsidRPr="00F470DF" w:rsidRDefault="00F470DF" w:rsidP="00F470DF">
      <w:pPr>
        <w:ind w:firstLine="708"/>
        <w:jc w:val="both"/>
      </w:pPr>
      <w:r w:rsidRPr="00F470DF">
        <w:t>Необходимый для магистерской диссертации статистический и фактический материал можно найти в государственных архивах и ведомственных архивах органов управления и учреждений, на сайте Госкомстата РФ.</w:t>
      </w:r>
    </w:p>
    <w:p w:rsidR="00F470DF" w:rsidRPr="00F470DF" w:rsidRDefault="00F470DF" w:rsidP="00F470DF">
      <w:pPr>
        <w:ind w:firstLine="708"/>
        <w:jc w:val="both"/>
      </w:pPr>
      <w:r w:rsidRPr="00F470DF">
        <w:t>Работа с научной книгой начинается с изучения титульного листа, где приводятся данные об авторе и выходные сведения (год и место издания), а также оглавления. Год издания книги позволяет соотнести информацию, содержащуюся в ней, с существующими знаниями по данной проблеме на современном этапе. В оглавлении книги раскрываются ключевые моменты ее содержания, логика и последовательность изложения материала.</w:t>
      </w:r>
    </w:p>
    <w:p w:rsidR="00F470DF" w:rsidRPr="00F470DF" w:rsidRDefault="00F470DF" w:rsidP="00F470DF">
      <w:pPr>
        <w:ind w:firstLine="708"/>
        <w:jc w:val="both"/>
      </w:pPr>
      <w:r w:rsidRPr="00F470DF">
        <w:t>После этого надо ознакомиться с введением, где, как правило, формулируется актуальность темы, кратко излагается содержание книги и ее направленность, раскрываются источники и способы исследования, степень разработанности проблемы.</w:t>
      </w:r>
    </w:p>
    <w:p w:rsidR="00F470DF" w:rsidRPr="00F470DF" w:rsidRDefault="00F470DF" w:rsidP="00F470DF">
      <w:pPr>
        <w:ind w:firstLine="708"/>
        <w:jc w:val="both"/>
      </w:pPr>
      <w:r w:rsidRPr="00F470DF">
        <w:t>Ознакомление можно завершить постраничным просмотром, обратив внимание на научный аппарат, частично расположенный в сносках, на определения ключевых понятий, полноту изложения заявленных в оглавлении вопросов.</w:t>
      </w:r>
    </w:p>
    <w:p w:rsidR="00F470DF" w:rsidRPr="00F470DF" w:rsidRDefault="00F470DF" w:rsidP="00F470DF">
      <w:pPr>
        <w:jc w:val="both"/>
      </w:pPr>
      <w:r w:rsidRPr="00F470DF">
        <w:t xml:space="preserve"> </w:t>
      </w:r>
      <w:r w:rsidRPr="00F470DF">
        <w:tab/>
        <w:t>При изучении специальной (научной) литературы полезно обращаться к различным словарям, энциклопедиям и справочникам в целях выяснения смысла специальных понятий и терминов, конспектируя те из них, которые в дальнейшем будут использованы в тексте работы и при составлении глоссария.</w:t>
      </w:r>
    </w:p>
    <w:p w:rsidR="00F470DF" w:rsidRPr="00F470DF" w:rsidRDefault="00F470DF" w:rsidP="00F470DF">
      <w:pPr>
        <w:ind w:firstLine="708"/>
        <w:jc w:val="both"/>
      </w:pPr>
      <w:r w:rsidRPr="00F470DF">
        <w:t>Изучение нормативных документов – законов, подзаконных актов, постановлений – является обязательным, так как знание этих документов и умение работать с ними – залог успешной научно-исследовательской и педагогической деятельности.</w:t>
      </w:r>
    </w:p>
    <w:p w:rsidR="00F470DF" w:rsidRPr="00F470DF" w:rsidRDefault="00F470DF" w:rsidP="00F470DF">
      <w:pPr>
        <w:ind w:firstLine="708"/>
        <w:jc w:val="both"/>
      </w:pPr>
      <w:r w:rsidRPr="00F470DF">
        <w:t>В ходе анализа собранного по теме исследования материала выбирают наиболее обоснованные и аргументированные конспективные записи, выписки, цитаты и систематизируют их по ключевым вопросам исследования. На основе обобщенных данных уточняют структуру магистерского исследования, его содержание и объем.</w:t>
      </w:r>
    </w:p>
    <w:p w:rsidR="00F470DF" w:rsidRPr="00F470DF" w:rsidRDefault="00F470DF" w:rsidP="00F470DF">
      <w:pPr>
        <w:pStyle w:val="2"/>
        <w:keepLines/>
        <w:numPr>
          <w:ilvl w:val="1"/>
          <w:numId w:val="0"/>
        </w:numPr>
        <w:spacing w:before="0" w:after="0"/>
        <w:ind w:hanging="403"/>
        <w:jc w:val="center"/>
        <w:rPr>
          <w:rFonts w:ascii="Times New Roman" w:hAnsi="Times New Roman"/>
          <w:sz w:val="24"/>
          <w:szCs w:val="24"/>
        </w:rPr>
      </w:pPr>
      <w:bookmarkStart w:id="5" w:name="_Toc52791896"/>
      <w:r w:rsidRPr="00F470DF">
        <w:rPr>
          <w:rFonts w:ascii="Times New Roman" w:hAnsi="Times New Roman"/>
          <w:sz w:val="24"/>
          <w:szCs w:val="24"/>
        </w:rPr>
        <w:lastRenderedPageBreak/>
        <w:t>Основные части работы</w:t>
      </w:r>
      <w:bookmarkEnd w:id="5"/>
    </w:p>
    <w:p w:rsidR="00F470DF" w:rsidRPr="00F470DF" w:rsidRDefault="00F470DF" w:rsidP="00F470DF">
      <w:pPr>
        <w:ind w:firstLine="708"/>
        <w:jc w:val="both"/>
      </w:pPr>
      <w:r w:rsidRPr="00F470DF">
        <w:t>Каждая структурная часть магистерской диссертации имеет свое назначение. Оформляя работу, студент должен помнить, что структурная часть (содержание, введение, основная часть, заключение, список литературы) начинается с новой страницы.</w:t>
      </w:r>
    </w:p>
    <w:p w:rsidR="00F470DF" w:rsidRPr="00F470DF" w:rsidRDefault="00F470DF" w:rsidP="00F470DF">
      <w:pPr>
        <w:ind w:firstLine="708"/>
        <w:jc w:val="both"/>
      </w:pPr>
      <w:r w:rsidRPr="00F470DF">
        <w:rPr>
          <w:b/>
          <w:i/>
        </w:rPr>
        <w:t xml:space="preserve">Содержание </w:t>
      </w:r>
      <w:r w:rsidRPr="00F470DF">
        <w:t>(оглавление) включает заголовки всех разделов (глав, параграфов и т. д.), содержащихся в работе. Обязательное требование – дословное повторение в заголовках содержания (оглавления) названий разделов, представленных в тексте, в той же последовательности и соподчиненности.</w:t>
      </w:r>
    </w:p>
    <w:p w:rsidR="00F470DF" w:rsidRPr="00F470DF" w:rsidRDefault="00F470DF" w:rsidP="00F470DF">
      <w:pPr>
        <w:ind w:firstLine="708"/>
        <w:jc w:val="both"/>
      </w:pPr>
      <w:r w:rsidRPr="00F470DF">
        <w:t xml:space="preserve">Во </w:t>
      </w:r>
      <w:r w:rsidRPr="00F470DF">
        <w:rPr>
          <w:b/>
          <w:i/>
        </w:rPr>
        <w:t>введении</w:t>
      </w:r>
      <w:r w:rsidRPr="00F470DF">
        <w:t xml:space="preserve"> кратко характеризуется </w:t>
      </w:r>
      <w:r w:rsidRPr="00F470DF">
        <w:rPr>
          <w:i/>
        </w:rPr>
        <w:t>проблема</w:t>
      </w:r>
      <w:r w:rsidRPr="00F470DF">
        <w:t>, решению которой посвящена исследовательская работа. Проблема – это теоретический или практический вопрос, ответ на который пока неизвестен и на который нужно ответить.</w:t>
      </w:r>
    </w:p>
    <w:p w:rsidR="00F470DF" w:rsidRPr="00F470DF" w:rsidRDefault="00F470DF" w:rsidP="00F470DF">
      <w:pPr>
        <w:ind w:firstLine="708"/>
        <w:jc w:val="both"/>
      </w:pPr>
      <w:r w:rsidRPr="00F470DF">
        <w:t>Проблема – обобщенное множество сформулированных научных вопросов как область будущих исследований, соответствует постановке и решению крупных задач теоретического и прикладного характера, требующих получения новых знаний. Именно на разрешение проблемы (противоречия) направляется работа.</w:t>
      </w:r>
    </w:p>
    <w:p w:rsidR="00F470DF" w:rsidRPr="00F470DF" w:rsidRDefault="00F470DF" w:rsidP="00F470DF">
      <w:pPr>
        <w:ind w:firstLine="708"/>
        <w:jc w:val="both"/>
      </w:pPr>
      <w:r w:rsidRPr="00F470DF">
        <w:t xml:space="preserve">Во введении обычно обосновываются </w:t>
      </w:r>
      <w:r w:rsidRPr="00F470DF">
        <w:rPr>
          <w:i/>
        </w:rPr>
        <w:t xml:space="preserve">актуальность </w:t>
      </w:r>
      <w:r w:rsidRPr="00F470DF">
        <w:t>выбранной темы, цель и содержание поставленных задач, формулируются объект и предмет исследования, указывается избранный метод (методы) исследования, сообщается, в чем заключаются теоретическая значимость и прикладная ценность полученных результатов.</w:t>
      </w:r>
    </w:p>
    <w:p w:rsidR="00F470DF" w:rsidRPr="00F470DF" w:rsidRDefault="00F470DF" w:rsidP="00F470DF">
      <w:pPr>
        <w:ind w:firstLine="708"/>
        <w:jc w:val="both"/>
      </w:pPr>
      <w:r w:rsidRPr="00F470DF">
        <w:t>Актуальность – обязательное требование к любой магистерской диссертации. В применении к магистерской диссертации понятие «актуальность» имеет одну особенность. Магистерская диссертация, как уже указывалось, является квалификационной работой, и то, как ее автор умеет выбрать тему и насколько правильно он эту тему понимает и оценивает с точки зрения современности и социальной значимости, характеризует его научную зрелость и профессиональную подготовленность. Освещение актуальности темы должно быть немногословным. Достаточно в пределах 1–2 страниц текста показать главное – суть проблемы, из чего и будет видна актуальность темы. Наиболее эффективной работа окажется в том случае, если рассмотрение выбранной проблемы будет связано с профилем той области знания, в которой студент специализируется.</w:t>
      </w:r>
    </w:p>
    <w:p w:rsidR="00F470DF" w:rsidRPr="00F470DF" w:rsidRDefault="00F470DF" w:rsidP="00F470DF">
      <w:pPr>
        <w:ind w:firstLine="708"/>
        <w:jc w:val="both"/>
      </w:pPr>
      <w:r w:rsidRPr="00F470DF">
        <w:t>Введение – очень ответственная часть магистерской диссертации, поскольку оно ориентирует автора в дальнейшем на раскрытие темы.</w:t>
      </w:r>
    </w:p>
    <w:p w:rsidR="00F470DF" w:rsidRPr="00F470DF" w:rsidRDefault="00F470DF" w:rsidP="00F470DF">
      <w:pPr>
        <w:ind w:firstLine="708"/>
        <w:jc w:val="both"/>
      </w:pPr>
      <w:r w:rsidRPr="00F470DF">
        <w:rPr>
          <w:i/>
        </w:rPr>
        <w:t>Степень разработанности проблемы</w:t>
      </w:r>
      <w:r w:rsidRPr="00F470DF">
        <w:t>. При определении степени изученности проблемы необходимо указать исследователей, внесших самый значительный вклад в исследование проблемы, тех или иных ее сторон. Степень изученности предполагает также определение тех аспектов проблемы, которые исследованы еще недостаточно. Причем основным признаком недостаточной изученности проблемы, как правило, является момент дискуссионности, полемичности обсуждения различных сторон проблемы. Очень важно уметь сформулировать неизученные стороны или аспекты проблемы, поскольку их самостоятельное изучение позволит сформулировать элементы новизны.</w:t>
      </w:r>
    </w:p>
    <w:p w:rsidR="00F470DF" w:rsidRPr="00F470DF" w:rsidRDefault="00F470DF" w:rsidP="00F470DF">
      <w:pPr>
        <w:ind w:firstLine="708"/>
        <w:jc w:val="both"/>
      </w:pPr>
      <w:r w:rsidRPr="00F470DF">
        <w:t>Актуальность проблемы и ее недостаточная изученность определяют цель и задачи исследования.</w:t>
      </w:r>
    </w:p>
    <w:p w:rsidR="00F470DF" w:rsidRPr="00F470DF" w:rsidRDefault="00F470DF" w:rsidP="00F470DF">
      <w:pPr>
        <w:ind w:firstLine="708"/>
        <w:jc w:val="both"/>
      </w:pPr>
      <w:r w:rsidRPr="00F470DF">
        <w:t>Обзор литературы по теме должен показать основательное знакомство студента, обучающегося по программе магистратуры, со специальной литературой, его умение систематизировать источники, критически их рассматривать, выделять существенное, оценивать ранее сделанное другими исследователями, определять главное в современном состоянии изученности темы, критически оценивать, сопоставлять разные концепции, научные направления, методологические подходы, связанные с темой исследования, аргументированно вырабатывать собственную точку зрения.</w:t>
      </w:r>
    </w:p>
    <w:p w:rsidR="00F470DF" w:rsidRPr="00F470DF" w:rsidRDefault="00F470DF" w:rsidP="00F470DF">
      <w:pPr>
        <w:ind w:firstLine="708"/>
        <w:jc w:val="both"/>
      </w:pPr>
      <w:r w:rsidRPr="00F470DF">
        <w:t xml:space="preserve">От формулировки научной проблемы и доказательства того, что та часть этой проблемы, которая является темой данной диссертационной работы, еще не получила своей разработки и освещения в специальной литературе, уместно перейти к формулировке </w:t>
      </w:r>
      <w:r w:rsidRPr="00F470DF">
        <w:rPr>
          <w:i/>
        </w:rPr>
        <w:t>цели исследования</w:t>
      </w:r>
      <w:r w:rsidRPr="00F470DF">
        <w:t xml:space="preserve">, а также указать на конкретные </w:t>
      </w:r>
      <w:r w:rsidRPr="00F470DF">
        <w:rPr>
          <w:i/>
        </w:rPr>
        <w:t>задачи</w:t>
      </w:r>
      <w:r w:rsidRPr="00F470DF">
        <w:t xml:space="preserve">, которые предстоит решать в связи с этим. Это обычно </w:t>
      </w:r>
      <w:r w:rsidRPr="00F470DF">
        <w:lastRenderedPageBreak/>
        <w:t>делается в форме перечисления (</w:t>
      </w:r>
      <w:r w:rsidRPr="00F470DF">
        <w:rPr>
          <w:i/>
        </w:rPr>
        <w:t>изучить, описать, установить, выявить, вывести формулу, провести анализ</w:t>
      </w:r>
      <w:r w:rsidRPr="00F470DF">
        <w:t>… и т. п.).</w:t>
      </w:r>
    </w:p>
    <w:p w:rsidR="00F470DF" w:rsidRPr="00F470DF" w:rsidRDefault="00F470DF" w:rsidP="00F470DF">
      <w:pPr>
        <w:ind w:firstLine="708"/>
        <w:jc w:val="both"/>
      </w:pPr>
      <w:r w:rsidRPr="00F470DF">
        <w:t>Цель исследования – это прогнозирование результата, определение оптимальных путей решения задач в условиях выбора методов и приемов исследования в процессе проведения научно-исследовательской работы.</w:t>
      </w:r>
    </w:p>
    <w:p w:rsidR="00F470DF" w:rsidRPr="00F470DF" w:rsidRDefault="00F470DF" w:rsidP="00F470DF">
      <w:pPr>
        <w:ind w:firstLine="708"/>
        <w:jc w:val="both"/>
      </w:pPr>
      <w:r w:rsidRPr="00F470DF">
        <w:t>Задачи исследования определяются поставленной целью и представляют собой конкретные последовательные этапы (пути) решения проблемы исследования по достижению основной цели. В зависимости от объема и сложности задач решению каждой задачи в диссертации отводится отдельная глава или параграф.</w:t>
      </w:r>
    </w:p>
    <w:p w:rsidR="00F470DF" w:rsidRPr="00F470DF" w:rsidRDefault="00F470DF" w:rsidP="00F470DF">
      <w:pPr>
        <w:ind w:firstLine="708"/>
        <w:jc w:val="both"/>
      </w:pPr>
      <w:r w:rsidRPr="00F470DF">
        <w:rPr>
          <w:i/>
        </w:rPr>
        <w:t>Объект и предмет исследования</w:t>
      </w:r>
      <w:r w:rsidRPr="00F470DF">
        <w:t>. Обязательным элементом введения является формулировка объекта и предмета исследования. Объект – это процесс или явление, порождающее проблемную ситуацию, которое автор избрал для исследования.</w:t>
      </w:r>
      <w:r w:rsidR="007F104B" w:rsidRPr="007F104B">
        <w:t xml:space="preserve"> </w:t>
      </w:r>
      <w:r w:rsidR="007F104B">
        <w:t>Объектом исследования будут являться сами предприятия выбранной отрасли экономики.</w:t>
      </w:r>
      <w:r w:rsidRPr="00F470DF">
        <w:t xml:space="preserve"> Если объект – это область деятельности, то предмет – изучаемый процесс в рамках объекта исследования</w:t>
      </w:r>
      <w:r w:rsidR="007F104B">
        <w:t xml:space="preserve"> (его финансово-хозяйственной деятельности)</w:t>
      </w:r>
      <w:r w:rsidRPr="00F470DF">
        <w:t>.</w:t>
      </w:r>
    </w:p>
    <w:p w:rsidR="00F470DF" w:rsidRPr="00F470DF" w:rsidRDefault="00F470DF" w:rsidP="00F470DF">
      <w:pPr>
        <w:ind w:firstLine="708"/>
        <w:jc w:val="both"/>
      </w:pPr>
      <w:r w:rsidRPr="00F470DF">
        <w:t>Именно на предмет исследования направлено основное внимание автора и именно предмет определяет тему работы. Для его исследования (предмета) формулируются цель и задачи. Часто конкретное исследование начинается с гипотезы.</w:t>
      </w:r>
    </w:p>
    <w:p w:rsidR="00F470DF" w:rsidRPr="00F470DF" w:rsidRDefault="00F470DF" w:rsidP="00F470DF">
      <w:pPr>
        <w:ind w:firstLine="708"/>
        <w:jc w:val="both"/>
      </w:pPr>
      <w:r w:rsidRPr="00F470DF">
        <w:rPr>
          <w:i/>
        </w:rPr>
        <w:t xml:space="preserve">Гипотеза </w:t>
      </w:r>
      <w:r w:rsidRPr="00F470DF">
        <w:t xml:space="preserve">– научное предположение, выдвигаемое для объяснения каких-либо явлений; это мысленное представление обобщенных положений, основных идей, к которым может привести исследование. </w:t>
      </w:r>
      <w:r w:rsidR="007F104B">
        <w:t xml:space="preserve">Магистрант </w:t>
      </w:r>
      <w:r w:rsidRPr="00F470DF">
        <w:t>после предварительного изучения фактов, характерных черт по выбранной теме формулирует предположение о результатах исследования. Рассуждение при этом идет от следствия к причине.</w:t>
      </w:r>
    </w:p>
    <w:p w:rsidR="00F470DF" w:rsidRPr="00F470DF" w:rsidRDefault="00F470DF" w:rsidP="00F470DF">
      <w:pPr>
        <w:ind w:firstLine="708"/>
        <w:jc w:val="both"/>
      </w:pPr>
      <w:r w:rsidRPr="00F470DF">
        <w:t>Гипотеза должна быть обоснованной и внутренне непротиворечивой.</w:t>
      </w:r>
    </w:p>
    <w:p w:rsidR="00F470DF" w:rsidRPr="00F470DF" w:rsidRDefault="00F470DF" w:rsidP="00F470DF">
      <w:pPr>
        <w:jc w:val="both"/>
      </w:pPr>
      <w:r w:rsidRPr="00F470DF">
        <w:t xml:space="preserve">Представляются </w:t>
      </w:r>
      <w:r w:rsidRPr="00F470DF">
        <w:rPr>
          <w:i/>
        </w:rPr>
        <w:t>методы исследования</w:t>
      </w:r>
      <w:r w:rsidRPr="00F470DF">
        <w:t>, которые будут использованы в процессе выполнения работы и послужат инструментом в добывании необходимого фактического материала. Любой метод – это совокупность приемов.</w:t>
      </w:r>
    </w:p>
    <w:p w:rsidR="00F470DF" w:rsidRPr="00F470DF" w:rsidRDefault="00F470DF" w:rsidP="00F470DF">
      <w:pPr>
        <w:ind w:firstLine="708"/>
        <w:jc w:val="both"/>
      </w:pPr>
      <w:r w:rsidRPr="00F470DF">
        <w:t>При исследовании можно использовать следующие методы:</w:t>
      </w:r>
    </w:p>
    <w:p w:rsidR="00F470DF" w:rsidRPr="00F470DF" w:rsidRDefault="00F470DF" w:rsidP="00F470DF">
      <w:pPr>
        <w:numPr>
          <w:ilvl w:val="0"/>
          <w:numId w:val="21"/>
        </w:numPr>
        <w:ind w:left="0" w:hanging="198"/>
        <w:jc w:val="both"/>
      </w:pPr>
      <w:r w:rsidRPr="00F470DF">
        <w:t>моделирование, сравнение, анализ, синтез, интервьюирование и т. д.;</w:t>
      </w:r>
    </w:p>
    <w:p w:rsidR="00F470DF" w:rsidRPr="00F470DF" w:rsidRDefault="00F470DF" w:rsidP="00F470DF">
      <w:pPr>
        <w:numPr>
          <w:ilvl w:val="0"/>
          <w:numId w:val="21"/>
        </w:numPr>
        <w:ind w:left="0" w:hanging="198"/>
        <w:jc w:val="both"/>
      </w:pPr>
      <w:r w:rsidRPr="00F470DF">
        <w:t>логику в качестве всеобщего метода познания, включая формальную и диалектическую логику;</w:t>
      </w:r>
    </w:p>
    <w:p w:rsidR="00F470DF" w:rsidRPr="00F470DF" w:rsidRDefault="00F470DF" w:rsidP="00F470DF">
      <w:pPr>
        <w:numPr>
          <w:ilvl w:val="0"/>
          <w:numId w:val="21"/>
        </w:numPr>
        <w:ind w:left="0" w:hanging="198"/>
        <w:jc w:val="both"/>
      </w:pPr>
      <w:r w:rsidRPr="00F470DF">
        <w:t>общенаучные методы познания: системный подход, структурно-функциональный анализ и т. п.;</w:t>
      </w:r>
    </w:p>
    <w:p w:rsidR="00F470DF" w:rsidRPr="00F470DF" w:rsidRDefault="00F470DF" w:rsidP="00F470DF">
      <w:pPr>
        <w:numPr>
          <w:ilvl w:val="0"/>
          <w:numId w:val="21"/>
        </w:numPr>
        <w:ind w:left="0" w:hanging="198"/>
        <w:jc w:val="both"/>
      </w:pPr>
      <w:r w:rsidRPr="00F470DF">
        <w:t>статистические и математические методы познания экономики, методы социологических исследований и др.;</w:t>
      </w:r>
    </w:p>
    <w:p w:rsidR="00F470DF" w:rsidRPr="00F470DF" w:rsidRDefault="00F470DF" w:rsidP="00F470DF">
      <w:pPr>
        <w:numPr>
          <w:ilvl w:val="0"/>
          <w:numId w:val="21"/>
        </w:numPr>
        <w:ind w:left="0" w:hanging="198"/>
        <w:jc w:val="both"/>
      </w:pPr>
      <w:r w:rsidRPr="00F470DF">
        <w:t>балансовый метод, метод кругооборота и оборота ресурсов и т. д.</w:t>
      </w:r>
    </w:p>
    <w:p w:rsidR="00F470DF" w:rsidRPr="00F470DF" w:rsidRDefault="00F470DF" w:rsidP="00F470DF">
      <w:pPr>
        <w:ind w:firstLine="708"/>
        <w:jc w:val="both"/>
      </w:pPr>
      <w:r w:rsidRPr="00F470DF">
        <w:rPr>
          <w:i/>
        </w:rPr>
        <w:t>Практическая значимость</w:t>
      </w:r>
      <w:r w:rsidRPr="00F470DF">
        <w:t xml:space="preserve"> заключается в возможности использования результатов исследования в практической деятельности, независимо от того, является данная магистерская диссертация теоретической или практической.</w:t>
      </w:r>
    </w:p>
    <w:p w:rsidR="00F470DF" w:rsidRPr="00F470DF" w:rsidRDefault="00F470DF" w:rsidP="00F470DF">
      <w:pPr>
        <w:ind w:firstLine="708"/>
        <w:jc w:val="both"/>
      </w:pPr>
      <w:r w:rsidRPr="00F470DF">
        <w:t>Необходимо отметить важное правило: введение, как и заключение, рекомендуется писать после полного завершения основной части. До того, как будет создана основная часть работы, невозможно написать хорошее введение, так как автор еще не вполне овладел материалами по теме.</w:t>
      </w:r>
    </w:p>
    <w:p w:rsidR="00F470DF" w:rsidRPr="00F470DF" w:rsidRDefault="00F470DF" w:rsidP="00F470DF">
      <w:pPr>
        <w:ind w:firstLine="708"/>
        <w:jc w:val="both"/>
      </w:pPr>
      <w:r w:rsidRPr="00F470DF">
        <w:t>Объем введения для магистерской диссертации составляет 5–7 страниц выровненного по ширине компьютерного текста.</w:t>
      </w:r>
    </w:p>
    <w:p w:rsidR="00E201C7" w:rsidRPr="007F104B" w:rsidRDefault="00E201C7" w:rsidP="00E1767C">
      <w:pPr>
        <w:tabs>
          <w:tab w:val="num" w:pos="0"/>
        </w:tabs>
        <w:ind w:firstLine="709"/>
        <w:jc w:val="both"/>
        <w:rPr>
          <w:b/>
          <w:i/>
        </w:rPr>
      </w:pPr>
      <w:r w:rsidRPr="007F104B">
        <w:rPr>
          <w:b/>
          <w:i/>
        </w:rPr>
        <w:t>Основная часть.</w:t>
      </w:r>
    </w:p>
    <w:p w:rsidR="00E1767C" w:rsidRPr="007F104B" w:rsidRDefault="00E1767C" w:rsidP="00E1767C">
      <w:pPr>
        <w:tabs>
          <w:tab w:val="num" w:pos="0"/>
        </w:tabs>
        <w:ind w:firstLine="709"/>
        <w:jc w:val="both"/>
      </w:pPr>
      <w:r w:rsidRPr="007F104B">
        <w:rPr>
          <w:b/>
          <w:i/>
        </w:rPr>
        <w:t>Первая</w:t>
      </w:r>
      <w:r w:rsidRPr="007F104B">
        <w:t xml:space="preserve"> – теоретическая глава магистерской диссертации должна состоять из трех параграфов.</w:t>
      </w:r>
    </w:p>
    <w:p w:rsidR="00E1767C" w:rsidRPr="007F104B" w:rsidRDefault="00E1767C" w:rsidP="00E1767C">
      <w:pPr>
        <w:tabs>
          <w:tab w:val="num" w:pos="0"/>
        </w:tabs>
        <w:ind w:firstLine="709"/>
        <w:jc w:val="both"/>
      </w:pPr>
      <w:r w:rsidRPr="007F104B">
        <w:t>Первый параграф обычно освещает предмет исследования, понятия, сущность, значение, классификацию и подходы к теоретическому обоснованию.</w:t>
      </w:r>
    </w:p>
    <w:p w:rsidR="00E1767C" w:rsidRPr="007F104B" w:rsidRDefault="00E1767C" w:rsidP="00E1767C">
      <w:pPr>
        <w:tabs>
          <w:tab w:val="num" w:pos="0"/>
        </w:tabs>
        <w:ind w:firstLine="709"/>
        <w:jc w:val="both"/>
      </w:pPr>
      <w:r w:rsidRPr="007F104B">
        <w:t xml:space="preserve">Второй параграф должен включать изложение методов, приемов и методик анализа выбранного предмета исследования, формулы и алгоритмы для расчета по выбранному объекту исследования </w:t>
      </w:r>
      <w:r w:rsidR="00E201C7" w:rsidRPr="007F104B">
        <w:t>во второй</w:t>
      </w:r>
      <w:r w:rsidRPr="007F104B">
        <w:t xml:space="preserve"> главе.</w:t>
      </w:r>
    </w:p>
    <w:p w:rsidR="00E1767C" w:rsidRPr="007F104B" w:rsidRDefault="00E1767C" w:rsidP="00E1767C">
      <w:pPr>
        <w:tabs>
          <w:tab w:val="num" w:pos="0"/>
        </w:tabs>
        <w:ind w:firstLine="709"/>
        <w:jc w:val="both"/>
      </w:pPr>
      <w:r w:rsidRPr="007F104B">
        <w:lastRenderedPageBreak/>
        <w:t>Третий параграф рассматривает информационную базу проводимого исследования. Возможен также анализ проблем и перспектив развития выбранной тематики работы.</w:t>
      </w:r>
    </w:p>
    <w:p w:rsidR="00E1767C" w:rsidRPr="007F104B" w:rsidRDefault="00E1767C" w:rsidP="00E1767C">
      <w:pPr>
        <w:ind w:right="-1" w:firstLine="709"/>
        <w:jc w:val="both"/>
      </w:pPr>
      <w:r w:rsidRPr="007F104B">
        <w:t>В теоретической части отражается умение студента систематизировать существующие разработки и теории по данной проблеме, критически их рассматривать, выделять существенное, оценивать сделанное ранее другими исследователями, определять главное в современном состоянии изученности темы, аргументировать собственные позиции.</w:t>
      </w:r>
    </w:p>
    <w:p w:rsidR="00E1767C" w:rsidRPr="007F104B" w:rsidRDefault="00E1767C" w:rsidP="00E1767C">
      <w:pPr>
        <w:ind w:right="-1" w:firstLine="709"/>
        <w:jc w:val="both"/>
      </w:pPr>
      <w:r w:rsidRPr="007F104B">
        <w:t xml:space="preserve">Поскольку магистерская диссертация обычно посвящается достаточно узкой теме, обзор работ предшественников, иностранных и отечественных ученых необходимо делать только по вопросам, которые касаются выбранной темы, а не по всей проблеме в целом. </w:t>
      </w:r>
    </w:p>
    <w:p w:rsidR="00E1767C" w:rsidRPr="007F104B" w:rsidRDefault="00E1767C" w:rsidP="00E1767C">
      <w:pPr>
        <w:ind w:right="-1" w:firstLine="709"/>
        <w:jc w:val="both"/>
      </w:pPr>
      <w:r w:rsidRPr="007F104B">
        <w:t>В обзоре предмета исследования не нужно излагать всё, что стало известно из прочитанного и имеет лишь косвенное отношение к теме работы. Но определения, методики и выдержки из публикаций, непосредственно касающиеся темы магистерской диссертации, должны быть названы и оценены.</w:t>
      </w:r>
    </w:p>
    <w:p w:rsidR="00E1767C" w:rsidRPr="007F104B" w:rsidRDefault="00E1767C" w:rsidP="00E1767C">
      <w:pPr>
        <w:ind w:right="-1" w:firstLine="709"/>
        <w:jc w:val="both"/>
      </w:pPr>
      <w:r w:rsidRPr="007F104B">
        <w:t xml:space="preserve">При изложении спорных вопросов следует приводить мнения различных авторов. Если в работе критически рассматривается точка зрения какого-либо автора, то при изложении его мысли необходимо приводить цитаты: только при этом условии критика может быть объективной и целесообразной, а также значимой для принятия решений в проводимом исследовании. </w:t>
      </w:r>
    </w:p>
    <w:p w:rsidR="00E1767C" w:rsidRPr="007F104B" w:rsidRDefault="00E1767C" w:rsidP="00E201C7">
      <w:pPr>
        <w:ind w:right="-1" w:firstLine="709"/>
        <w:jc w:val="both"/>
      </w:pPr>
      <w:r w:rsidRPr="007F104B">
        <w:t>В случае если приводятся различные подходы к решению изучаемой проблемы, то необходимым является сравнение рекомендаций, содержащихся в действующих инструктивных материалах и работах различных авторов. Только после того как проведено сравнение, необходимо обосновать свое мнение по спорному вопросу или согласиться с одной из уже имеющихся точек зрения, однако в любом случае следует выдвинуть соответствующие аргументы.</w:t>
      </w:r>
    </w:p>
    <w:p w:rsidR="00E1767C" w:rsidRPr="007F104B" w:rsidRDefault="00E1767C" w:rsidP="00E201C7">
      <w:pPr>
        <w:ind w:right="-1" w:firstLine="709"/>
        <w:jc w:val="both"/>
      </w:pPr>
      <w:r w:rsidRPr="007F104B">
        <w:t>Теоретическая часть является обоснованием будущих разработок, так как позволяет выбрать методологию и методику качественного анализа проблемы.</w:t>
      </w:r>
    </w:p>
    <w:p w:rsidR="001451CC" w:rsidRPr="007F104B" w:rsidRDefault="001451CC" w:rsidP="00E201C7">
      <w:pPr>
        <w:ind w:firstLine="709"/>
        <w:jc w:val="both"/>
      </w:pPr>
      <w:r w:rsidRPr="007F104B">
        <w:t xml:space="preserve">При написании главы необходимо рационально распределить материал, с учетом объема  диссертационной работы. </w:t>
      </w:r>
      <w:r w:rsidRPr="007F104B">
        <w:rPr>
          <w:bCs/>
        </w:rPr>
        <w:t>Теоретическая часть</w:t>
      </w:r>
      <w:r w:rsidRPr="007F104B">
        <w:rPr>
          <w:b/>
          <w:bCs/>
          <w:i/>
        </w:rPr>
        <w:t xml:space="preserve"> </w:t>
      </w:r>
      <w:r w:rsidRPr="007F104B">
        <w:t xml:space="preserve">не должна превышать одной трети от общего объема магистерской диссертации, поскольку магистерская работа включает три главы, разделенные на параграфы. </w:t>
      </w:r>
    </w:p>
    <w:p w:rsidR="00E1767C" w:rsidRPr="007F104B" w:rsidRDefault="00E1767C" w:rsidP="00E1767C">
      <w:pPr>
        <w:tabs>
          <w:tab w:val="num" w:pos="0"/>
        </w:tabs>
        <w:ind w:firstLine="709"/>
        <w:jc w:val="both"/>
      </w:pPr>
      <w:r w:rsidRPr="007F104B">
        <w:rPr>
          <w:b/>
          <w:i/>
        </w:rPr>
        <w:t xml:space="preserve">Вторая </w:t>
      </w:r>
      <w:r w:rsidRPr="007F104B">
        <w:t>глава магистерской диссертации – аналитическая, должна состоять</w:t>
      </w:r>
      <w:r w:rsidR="00E668EB" w:rsidRPr="007F104B">
        <w:t xml:space="preserve"> </w:t>
      </w:r>
      <w:r w:rsidRPr="007F104B">
        <w:t>из трех параграфов.</w:t>
      </w:r>
    </w:p>
    <w:p w:rsidR="00E1767C" w:rsidRPr="007F104B" w:rsidRDefault="00E1767C" w:rsidP="00E1767C">
      <w:pPr>
        <w:tabs>
          <w:tab w:val="num" w:pos="0"/>
        </w:tabs>
        <w:ind w:firstLine="709"/>
        <w:jc w:val="both"/>
      </w:pPr>
      <w:r w:rsidRPr="007F104B">
        <w:rPr>
          <w:bCs/>
        </w:rPr>
        <w:t>Практическая/аналитическая часть работы</w:t>
      </w:r>
      <w:r w:rsidRPr="007F104B">
        <w:rPr>
          <w:b/>
          <w:bCs/>
          <w:i/>
        </w:rPr>
        <w:t xml:space="preserve"> </w:t>
      </w:r>
      <w:r w:rsidRPr="007F104B">
        <w:t>должна содержать общее описание объекта исследования, а также анализ изучаемой проблемы. Эта часть работы должна содержать фактические данные, обработанные с помощью современных методик и представленные в виде аналитических выкладок. Кроме того, должны быть приведены расчеты показателей, используемых в качестве характеристик предмета исследования. В практической части проводится обоснование последующих разработок и рекомендаций. От полноты этой части зависят глубина и обоснованность предлагаемых мероприятий.</w:t>
      </w:r>
    </w:p>
    <w:p w:rsidR="00E1767C" w:rsidRPr="007F104B" w:rsidRDefault="00E1767C" w:rsidP="00E1767C">
      <w:pPr>
        <w:tabs>
          <w:tab w:val="num" w:pos="0"/>
        </w:tabs>
        <w:ind w:firstLine="709"/>
        <w:jc w:val="both"/>
      </w:pPr>
      <w:r w:rsidRPr="007F104B">
        <w:t>Первый параграф обычно освещает объекты исследования, их технико-экономическую характеристику и особенности функционирования</w:t>
      </w:r>
      <w:r w:rsidR="00F57CCB" w:rsidRPr="007F104B">
        <w:t xml:space="preserve">, особенности функционирования отрасли выбранных объектов </w:t>
      </w:r>
      <w:proofErr w:type="gramStart"/>
      <w:r w:rsidR="00F57CCB" w:rsidRPr="007F104B">
        <w:t>исследования.</w:t>
      </w:r>
      <w:r w:rsidRPr="007F104B">
        <w:t>.</w:t>
      </w:r>
      <w:proofErr w:type="gramEnd"/>
    </w:p>
    <w:p w:rsidR="00E1767C" w:rsidRPr="007F104B" w:rsidRDefault="00E1767C" w:rsidP="00E1767C">
      <w:pPr>
        <w:tabs>
          <w:tab w:val="num" w:pos="0"/>
        </w:tabs>
        <w:ind w:firstLine="709"/>
        <w:jc w:val="both"/>
      </w:pPr>
      <w:r w:rsidRPr="007F104B">
        <w:t xml:space="preserve">Второй параграф должен включать анализ выбранных объектов исследования, а также расчеты по формулам, методикам и алгоритмам, представленным в первой главе. </w:t>
      </w:r>
    </w:p>
    <w:p w:rsidR="00E1767C" w:rsidRPr="007F104B" w:rsidRDefault="00E1767C" w:rsidP="00E1767C">
      <w:pPr>
        <w:tabs>
          <w:tab w:val="num" w:pos="0"/>
        </w:tabs>
        <w:ind w:firstLine="709"/>
        <w:jc w:val="both"/>
      </w:pPr>
      <w:r w:rsidRPr="007F104B">
        <w:t xml:space="preserve">Третий параграф также должен включать анализ выбранных объектов исследования, а также расчеты по формулам, методикам и алгоритмам, представленным в первой главе, но в разрезе иных показателей, нежели в предыдущем параграфе 2.2. Возможен также анализ проблемных зон объектов исследования. </w:t>
      </w:r>
    </w:p>
    <w:p w:rsidR="00E1767C" w:rsidRPr="007F104B" w:rsidRDefault="00E1767C" w:rsidP="00E1767C">
      <w:pPr>
        <w:tabs>
          <w:tab w:val="num" w:pos="0"/>
        </w:tabs>
        <w:ind w:firstLine="709"/>
        <w:jc w:val="both"/>
      </w:pPr>
      <w:r w:rsidRPr="007F104B">
        <w:t>Обратите внимание, что объектов исследования должно быть не менее трех.</w:t>
      </w:r>
      <w:r w:rsidR="00F57CCB" w:rsidRPr="007F104B">
        <w:t xml:space="preserve"> Объекты исследования должны принадлежать одной отрасли экономики (отрасли промышленности).</w:t>
      </w:r>
    </w:p>
    <w:p w:rsidR="00E1767C" w:rsidRPr="007F104B" w:rsidRDefault="00E1767C" w:rsidP="00E1767C">
      <w:pPr>
        <w:ind w:right="-1" w:firstLine="709"/>
        <w:jc w:val="both"/>
      </w:pPr>
      <w:r w:rsidRPr="007F104B">
        <w:t xml:space="preserve">В аналитической части отражается умение студента анализировать и оценивать предметы исследования на выбранных объектах исследования, критически их рассматривать, </w:t>
      </w:r>
      <w:r w:rsidRPr="007F104B">
        <w:lastRenderedPageBreak/>
        <w:t>выделять существенное, делать выводы об особенностях функционирования предмета в отрасли, определять причины изменения предметов исследования в современном состоянии объекта, аргументировать собственные позиции.</w:t>
      </w:r>
    </w:p>
    <w:p w:rsidR="00E1767C" w:rsidRPr="007F104B" w:rsidRDefault="00E1767C" w:rsidP="00E1767C">
      <w:pPr>
        <w:ind w:right="-1" w:firstLine="709"/>
        <w:jc w:val="both"/>
      </w:pPr>
      <w:r w:rsidRPr="007F104B">
        <w:t xml:space="preserve">Обращаем ваше внимание на методы исследования, которые вы можете использовать в процессе выполнения работы и которые могут послужить инструментом в получении необходимого фактического материала. </w:t>
      </w:r>
    </w:p>
    <w:p w:rsidR="00E1767C" w:rsidRPr="007F104B" w:rsidRDefault="00E1767C" w:rsidP="00E1767C">
      <w:pPr>
        <w:ind w:right="-1" w:firstLine="709"/>
        <w:jc w:val="both"/>
      </w:pPr>
      <w:r w:rsidRPr="007F104B">
        <w:t>При исследовании можно использовать следующие методы:</w:t>
      </w:r>
    </w:p>
    <w:p w:rsidR="00E1767C" w:rsidRPr="007F104B" w:rsidRDefault="00E1767C" w:rsidP="00E1767C">
      <w:pPr>
        <w:ind w:right="-1" w:firstLine="709"/>
        <w:jc w:val="both"/>
      </w:pPr>
      <w:r w:rsidRPr="007F104B">
        <w:t>− моделирование, сравнение, анализ, синтез, интервьюирование;</w:t>
      </w:r>
    </w:p>
    <w:p w:rsidR="00E1767C" w:rsidRPr="007F104B" w:rsidRDefault="00E1767C" w:rsidP="00E1767C">
      <w:pPr>
        <w:ind w:right="-1" w:firstLine="709"/>
        <w:jc w:val="both"/>
      </w:pPr>
      <w:r w:rsidRPr="007F104B">
        <w:t>− логику в качестве всеобщего метода познания, включая формальную и диалектическую логику;</w:t>
      </w:r>
    </w:p>
    <w:p w:rsidR="00E1767C" w:rsidRPr="007F104B" w:rsidRDefault="00E1767C" w:rsidP="00E1767C">
      <w:pPr>
        <w:ind w:right="-1" w:firstLine="709"/>
        <w:jc w:val="both"/>
      </w:pPr>
      <w:r w:rsidRPr="007F104B">
        <w:t>− общенаучные методы познания: системный подход, структурно-функциональный анализ и т.п.;</w:t>
      </w:r>
    </w:p>
    <w:p w:rsidR="00E1767C" w:rsidRPr="007F104B" w:rsidRDefault="00E1767C" w:rsidP="00E1767C">
      <w:pPr>
        <w:ind w:right="-1" w:firstLine="709"/>
        <w:jc w:val="both"/>
      </w:pPr>
      <w:r w:rsidRPr="007F104B">
        <w:t>− статистические и математические методы познания экономики, методы социологических исследований;</w:t>
      </w:r>
    </w:p>
    <w:p w:rsidR="00E1767C" w:rsidRPr="007F104B" w:rsidRDefault="00E1767C" w:rsidP="00E1767C">
      <w:pPr>
        <w:ind w:right="-1" w:firstLine="709"/>
        <w:jc w:val="both"/>
      </w:pPr>
      <w:r w:rsidRPr="007F104B">
        <w:t>− балансовый метод, метод кругооборота и оборота ресурсов и другие.</w:t>
      </w:r>
    </w:p>
    <w:p w:rsidR="003357BB" w:rsidRPr="007F104B" w:rsidRDefault="003357BB" w:rsidP="003357BB">
      <w:pPr>
        <w:tabs>
          <w:tab w:val="num" w:pos="0"/>
        </w:tabs>
        <w:ind w:firstLine="709"/>
        <w:jc w:val="both"/>
      </w:pPr>
      <w:r w:rsidRPr="007F104B">
        <w:t xml:space="preserve">Далее магистранту необходимо написать </w:t>
      </w:r>
      <w:r w:rsidRPr="007F104B">
        <w:rPr>
          <w:b/>
          <w:i/>
        </w:rPr>
        <w:t>третью</w:t>
      </w:r>
      <w:r w:rsidRPr="007F104B">
        <w:t xml:space="preserve"> – проектную главу магистерской диссертации, состоящую из двух или трех параграфов.</w:t>
      </w:r>
    </w:p>
    <w:p w:rsidR="003357BB" w:rsidRPr="007F104B" w:rsidRDefault="003357BB" w:rsidP="003357BB">
      <w:pPr>
        <w:ind w:right="-1" w:firstLine="709"/>
        <w:jc w:val="both"/>
      </w:pPr>
      <w:r w:rsidRPr="007F104B">
        <w:rPr>
          <w:bCs/>
        </w:rPr>
        <w:t>Проектная часть работы</w:t>
      </w:r>
      <w:r w:rsidRPr="007F104B">
        <w:rPr>
          <w:b/>
          <w:bCs/>
          <w:i/>
        </w:rPr>
        <w:t xml:space="preserve"> </w:t>
      </w:r>
      <w:r w:rsidRPr="007F104B">
        <w:t>представляет собой разработку рекомендаций и мероприятий по решению изучаемой проблемы (например, по совершенствованию системы управления рисками, по совершенствованию системы финансового планирования и т.д.), а также обоснованный расчет экономического эффекта (результата) от использования предложенных мер.</w:t>
      </w:r>
    </w:p>
    <w:p w:rsidR="003357BB" w:rsidRPr="007F104B" w:rsidRDefault="003357BB" w:rsidP="003357BB">
      <w:pPr>
        <w:ind w:right="-1" w:firstLine="709"/>
        <w:jc w:val="both"/>
      </w:pPr>
      <w:r w:rsidRPr="007F104B">
        <w:t>Все предложения и рекомендации должны носить конкретный характер и быть доведены до стадии разработки, обеспечивающей внедрение. Важно показать, как предложенные мероприятия отразятся на рассматриваемых в главе второй показателях деятельности объектов исследования.</w:t>
      </w:r>
    </w:p>
    <w:p w:rsidR="003357BB" w:rsidRPr="007F104B" w:rsidRDefault="003357BB" w:rsidP="003357BB">
      <w:pPr>
        <w:tabs>
          <w:tab w:val="num" w:pos="0"/>
        </w:tabs>
        <w:ind w:firstLine="709"/>
        <w:jc w:val="both"/>
      </w:pPr>
      <w:r w:rsidRPr="007F104B">
        <w:t>Первый параграф может содержать рекомендации по совершенствованию автоматизации систем управления предметом исследования на объекте.</w:t>
      </w:r>
    </w:p>
    <w:p w:rsidR="003357BB" w:rsidRPr="007F104B" w:rsidRDefault="003357BB" w:rsidP="003357BB">
      <w:pPr>
        <w:tabs>
          <w:tab w:val="num" w:pos="0"/>
        </w:tabs>
        <w:ind w:firstLine="709"/>
        <w:jc w:val="both"/>
      </w:pPr>
      <w:r w:rsidRPr="007F104B">
        <w:t>Второй и третий параграфы – рекомендации по совершенствованию процессов, методик или механизмов.</w:t>
      </w:r>
    </w:p>
    <w:p w:rsidR="003357BB" w:rsidRPr="007F104B" w:rsidRDefault="003357BB" w:rsidP="003357BB">
      <w:pPr>
        <w:ind w:right="-1" w:firstLine="709"/>
        <w:jc w:val="both"/>
      </w:pPr>
      <w:r w:rsidRPr="007F104B">
        <w:t>Остановимся на возможных вариантах научной новизны, которая может быть у магистранта в главе 3. В научном положении новизной является только то, что установлено впервые. При этом новизна научного положения должна быть доказана, т.е. теоретически обоснована, а также подтверждена практически и экспериментально. Предложенные автором новые решения должны быть строго аргументированы и практически оценены по сравнению с известными решениями.</w:t>
      </w:r>
    </w:p>
    <w:p w:rsidR="003357BB" w:rsidRPr="007F104B" w:rsidRDefault="003357BB" w:rsidP="003357BB">
      <w:pPr>
        <w:ind w:right="-1" w:firstLine="709"/>
        <w:jc w:val="both"/>
      </w:pPr>
      <w:r w:rsidRPr="007F104B">
        <w:t xml:space="preserve">В экономических работах выдвигаются </w:t>
      </w:r>
      <w:r w:rsidRPr="007F104B">
        <w:rPr>
          <w:i/>
        </w:rPr>
        <w:t xml:space="preserve">три типа предложений. </w:t>
      </w:r>
    </w:p>
    <w:p w:rsidR="003357BB" w:rsidRPr="007F104B" w:rsidRDefault="003357BB" w:rsidP="003357BB">
      <w:pPr>
        <w:ind w:right="-1" w:firstLine="709"/>
        <w:jc w:val="both"/>
      </w:pPr>
      <w:r w:rsidRPr="007F104B">
        <w:rPr>
          <w:b/>
          <w:bCs/>
        </w:rPr>
        <w:t xml:space="preserve">1. Модель (механизм). </w:t>
      </w:r>
      <w:r w:rsidRPr="007F104B">
        <w:t>Новизну модели характеризуют следующие признаки (в отдельности или в сочетании).</w:t>
      </w:r>
    </w:p>
    <w:p w:rsidR="003357BB" w:rsidRPr="007F104B" w:rsidRDefault="003357BB" w:rsidP="003357BB">
      <w:pPr>
        <w:ind w:right="-1" w:firstLine="709"/>
      </w:pPr>
      <w:r w:rsidRPr="007F104B">
        <w:rPr>
          <w:i/>
        </w:rPr>
        <w:t>1.1. Блоки и их элементы</w:t>
      </w:r>
      <w:r w:rsidRPr="007F104B">
        <w:t xml:space="preserve">, </w:t>
      </w:r>
      <w:r w:rsidRPr="007F104B">
        <w:rPr>
          <w:i/>
        </w:rPr>
        <w:t>из которых состоит модель (механизм)</w:t>
      </w:r>
    </w:p>
    <w:p w:rsidR="003357BB" w:rsidRPr="007F104B" w:rsidRDefault="003357BB" w:rsidP="003357BB">
      <w:pPr>
        <w:ind w:right="-1" w:firstLine="709"/>
        <w:jc w:val="both"/>
      </w:pPr>
      <w:r w:rsidRPr="007F104B">
        <w:t>Эта группа признаков самая важная, так как без них невозможно представить себе модель. Чем больше в объекте принципиально новых блоков и их элементов, тем больше предпосылок для выявления существенной новизны.</w:t>
      </w:r>
    </w:p>
    <w:p w:rsidR="003357BB" w:rsidRPr="007F104B" w:rsidRDefault="003357BB" w:rsidP="003357BB">
      <w:pPr>
        <w:ind w:right="-1" w:firstLine="709"/>
      </w:pPr>
      <w:r w:rsidRPr="007F104B">
        <w:rPr>
          <w:i/>
        </w:rPr>
        <w:t>1.2. Взаимосвязь блоков и элементов модели (механизма)</w:t>
      </w:r>
    </w:p>
    <w:p w:rsidR="003357BB" w:rsidRPr="007F104B" w:rsidRDefault="003357BB" w:rsidP="003357BB">
      <w:pPr>
        <w:ind w:right="-1" w:firstLine="709"/>
        <w:jc w:val="both"/>
      </w:pPr>
      <w:r w:rsidRPr="007F104B">
        <w:t>Эти признаки позволяют получить представление о конструктивной схеме модели, поскольку перечисление блоков и деталей – это лишь набор элементов, из которых состоит объект, выносимый на защиту в качестве нового. Отражая связи между элементами, можно воссоздать предлагаемый в диссертации механизм точно так же, как из набора отдельных строительных деталей путем подбора определенных взаимосвязей создается то или иное сооружение. Связи могут быть известными, могут быть новыми. Новизна взаимосвязей блоков и элементов при наличии нового положительного эффекта способствует констатации новизны предложения автора диссертации.</w:t>
      </w:r>
    </w:p>
    <w:p w:rsidR="003357BB" w:rsidRPr="007F104B" w:rsidRDefault="003357BB" w:rsidP="003357BB">
      <w:pPr>
        <w:ind w:right="-1" w:firstLine="709"/>
      </w:pPr>
      <w:r w:rsidRPr="007F104B">
        <w:rPr>
          <w:i/>
        </w:rPr>
        <w:lastRenderedPageBreak/>
        <w:t>1.3. Особенности исполнения блоков и элементов</w:t>
      </w:r>
    </w:p>
    <w:p w:rsidR="003357BB" w:rsidRPr="007F104B" w:rsidRDefault="003357BB" w:rsidP="003357BB">
      <w:pPr>
        <w:ind w:right="-1" w:firstLine="709"/>
        <w:jc w:val="both"/>
      </w:pPr>
      <w:r w:rsidRPr="007F104B">
        <w:t>Можно встретить модели (механизмы) с одинаковыми блоками и элементами. Тем не менее их не всегда можно назвать идентичными, поскольку одни и те же блоки и их элементы могут иметь свои конструктивные особенности. В экономических диссертациях чаще всего есть намеки на какие-то особенности исполнения без раскрытия этих особенностей, в то время как раскрытие особенностей конструктивного исполнения предложенной авторской модели может являться признаком новизны.</w:t>
      </w:r>
    </w:p>
    <w:p w:rsidR="003357BB" w:rsidRPr="007F104B" w:rsidRDefault="003357BB" w:rsidP="003357BB">
      <w:pPr>
        <w:ind w:right="-1" w:firstLine="709"/>
        <w:jc w:val="both"/>
      </w:pPr>
      <w:r w:rsidRPr="007F104B">
        <w:rPr>
          <w:i/>
        </w:rPr>
        <w:t>1.4. Соотношение размеров блоков и элементов</w:t>
      </w:r>
    </w:p>
    <w:p w:rsidR="003357BB" w:rsidRPr="007F104B" w:rsidRDefault="003357BB" w:rsidP="003357BB">
      <w:pPr>
        <w:ind w:right="-1" w:firstLine="709"/>
        <w:jc w:val="both"/>
      </w:pPr>
      <w:r w:rsidRPr="007F104B">
        <w:t>Необычное значение либо соотношение размеров, объемов, обеспечивающее новый положительный эффект, также могут быть предметом новизны.</w:t>
      </w:r>
    </w:p>
    <w:p w:rsidR="003357BB" w:rsidRPr="007F104B" w:rsidRDefault="003357BB" w:rsidP="003357BB">
      <w:pPr>
        <w:ind w:right="-1" w:firstLine="709"/>
      </w:pPr>
      <w:r w:rsidRPr="007F104B">
        <w:rPr>
          <w:i/>
        </w:rPr>
        <w:t>1.5. Применение по новому назначению</w:t>
      </w:r>
    </w:p>
    <w:p w:rsidR="003357BB" w:rsidRPr="007F104B" w:rsidRDefault="003357BB" w:rsidP="003357BB">
      <w:pPr>
        <w:ind w:right="-1" w:firstLine="709"/>
        <w:jc w:val="both"/>
      </w:pPr>
      <w:r w:rsidRPr="007F104B">
        <w:t>Известные механизмы могут найти новое применение, не вытекающее из своего широко известного первоначального назначения.</w:t>
      </w:r>
    </w:p>
    <w:p w:rsidR="003357BB" w:rsidRPr="007F104B" w:rsidRDefault="003357BB" w:rsidP="003357BB">
      <w:pPr>
        <w:ind w:right="-1" w:firstLine="709"/>
        <w:jc w:val="both"/>
      </w:pPr>
      <w:r w:rsidRPr="007F104B">
        <w:rPr>
          <w:b/>
          <w:bCs/>
        </w:rPr>
        <w:t xml:space="preserve">2. Методика. </w:t>
      </w:r>
      <w:r w:rsidRPr="007F104B">
        <w:t>В отличие от модели, методика является способом осуществления каких-либо действий, представляя собой некий технологический процесс, характеризуемый следующими новыми признаками.</w:t>
      </w:r>
    </w:p>
    <w:p w:rsidR="003357BB" w:rsidRPr="007F104B" w:rsidRDefault="003357BB" w:rsidP="003357BB">
      <w:pPr>
        <w:ind w:right="-1" w:firstLine="709"/>
      </w:pPr>
      <w:r w:rsidRPr="007F104B">
        <w:rPr>
          <w:i/>
        </w:rPr>
        <w:t xml:space="preserve">2.1. Действия и операции, </w:t>
      </w:r>
      <w:r w:rsidRPr="007F104B">
        <w:t>из которых состоит методика</w:t>
      </w:r>
    </w:p>
    <w:p w:rsidR="003357BB" w:rsidRPr="007F104B" w:rsidRDefault="003357BB" w:rsidP="003357BB">
      <w:pPr>
        <w:ind w:right="-1" w:firstLine="709"/>
        <w:jc w:val="both"/>
      </w:pPr>
      <w:r w:rsidRPr="007F104B">
        <w:t>Студент-магистрант может ввести в известную методику новые операции, обеспечивающие положительный эффект, либо предложить новую совокупность операций.</w:t>
      </w:r>
    </w:p>
    <w:p w:rsidR="003357BB" w:rsidRPr="007F104B" w:rsidRDefault="003357BB" w:rsidP="003357BB">
      <w:pPr>
        <w:ind w:right="-1" w:firstLine="709"/>
      </w:pPr>
      <w:r w:rsidRPr="007F104B">
        <w:rPr>
          <w:i/>
        </w:rPr>
        <w:t>2.2. Последовательность действий</w:t>
      </w:r>
    </w:p>
    <w:p w:rsidR="003357BB" w:rsidRPr="007F104B" w:rsidRDefault="003357BB" w:rsidP="003357BB">
      <w:pPr>
        <w:ind w:right="-1" w:firstLine="709"/>
        <w:jc w:val="both"/>
      </w:pPr>
      <w:r w:rsidRPr="007F104B">
        <w:t>Последовательность действий часто определяет функциональность методического процесса, ибо изменение последовательности действий может повлечь за собой новый положительный эффект, а может привести к тому, что процесс вообще невозможно будет осуществить.</w:t>
      </w:r>
    </w:p>
    <w:p w:rsidR="003357BB" w:rsidRPr="007F104B" w:rsidRDefault="003357BB" w:rsidP="003357BB">
      <w:pPr>
        <w:ind w:right="-1" w:firstLine="709"/>
      </w:pPr>
      <w:r w:rsidRPr="007F104B">
        <w:rPr>
          <w:i/>
        </w:rPr>
        <w:t>2.3. Режим проведения действий, операций</w:t>
      </w:r>
    </w:p>
    <w:p w:rsidR="003357BB" w:rsidRPr="007F104B" w:rsidRDefault="003357BB" w:rsidP="003357BB">
      <w:pPr>
        <w:ind w:right="-1" w:firstLine="709"/>
        <w:jc w:val="both"/>
      </w:pPr>
      <w:r w:rsidRPr="007F104B">
        <w:t>В методике могут быть заданы условия и режимы осуществления действий, которые являются новыми и обеспечивают достижение заявляемых целей и положительного эффекта.</w:t>
      </w:r>
    </w:p>
    <w:p w:rsidR="003357BB" w:rsidRPr="007F104B" w:rsidRDefault="003357BB" w:rsidP="003357BB">
      <w:pPr>
        <w:ind w:right="-1" w:firstLine="709"/>
      </w:pPr>
      <w:r w:rsidRPr="007F104B">
        <w:rPr>
          <w:i/>
        </w:rPr>
        <w:t>2.4. Условия, механизмы и инструменты, участвующие в процессе</w:t>
      </w:r>
    </w:p>
    <w:p w:rsidR="003357BB" w:rsidRPr="007F104B" w:rsidRDefault="003357BB" w:rsidP="003357BB">
      <w:pPr>
        <w:ind w:right="-1" w:firstLine="709"/>
        <w:jc w:val="both"/>
      </w:pPr>
      <w:r w:rsidRPr="007F104B">
        <w:rPr>
          <w:b/>
          <w:bCs/>
        </w:rPr>
        <w:t xml:space="preserve">3. Концепция. </w:t>
      </w:r>
      <w:r w:rsidRPr="007F104B">
        <w:t>Признаки концепции схожи с признаками методики, но обладают большей абстрактностью.</w:t>
      </w:r>
    </w:p>
    <w:p w:rsidR="003357BB" w:rsidRPr="007F104B" w:rsidRDefault="003357BB" w:rsidP="003357BB">
      <w:pPr>
        <w:ind w:right="-1" w:firstLine="709"/>
      </w:pPr>
      <w:r w:rsidRPr="007F104B">
        <w:rPr>
          <w:i/>
        </w:rPr>
        <w:t>3.1. Отказ от одних взглядов и поворот к иной точке зрения</w:t>
      </w:r>
    </w:p>
    <w:p w:rsidR="003357BB" w:rsidRPr="007F104B" w:rsidRDefault="003357BB" w:rsidP="003357BB">
      <w:pPr>
        <w:ind w:right="-1" w:firstLine="709"/>
      </w:pPr>
      <w:r w:rsidRPr="007F104B">
        <w:rPr>
          <w:i/>
        </w:rPr>
        <w:t>3.2. Развитие известных либо формулирование новых взглядов</w:t>
      </w:r>
    </w:p>
    <w:p w:rsidR="003357BB" w:rsidRPr="007F104B" w:rsidRDefault="003357BB" w:rsidP="003357BB">
      <w:pPr>
        <w:ind w:right="-1" w:firstLine="709"/>
        <w:jc w:val="both"/>
      </w:pPr>
      <w:r w:rsidRPr="007F104B">
        <w:t>Также в диссертациях наряду с типовыми встречаются следующие формы новизны:</w:t>
      </w:r>
    </w:p>
    <w:p w:rsidR="003357BB" w:rsidRPr="007F104B" w:rsidRDefault="003357BB" w:rsidP="003357BB">
      <w:pPr>
        <w:ind w:right="-1" w:firstLine="709"/>
      </w:pPr>
      <w:r w:rsidRPr="007F104B">
        <w:rPr>
          <w:rFonts w:eastAsia="Arial"/>
        </w:rPr>
        <w:t xml:space="preserve">− </w:t>
      </w:r>
      <w:r w:rsidRPr="007F104B">
        <w:t>классификации;</w:t>
      </w:r>
    </w:p>
    <w:p w:rsidR="003357BB" w:rsidRPr="007F104B" w:rsidRDefault="003357BB" w:rsidP="003357BB">
      <w:pPr>
        <w:ind w:right="-1" w:firstLine="709"/>
      </w:pPr>
      <w:r w:rsidRPr="007F104B">
        <w:rPr>
          <w:rFonts w:eastAsia="Arial"/>
        </w:rPr>
        <w:t xml:space="preserve">− </w:t>
      </w:r>
      <w:r w:rsidRPr="007F104B">
        <w:t>критерии оценок;</w:t>
      </w:r>
    </w:p>
    <w:p w:rsidR="003357BB" w:rsidRPr="007F104B" w:rsidRDefault="003357BB" w:rsidP="003357BB">
      <w:pPr>
        <w:ind w:right="-1" w:firstLine="709"/>
      </w:pPr>
      <w:r w:rsidRPr="007F104B">
        <w:rPr>
          <w:rFonts w:eastAsia="Arial"/>
        </w:rPr>
        <w:t xml:space="preserve">− </w:t>
      </w:r>
      <w:r w:rsidRPr="007F104B">
        <w:t>оценки, понятия;</w:t>
      </w:r>
    </w:p>
    <w:p w:rsidR="003357BB" w:rsidRPr="007F104B" w:rsidRDefault="003357BB" w:rsidP="003357BB">
      <w:pPr>
        <w:ind w:right="-1" w:firstLine="709"/>
      </w:pPr>
      <w:r w:rsidRPr="007F104B">
        <w:rPr>
          <w:rFonts w:eastAsia="Arial"/>
        </w:rPr>
        <w:t xml:space="preserve">− </w:t>
      </w:r>
      <w:r w:rsidRPr="007F104B">
        <w:t>группировки;</w:t>
      </w:r>
    </w:p>
    <w:p w:rsidR="003357BB" w:rsidRPr="007F104B" w:rsidRDefault="003357BB" w:rsidP="003357BB">
      <w:pPr>
        <w:ind w:right="-1" w:firstLine="709"/>
      </w:pPr>
      <w:r w:rsidRPr="007F104B">
        <w:rPr>
          <w:rFonts w:eastAsia="Arial"/>
        </w:rPr>
        <w:t xml:space="preserve">− </w:t>
      </w:r>
      <w:r w:rsidRPr="007F104B">
        <w:t>принципы;</w:t>
      </w:r>
    </w:p>
    <w:p w:rsidR="003357BB" w:rsidRPr="007F104B" w:rsidRDefault="003357BB" w:rsidP="003357BB">
      <w:pPr>
        <w:ind w:right="-1" w:firstLine="709"/>
      </w:pPr>
      <w:r w:rsidRPr="007F104B">
        <w:rPr>
          <w:rFonts w:eastAsia="Arial"/>
        </w:rPr>
        <w:t xml:space="preserve">− </w:t>
      </w:r>
      <w:r w:rsidRPr="007F104B">
        <w:t>категории;</w:t>
      </w:r>
    </w:p>
    <w:p w:rsidR="003357BB" w:rsidRPr="007F104B" w:rsidRDefault="003357BB" w:rsidP="003357BB">
      <w:pPr>
        <w:ind w:right="-1" w:firstLine="709"/>
      </w:pPr>
      <w:r w:rsidRPr="007F104B">
        <w:rPr>
          <w:rFonts w:eastAsia="Arial"/>
        </w:rPr>
        <w:t xml:space="preserve">− </w:t>
      </w:r>
      <w:r w:rsidRPr="007F104B">
        <w:t>показатели;</w:t>
      </w:r>
    </w:p>
    <w:p w:rsidR="003357BB" w:rsidRPr="007F104B" w:rsidRDefault="003357BB" w:rsidP="003357BB">
      <w:pPr>
        <w:ind w:right="-1" w:firstLine="709"/>
      </w:pPr>
      <w:r w:rsidRPr="007F104B">
        <w:rPr>
          <w:rFonts w:eastAsia="Arial"/>
        </w:rPr>
        <w:t xml:space="preserve">− </w:t>
      </w:r>
      <w:r w:rsidRPr="007F104B">
        <w:t>обоснования;</w:t>
      </w:r>
    </w:p>
    <w:p w:rsidR="003357BB" w:rsidRPr="007F104B" w:rsidRDefault="003357BB" w:rsidP="003357BB">
      <w:pPr>
        <w:ind w:right="-1" w:firstLine="709"/>
      </w:pPr>
      <w:r w:rsidRPr="007F104B">
        <w:rPr>
          <w:rFonts w:eastAsia="Arial"/>
        </w:rPr>
        <w:t xml:space="preserve">− </w:t>
      </w:r>
      <w:r w:rsidRPr="007F104B">
        <w:t>факторы;</w:t>
      </w:r>
    </w:p>
    <w:p w:rsidR="003357BB" w:rsidRPr="007F104B" w:rsidRDefault="003357BB" w:rsidP="003357BB">
      <w:pPr>
        <w:ind w:right="-1" w:firstLine="709"/>
      </w:pPr>
      <w:r w:rsidRPr="007F104B">
        <w:rPr>
          <w:rFonts w:eastAsia="Arial"/>
        </w:rPr>
        <w:t xml:space="preserve">− </w:t>
      </w:r>
      <w:r w:rsidRPr="007F104B">
        <w:t>особенности;</w:t>
      </w:r>
    </w:p>
    <w:p w:rsidR="003357BB" w:rsidRPr="007F104B" w:rsidRDefault="003357BB" w:rsidP="003357BB">
      <w:pPr>
        <w:ind w:right="-1" w:firstLine="709"/>
      </w:pPr>
      <w:r w:rsidRPr="007F104B">
        <w:rPr>
          <w:rFonts w:eastAsia="Arial"/>
        </w:rPr>
        <w:t xml:space="preserve">− </w:t>
      </w:r>
      <w:r w:rsidRPr="007F104B">
        <w:t>тенденции;</w:t>
      </w:r>
    </w:p>
    <w:p w:rsidR="003357BB" w:rsidRPr="007F104B" w:rsidRDefault="003357BB" w:rsidP="003357BB">
      <w:pPr>
        <w:ind w:right="-1" w:firstLine="709"/>
      </w:pPr>
      <w:r w:rsidRPr="007F104B">
        <w:rPr>
          <w:rFonts w:eastAsia="Arial"/>
        </w:rPr>
        <w:t xml:space="preserve">− </w:t>
      </w:r>
      <w:r w:rsidRPr="007F104B">
        <w:t>подходы;</w:t>
      </w:r>
    </w:p>
    <w:p w:rsidR="003357BB" w:rsidRPr="007F104B" w:rsidRDefault="003357BB" w:rsidP="003357BB">
      <w:pPr>
        <w:ind w:right="-1" w:firstLine="709"/>
      </w:pPr>
      <w:r w:rsidRPr="007F104B">
        <w:rPr>
          <w:rFonts w:eastAsia="Arial"/>
        </w:rPr>
        <w:t xml:space="preserve">− </w:t>
      </w:r>
      <w:r w:rsidRPr="007F104B">
        <w:t>уточнения сущности или содержания, меры и др.</w:t>
      </w:r>
    </w:p>
    <w:p w:rsidR="00E1767C" w:rsidRPr="00DA5DBD" w:rsidRDefault="00E1767C" w:rsidP="00E1767C">
      <w:pPr>
        <w:ind w:right="-1" w:firstLine="709"/>
        <w:jc w:val="both"/>
        <w:rPr>
          <w:sz w:val="28"/>
          <w:szCs w:val="28"/>
        </w:rPr>
      </w:pPr>
    </w:p>
    <w:p w:rsidR="00F470DF" w:rsidRPr="00F470DF" w:rsidRDefault="00F470DF" w:rsidP="00F470DF">
      <w:pPr>
        <w:jc w:val="both"/>
      </w:pPr>
      <w:r w:rsidRPr="00F470DF">
        <w:rPr>
          <w:b/>
          <w:i/>
        </w:rPr>
        <w:t>Заключение</w:t>
      </w:r>
      <w:r w:rsidRPr="00F470DF">
        <w:t>. Магистерская диссертация заканчивается заключительной частью. Как и всякое заключение, эта часть магистерской диссертации выполняет роль концовки, обусловленной логикой проведения исследования, которая носит форму синтеза накопленной в основной части научной и практической информации.</w:t>
      </w:r>
    </w:p>
    <w:p w:rsidR="00F470DF" w:rsidRPr="00F470DF" w:rsidRDefault="00F470DF" w:rsidP="00F470DF">
      <w:pPr>
        <w:ind w:firstLine="708"/>
        <w:jc w:val="both"/>
      </w:pPr>
      <w:r w:rsidRPr="00F470DF">
        <w:lastRenderedPageBreak/>
        <w:t>Заключение содержит краткую формулировку результатов, полученных в ходе работы. В заключении, как правило, автор исследования суммирует результаты осмысления темы, выводы, обобщения и рекомендации, которые вытекают из его работы, подчеркивает элементы научной новизны, их практическую значимость, а также определяет основные направления для дальнейшего исследования в этой области знаний.</w:t>
      </w:r>
    </w:p>
    <w:p w:rsidR="00F470DF" w:rsidRPr="00F470DF" w:rsidRDefault="00F470DF" w:rsidP="00F470DF">
      <w:pPr>
        <w:ind w:firstLine="708"/>
        <w:jc w:val="both"/>
      </w:pPr>
      <w:r w:rsidRPr="00F470DF">
        <w:t>Заключение может включать научные и практические предложения, что повышает ценность магистерской диссертации. Но такие предложения должны обязательно исходить из круга работ, проведенных лично студентом и внедренных на практике.</w:t>
      </w:r>
    </w:p>
    <w:p w:rsidR="00F470DF" w:rsidRPr="00F470DF" w:rsidRDefault="00F470DF" w:rsidP="00EA005B">
      <w:pPr>
        <w:ind w:firstLine="708"/>
        <w:jc w:val="both"/>
      </w:pPr>
      <w:r w:rsidRPr="00F470DF">
        <w:t>Заключительная часть магистерской диссертации представляет собой не простой перечень полученных результатов проведенного исследования, а формулирование того нового, что внесено ее автором в изучение и решение проблемы.</w:t>
      </w:r>
      <w:r w:rsidR="00EA005B" w:rsidRPr="00EA005B">
        <w:t xml:space="preserve"> </w:t>
      </w:r>
      <w:r w:rsidRPr="00F470DF">
        <w:t>Необходимо иметь в виду, что введение и заключение никогда не делятся на части.</w:t>
      </w:r>
    </w:p>
    <w:p w:rsidR="00F470DF" w:rsidRPr="00F470DF" w:rsidRDefault="00F470DF" w:rsidP="00F470DF">
      <w:pPr>
        <w:jc w:val="both"/>
      </w:pPr>
      <w:r w:rsidRPr="00F470DF">
        <w:t>Объем заключения примерно равен объему введения.</w:t>
      </w:r>
    </w:p>
    <w:p w:rsidR="00F470DF" w:rsidRPr="00F470DF" w:rsidRDefault="00F470DF" w:rsidP="00F470DF">
      <w:pPr>
        <w:ind w:firstLine="708"/>
        <w:jc w:val="both"/>
      </w:pPr>
      <w:r w:rsidRPr="00F470DF">
        <w:rPr>
          <w:b/>
          <w:i/>
        </w:rPr>
        <w:t>Список литературы</w:t>
      </w:r>
      <w:r w:rsidRPr="00F470DF">
        <w:t xml:space="preserve"> является обязательным атрибутом любой учебно-исследовательской работы. Этот список составляет одну из существенных частей магистерской диссертации и отражает самостоятельную творческую работу диссертанта.</w:t>
      </w:r>
    </w:p>
    <w:p w:rsidR="00C340ED" w:rsidRDefault="00F470DF" w:rsidP="00C340ED">
      <w:pPr>
        <w:ind w:firstLine="709"/>
        <w:jc w:val="both"/>
      </w:pPr>
      <w:r w:rsidRPr="00F470DF">
        <w:t>Список литературы позволяет автору документально подтвердить достоверность приводимых материалов и показывает степень изученности проблемы. Данный список включает библиографические описания всех использованных, цитированных или упоминаемых в работе документов, а также прочитанную литературу по теме, которая оказала существенное влияние на содержание работы.</w:t>
      </w:r>
      <w:r w:rsidR="00C340ED" w:rsidRPr="00C340ED">
        <w:t xml:space="preserve"> </w:t>
      </w:r>
      <w:r w:rsidR="00C340ED">
        <w:t xml:space="preserve">Оформление списка литературы магистерской диссертации следует производить в соответствии с Методическими указаниями по оформлению выпускных квалификационных работ по программам </w:t>
      </w:r>
      <w:proofErr w:type="spellStart"/>
      <w:r w:rsidR="00C340ED">
        <w:t>бакалавриата</w:t>
      </w:r>
      <w:proofErr w:type="spellEnd"/>
      <w:r w:rsidR="00C340ED">
        <w:t xml:space="preserve">, программам </w:t>
      </w:r>
      <w:proofErr w:type="spellStart"/>
      <w:r w:rsidR="00C340ED">
        <w:t>специалитета</w:t>
      </w:r>
      <w:proofErr w:type="spellEnd"/>
      <w:r w:rsidR="00C340ED">
        <w:t xml:space="preserve">, программам магистратуры, разработанными Тольяттинским государственным университетом и расположенными на сайте </w:t>
      </w:r>
      <w:hyperlink r:id="rId6" w:history="1">
        <w:r w:rsidR="00C340ED" w:rsidRPr="002D014E">
          <w:rPr>
            <w:rStyle w:val="af3"/>
            <w:lang w:val="en-US"/>
          </w:rPr>
          <w:t>www</w:t>
        </w:r>
        <w:r w:rsidR="00C340ED" w:rsidRPr="002D014E">
          <w:rPr>
            <w:rStyle w:val="af3"/>
          </w:rPr>
          <w:t>.</w:t>
        </w:r>
        <w:proofErr w:type="spellStart"/>
        <w:r w:rsidR="00C340ED" w:rsidRPr="002D014E">
          <w:rPr>
            <w:rStyle w:val="af3"/>
            <w:lang w:val="en-US"/>
          </w:rPr>
          <w:t>tltsu</w:t>
        </w:r>
        <w:proofErr w:type="spellEnd"/>
        <w:r w:rsidR="00C340ED" w:rsidRPr="002D014E">
          <w:rPr>
            <w:rStyle w:val="af3"/>
          </w:rPr>
          <w:t>.</w:t>
        </w:r>
        <w:proofErr w:type="spellStart"/>
        <w:r w:rsidR="00C340ED" w:rsidRPr="002D014E">
          <w:rPr>
            <w:rStyle w:val="af3"/>
            <w:lang w:val="en-US"/>
          </w:rPr>
          <w:t>ru</w:t>
        </w:r>
        <w:proofErr w:type="spellEnd"/>
      </w:hyperlink>
    </w:p>
    <w:p w:rsidR="00F470DF" w:rsidRPr="00C340ED" w:rsidRDefault="00F470DF" w:rsidP="00C340ED">
      <w:pPr>
        <w:ind w:firstLine="709"/>
        <w:jc w:val="both"/>
      </w:pPr>
      <w:r w:rsidRPr="00C340ED">
        <w:t>Источники должны располагаться в следующем порядке:</w:t>
      </w:r>
    </w:p>
    <w:p w:rsidR="00F470DF" w:rsidRPr="00C340ED" w:rsidRDefault="00F470DF" w:rsidP="00C340ED">
      <w:pPr>
        <w:ind w:firstLine="709"/>
        <w:jc w:val="both"/>
      </w:pPr>
      <w:r w:rsidRPr="00C340ED">
        <w:t xml:space="preserve">1) нормативные правовые акты; 2) специальная литература; 3) </w:t>
      </w:r>
      <w:proofErr w:type="spellStart"/>
      <w:r w:rsidRPr="00C340ED">
        <w:t>интернет-ресурсы</w:t>
      </w:r>
      <w:proofErr w:type="spellEnd"/>
      <w:r w:rsidRPr="00C340ED">
        <w:t>.</w:t>
      </w:r>
    </w:p>
    <w:p w:rsidR="00F470DF" w:rsidRPr="00C340ED" w:rsidRDefault="00F470DF" w:rsidP="00C340ED">
      <w:pPr>
        <w:ind w:firstLine="709"/>
        <w:jc w:val="both"/>
      </w:pPr>
      <w:r w:rsidRPr="00C340ED">
        <w:t>Список литературы имеет сквозную единую нумерацию. Источники следует нумеровать арабскими цифрами и печатать с абзаца.</w:t>
      </w:r>
    </w:p>
    <w:p w:rsidR="00F470DF" w:rsidRPr="00C340ED" w:rsidRDefault="00F470DF" w:rsidP="00C340ED">
      <w:pPr>
        <w:ind w:firstLine="709"/>
        <w:jc w:val="both"/>
      </w:pPr>
      <w:r w:rsidRPr="00C340ED">
        <w:t>Нормативные правовые акты должны приводиться в следующей иерархической последовательности:</w:t>
      </w:r>
    </w:p>
    <w:p w:rsidR="00F470DF" w:rsidRPr="00C340ED" w:rsidRDefault="00F470DF" w:rsidP="00C340ED">
      <w:pPr>
        <w:numPr>
          <w:ilvl w:val="0"/>
          <w:numId w:val="25"/>
        </w:numPr>
        <w:ind w:left="0" w:firstLine="709"/>
        <w:jc w:val="both"/>
      </w:pPr>
      <w:r w:rsidRPr="00C340ED">
        <w:t>конституции (Российской Федерации, субъектов РФ);</w:t>
      </w:r>
    </w:p>
    <w:p w:rsidR="00F470DF" w:rsidRPr="00C340ED" w:rsidRDefault="00F470DF" w:rsidP="00C340ED">
      <w:pPr>
        <w:numPr>
          <w:ilvl w:val="0"/>
          <w:numId w:val="25"/>
        </w:numPr>
        <w:ind w:left="0" w:firstLine="709"/>
        <w:jc w:val="both"/>
      </w:pPr>
      <w:r w:rsidRPr="00C340ED">
        <w:t>законы (федеральные, субъектов РФ);</w:t>
      </w:r>
    </w:p>
    <w:p w:rsidR="00F470DF" w:rsidRPr="00C340ED" w:rsidRDefault="00F470DF" w:rsidP="00C340ED">
      <w:pPr>
        <w:numPr>
          <w:ilvl w:val="0"/>
          <w:numId w:val="25"/>
        </w:numPr>
        <w:ind w:left="0" w:firstLine="709"/>
        <w:jc w:val="both"/>
      </w:pPr>
      <w:r w:rsidRPr="00C340ED">
        <w:t>указы (Президента РФ, высших должностных лиц субъектов РФ);</w:t>
      </w:r>
    </w:p>
    <w:p w:rsidR="00F470DF" w:rsidRPr="00C340ED" w:rsidRDefault="00F470DF" w:rsidP="00C340ED">
      <w:pPr>
        <w:numPr>
          <w:ilvl w:val="0"/>
          <w:numId w:val="25"/>
        </w:numPr>
        <w:ind w:left="0" w:firstLine="709"/>
        <w:jc w:val="both"/>
      </w:pPr>
      <w:r w:rsidRPr="00C340ED">
        <w:t>постановления (Правительства РФ, высших исполнительных органов государственной власти субъектов РФ);</w:t>
      </w:r>
    </w:p>
    <w:p w:rsidR="00F470DF" w:rsidRPr="00C340ED" w:rsidRDefault="00F470DF" w:rsidP="00C340ED">
      <w:pPr>
        <w:numPr>
          <w:ilvl w:val="0"/>
          <w:numId w:val="25"/>
        </w:numPr>
        <w:ind w:left="0" w:firstLine="709"/>
        <w:jc w:val="both"/>
      </w:pPr>
      <w:r w:rsidRPr="00C340ED">
        <w:t>нормативные правовые акты органов местного самоуправления;</w:t>
      </w:r>
    </w:p>
    <w:p w:rsidR="00F470DF" w:rsidRPr="00C340ED" w:rsidRDefault="00F470DF" w:rsidP="00C340ED">
      <w:pPr>
        <w:numPr>
          <w:ilvl w:val="0"/>
          <w:numId w:val="25"/>
        </w:numPr>
        <w:ind w:left="0" w:firstLine="709"/>
        <w:jc w:val="both"/>
      </w:pPr>
      <w:r w:rsidRPr="00C340ED">
        <w:t>письма, инструкции, распоряжения, приказы министерств и ведомств.</w:t>
      </w:r>
    </w:p>
    <w:p w:rsidR="00F470DF" w:rsidRPr="00C340ED" w:rsidRDefault="00F470DF" w:rsidP="00C340ED">
      <w:pPr>
        <w:ind w:firstLine="709"/>
        <w:jc w:val="both"/>
      </w:pPr>
      <w:r w:rsidRPr="00C340ED">
        <w:t>В списке литературы нормативные правовые акты одинаковой юридической силы располагаются строго в хронологическом порядке по мере их принятия (от ранее принятых к более поздним документам), при этом сначала указывается название документа, затем его статус (например, Федеральный закон, Указ Президента РФ и т. п.), после чего приводятся дата принятия документа, его номер и дата последней редакции.</w:t>
      </w:r>
    </w:p>
    <w:p w:rsidR="00F470DF" w:rsidRPr="00C340ED" w:rsidRDefault="00F470DF" w:rsidP="00C340ED">
      <w:pPr>
        <w:ind w:firstLine="709"/>
        <w:jc w:val="both"/>
      </w:pPr>
      <w:r w:rsidRPr="00C340ED">
        <w:t>Специальная литература включает монографии, диссертации, авторефераты диссертаций, книги, учебники и учебные пособия, статистические сборники, статьи в периодических изданиях.</w:t>
      </w:r>
    </w:p>
    <w:p w:rsidR="00F470DF" w:rsidRPr="00C340ED" w:rsidRDefault="00F470DF" w:rsidP="00C340ED">
      <w:pPr>
        <w:ind w:firstLine="709"/>
        <w:jc w:val="both"/>
      </w:pPr>
      <w:r w:rsidRPr="00C340ED">
        <w:t>В списке литературы специальная литература располагается строго в алфавитном порядке по фамилии авторов или, если автор не указан, по названию работы.</w:t>
      </w:r>
    </w:p>
    <w:p w:rsidR="00F470DF" w:rsidRPr="00C340ED" w:rsidRDefault="00F470DF" w:rsidP="00C340ED">
      <w:pPr>
        <w:ind w:firstLine="709"/>
        <w:jc w:val="both"/>
      </w:pPr>
      <w:r w:rsidRPr="00C340ED">
        <w:t>Информация, размещенная в сети Интернет, является электронным ресурсом удаленного доступа и может также использоваться при составлении списка литературы.</w:t>
      </w:r>
    </w:p>
    <w:p w:rsidR="00F470DF" w:rsidRPr="003B3108" w:rsidRDefault="00F470DF" w:rsidP="00C340ED">
      <w:pPr>
        <w:ind w:firstLine="709"/>
        <w:jc w:val="both"/>
      </w:pPr>
      <w:r w:rsidRPr="00C340ED">
        <w:t>Специальная литература на иностранном языке размещается в алфавитном порядке в конце списка.</w:t>
      </w:r>
    </w:p>
    <w:p w:rsidR="00C340ED" w:rsidRPr="003B3108" w:rsidRDefault="00C340ED" w:rsidP="00C340ED">
      <w:pPr>
        <w:ind w:firstLine="709"/>
        <w:jc w:val="both"/>
      </w:pPr>
    </w:p>
    <w:p w:rsidR="00F470DF" w:rsidRPr="00C340ED" w:rsidRDefault="00F470DF" w:rsidP="00F470DF">
      <w:pPr>
        <w:ind w:firstLine="708"/>
        <w:jc w:val="both"/>
      </w:pPr>
    </w:p>
    <w:p w:rsidR="00F470DF" w:rsidRPr="007F4CD7" w:rsidRDefault="00F470DF" w:rsidP="00F470DF">
      <w:pPr>
        <w:jc w:val="both"/>
      </w:pPr>
      <w:r w:rsidRPr="007F4CD7">
        <w:rPr>
          <w:b/>
          <w:i/>
        </w:rPr>
        <w:t xml:space="preserve">Приложения </w:t>
      </w:r>
      <w:r w:rsidRPr="007F4CD7">
        <w:t>являются обязательным компонентом магистерской диссертации. В приложениях следует приводить различные вспомогательные материалы (таблицы, схемы, графики, диаграммы, иллюстрации, копии постановлений, договоров, инструкции, вспомогательные расчеты, бухгалтерскую финансовую отчетность и т. п.). С одной стороны, они призваны дополнять и иллюстрировать основной текст, с другой – разгружать его от второстепенной информации. Все материалы, помещенные в приложениях, должны быть связаны с основным текстом, в котором обязательно делаются ссылки на соответствующие приложения.</w:t>
      </w:r>
    </w:p>
    <w:p w:rsidR="007F4CD7" w:rsidRDefault="007F4CD7" w:rsidP="007F4CD7">
      <w:pPr>
        <w:ind w:firstLine="709"/>
        <w:jc w:val="both"/>
      </w:pPr>
      <w:r>
        <w:t xml:space="preserve">Оформление приложений магистерской диссертации следует производить в соответствии с Методическими указаниями по оформлению выпускных квалификационных работ по программам </w:t>
      </w:r>
      <w:proofErr w:type="spellStart"/>
      <w:r>
        <w:t>бакалавриата</w:t>
      </w:r>
      <w:proofErr w:type="spellEnd"/>
      <w:r>
        <w:t xml:space="preserve">, программам </w:t>
      </w:r>
      <w:proofErr w:type="spellStart"/>
      <w:r>
        <w:t>специалитета</w:t>
      </w:r>
      <w:proofErr w:type="spellEnd"/>
      <w:r>
        <w:t xml:space="preserve">, программам магистратуры, разработанными Тольяттинским государственным университетом и расположенными на сайте </w:t>
      </w:r>
      <w:hyperlink r:id="rId7" w:history="1">
        <w:r w:rsidRPr="002D014E">
          <w:rPr>
            <w:rStyle w:val="af3"/>
            <w:lang w:val="en-US"/>
          </w:rPr>
          <w:t>www</w:t>
        </w:r>
        <w:r w:rsidRPr="002D014E">
          <w:rPr>
            <w:rStyle w:val="af3"/>
          </w:rPr>
          <w:t>.</w:t>
        </w:r>
        <w:proofErr w:type="spellStart"/>
        <w:r w:rsidRPr="002D014E">
          <w:rPr>
            <w:rStyle w:val="af3"/>
            <w:lang w:val="en-US"/>
          </w:rPr>
          <w:t>tltsu</w:t>
        </w:r>
        <w:proofErr w:type="spellEnd"/>
        <w:r w:rsidRPr="002D014E">
          <w:rPr>
            <w:rStyle w:val="af3"/>
          </w:rPr>
          <w:t>.</w:t>
        </w:r>
        <w:proofErr w:type="spellStart"/>
        <w:r w:rsidRPr="002D014E">
          <w:rPr>
            <w:rStyle w:val="af3"/>
            <w:lang w:val="en-US"/>
          </w:rPr>
          <w:t>ru</w:t>
        </w:r>
        <w:proofErr w:type="spellEnd"/>
      </w:hyperlink>
    </w:p>
    <w:p w:rsidR="00C340ED" w:rsidRDefault="00C340ED" w:rsidP="00F470DF">
      <w:pPr>
        <w:pStyle w:val="6"/>
        <w:spacing w:before="0" w:after="0"/>
        <w:ind w:firstLine="708"/>
        <w:jc w:val="both"/>
        <w:rPr>
          <w:sz w:val="24"/>
          <w:szCs w:val="24"/>
        </w:rPr>
      </w:pPr>
    </w:p>
    <w:p w:rsidR="00F470DF" w:rsidRPr="00EB2AF2" w:rsidRDefault="00F470DF" w:rsidP="00F470DF">
      <w:pPr>
        <w:pStyle w:val="6"/>
        <w:spacing w:before="0" w:after="0"/>
        <w:ind w:firstLine="708"/>
        <w:jc w:val="both"/>
        <w:rPr>
          <w:sz w:val="24"/>
          <w:szCs w:val="24"/>
        </w:rPr>
      </w:pPr>
      <w:r w:rsidRPr="00EB2AF2">
        <w:rPr>
          <w:sz w:val="24"/>
          <w:szCs w:val="24"/>
        </w:rPr>
        <w:t>Ссылки</w:t>
      </w:r>
    </w:p>
    <w:p w:rsidR="00F470DF" w:rsidRPr="00EB2AF2" w:rsidRDefault="00F470DF" w:rsidP="00F470DF">
      <w:pPr>
        <w:ind w:firstLine="708"/>
        <w:jc w:val="both"/>
      </w:pPr>
      <w:r w:rsidRPr="00EB2AF2">
        <w:t>Важным моментом при написании магистерской диссертации является оформление ссылок на используемые источники. При ссылке в тексте на источник, описание которого включено в библиографический список, в тексте работы необходима библиографическая ссылка.</w:t>
      </w:r>
    </w:p>
    <w:p w:rsidR="00F470DF" w:rsidRPr="00EB2AF2" w:rsidRDefault="00F470DF" w:rsidP="00F470DF">
      <w:pPr>
        <w:ind w:firstLine="708"/>
        <w:jc w:val="both"/>
      </w:pPr>
      <w:r w:rsidRPr="00EB2AF2">
        <w:t>Библиографическая ссылка – это библиографическое описание источника цитат, а также произведений печати, обсуждаемых в работе. Назначение ее – указать на источник используемого материала.</w:t>
      </w:r>
    </w:p>
    <w:p w:rsidR="00F470DF" w:rsidRPr="00EB2AF2" w:rsidRDefault="00EB2AF2" w:rsidP="00F470DF">
      <w:pPr>
        <w:ind w:firstLine="708"/>
        <w:jc w:val="both"/>
      </w:pPr>
      <w:r w:rsidRPr="00EB2AF2">
        <w:t xml:space="preserve">При оформлении и написании работы необходимо руководствоваться Инструкцией по оформлению цитат и ссылок на первоисточники, расположенной на сайте ТГУ </w:t>
      </w:r>
      <w:hyperlink r:id="rId8" w:history="1">
        <w:r w:rsidRPr="00EB2AF2">
          <w:rPr>
            <w:rStyle w:val="af3"/>
            <w:lang w:val="en-US"/>
          </w:rPr>
          <w:t>www</w:t>
        </w:r>
        <w:r w:rsidRPr="00EB2AF2">
          <w:rPr>
            <w:rStyle w:val="af3"/>
          </w:rPr>
          <w:t>.</w:t>
        </w:r>
        <w:proofErr w:type="spellStart"/>
        <w:r w:rsidRPr="00EB2AF2">
          <w:rPr>
            <w:rStyle w:val="af3"/>
            <w:lang w:val="en-US"/>
          </w:rPr>
          <w:t>tltsu</w:t>
        </w:r>
        <w:proofErr w:type="spellEnd"/>
        <w:r w:rsidRPr="00EB2AF2">
          <w:rPr>
            <w:rStyle w:val="af3"/>
          </w:rPr>
          <w:t>.</w:t>
        </w:r>
        <w:proofErr w:type="spellStart"/>
        <w:r w:rsidRPr="00EB2AF2">
          <w:rPr>
            <w:rStyle w:val="af3"/>
            <w:lang w:val="en-US"/>
          </w:rPr>
          <w:t>ru</w:t>
        </w:r>
        <w:proofErr w:type="spellEnd"/>
      </w:hyperlink>
      <w:r w:rsidRPr="00EB2AF2">
        <w:t>.</w:t>
      </w:r>
    </w:p>
    <w:p w:rsidR="007F4CD7" w:rsidRDefault="007F4CD7" w:rsidP="009544ED">
      <w:pPr>
        <w:ind w:firstLine="330"/>
        <w:jc w:val="both"/>
        <w:rPr>
          <w:b/>
        </w:rPr>
      </w:pPr>
    </w:p>
    <w:p w:rsidR="009544ED" w:rsidRPr="00F470DF" w:rsidRDefault="009544ED" w:rsidP="007F4CD7">
      <w:pPr>
        <w:pStyle w:val="6"/>
        <w:spacing w:before="0" w:after="0"/>
        <w:ind w:firstLine="709"/>
        <w:rPr>
          <w:sz w:val="24"/>
          <w:szCs w:val="24"/>
        </w:rPr>
      </w:pPr>
      <w:r w:rsidRPr="00F470DF">
        <w:rPr>
          <w:sz w:val="24"/>
          <w:szCs w:val="24"/>
        </w:rPr>
        <w:t>Стиль изложения научных материалов</w:t>
      </w:r>
    </w:p>
    <w:p w:rsidR="009544ED" w:rsidRPr="00F470DF" w:rsidRDefault="009544ED" w:rsidP="007F4CD7">
      <w:pPr>
        <w:ind w:firstLine="709"/>
        <w:jc w:val="both"/>
      </w:pPr>
      <w:r w:rsidRPr="00F470DF">
        <w:t>Магистерская диссертация должна быть выдержана в стиле письменной научной речи, который обладает некоторыми характерными особенностями.</w:t>
      </w:r>
    </w:p>
    <w:p w:rsidR="009544ED" w:rsidRPr="00F470DF" w:rsidRDefault="009544ED" w:rsidP="007F4CD7">
      <w:pPr>
        <w:ind w:firstLine="709"/>
        <w:jc w:val="both"/>
      </w:pPr>
      <w:r w:rsidRPr="00F470DF">
        <w:t xml:space="preserve">Прежде всего для стиля письменной научной речи характерно использование конструкций, </w:t>
      </w:r>
      <w:r w:rsidRPr="00F470DF">
        <w:rPr>
          <w:b/>
        </w:rPr>
        <w:t>исключающих</w:t>
      </w:r>
      <w:r w:rsidRPr="00F470DF">
        <w:t xml:space="preserve"> употребление местоимений первого лица единственного и множественного числа, второго лица единственного числа. В данном случае предполагается использовать неопределенно-личные предложения (например, «Вначале производят отбор факторов для анализа, а затем устанавливают их влияние на показатель»); формы изложения от третьего лица (например, «Автор полагает…»); предложения со страдательным залогом (например, </w:t>
      </w:r>
    </w:p>
    <w:p w:rsidR="009544ED" w:rsidRPr="00F470DF" w:rsidRDefault="009544ED" w:rsidP="007F4CD7">
      <w:pPr>
        <w:ind w:firstLine="709"/>
        <w:jc w:val="both"/>
      </w:pPr>
      <w:r w:rsidRPr="00F470DF">
        <w:t>«Разработан комплексный подход к исследованию…»).</w:t>
      </w:r>
    </w:p>
    <w:p w:rsidR="009544ED" w:rsidRPr="00F470DF" w:rsidRDefault="009544ED" w:rsidP="007F4CD7">
      <w:pPr>
        <w:ind w:firstLine="709"/>
        <w:jc w:val="both"/>
      </w:pPr>
      <w:r w:rsidRPr="00F470DF">
        <w:t>В научном тексте не допускается разговорно-просторечная лексика. Нужно использовать терминологическое название. Если есть сомнения в стилистической окраске слова, лучше обратиться к словарю.</w:t>
      </w:r>
    </w:p>
    <w:p w:rsidR="009544ED" w:rsidRPr="00F470DF" w:rsidRDefault="009544ED" w:rsidP="007F4CD7">
      <w:pPr>
        <w:ind w:firstLine="709"/>
        <w:jc w:val="both"/>
      </w:pPr>
      <w:r w:rsidRPr="00F470DF">
        <w:t>Важнейшим средством выражения смысловой законченности, целостности и связности научного текста является использование специальных слов и словосочетаний. Эти слова позволяют отразить:</w:t>
      </w:r>
    </w:p>
    <w:p w:rsidR="009544ED" w:rsidRPr="00F470DF" w:rsidRDefault="009544ED" w:rsidP="007F4CD7">
      <w:pPr>
        <w:numPr>
          <w:ilvl w:val="0"/>
          <w:numId w:val="24"/>
        </w:numPr>
        <w:ind w:firstLine="709"/>
        <w:jc w:val="both"/>
      </w:pPr>
      <w:r w:rsidRPr="00F470DF">
        <w:t>последовательность изложения мыслей (</w:t>
      </w:r>
      <w:r w:rsidRPr="00F470DF">
        <w:rPr>
          <w:i/>
        </w:rPr>
        <w:t>вначале, прежде всего, затем, во-первых, во-вторых, значит, итак</w:t>
      </w:r>
      <w:r w:rsidRPr="00F470DF">
        <w:t>);</w:t>
      </w:r>
    </w:p>
    <w:p w:rsidR="009544ED" w:rsidRPr="00F470DF" w:rsidRDefault="009544ED" w:rsidP="007F4CD7">
      <w:pPr>
        <w:numPr>
          <w:ilvl w:val="0"/>
          <w:numId w:val="24"/>
        </w:numPr>
        <w:ind w:firstLine="709"/>
        <w:jc w:val="both"/>
      </w:pPr>
      <w:r w:rsidRPr="00F470DF">
        <w:t>переход от одной мысли к другой (</w:t>
      </w:r>
      <w:r w:rsidRPr="00F470DF">
        <w:rPr>
          <w:i/>
        </w:rPr>
        <w:t>прежде чем перейти к, обратимся к, рассмотрим, остановимся на, рассмотрев, перейдем к, необходимо остановиться на, необходимо рассмотреть</w:t>
      </w:r>
      <w:r w:rsidRPr="00F470DF">
        <w:t>);</w:t>
      </w:r>
    </w:p>
    <w:p w:rsidR="009544ED" w:rsidRPr="00F470DF" w:rsidRDefault="009544ED" w:rsidP="007F4CD7">
      <w:pPr>
        <w:numPr>
          <w:ilvl w:val="0"/>
          <w:numId w:val="24"/>
        </w:numPr>
        <w:ind w:firstLine="709"/>
        <w:jc w:val="both"/>
      </w:pPr>
      <w:r w:rsidRPr="00F470DF">
        <w:t>противоречивые отношения (</w:t>
      </w:r>
      <w:r w:rsidRPr="00F470DF">
        <w:rPr>
          <w:i/>
        </w:rPr>
        <w:t>однако, между тем, в то время как, тем не менее</w:t>
      </w:r>
      <w:r w:rsidRPr="00F470DF">
        <w:t>);</w:t>
      </w:r>
    </w:p>
    <w:p w:rsidR="009544ED" w:rsidRPr="00F470DF" w:rsidRDefault="009544ED" w:rsidP="007F4CD7">
      <w:pPr>
        <w:numPr>
          <w:ilvl w:val="0"/>
          <w:numId w:val="24"/>
        </w:numPr>
        <w:ind w:firstLine="709"/>
        <w:jc w:val="both"/>
      </w:pPr>
      <w:r w:rsidRPr="00F470DF">
        <w:t>причинно-следственные отношения (</w:t>
      </w:r>
      <w:r w:rsidRPr="00F470DF">
        <w:rPr>
          <w:i/>
        </w:rPr>
        <w:t>следовательно, поэтому, благодаря этому, сообразно с этим, вследствие этого, отсюда следует, что</w:t>
      </w:r>
      <w:r w:rsidRPr="00F470DF">
        <w:t>);</w:t>
      </w:r>
    </w:p>
    <w:p w:rsidR="009544ED" w:rsidRPr="00F470DF" w:rsidRDefault="009544ED" w:rsidP="007F4CD7">
      <w:pPr>
        <w:numPr>
          <w:ilvl w:val="0"/>
          <w:numId w:val="24"/>
        </w:numPr>
        <w:ind w:firstLine="709"/>
        <w:jc w:val="both"/>
      </w:pPr>
      <w:r w:rsidRPr="00F470DF">
        <w:lastRenderedPageBreak/>
        <w:t>отношение (</w:t>
      </w:r>
      <w:r w:rsidRPr="00F470DF">
        <w:rPr>
          <w:i/>
        </w:rPr>
        <w:t>конечно, разумеется, действительно, видимо, надо полагать, возможно, вероятно, по сообщению, по сведениям, по мнению, по данным</w:t>
      </w:r>
      <w:r w:rsidRPr="00F470DF">
        <w:t>);</w:t>
      </w:r>
    </w:p>
    <w:p w:rsidR="009544ED" w:rsidRPr="00F470DF" w:rsidRDefault="009544ED" w:rsidP="007F4CD7">
      <w:pPr>
        <w:numPr>
          <w:ilvl w:val="0"/>
          <w:numId w:val="24"/>
        </w:numPr>
        <w:ind w:firstLine="709"/>
        <w:jc w:val="both"/>
      </w:pPr>
      <w:r w:rsidRPr="00F470DF">
        <w:t>итог, вывод (</w:t>
      </w:r>
      <w:r w:rsidRPr="00F470DF">
        <w:rPr>
          <w:i/>
        </w:rPr>
        <w:t>итак; таким образом; значит; в заключение отметим; все сказанное позволяет сделать вывод; подведя итог, следует сказать; резюмируя сказанное, отметим</w:t>
      </w:r>
      <w:r w:rsidRPr="00F470DF">
        <w:t>).</w:t>
      </w:r>
    </w:p>
    <w:p w:rsidR="009544ED" w:rsidRPr="00F470DF" w:rsidRDefault="009544ED" w:rsidP="007F4CD7">
      <w:pPr>
        <w:ind w:firstLine="709"/>
        <w:jc w:val="both"/>
      </w:pPr>
      <w:r w:rsidRPr="00F470DF">
        <w:t xml:space="preserve">Для выражения логической последовательности используют сложные союзы: </w:t>
      </w:r>
      <w:r w:rsidRPr="00F470DF">
        <w:rPr>
          <w:i/>
        </w:rPr>
        <w:t xml:space="preserve">благодаря тому, что, между тем как, так как, вместо того чтобы, ввиду того что, оттого что, вследствие того, что, после того как, в то время, как </w:t>
      </w:r>
      <w:r w:rsidRPr="00F470DF">
        <w:t xml:space="preserve">и др. Особенно употребительны производные предлоги </w:t>
      </w:r>
      <w:r w:rsidRPr="00F470DF">
        <w:rPr>
          <w:i/>
        </w:rPr>
        <w:t xml:space="preserve">в течение, в соответствии с, в результате, в отличие от, наряду с, в связи </w:t>
      </w:r>
      <w:r w:rsidRPr="00F470DF">
        <w:t xml:space="preserve">с, </w:t>
      </w:r>
      <w:r w:rsidRPr="00F470DF">
        <w:rPr>
          <w:i/>
        </w:rPr>
        <w:t xml:space="preserve">вследствие </w:t>
      </w:r>
      <w:r w:rsidRPr="00F470DF">
        <w:t>и т. п.</w:t>
      </w:r>
    </w:p>
    <w:p w:rsidR="009544ED" w:rsidRPr="00F470DF" w:rsidRDefault="009544ED" w:rsidP="007F4CD7">
      <w:pPr>
        <w:ind w:firstLine="709"/>
        <w:jc w:val="both"/>
      </w:pPr>
      <w:r w:rsidRPr="00F470DF">
        <w:t>В качестве средств связи могут использоваться местоимения, прилагательные и причастия (</w:t>
      </w:r>
      <w:r w:rsidRPr="00F470DF">
        <w:rPr>
          <w:i/>
        </w:rPr>
        <w:t>данные, этот, такой, названные, указанные, перечисленные выше</w:t>
      </w:r>
      <w:r w:rsidRPr="00F470DF">
        <w:t>).</w:t>
      </w:r>
    </w:p>
    <w:p w:rsidR="009544ED" w:rsidRPr="00F470DF" w:rsidRDefault="009544ED" w:rsidP="007F4CD7">
      <w:pPr>
        <w:ind w:firstLine="709"/>
        <w:jc w:val="both"/>
      </w:pPr>
      <w:r w:rsidRPr="00F470DF">
        <w:t>В научной речи очень распространены указательные местоимения «этот», «тот», «такой». Местоимения «что-то», «кое-что», «что-нибудь» в тексте научной работы обычно не используются.</w:t>
      </w:r>
    </w:p>
    <w:p w:rsidR="009544ED" w:rsidRPr="00F470DF" w:rsidRDefault="009544ED" w:rsidP="007F4CD7">
      <w:pPr>
        <w:ind w:firstLine="709"/>
        <w:jc w:val="both"/>
      </w:pPr>
      <w:r w:rsidRPr="00F470DF">
        <w:t xml:space="preserve">Для выражения логических связей между частями научного текста служат следующие устойчивые сочетания: </w:t>
      </w:r>
      <w:r w:rsidRPr="00F470DF">
        <w:rPr>
          <w:i/>
        </w:rPr>
        <w:t>приведем результаты; как показал анализ; на основании полученных данных</w:t>
      </w:r>
      <w:r w:rsidRPr="00F470DF">
        <w:t>.</w:t>
      </w:r>
    </w:p>
    <w:p w:rsidR="009544ED" w:rsidRPr="00F470DF" w:rsidRDefault="009544ED" w:rsidP="007F4CD7">
      <w:pPr>
        <w:ind w:firstLine="709"/>
        <w:jc w:val="both"/>
      </w:pPr>
      <w:r w:rsidRPr="00F470DF">
        <w:t xml:space="preserve">Для образования превосходной степени прилагательных чаще всего используются слова </w:t>
      </w:r>
      <w:r w:rsidRPr="00F470DF">
        <w:rPr>
          <w:i/>
        </w:rPr>
        <w:t>наиболее, наименее</w:t>
      </w:r>
      <w:r w:rsidRPr="00F470DF">
        <w:t xml:space="preserve">. Не употребляется сравнительная степень прилагательного с приставкой по- (например, </w:t>
      </w:r>
      <w:r w:rsidRPr="00F470DF">
        <w:rPr>
          <w:i/>
        </w:rPr>
        <w:t>повыше, побыстрее</w:t>
      </w:r>
      <w:r w:rsidRPr="00F470DF">
        <w:t>).</w:t>
      </w:r>
    </w:p>
    <w:p w:rsidR="009544ED" w:rsidRPr="00F470DF" w:rsidRDefault="009544ED" w:rsidP="007F4CD7">
      <w:pPr>
        <w:ind w:firstLine="709"/>
        <w:jc w:val="both"/>
      </w:pPr>
      <w:r w:rsidRPr="00F470DF">
        <w:t xml:space="preserve">Особенностью научного языка является констатация признаков, присущих определяемому слову. Так, прилагательное </w:t>
      </w:r>
      <w:r w:rsidRPr="00F470DF">
        <w:rPr>
          <w:i/>
        </w:rPr>
        <w:t>следующие</w:t>
      </w:r>
      <w:r w:rsidRPr="00F470DF">
        <w:t xml:space="preserve">, синонимичное местоимению </w:t>
      </w:r>
      <w:r w:rsidRPr="00F470DF">
        <w:rPr>
          <w:i/>
        </w:rPr>
        <w:t>такие</w:t>
      </w:r>
      <w:r w:rsidRPr="00F470DF">
        <w:t xml:space="preserve">, подчеркивает последовательность перечисления особенностей и признаков (например, </w:t>
      </w:r>
      <w:r w:rsidRPr="00F470DF">
        <w:rPr>
          <w:i/>
        </w:rPr>
        <w:t>«Рассмотрим следующие факторы, влияющие на формирование прибыли предприятия»</w:t>
      </w:r>
      <w:r w:rsidRPr="00F470DF">
        <w:t>).</w:t>
      </w:r>
    </w:p>
    <w:p w:rsidR="009544ED" w:rsidRPr="007F4CD7" w:rsidRDefault="007F4CD7" w:rsidP="007F4CD7">
      <w:pPr>
        <w:pStyle w:val="1"/>
        <w:ind w:firstLine="709"/>
        <w:rPr>
          <w:color w:val="FF6600"/>
          <w:kern w:val="1"/>
          <w:sz w:val="24"/>
          <w:szCs w:val="24"/>
          <w:lang w:eastAsia="ar-SA"/>
        </w:rPr>
      </w:pPr>
      <w:bookmarkStart w:id="6" w:name="_Toc52791897"/>
      <w:r w:rsidRPr="007F4CD7">
        <w:rPr>
          <w:kern w:val="1"/>
          <w:sz w:val="24"/>
          <w:szCs w:val="24"/>
          <w:lang w:eastAsia="ar-SA"/>
        </w:rPr>
        <w:t xml:space="preserve">2. </w:t>
      </w:r>
      <w:r w:rsidR="009544ED" w:rsidRPr="007F4CD7">
        <w:rPr>
          <w:kern w:val="1"/>
          <w:sz w:val="24"/>
          <w:szCs w:val="24"/>
          <w:lang w:eastAsia="ar-SA"/>
        </w:rPr>
        <w:t xml:space="preserve">Процедура проверки </w:t>
      </w:r>
      <w:r w:rsidR="009544ED" w:rsidRPr="007F4CD7">
        <w:rPr>
          <w:sz w:val="24"/>
          <w:szCs w:val="24"/>
        </w:rPr>
        <w:t>выпускной квалификационной работы</w:t>
      </w:r>
      <w:r w:rsidR="009544ED" w:rsidRPr="007F4CD7">
        <w:rPr>
          <w:kern w:val="1"/>
          <w:sz w:val="24"/>
          <w:szCs w:val="24"/>
          <w:lang w:eastAsia="ar-SA"/>
        </w:rPr>
        <w:t xml:space="preserve"> в системе «</w:t>
      </w:r>
      <w:proofErr w:type="spellStart"/>
      <w:r w:rsidR="009544ED" w:rsidRPr="007F4CD7">
        <w:rPr>
          <w:kern w:val="1"/>
          <w:sz w:val="24"/>
          <w:szCs w:val="24"/>
          <w:lang w:eastAsia="ar-SA"/>
        </w:rPr>
        <w:t>Антипагиат</w:t>
      </w:r>
      <w:proofErr w:type="spellEnd"/>
      <w:r w:rsidR="009544ED" w:rsidRPr="007F4CD7">
        <w:rPr>
          <w:kern w:val="1"/>
          <w:sz w:val="24"/>
          <w:szCs w:val="24"/>
          <w:lang w:eastAsia="ar-SA"/>
        </w:rPr>
        <w:t>. ВУЗ»</w:t>
      </w:r>
      <w:bookmarkEnd w:id="6"/>
    </w:p>
    <w:p w:rsidR="007145BC" w:rsidRPr="007145BC" w:rsidRDefault="007145BC" w:rsidP="007F4CD7">
      <w:pPr>
        <w:ind w:firstLine="709"/>
        <w:jc w:val="both"/>
        <w:rPr>
          <w:color w:val="00000A"/>
          <w:kern w:val="1"/>
          <w:lang w:eastAsia="ar-SA"/>
        </w:rPr>
      </w:pPr>
      <w:r>
        <w:t>Проверка магистерской диссертации на оригинальность регламентируется Порядком обеспечения самостоятельности выполнения письменных работ обучающихся в ТГУ</w:t>
      </w:r>
      <w:r>
        <w:rPr>
          <w:color w:val="00000A"/>
          <w:kern w:val="1"/>
          <w:lang w:eastAsia="ar-SA"/>
        </w:rPr>
        <w:t xml:space="preserve">, </w:t>
      </w:r>
      <w:proofErr w:type="spellStart"/>
      <w:r>
        <w:rPr>
          <w:color w:val="00000A"/>
          <w:kern w:val="1"/>
          <w:lang w:eastAsia="ar-SA"/>
        </w:rPr>
        <w:t>располоденном</w:t>
      </w:r>
      <w:proofErr w:type="spellEnd"/>
      <w:r>
        <w:rPr>
          <w:color w:val="00000A"/>
          <w:kern w:val="1"/>
          <w:lang w:eastAsia="ar-SA"/>
        </w:rPr>
        <w:t xml:space="preserve"> на сайте ТГУ </w:t>
      </w:r>
      <w:hyperlink r:id="rId9" w:history="1">
        <w:r w:rsidRPr="002D014E">
          <w:rPr>
            <w:rStyle w:val="af3"/>
            <w:kern w:val="1"/>
            <w:lang w:val="en-US" w:eastAsia="ar-SA"/>
          </w:rPr>
          <w:t>www</w:t>
        </w:r>
        <w:r w:rsidRPr="007145BC">
          <w:rPr>
            <w:rStyle w:val="af3"/>
            <w:kern w:val="1"/>
            <w:lang w:eastAsia="ar-SA"/>
          </w:rPr>
          <w:t>.</w:t>
        </w:r>
        <w:proofErr w:type="spellStart"/>
        <w:r w:rsidRPr="002D014E">
          <w:rPr>
            <w:rStyle w:val="af3"/>
            <w:kern w:val="1"/>
            <w:lang w:val="en-US" w:eastAsia="ar-SA"/>
          </w:rPr>
          <w:t>tltsu</w:t>
        </w:r>
        <w:proofErr w:type="spellEnd"/>
        <w:r w:rsidRPr="007145BC">
          <w:rPr>
            <w:rStyle w:val="af3"/>
            <w:kern w:val="1"/>
            <w:lang w:eastAsia="ar-SA"/>
          </w:rPr>
          <w:t>.</w:t>
        </w:r>
        <w:proofErr w:type="spellStart"/>
        <w:r w:rsidRPr="002D014E">
          <w:rPr>
            <w:rStyle w:val="af3"/>
            <w:kern w:val="1"/>
            <w:lang w:val="en-US" w:eastAsia="ar-SA"/>
          </w:rPr>
          <w:t>ru</w:t>
        </w:r>
        <w:proofErr w:type="spellEnd"/>
      </w:hyperlink>
      <w:r w:rsidRPr="007145BC">
        <w:rPr>
          <w:color w:val="00000A"/>
          <w:kern w:val="1"/>
          <w:lang w:eastAsia="ar-SA"/>
        </w:rPr>
        <w:t>.</w:t>
      </w:r>
    </w:p>
    <w:p w:rsidR="009544ED" w:rsidRPr="009544ED" w:rsidRDefault="009544ED" w:rsidP="009544ED">
      <w:pPr>
        <w:ind w:firstLine="709"/>
        <w:jc w:val="both"/>
      </w:pPr>
      <w:r w:rsidRPr="009544ED">
        <w:rPr>
          <w:color w:val="00000A"/>
          <w:kern w:val="1"/>
          <w:lang w:eastAsia="ar-SA"/>
        </w:rPr>
        <w:t xml:space="preserve">Неотъемлемой характеристикой </w:t>
      </w:r>
      <w:r w:rsidRPr="009544ED">
        <w:t>выпускной квалификационной работы</w:t>
      </w:r>
      <w:r w:rsidRPr="009544ED">
        <w:rPr>
          <w:color w:val="00000A"/>
          <w:kern w:val="1"/>
          <w:lang w:eastAsia="ar-SA"/>
        </w:rPr>
        <w:t xml:space="preserve"> является ее оригинальность. </w:t>
      </w:r>
      <w:r w:rsidRPr="009544ED">
        <w:t>Под оригинальностью понимается самостоятельное выполнение магистерской диссертации, то есть наличие в ней собственного текста, не скопированного из других источников, и отличающегося неповторимостью в других источниках, с минимальным количеством заимствований, оформленных в соответствии с ГОСТ. Оригинальность готовой работы должна быть не менее 80%.  В целях осуществления контроля самостоятельного выполнения ВКР обучающимися в ТГУ используется система «</w:t>
      </w:r>
      <w:proofErr w:type="spellStart"/>
      <w:r w:rsidRPr="009544ED">
        <w:t>Антиплагиат.ВУЗ</w:t>
      </w:r>
      <w:proofErr w:type="spellEnd"/>
      <w:r w:rsidRPr="009544ED">
        <w:t>», позволяющая автоматически выявить степень заимствования информации в работах.</w:t>
      </w:r>
    </w:p>
    <w:p w:rsidR="009544ED" w:rsidRPr="009544ED" w:rsidRDefault="009544ED" w:rsidP="009544ED">
      <w:pPr>
        <w:ind w:firstLine="709"/>
        <w:jc w:val="both"/>
      </w:pPr>
      <w:r w:rsidRPr="009544ED">
        <w:t xml:space="preserve">Под плагиатом понимается не самостоятельное выполнение </w:t>
      </w:r>
      <w:r w:rsidRPr="009544ED">
        <w:rPr>
          <w:color w:val="00000A"/>
          <w:kern w:val="1"/>
          <w:lang w:eastAsia="ar-SA"/>
        </w:rPr>
        <w:t>магистерской работы</w:t>
      </w:r>
      <w:r w:rsidRPr="009544ED">
        <w:t>, то есть использование в ней чужого текста, опубликованного на бумажном или электронном носителе, без ссылок на источник заимствования или при наличии ссылок, но когда объем и характер заимствований ставят под сомнение самостоятельность выполнения выпускной квалификационной работы или какого-либо из ее разделов. Разновидностями плагиата признается:</w:t>
      </w:r>
    </w:p>
    <w:p w:rsidR="009544ED" w:rsidRPr="009544ED" w:rsidRDefault="009544ED" w:rsidP="009544ED">
      <w:pPr>
        <w:numPr>
          <w:ilvl w:val="0"/>
          <w:numId w:val="14"/>
        </w:numPr>
        <w:ind w:left="0" w:firstLine="709"/>
        <w:jc w:val="both"/>
      </w:pPr>
      <w:r w:rsidRPr="009544ED">
        <w:t>дословное изложение основного текста без ссылок на источник заимствования;</w:t>
      </w:r>
    </w:p>
    <w:p w:rsidR="009544ED" w:rsidRPr="009544ED" w:rsidRDefault="009544ED" w:rsidP="009544ED">
      <w:pPr>
        <w:numPr>
          <w:ilvl w:val="0"/>
          <w:numId w:val="14"/>
        </w:numPr>
        <w:ind w:left="0" w:firstLine="709"/>
        <w:jc w:val="both"/>
      </w:pPr>
      <w:r w:rsidRPr="009544ED">
        <w:t>парафраза – изложение чужого текста с заменой слов и выражений без изменения содержания заимствованного текста.</w:t>
      </w:r>
    </w:p>
    <w:p w:rsidR="009544ED" w:rsidRPr="009544ED" w:rsidRDefault="009544ED" w:rsidP="009544ED">
      <w:pPr>
        <w:ind w:firstLine="709"/>
        <w:jc w:val="both"/>
      </w:pPr>
      <w:r w:rsidRPr="009544ED">
        <w:t>Плагиат как не самостоятельное выполнение выпускной квалификационной работы рассматривается как невыполнение учебного плана, предполагающее отчисление из университета.</w:t>
      </w:r>
    </w:p>
    <w:p w:rsidR="009544ED" w:rsidRPr="009544ED" w:rsidRDefault="009544ED" w:rsidP="009544ED">
      <w:pPr>
        <w:ind w:firstLine="709"/>
        <w:jc w:val="both"/>
      </w:pPr>
      <w:r w:rsidRPr="009544ED">
        <w:t xml:space="preserve">Обучающиеся представляют руководителю департамента: </w:t>
      </w:r>
    </w:p>
    <w:p w:rsidR="009544ED" w:rsidRPr="009544ED" w:rsidRDefault="009544ED" w:rsidP="009544ED">
      <w:pPr>
        <w:numPr>
          <w:ilvl w:val="0"/>
          <w:numId w:val="14"/>
        </w:numPr>
        <w:ind w:left="0" w:firstLine="709"/>
        <w:jc w:val="both"/>
      </w:pPr>
      <w:r w:rsidRPr="009544ED">
        <w:lastRenderedPageBreak/>
        <w:t>выпускные квалификационные работы в электронном виде в формате «*.</w:t>
      </w:r>
      <w:r w:rsidRPr="009544ED">
        <w:rPr>
          <w:lang w:val="en-US"/>
        </w:rPr>
        <w:t>doc</w:t>
      </w:r>
      <w:r w:rsidRPr="009544ED">
        <w:t xml:space="preserve">х», имя файла – фамилия и инициалы студента, группа (Фамилия </w:t>
      </w:r>
      <w:proofErr w:type="spellStart"/>
      <w:r w:rsidRPr="009544ED">
        <w:t>И.О._группа</w:t>
      </w:r>
      <w:proofErr w:type="spellEnd"/>
      <w:r w:rsidRPr="009544ED">
        <w:t>);</w:t>
      </w:r>
    </w:p>
    <w:p w:rsidR="009544ED" w:rsidRPr="009544ED" w:rsidRDefault="009544ED" w:rsidP="009544ED">
      <w:pPr>
        <w:numPr>
          <w:ilvl w:val="0"/>
          <w:numId w:val="14"/>
        </w:numPr>
        <w:ind w:left="0" w:firstLine="709"/>
        <w:jc w:val="both"/>
      </w:pPr>
      <w:r w:rsidRPr="009544ED">
        <w:t>заявление о самостоятельном характере выпускной квалификационной работы по установленной форме, в котором подтверждается его ознакомление с фактом проверки представленной им работы системой «</w:t>
      </w:r>
      <w:proofErr w:type="spellStart"/>
      <w:r w:rsidRPr="009544ED">
        <w:t>Антиплагиат.ВУЗ</w:t>
      </w:r>
      <w:proofErr w:type="spellEnd"/>
      <w:r w:rsidRPr="009544ED">
        <w:t xml:space="preserve">», отсутствие заимствований из печатных и электронных источников, не подкрепленных соответствующими ссылками, и информированность об отчислении из университета в случае обнаружения плагиата. Руководитель департамента не принимает работу при отсутствии заявления о ее самостоятельном характере </w:t>
      </w:r>
      <w:r w:rsidRPr="009544ED">
        <w:rPr>
          <w:color w:val="00000A"/>
          <w:kern w:val="1"/>
          <w:lang w:eastAsia="ar-SA"/>
        </w:rPr>
        <w:t>магистерской работы</w:t>
      </w:r>
      <w:r w:rsidRPr="009544ED">
        <w:t>. Отсутствие заявления и не предоставление работы на проверку в системе «</w:t>
      </w:r>
      <w:proofErr w:type="spellStart"/>
      <w:r w:rsidRPr="009544ED">
        <w:t>Антиплагиат.ВУЗ</w:t>
      </w:r>
      <w:proofErr w:type="spellEnd"/>
      <w:r w:rsidRPr="009544ED">
        <w:t>» автоматически влечет за собой не допуск студента к предзащите и защите выпускной квалификационной работы.</w:t>
      </w:r>
    </w:p>
    <w:p w:rsidR="009544ED" w:rsidRPr="009544ED" w:rsidRDefault="009544ED" w:rsidP="009544ED">
      <w:pPr>
        <w:ind w:firstLine="709"/>
        <w:jc w:val="both"/>
      </w:pPr>
      <w:r w:rsidRPr="009544ED">
        <w:t xml:space="preserve">Руководитель департамента регистрирует заявления студентов о самостоятельном характере </w:t>
      </w:r>
      <w:r w:rsidRPr="009544ED">
        <w:rPr>
          <w:color w:val="00000A"/>
          <w:kern w:val="1"/>
          <w:lang w:eastAsia="ar-SA"/>
        </w:rPr>
        <w:t>работы</w:t>
      </w:r>
      <w:r w:rsidRPr="009544ED">
        <w:t xml:space="preserve"> в журнале учета заявлений и размещает электронные версии выпускных квалификационных работ в формате «*.</w:t>
      </w:r>
      <w:r w:rsidRPr="009544ED">
        <w:rPr>
          <w:lang w:val="en-US"/>
        </w:rPr>
        <w:t>doc</w:t>
      </w:r>
      <w:r w:rsidRPr="009544ED">
        <w:t>х» в соответствии с академическими группами на едином электронном носителе (</w:t>
      </w:r>
      <w:proofErr w:type="spellStart"/>
      <w:r w:rsidRPr="009544ED">
        <w:t>флеш</w:t>
      </w:r>
      <w:proofErr w:type="spellEnd"/>
      <w:r w:rsidRPr="009544ED">
        <w:t>-накопителе).</w:t>
      </w:r>
    </w:p>
    <w:p w:rsidR="009544ED" w:rsidRPr="009544ED" w:rsidRDefault="009544ED" w:rsidP="009544ED">
      <w:pPr>
        <w:ind w:firstLine="708"/>
        <w:jc w:val="both"/>
        <w:rPr>
          <w:b/>
          <w:bCs/>
        </w:rPr>
      </w:pPr>
      <w:r w:rsidRPr="009544ED">
        <w:t xml:space="preserve">При показателе оригинальности менее 80% </w:t>
      </w:r>
      <w:r w:rsidRPr="009544ED">
        <w:rPr>
          <w:color w:val="00000A"/>
          <w:kern w:val="1"/>
          <w:lang w:eastAsia="ar-SA"/>
        </w:rPr>
        <w:t>работа</w:t>
      </w:r>
      <w:r w:rsidRPr="009544ED">
        <w:t xml:space="preserve"> отправляется обучающемуся на доработку в 7-дневный срок при сохранении ранее установленной темы и после этого подвергается второй проверке. Не допускается к защите </w:t>
      </w:r>
      <w:r w:rsidRPr="009544ED">
        <w:rPr>
          <w:color w:val="00000A"/>
          <w:kern w:val="1"/>
          <w:lang w:eastAsia="ar-SA"/>
        </w:rPr>
        <w:t>магистерской работа</w:t>
      </w:r>
      <w:r w:rsidRPr="009544ED">
        <w:t xml:space="preserve">, имеющая менее 80% оригинальности после второй проверки. Обучающийся, не допущенный к защите ВКР, считается </w:t>
      </w:r>
      <w:proofErr w:type="spellStart"/>
      <w:r w:rsidRPr="009544ED">
        <w:t>невыполнившим</w:t>
      </w:r>
      <w:proofErr w:type="spellEnd"/>
      <w:r w:rsidRPr="009544ED">
        <w:t xml:space="preserve"> учебный план и отчисляется из университета. </w:t>
      </w:r>
      <w:r w:rsidRPr="009544ED">
        <w:rPr>
          <w:color w:val="00000A"/>
          <w:kern w:val="1"/>
          <w:lang w:eastAsia="ar-SA"/>
        </w:rPr>
        <w:t>Магистерская работа</w:t>
      </w:r>
      <w:r w:rsidRPr="009544ED">
        <w:t>, допущенная к защите, вносится в банк письменных работ ТГУ.</w:t>
      </w:r>
    </w:p>
    <w:p w:rsidR="009544ED" w:rsidRPr="009544ED" w:rsidRDefault="009544ED" w:rsidP="009544ED"/>
    <w:p w:rsidR="00F470DF" w:rsidRPr="00073F8F" w:rsidRDefault="007F4CD7" w:rsidP="00073F8F">
      <w:pPr>
        <w:pStyle w:val="1"/>
        <w:rPr>
          <w:sz w:val="24"/>
          <w:szCs w:val="24"/>
        </w:rPr>
      </w:pPr>
      <w:bookmarkStart w:id="7" w:name="_Toc52791898"/>
      <w:r w:rsidRPr="00073F8F">
        <w:rPr>
          <w:sz w:val="24"/>
          <w:szCs w:val="24"/>
        </w:rPr>
        <w:t xml:space="preserve">3. </w:t>
      </w:r>
      <w:r w:rsidR="00F470DF" w:rsidRPr="00073F8F">
        <w:rPr>
          <w:sz w:val="24"/>
          <w:szCs w:val="24"/>
        </w:rPr>
        <w:t>Подготовка к защите магистерской диссертации</w:t>
      </w:r>
      <w:bookmarkEnd w:id="7"/>
    </w:p>
    <w:p w:rsidR="00F470DF" w:rsidRPr="00F470DF" w:rsidRDefault="00F470DF" w:rsidP="00F470DF">
      <w:pPr>
        <w:ind w:firstLine="708"/>
        <w:jc w:val="both"/>
      </w:pPr>
      <w:r w:rsidRPr="00F470DF">
        <w:t>Этап оформления магистерской диссертации является не менее важным, чем остальные, так как автор должен не только свести все материалы по работе в единый документ, но и оформить в соответствии с требованиями.</w:t>
      </w:r>
    </w:p>
    <w:p w:rsidR="00F470DF" w:rsidRPr="00F470DF" w:rsidRDefault="00F470DF" w:rsidP="00F470DF">
      <w:pPr>
        <w:ind w:firstLine="708"/>
        <w:jc w:val="both"/>
      </w:pPr>
      <w:r w:rsidRPr="00F470DF">
        <w:t>К оформлению чистового варианта магистерской диссертации приступают, когда все материалы собраны, сделаны необходимые обобщения, которые получили одобрение научного руководителя. Проверяются и критически оцениваются каждый вывод, формула, таблица, каждое предложение, отдельное слово.</w:t>
      </w:r>
    </w:p>
    <w:p w:rsidR="00F470DF" w:rsidRPr="00F470DF" w:rsidRDefault="00F470DF" w:rsidP="00F470DF">
      <w:pPr>
        <w:ind w:firstLine="708"/>
        <w:jc w:val="both"/>
      </w:pPr>
      <w:r w:rsidRPr="00F470DF">
        <w:t>После подготовки чистового варианта необходимо еще раз отредактировать текст, устранить опечатки. Далее следует проверить логику работы: насколько точен смысл абзацев и отдельных предложений, соответствует ли содержание глав их заголовкам.</w:t>
      </w:r>
    </w:p>
    <w:p w:rsidR="00F470DF" w:rsidRPr="00F470DF" w:rsidRDefault="00F470DF" w:rsidP="00F470DF">
      <w:pPr>
        <w:ind w:firstLine="708"/>
        <w:jc w:val="both"/>
      </w:pPr>
      <w:r w:rsidRPr="00F470DF">
        <w:t>Затем следует проверить, нет ли в работе пробелов в изложении и аргументации, устранить стилистические погрешности, обязательно проверить точность цитат и ссылок, правильность оформления, обратить внимание на написание числительных и т. д. Целенаправленная завершающая работа с текстом характеризует ответственность автора за представляемый материал, его уважение к руководителю, рецензенту и членам экзаменационной комиссии, оценивающим работу.</w:t>
      </w:r>
    </w:p>
    <w:p w:rsidR="00F470DF" w:rsidRPr="00F470DF" w:rsidRDefault="00F470DF" w:rsidP="00F470DF">
      <w:pPr>
        <w:ind w:firstLine="708"/>
        <w:jc w:val="both"/>
      </w:pPr>
      <w:r w:rsidRPr="00F470DF">
        <w:t>Правила оформления научных работ являются общими для всех направлений и регламентируются действующими государственными стандартами.</w:t>
      </w:r>
    </w:p>
    <w:p w:rsidR="00F470DF" w:rsidRPr="00F470DF" w:rsidRDefault="00F470DF" w:rsidP="00F470DF">
      <w:pPr>
        <w:jc w:val="both"/>
      </w:pPr>
      <w:r w:rsidRPr="00F470DF">
        <w:t>Подготовленная к защите магистерская диссертация сдается научному руководителю.</w:t>
      </w:r>
    </w:p>
    <w:p w:rsidR="00F470DF" w:rsidRPr="00F470DF" w:rsidRDefault="00F470DF" w:rsidP="00F470DF">
      <w:pPr>
        <w:ind w:firstLine="708"/>
        <w:jc w:val="both"/>
      </w:pPr>
      <w:r w:rsidRPr="00F470DF">
        <w:t>Научный руководитель анализирует содержание магистерской диссертации на соответствие заявленной теме, оценивает уровень разработанности проблемы, степень использования привлекаемых материалов, правильность структурирования материала, грамотность изложения, достоверность и обоснованность полученных результатов, аргументированность выводов.</w:t>
      </w:r>
    </w:p>
    <w:p w:rsidR="00F470DF" w:rsidRPr="00F470DF" w:rsidRDefault="00F470DF" w:rsidP="00F470DF">
      <w:pPr>
        <w:ind w:firstLine="708"/>
        <w:jc w:val="both"/>
      </w:pPr>
      <w:r w:rsidRPr="00F470DF">
        <w:t>Научный руководитель дает письменное заключение (отзыв) о степени соответствия работы требованиям, предъявляемым к магистерской диссертации. Отзыв – это оценка не только качества работы выпускника, но и его работы над выбранной темой, его активности, системности мышления, уровня знаний, умения искать и находить нужную информацию, качества материала, самостоятельности в исследованиях и пр.</w:t>
      </w:r>
    </w:p>
    <w:p w:rsidR="00F470DF" w:rsidRPr="00F470DF" w:rsidRDefault="00F470DF" w:rsidP="00F470DF">
      <w:pPr>
        <w:ind w:firstLine="708"/>
        <w:jc w:val="both"/>
      </w:pPr>
      <w:r w:rsidRPr="00F470DF">
        <w:lastRenderedPageBreak/>
        <w:t>При выявлении серьезных недоработок, касающихся содержания или оформления, магистерская диссертация не допускается к защите и возвращается выпускнику на доработку с указанием срока повторного представления.</w:t>
      </w:r>
    </w:p>
    <w:p w:rsidR="00F470DF" w:rsidRPr="00F470DF" w:rsidRDefault="00F470DF" w:rsidP="00F470DF">
      <w:pPr>
        <w:ind w:firstLine="708"/>
        <w:jc w:val="both"/>
      </w:pPr>
      <w:r w:rsidRPr="00F470DF">
        <w:t>Если магистерская диссертация не представлена в установленный срок или не допущена к защите, выпускник отчисляется как не прошедший итогового аттестационного испытания.</w:t>
      </w:r>
    </w:p>
    <w:p w:rsidR="00F470DF" w:rsidRPr="00F470DF" w:rsidRDefault="00F470DF" w:rsidP="00F470DF">
      <w:pPr>
        <w:ind w:firstLine="708"/>
        <w:jc w:val="both"/>
      </w:pPr>
      <w:r w:rsidRPr="00F470DF">
        <w:t>Весь выносимый на защиту раздаточный материал обязательно должен присутствовать в соответствующих разделах магистерской диссертации.</w:t>
      </w:r>
    </w:p>
    <w:p w:rsidR="00F470DF" w:rsidRPr="00F470DF" w:rsidRDefault="00F470DF" w:rsidP="00EA005B">
      <w:pPr>
        <w:ind w:firstLine="708"/>
        <w:jc w:val="both"/>
      </w:pPr>
      <w:r w:rsidRPr="00F470DF">
        <w:t>Не допускается представление на защиту магистерской диссертации раздаточного материала, по своему содержанию не связанного непосредственно с текстом доклада, а также материала, на который нет ссылок в докладе.</w:t>
      </w:r>
    </w:p>
    <w:p w:rsidR="00F470DF" w:rsidRPr="00F470DF" w:rsidRDefault="00F470DF" w:rsidP="00EA005B">
      <w:pPr>
        <w:ind w:firstLine="708"/>
        <w:jc w:val="both"/>
      </w:pPr>
      <w:r w:rsidRPr="00F470DF">
        <w:t xml:space="preserve">Примерный состав информации, представляемой </w:t>
      </w:r>
      <w:r w:rsidR="008246FE">
        <w:t xml:space="preserve">в презентации </w:t>
      </w:r>
      <w:r w:rsidRPr="00F470DF">
        <w:t>(в раздаточном материале) на защите выпускной квалификационной работы:</w:t>
      </w:r>
    </w:p>
    <w:p w:rsidR="00F470DF" w:rsidRPr="00F470DF" w:rsidRDefault="00F470DF" w:rsidP="00EA005B">
      <w:pPr>
        <w:numPr>
          <w:ilvl w:val="0"/>
          <w:numId w:val="27"/>
        </w:numPr>
        <w:ind w:left="0" w:firstLine="708"/>
        <w:jc w:val="both"/>
      </w:pPr>
      <w:r w:rsidRPr="00F470DF">
        <w:t>цель, задачи, объект и предмет выполнения магистерской диссертации;</w:t>
      </w:r>
    </w:p>
    <w:p w:rsidR="00F470DF" w:rsidRPr="00F470DF" w:rsidRDefault="00F470DF" w:rsidP="00EA005B">
      <w:pPr>
        <w:numPr>
          <w:ilvl w:val="0"/>
          <w:numId w:val="27"/>
        </w:numPr>
        <w:ind w:left="0" w:firstLine="708"/>
        <w:jc w:val="both"/>
      </w:pPr>
      <w:r w:rsidRPr="00F470DF">
        <w:t>основные положения, выносимые на защиту;</w:t>
      </w:r>
    </w:p>
    <w:p w:rsidR="00F470DF" w:rsidRPr="00F470DF" w:rsidRDefault="00F470DF" w:rsidP="00EA005B">
      <w:pPr>
        <w:numPr>
          <w:ilvl w:val="0"/>
          <w:numId w:val="27"/>
        </w:numPr>
        <w:ind w:left="0" w:firstLine="708"/>
        <w:jc w:val="both"/>
      </w:pPr>
      <w:r w:rsidRPr="00F470DF">
        <w:t>методика исследования (проведенный анализ);</w:t>
      </w:r>
    </w:p>
    <w:p w:rsidR="00F470DF" w:rsidRPr="00F470DF" w:rsidRDefault="00F470DF" w:rsidP="00EA005B">
      <w:pPr>
        <w:numPr>
          <w:ilvl w:val="0"/>
          <w:numId w:val="27"/>
        </w:numPr>
        <w:ind w:left="0" w:firstLine="708"/>
        <w:jc w:val="both"/>
      </w:pPr>
      <w:r w:rsidRPr="00F470DF">
        <w:t>практические и/или научные результаты, полученные при выполнении магистерской работы</w:t>
      </w:r>
      <w:r w:rsidR="008246FE">
        <w:t>/пункты научной новизны</w:t>
      </w:r>
      <w:r w:rsidRPr="00F470DF">
        <w:t>;</w:t>
      </w:r>
    </w:p>
    <w:p w:rsidR="00F470DF" w:rsidRPr="00F470DF" w:rsidRDefault="00F470DF" w:rsidP="00EA005B">
      <w:pPr>
        <w:numPr>
          <w:ilvl w:val="0"/>
          <w:numId w:val="27"/>
        </w:numPr>
        <w:ind w:left="0" w:firstLine="708"/>
        <w:jc w:val="both"/>
      </w:pPr>
      <w:r w:rsidRPr="00F470DF">
        <w:t>рекомендации по внедрению в практику деятельности результатов работы;</w:t>
      </w:r>
    </w:p>
    <w:p w:rsidR="00F470DF" w:rsidRPr="00F470DF" w:rsidRDefault="00F470DF" w:rsidP="00EA005B">
      <w:pPr>
        <w:numPr>
          <w:ilvl w:val="0"/>
          <w:numId w:val="27"/>
        </w:numPr>
        <w:ind w:left="0" w:firstLine="708"/>
        <w:jc w:val="both"/>
      </w:pPr>
      <w:r w:rsidRPr="00F470DF">
        <w:t>экономический эффект от внедрения в практику деятельности результатов работы.</w:t>
      </w:r>
    </w:p>
    <w:p w:rsidR="00F470DF" w:rsidRPr="00F470DF" w:rsidRDefault="00F470DF" w:rsidP="00EA005B">
      <w:pPr>
        <w:ind w:firstLine="708"/>
        <w:jc w:val="both"/>
      </w:pPr>
      <w:r w:rsidRPr="00F470DF">
        <w:t>Подготовка к защите магистерской диссертации – ответственный процесс. Важно не только написать высококачественную работу, но и уметь квалифицированно ее защитить.</w:t>
      </w:r>
    </w:p>
    <w:p w:rsidR="00F470DF" w:rsidRPr="00F470DF" w:rsidRDefault="00F470DF" w:rsidP="00EA005B">
      <w:pPr>
        <w:ind w:firstLine="708"/>
        <w:jc w:val="both"/>
      </w:pPr>
      <w:r w:rsidRPr="00F470DF">
        <w:t xml:space="preserve">Студент, получив положительный отзыв на магистерскую диссертацию от научного </w:t>
      </w:r>
      <w:r w:rsidR="002C43AC">
        <w:t xml:space="preserve">руководителя, внешнюю рецензию </w:t>
      </w:r>
      <w:r w:rsidRPr="00F470DF">
        <w:t>и допуск к защите, должен подготовить доклад (до 15 минут), в котором четко и кратко излагаются основные положения магистерской диссертации. Для успешной защиты необходимо хорошо подготовить доклад. Текст выступления должен быть максимально приближен к тексту магистерской диссертации, поэтому основу выступления составляют введение и заключение, которые используются в выступлении практически полностью. Также практически полностью используются выводы в конце каждой из глав.</w:t>
      </w:r>
    </w:p>
    <w:p w:rsidR="00F470DF" w:rsidRPr="00F470DF" w:rsidRDefault="00F470DF" w:rsidP="00F470DF">
      <w:pPr>
        <w:ind w:firstLine="708"/>
        <w:jc w:val="both"/>
      </w:pPr>
      <w:r w:rsidRPr="00F470DF">
        <w:t>Доклад следует начинать с описания научной проблемы и обоснования актуальности избранной темы, формулировки цели и задач работы. Надо указать, какие методы были использованы при исследовании рассматриваемой проблемы, а далее в последовательности, установленной логикой проведенного исследования, по пунктам научной новизны раскрывать основное содержание работы, обращая особое внимание на результаты, собственные исследования, критические сопоставления и оценки.</w:t>
      </w:r>
    </w:p>
    <w:p w:rsidR="00F470DF" w:rsidRDefault="00F470DF" w:rsidP="00F470DF">
      <w:pPr>
        <w:ind w:firstLine="708"/>
        <w:jc w:val="both"/>
      </w:pPr>
      <w:r w:rsidRPr="00F470DF">
        <w:t>Доклад не должен быть перегружен цифровыми данными, которые приводятся лишь в случае необходимости для доказательства или иллюстрации того или иного вывода.</w:t>
      </w:r>
      <w:r w:rsidR="008246FE">
        <w:t xml:space="preserve"> Цифровая аналитика для подтверждения выводов работы  может быть представлена в раздаточном материале/презентации работы.</w:t>
      </w:r>
    </w:p>
    <w:p w:rsidR="007F4CD7" w:rsidRPr="00F470DF" w:rsidRDefault="007F4CD7" w:rsidP="00F470DF">
      <w:pPr>
        <w:ind w:firstLine="708"/>
        <w:jc w:val="both"/>
      </w:pPr>
    </w:p>
    <w:p w:rsidR="00F470DF" w:rsidRPr="00073F8F" w:rsidRDefault="007F4CD7" w:rsidP="00073F8F">
      <w:pPr>
        <w:pStyle w:val="1"/>
        <w:rPr>
          <w:sz w:val="24"/>
          <w:szCs w:val="24"/>
        </w:rPr>
      </w:pPr>
      <w:bookmarkStart w:id="8" w:name="_Toc52791899"/>
      <w:r w:rsidRPr="00073F8F">
        <w:rPr>
          <w:sz w:val="24"/>
          <w:szCs w:val="24"/>
        </w:rPr>
        <w:t xml:space="preserve">4. </w:t>
      </w:r>
      <w:r w:rsidR="00F470DF" w:rsidRPr="00073F8F">
        <w:rPr>
          <w:sz w:val="24"/>
          <w:szCs w:val="24"/>
        </w:rPr>
        <w:t xml:space="preserve">Рекомендации по составлению компьютерной презентации к магистерской диссертации с помощью пакета </w:t>
      </w:r>
      <w:proofErr w:type="spellStart"/>
      <w:r w:rsidR="00F470DF" w:rsidRPr="00073F8F">
        <w:rPr>
          <w:sz w:val="24"/>
          <w:szCs w:val="24"/>
        </w:rPr>
        <w:t>Microsoft</w:t>
      </w:r>
      <w:proofErr w:type="spellEnd"/>
      <w:r w:rsidR="00F470DF" w:rsidRPr="00073F8F">
        <w:rPr>
          <w:sz w:val="24"/>
          <w:szCs w:val="24"/>
        </w:rPr>
        <w:t xml:space="preserve"> </w:t>
      </w:r>
      <w:proofErr w:type="spellStart"/>
      <w:r w:rsidR="00F470DF" w:rsidRPr="00073F8F">
        <w:rPr>
          <w:sz w:val="24"/>
          <w:szCs w:val="24"/>
        </w:rPr>
        <w:t>PowerPoint</w:t>
      </w:r>
      <w:bookmarkEnd w:id="8"/>
      <w:proofErr w:type="spellEnd"/>
    </w:p>
    <w:p w:rsidR="00F470DF" w:rsidRPr="00F470DF" w:rsidRDefault="00F470DF" w:rsidP="00F470DF">
      <w:pPr>
        <w:ind w:firstLine="708"/>
        <w:jc w:val="both"/>
      </w:pPr>
      <w:r w:rsidRPr="00F470DF">
        <w:t>Компьютерная (электронная) презентация дает ряд преимуществ перед обычной – плакатной.</w:t>
      </w:r>
    </w:p>
    <w:p w:rsidR="00F470DF" w:rsidRPr="00F470DF" w:rsidRDefault="00F470DF" w:rsidP="00F470DF">
      <w:pPr>
        <w:ind w:firstLine="708"/>
        <w:jc w:val="both"/>
      </w:pPr>
      <w:r w:rsidRPr="00F470DF">
        <w:t xml:space="preserve">В широком смысле слова </w:t>
      </w:r>
      <w:r w:rsidRPr="00F470DF">
        <w:rPr>
          <w:b/>
        </w:rPr>
        <w:t>презентация</w:t>
      </w:r>
      <w:r w:rsidRPr="00F470DF">
        <w:t xml:space="preserve"> – это выступление, доклад, защита законченного или перспективного проекта, представление на обсуждение рабочего проекта, результатов внедрения и т. п.</w:t>
      </w:r>
    </w:p>
    <w:p w:rsidR="00F470DF" w:rsidRPr="00F470DF" w:rsidRDefault="00F470DF" w:rsidP="00F470DF">
      <w:pPr>
        <w:ind w:firstLine="708"/>
        <w:jc w:val="both"/>
      </w:pPr>
      <w:r w:rsidRPr="00F470DF">
        <w:t>Использование презентации позволяет значительно повысить информативность и эффективность доклада при защите магистерской диссертации, способствует увеличению динамизма и выразительности излагаемого материала.</w:t>
      </w:r>
    </w:p>
    <w:p w:rsidR="00F470DF" w:rsidRPr="00F470DF" w:rsidRDefault="00F470DF" w:rsidP="00F470DF">
      <w:pPr>
        <w:jc w:val="both"/>
      </w:pPr>
      <w:r w:rsidRPr="00F470DF">
        <w:lastRenderedPageBreak/>
        <w:t>Написание презентации к защите – всегда ответственная, кропотливая, но полезная работа. Презентация – суть всего перечисленного, поскольку весь отобранный и подготовленный выпускником материал наглядно отображается на экране в концентрированном, сжатом виде, и все недостатки здесь становятся достаточно выделенными. Работая с мультимедийными презентационными технологиями, он показывает умение представлять итоги своего труда с привлечением современных средств редактирования, выполнять требования, изложенные в федеральном государственном образовательном стандарте высшего образования направления подготовки 38.04.01 «Экономика».</w:t>
      </w:r>
    </w:p>
    <w:p w:rsidR="00F470DF" w:rsidRPr="00F470DF" w:rsidRDefault="00F470DF" w:rsidP="00F470DF">
      <w:pPr>
        <w:ind w:firstLine="340"/>
        <w:jc w:val="both"/>
      </w:pPr>
      <w:r w:rsidRPr="00F470DF">
        <w:t xml:space="preserve">Презентация позволяет членам </w:t>
      </w:r>
      <w:r w:rsidR="00CD1E95">
        <w:t xml:space="preserve">экзаменационной комиссии </w:t>
      </w:r>
      <w:r w:rsidRPr="00F470DF">
        <w:t xml:space="preserve"> одновременно изучать магистерскую диссертацию и контролировать выступление студента.</w:t>
      </w:r>
    </w:p>
    <w:p w:rsidR="00F470DF" w:rsidRPr="00F470DF" w:rsidRDefault="00F470DF" w:rsidP="00F470DF">
      <w:pPr>
        <w:ind w:firstLine="340"/>
        <w:jc w:val="both"/>
      </w:pPr>
      <w:r w:rsidRPr="00F470DF">
        <w:t xml:space="preserve">Основными принципами при составлении подобной презентации являются </w:t>
      </w:r>
      <w:r w:rsidRPr="00F470DF">
        <w:rPr>
          <w:i/>
        </w:rPr>
        <w:t>лаконичность, ясность, уместность, сдержанность, наглядность (подчеркивание ключевых моментов), запоминаемость (разумное использование ярких эффектов).</w:t>
      </w:r>
    </w:p>
    <w:p w:rsidR="00F470DF" w:rsidRPr="00F470DF" w:rsidRDefault="00F470DF" w:rsidP="00F470DF">
      <w:pPr>
        <w:jc w:val="both"/>
      </w:pPr>
      <w:r w:rsidRPr="00F470DF">
        <w:t>Необходимо начать презентацию с заголовочного слайда и завершить итоговым. В заголовке приводится тема (название) и автор (ФИО). В итоговом слайде уместно поблагодарить руководителя и всех, кто давал ценные консультации и рекомендации.</w:t>
      </w:r>
    </w:p>
    <w:p w:rsidR="00F470DF" w:rsidRPr="00F470DF" w:rsidRDefault="00F470DF" w:rsidP="00F470DF">
      <w:pPr>
        <w:ind w:firstLine="708"/>
        <w:jc w:val="both"/>
      </w:pPr>
      <w:r w:rsidRPr="00F470DF">
        <w:t>Для оформления профессиональной презентации можно использовать дизайн шаблонов. Не следует увлекаться яркими шаблонами, информация на слайде должна быть контрастна фону, а фон не должен затенять содержимое слайда, если яркость проецирующего оборудования будет недостаточной.</w:t>
      </w:r>
    </w:p>
    <w:p w:rsidR="00F470DF" w:rsidRPr="00F470DF" w:rsidRDefault="00F470DF" w:rsidP="00F470DF">
      <w:pPr>
        <w:ind w:firstLine="708"/>
        <w:jc w:val="both"/>
      </w:pPr>
      <w:r w:rsidRPr="00F470DF">
        <w:t>Не следует злоупотреблять эффектами анимации. Оптимальной настройкой эффектов анимации является появление в первую очередь заголовка слайда, а затем – текста по абзацам. Если несколько слайдов имеют одинаковое название, то заголовок слайда должен постоянно оставаться на экране. Динамическая анимация эффективна тогда, когда в процессе выступления происходит логическая трансформация существующей структуры в новую структуру, предлагаемую вами. Настройка анимации, при которой происходит появление текста по буквам или словам, может вызвать негативную реакцию со стороны членов комиссии, которые одновременно должны выполнять три различных дела: слушать выступление, бегло изучать текст работы и вникать в тонкости визуального преподнесения материала исследования.</w:t>
      </w:r>
    </w:p>
    <w:p w:rsidR="00F470DF" w:rsidRPr="00F470DF" w:rsidRDefault="00F470DF" w:rsidP="00F470DF">
      <w:pPr>
        <w:ind w:firstLine="708"/>
        <w:jc w:val="both"/>
      </w:pPr>
      <w:r w:rsidRPr="00F470DF">
        <w:t>Очень важно не торопиться при докладе и четко произносить слова. Презентация поможет вам провести доклад, но она не должна его заменить. Можно распечатать слайды в качестве раздаточного материала.</w:t>
      </w:r>
    </w:p>
    <w:p w:rsidR="00F470DF" w:rsidRPr="007F4CD7" w:rsidRDefault="007F4CD7" w:rsidP="00073F8F">
      <w:pPr>
        <w:pStyle w:val="1"/>
        <w:rPr>
          <w:rFonts w:eastAsia="Century"/>
          <w:sz w:val="24"/>
          <w:szCs w:val="24"/>
        </w:rPr>
      </w:pPr>
      <w:bookmarkStart w:id="9" w:name="_Toc52791900"/>
      <w:r>
        <w:rPr>
          <w:rFonts w:eastAsia="Century"/>
          <w:sz w:val="24"/>
          <w:szCs w:val="24"/>
        </w:rPr>
        <w:t>5</w:t>
      </w:r>
      <w:r w:rsidRPr="007F4CD7">
        <w:rPr>
          <w:rFonts w:eastAsia="Century"/>
          <w:sz w:val="24"/>
          <w:szCs w:val="24"/>
        </w:rPr>
        <w:t>. Оформление магистерской диссертации</w:t>
      </w:r>
      <w:bookmarkEnd w:id="9"/>
    </w:p>
    <w:p w:rsidR="00754653" w:rsidRPr="00754653" w:rsidRDefault="00754653" w:rsidP="00754653">
      <w:pPr>
        <w:ind w:firstLine="709"/>
        <w:jc w:val="both"/>
      </w:pPr>
      <w:r>
        <w:t xml:space="preserve">Оформление магистерской диссертации следует производить в соответствии с Методическими указаниями по оформлению выпускных квалификационных работ по программам </w:t>
      </w:r>
      <w:proofErr w:type="spellStart"/>
      <w:r>
        <w:t>бакалавриата</w:t>
      </w:r>
      <w:proofErr w:type="spellEnd"/>
      <w:r>
        <w:t xml:space="preserve">, программам </w:t>
      </w:r>
      <w:proofErr w:type="spellStart"/>
      <w:r>
        <w:t>специалитета</w:t>
      </w:r>
      <w:proofErr w:type="spellEnd"/>
      <w:r>
        <w:t xml:space="preserve">, программам магистратуры, разработанными Тольяттинским государственным университетом и расположенными на сайте </w:t>
      </w:r>
      <w:r>
        <w:rPr>
          <w:lang w:val="en-US"/>
        </w:rPr>
        <w:t>www</w:t>
      </w:r>
      <w:r w:rsidRPr="00754653">
        <w:t>.</w:t>
      </w:r>
      <w:proofErr w:type="spellStart"/>
      <w:r>
        <w:rPr>
          <w:lang w:val="en-US"/>
        </w:rPr>
        <w:t>tltsu</w:t>
      </w:r>
      <w:proofErr w:type="spellEnd"/>
      <w:r w:rsidRPr="00754653">
        <w:t>.</w:t>
      </w:r>
      <w:proofErr w:type="spellStart"/>
      <w:r>
        <w:rPr>
          <w:lang w:val="en-US"/>
        </w:rPr>
        <w:t>ru</w:t>
      </w:r>
      <w:proofErr w:type="spellEnd"/>
      <w:r w:rsidRPr="00754653">
        <w:t>.</w:t>
      </w:r>
    </w:p>
    <w:p w:rsidR="00754653" w:rsidRDefault="003B3108" w:rsidP="00754653">
      <w:pPr>
        <w:ind w:firstLine="709"/>
        <w:jc w:val="both"/>
      </w:pPr>
      <w:hyperlink r:id="rId10" w:history="1">
        <w:r w:rsidR="00754653" w:rsidRPr="00C869C1">
          <w:rPr>
            <w:rStyle w:val="af3"/>
          </w:rPr>
          <w:t>https://www.tltsu.ru/upravlenie/educational-methodical-management/regulatory-documents-of-educational-process/приказ%20145_Методические%20указания_.pdf</w:t>
        </w:r>
      </w:hyperlink>
    </w:p>
    <w:p w:rsidR="00754653" w:rsidRPr="00754653" w:rsidRDefault="00754653" w:rsidP="00754653">
      <w:pPr>
        <w:ind w:firstLine="709"/>
        <w:jc w:val="both"/>
        <w:rPr>
          <w:bCs/>
          <w:iCs/>
        </w:rPr>
      </w:pPr>
      <w:r w:rsidRPr="00754653">
        <w:rPr>
          <w:bCs/>
          <w:iCs/>
        </w:rPr>
        <w:t xml:space="preserve">Методические указания по оформлению выпускных квалификационных работ по программам </w:t>
      </w:r>
      <w:proofErr w:type="spellStart"/>
      <w:r w:rsidRPr="00754653">
        <w:rPr>
          <w:bCs/>
          <w:iCs/>
        </w:rPr>
        <w:t>бакалавриата</w:t>
      </w:r>
      <w:proofErr w:type="spellEnd"/>
      <w:r w:rsidRPr="00754653">
        <w:rPr>
          <w:bCs/>
          <w:iCs/>
        </w:rPr>
        <w:t xml:space="preserve">, программам </w:t>
      </w:r>
      <w:proofErr w:type="spellStart"/>
      <w:r w:rsidRPr="00754653">
        <w:rPr>
          <w:bCs/>
          <w:iCs/>
        </w:rPr>
        <w:t>специалитета</w:t>
      </w:r>
      <w:proofErr w:type="spellEnd"/>
      <w:r w:rsidRPr="00754653">
        <w:rPr>
          <w:bCs/>
          <w:iCs/>
        </w:rPr>
        <w:t>, программам магистратуры  устанавливают общие требования к выполнению пояснительной записки (текста) выпускных квалификационных работ студентов, обучающихся по основным профессиональным образовательным программам высшего образования, включая программы магистратуры.</w:t>
      </w:r>
    </w:p>
    <w:p w:rsidR="00754653" w:rsidRPr="00754653" w:rsidRDefault="00754653" w:rsidP="00754653">
      <w:pPr>
        <w:ind w:firstLine="709"/>
        <w:jc w:val="both"/>
      </w:pPr>
      <w:r w:rsidRPr="00754653">
        <w:rPr>
          <w:bCs/>
          <w:iCs/>
        </w:rPr>
        <w:t xml:space="preserve">Практические рекомендации, приведенные в Методических указаниях, могут быть использованы при оформлении любых видов письменных работ, выполняемых обучающимися при освоении </w:t>
      </w:r>
      <w:proofErr w:type="gramStart"/>
      <w:r w:rsidRPr="00754653">
        <w:rPr>
          <w:bCs/>
          <w:iCs/>
        </w:rPr>
        <w:t>программ  магистратуры</w:t>
      </w:r>
      <w:proofErr w:type="gramEnd"/>
      <w:r w:rsidRPr="00754653">
        <w:rPr>
          <w:bCs/>
          <w:iCs/>
        </w:rPr>
        <w:t>.</w:t>
      </w:r>
    </w:p>
    <w:p w:rsidR="00F470DF" w:rsidRPr="007F4CD7" w:rsidRDefault="007F4CD7" w:rsidP="00073F8F">
      <w:pPr>
        <w:pStyle w:val="1"/>
        <w:rPr>
          <w:sz w:val="24"/>
          <w:szCs w:val="24"/>
        </w:rPr>
      </w:pPr>
      <w:bookmarkStart w:id="10" w:name="_Toc52791901"/>
      <w:r>
        <w:rPr>
          <w:rFonts w:eastAsia="Century"/>
          <w:sz w:val="24"/>
          <w:szCs w:val="24"/>
        </w:rPr>
        <w:t>6</w:t>
      </w:r>
      <w:r w:rsidRPr="007F4CD7">
        <w:rPr>
          <w:rFonts w:eastAsia="Century"/>
          <w:sz w:val="24"/>
          <w:szCs w:val="24"/>
        </w:rPr>
        <w:t>. Автореферат магистерской диссертации</w:t>
      </w:r>
      <w:bookmarkEnd w:id="10"/>
    </w:p>
    <w:p w:rsidR="00F470DF" w:rsidRPr="00F470DF" w:rsidRDefault="00F470DF" w:rsidP="00F470DF">
      <w:pPr>
        <w:jc w:val="both"/>
      </w:pPr>
      <w:r w:rsidRPr="00F470DF">
        <w:t>Автореферат магистерской диссертации выполняет следующие функции:</w:t>
      </w:r>
    </w:p>
    <w:p w:rsidR="00F470DF" w:rsidRPr="00F470DF" w:rsidRDefault="00F470DF" w:rsidP="00F470DF">
      <w:pPr>
        <w:numPr>
          <w:ilvl w:val="0"/>
          <w:numId w:val="28"/>
        </w:numPr>
        <w:ind w:left="0" w:hanging="198"/>
        <w:jc w:val="both"/>
      </w:pPr>
      <w:r w:rsidRPr="00F470DF">
        <w:rPr>
          <w:i/>
        </w:rPr>
        <w:lastRenderedPageBreak/>
        <w:t xml:space="preserve">информационную – </w:t>
      </w:r>
      <w:r w:rsidRPr="00F470DF">
        <w:t>информирует о структуре диссертации, актуальности разрабатываемой тематики, предмете, объекте, цели и задачах исследования, личном вкладе автора в разработку проблемы исследования;</w:t>
      </w:r>
    </w:p>
    <w:p w:rsidR="00F470DF" w:rsidRPr="00F470DF" w:rsidRDefault="00F470DF" w:rsidP="00F470DF">
      <w:pPr>
        <w:numPr>
          <w:ilvl w:val="0"/>
          <w:numId w:val="28"/>
        </w:numPr>
        <w:ind w:left="0" w:hanging="198"/>
        <w:jc w:val="both"/>
      </w:pPr>
      <w:r w:rsidRPr="00F470DF">
        <w:rPr>
          <w:i/>
        </w:rPr>
        <w:t xml:space="preserve">индикативную – </w:t>
      </w:r>
      <w:r w:rsidRPr="00F470DF">
        <w:t>описывает разработанные автором методики;</w:t>
      </w:r>
    </w:p>
    <w:p w:rsidR="00F470DF" w:rsidRPr="00F470DF" w:rsidRDefault="00F470DF" w:rsidP="00F470DF">
      <w:pPr>
        <w:numPr>
          <w:ilvl w:val="0"/>
          <w:numId w:val="28"/>
        </w:numPr>
        <w:ind w:left="0" w:hanging="198"/>
        <w:jc w:val="both"/>
      </w:pPr>
      <w:r w:rsidRPr="00F470DF">
        <w:rPr>
          <w:i/>
        </w:rPr>
        <w:t xml:space="preserve">ознакомительную – </w:t>
      </w:r>
      <w:r w:rsidRPr="00F470DF">
        <w:t>является источником для получения справочных данных о проведенном научном исследовании и полученных результатах;</w:t>
      </w:r>
    </w:p>
    <w:p w:rsidR="00F470DF" w:rsidRPr="00F470DF" w:rsidRDefault="00F470DF" w:rsidP="00F470DF">
      <w:pPr>
        <w:numPr>
          <w:ilvl w:val="0"/>
          <w:numId w:val="28"/>
        </w:numPr>
        <w:ind w:left="0" w:hanging="198"/>
        <w:jc w:val="both"/>
      </w:pPr>
      <w:r w:rsidRPr="00F470DF">
        <w:rPr>
          <w:i/>
        </w:rPr>
        <w:t xml:space="preserve">познавательную – </w:t>
      </w:r>
      <w:r w:rsidRPr="00F470DF">
        <w:t>дает представление о научном потенциале автора.</w:t>
      </w:r>
    </w:p>
    <w:p w:rsidR="00F470DF" w:rsidRPr="00F470DF" w:rsidRDefault="00F470DF" w:rsidP="00F470DF">
      <w:pPr>
        <w:jc w:val="both"/>
      </w:pPr>
      <w:r w:rsidRPr="00F470DF">
        <w:t>Подготовкой автореферата, по сути, завершается последний и наиболее ответственный этап работы над магистерской диссертацией. Важность автореферата как документа заключается также в том, что по приводимым в нем данным судят об уровне диссертации и о научной квалификации ее автора, в том числе о его способности оформить результаты своего научного труда.</w:t>
      </w:r>
    </w:p>
    <w:p w:rsidR="00F470DF" w:rsidRPr="00F470DF" w:rsidRDefault="00F470DF" w:rsidP="00F470DF">
      <w:pPr>
        <w:jc w:val="both"/>
      </w:pPr>
      <w:r w:rsidRPr="00F470DF">
        <w:t xml:space="preserve">Основное назначение автореферата </w:t>
      </w:r>
      <w:r w:rsidRPr="00F470DF">
        <w:rPr>
          <w:i/>
        </w:rPr>
        <w:t xml:space="preserve">– </w:t>
      </w:r>
      <w:r w:rsidRPr="00F470DF">
        <w:t>служить способом информирования о полученных научных результатах. Поэтому чем лучше вы представите свои результаты в автореферате, тем выше будет мнение и о вашей диссертации.</w:t>
      </w:r>
    </w:p>
    <w:p w:rsidR="00F470DF" w:rsidRPr="00F470DF" w:rsidRDefault="00F470DF" w:rsidP="00F470DF">
      <w:pPr>
        <w:jc w:val="both"/>
      </w:pPr>
      <w:r w:rsidRPr="00F470DF">
        <w:rPr>
          <w:i/>
        </w:rPr>
        <w:t xml:space="preserve">На лицевой стороне обложки автореферата приводятся </w:t>
      </w:r>
      <w:r w:rsidRPr="00F470DF">
        <w:t>следующие сведения: фамилия, имя, отчество соискателя; название диссертации; шифр и наименование специальности, подзаголовок «Автореферат магистерской диссертации»; город, год.</w:t>
      </w:r>
    </w:p>
    <w:p w:rsidR="00F470DF" w:rsidRPr="00F470DF" w:rsidRDefault="00F470DF" w:rsidP="00F470DF">
      <w:pPr>
        <w:jc w:val="both"/>
      </w:pPr>
      <w:r w:rsidRPr="00F470DF">
        <w:rPr>
          <w:i/>
        </w:rPr>
        <w:t xml:space="preserve">На оборотной стороне обложки автореферата указываются: </w:t>
      </w:r>
      <w:r w:rsidRPr="00F470DF">
        <w:t>организация, в которой выполнена магистерская работа; ученая степень, ученое звание, место работы и должность, фамилия, имя, отчество научного руководителя. Автореферат диссертации должен быть подписан соискателем на лицевой стороне обложки.</w:t>
      </w:r>
    </w:p>
    <w:p w:rsidR="00F470DF" w:rsidRPr="00F470DF" w:rsidRDefault="00F470DF" w:rsidP="00F470DF">
      <w:pPr>
        <w:jc w:val="both"/>
      </w:pPr>
      <w:r w:rsidRPr="00F470DF">
        <w:t xml:space="preserve">Автореферат диссертации печатается типографским способом или на множительных аппаратах в количестве, соответствующем числу членов </w:t>
      </w:r>
      <w:r w:rsidR="00B657C5">
        <w:t>итоговой аттестационной</w:t>
      </w:r>
      <w:r w:rsidRPr="00F470DF">
        <w:t xml:space="preserve"> комиссии.</w:t>
      </w:r>
    </w:p>
    <w:p w:rsidR="00F470DF" w:rsidRPr="00F470DF" w:rsidRDefault="00F470DF" w:rsidP="00F470DF">
      <w:pPr>
        <w:jc w:val="both"/>
      </w:pPr>
      <w:r w:rsidRPr="00F470DF">
        <w:t xml:space="preserve">В </w:t>
      </w:r>
      <w:r w:rsidRPr="00F470DF">
        <w:rPr>
          <w:b/>
        </w:rPr>
        <w:t>структуре</w:t>
      </w:r>
      <w:r w:rsidRPr="00F470DF">
        <w:t xml:space="preserve"> автореферата диссертации целесообразно выделить следующие разделы:</w:t>
      </w:r>
    </w:p>
    <w:p w:rsidR="00F470DF" w:rsidRPr="00F470DF" w:rsidRDefault="00F470DF" w:rsidP="00F470DF">
      <w:pPr>
        <w:numPr>
          <w:ilvl w:val="0"/>
          <w:numId w:val="29"/>
        </w:numPr>
        <w:ind w:left="0" w:hanging="198"/>
        <w:jc w:val="both"/>
      </w:pPr>
      <w:r w:rsidRPr="00F470DF">
        <w:t>общая характеристика работы;</w:t>
      </w:r>
    </w:p>
    <w:p w:rsidR="00F470DF" w:rsidRPr="00F470DF" w:rsidRDefault="00F470DF" w:rsidP="00F470DF">
      <w:pPr>
        <w:numPr>
          <w:ilvl w:val="0"/>
          <w:numId w:val="29"/>
        </w:numPr>
        <w:ind w:left="0" w:hanging="198"/>
        <w:jc w:val="both"/>
      </w:pPr>
      <w:r w:rsidRPr="00F470DF">
        <w:t>основные положения диссертации, выносимые на защиту;</w:t>
      </w:r>
    </w:p>
    <w:p w:rsidR="00F470DF" w:rsidRPr="00F470DF" w:rsidRDefault="00F470DF" w:rsidP="00F470DF">
      <w:pPr>
        <w:numPr>
          <w:ilvl w:val="0"/>
          <w:numId w:val="29"/>
        </w:numPr>
        <w:ind w:left="0" w:hanging="198"/>
        <w:jc w:val="both"/>
      </w:pPr>
      <w:r w:rsidRPr="00F470DF">
        <w:t>список работ, в которых опубликованы основные положения диссертации.</w:t>
      </w:r>
    </w:p>
    <w:p w:rsidR="00F470DF" w:rsidRPr="00F470DF" w:rsidRDefault="00F470DF" w:rsidP="00F470DF">
      <w:pPr>
        <w:pStyle w:val="5"/>
        <w:spacing w:before="0" w:after="0"/>
        <w:jc w:val="both"/>
        <w:rPr>
          <w:sz w:val="24"/>
          <w:szCs w:val="24"/>
        </w:rPr>
      </w:pPr>
      <w:r w:rsidRPr="00F470DF">
        <w:rPr>
          <w:i w:val="0"/>
          <w:sz w:val="24"/>
          <w:szCs w:val="24"/>
        </w:rPr>
        <w:t>Общая характеристика работы</w:t>
      </w:r>
    </w:p>
    <w:p w:rsidR="00051679" w:rsidRPr="007F104B" w:rsidRDefault="00F470DF" w:rsidP="00F470DF">
      <w:pPr>
        <w:jc w:val="both"/>
        <w:rPr>
          <w:color w:val="000000"/>
          <w:shd w:val="clear" w:color="auto" w:fill="FFFFFF"/>
        </w:rPr>
      </w:pPr>
      <w:r w:rsidRPr="007F104B">
        <w:t>Данный раздел строится на введении к магистерской диссертации и здесь желательно отразить следующие позиции:</w:t>
      </w:r>
      <w:r w:rsidR="00051679" w:rsidRPr="007F104B">
        <w:rPr>
          <w:color w:val="000000"/>
          <w:shd w:val="clear" w:color="auto" w:fill="FFFFFF"/>
        </w:rPr>
        <w:t xml:space="preserve"> </w:t>
      </w:r>
    </w:p>
    <w:p w:rsidR="00F470DF" w:rsidRPr="007F104B" w:rsidRDefault="00F470DF" w:rsidP="00F470DF">
      <w:pPr>
        <w:numPr>
          <w:ilvl w:val="0"/>
          <w:numId w:val="30"/>
        </w:numPr>
        <w:jc w:val="both"/>
      </w:pPr>
      <w:r w:rsidRPr="007F104B">
        <w:t>актуальность исследования;</w:t>
      </w:r>
      <w:r w:rsidR="00051679" w:rsidRPr="007F104B">
        <w:rPr>
          <w:color w:val="000000"/>
          <w:shd w:val="clear" w:color="auto" w:fill="FFFFFF"/>
        </w:rPr>
        <w:t xml:space="preserve"> - методы и методологию проведение исследования;</w:t>
      </w:r>
    </w:p>
    <w:p w:rsidR="00F470DF" w:rsidRPr="007F104B" w:rsidRDefault="00F470DF" w:rsidP="00F470DF">
      <w:pPr>
        <w:numPr>
          <w:ilvl w:val="0"/>
          <w:numId w:val="30"/>
        </w:numPr>
        <w:jc w:val="both"/>
      </w:pPr>
      <w:r w:rsidRPr="007F104B">
        <w:t>степень разработанности проблемы;</w:t>
      </w:r>
    </w:p>
    <w:p w:rsidR="00F470DF" w:rsidRPr="007F104B" w:rsidRDefault="00F470DF" w:rsidP="00F470DF">
      <w:pPr>
        <w:numPr>
          <w:ilvl w:val="0"/>
          <w:numId w:val="30"/>
        </w:numPr>
        <w:jc w:val="both"/>
      </w:pPr>
      <w:r w:rsidRPr="007F104B">
        <w:t>цель и задачи исследования;</w:t>
      </w:r>
    </w:p>
    <w:p w:rsidR="00F470DF" w:rsidRPr="007F104B" w:rsidRDefault="00F470DF" w:rsidP="00F470DF">
      <w:pPr>
        <w:numPr>
          <w:ilvl w:val="0"/>
          <w:numId w:val="30"/>
        </w:numPr>
        <w:jc w:val="both"/>
      </w:pPr>
      <w:r w:rsidRPr="007F104B">
        <w:t>предмет и объект исследования;</w:t>
      </w:r>
    </w:p>
    <w:p w:rsidR="00F470DF" w:rsidRPr="007F104B" w:rsidRDefault="00F470DF" w:rsidP="00F470DF">
      <w:pPr>
        <w:numPr>
          <w:ilvl w:val="0"/>
          <w:numId w:val="30"/>
        </w:numPr>
        <w:jc w:val="both"/>
      </w:pPr>
      <w:r w:rsidRPr="007F104B">
        <w:t>научную новизну результатов исследования; • теоретическую и практическую значимость работы;</w:t>
      </w:r>
    </w:p>
    <w:p w:rsidR="00F470DF" w:rsidRPr="007F104B" w:rsidRDefault="007F104B" w:rsidP="00F470DF">
      <w:pPr>
        <w:numPr>
          <w:ilvl w:val="0"/>
          <w:numId w:val="30"/>
        </w:numPr>
        <w:jc w:val="both"/>
      </w:pPr>
      <w:r w:rsidRPr="007F104B">
        <w:rPr>
          <w:color w:val="000000"/>
          <w:shd w:val="clear" w:color="auto" w:fill="FFFFFF"/>
        </w:rPr>
        <w:t>Основное содержание работы. Основные выводы результаты</w:t>
      </w:r>
      <w:r w:rsidR="00F470DF" w:rsidRPr="007F104B">
        <w:t>.</w:t>
      </w:r>
    </w:p>
    <w:p w:rsidR="00F470DF" w:rsidRPr="007F104B" w:rsidRDefault="00F470DF" w:rsidP="00F470DF">
      <w:pPr>
        <w:ind w:firstLine="340"/>
        <w:jc w:val="both"/>
      </w:pPr>
      <w:r w:rsidRPr="007F104B">
        <w:t xml:space="preserve">Далее необходимо </w:t>
      </w:r>
      <w:r w:rsidRPr="007F104B">
        <w:rPr>
          <w:i/>
        </w:rPr>
        <w:t>раскрыть и обосновать научные результаты, заявленные и выносимые на защиту пунктами научной новизны магистерской диссертации.</w:t>
      </w:r>
    </w:p>
    <w:p w:rsidR="00F470DF" w:rsidRPr="00F470DF" w:rsidRDefault="00F470DF" w:rsidP="00F470DF">
      <w:pPr>
        <w:pStyle w:val="5"/>
        <w:spacing w:before="0" w:after="0"/>
        <w:jc w:val="both"/>
        <w:rPr>
          <w:sz w:val="24"/>
          <w:szCs w:val="24"/>
        </w:rPr>
      </w:pPr>
      <w:r w:rsidRPr="00F470DF">
        <w:rPr>
          <w:i w:val="0"/>
          <w:sz w:val="24"/>
          <w:szCs w:val="24"/>
        </w:rPr>
        <w:t>Список работ, в которых опубликованы основные положения магистерской диссертации</w:t>
      </w:r>
    </w:p>
    <w:p w:rsidR="00F470DF" w:rsidRPr="00F470DF" w:rsidRDefault="00F470DF" w:rsidP="00F470DF">
      <w:pPr>
        <w:ind w:firstLine="708"/>
        <w:jc w:val="both"/>
      </w:pPr>
      <w:r w:rsidRPr="00F470DF">
        <w:t>Здесь следует представить список наиболее значимых опубликованных соискателем трудов по теме исследования. Опубликованные труды можно привести в следующем порядке: монографии, статьи в научных изданиях, тезисы докладов.</w:t>
      </w:r>
    </w:p>
    <w:p w:rsidR="00F470DF" w:rsidRPr="007F4CD7" w:rsidRDefault="007F4CD7" w:rsidP="00F470DF">
      <w:pPr>
        <w:pStyle w:val="1"/>
        <w:keepLines/>
        <w:ind w:hanging="251"/>
        <w:rPr>
          <w:sz w:val="24"/>
          <w:szCs w:val="24"/>
        </w:rPr>
      </w:pPr>
      <w:bookmarkStart w:id="11" w:name="_Toc52791902"/>
      <w:r>
        <w:rPr>
          <w:rFonts w:eastAsia="Century"/>
          <w:sz w:val="24"/>
          <w:szCs w:val="24"/>
        </w:rPr>
        <w:t>7.</w:t>
      </w:r>
      <w:r w:rsidRPr="007F4CD7">
        <w:rPr>
          <w:rFonts w:eastAsia="Century"/>
          <w:sz w:val="24"/>
          <w:szCs w:val="24"/>
        </w:rPr>
        <w:t xml:space="preserve"> Принципы оценивания магистерской диссертации</w:t>
      </w:r>
      <w:bookmarkEnd w:id="11"/>
    </w:p>
    <w:p w:rsidR="00F470DF" w:rsidRPr="00F470DF" w:rsidRDefault="00F470DF" w:rsidP="00F470DF">
      <w:pPr>
        <w:pStyle w:val="2"/>
        <w:keepLines/>
        <w:numPr>
          <w:ilvl w:val="1"/>
          <w:numId w:val="0"/>
        </w:numPr>
        <w:spacing w:before="0" w:after="0"/>
        <w:ind w:hanging="403"/>
        <w:jc w:val="center"/>
        <w:rPr>
          <w:rFonts w:ascii="Times New Roman" w:hAnsi="Times New Roman"/>
          <w:b w:val="0"/>
          <w:sz w:val="24"/>
          <w:szCs w:val="24"/>
        </w:rPr>
      </w:pPr>
      <w:bookmarkStart w:id="12" w:name="_Toc52791903"/>
      <w:r w:rsidRPr="00F470DF">
        <w:rPr>
          <w:rFonts w:ascii="Times New Roman" w:hAnsi="Times New Roman"/>
          <w:b w:val="0"/>
          <w:sz w:val="24"/>
          <w:szCs w:val="24"/>
        </w:rPr>
        <w:t>Рецензирование магистерской диссертации</w:t>
      </w:r>
      <w:bookmarkEnd w:id="12"/>
    </w:p>
    <w:p w:rsidR="00F470DF" w:rsidRPr="00F470DF" w:rsidRDefault="00F470DF" w:rsidP="00F470DF">
      <w:pPr>
        <w:ind w:firstLine="708"/>
        <w:jc w:val="both"/>
      </w:pPr>
      <w:r w:rsidRPr="00F470DF">
        <w:t>Выпускные квалификационные работы студентов, обучающихся по программам магистратуры, подлежат обязательному рецензированию.</w:t>
      </w:r>
    </w:p>
    <w:p w:rsidR="00F470DF" w:rsidRPr="00F470DF" w:rsidRDefault="00F470DF" w:rsidP="00F470DF">
      <w:pPr>
        <w:ind w:firstLine="708"/>
        <w:jc w:val="both"/>
      </w:pPr>
      <w:r w:rsidRPr="00F470DF">
        <w:t xml:space="preserve">В числе рецензентов могут быть работники министерств, банков, страховых компаний, предприятий (организаций), преподаватели и научные сотрудники вузов, исследовательских учреждений, предприниматели без образования юридического лица и иные специалисты. Основные требования для назначения рецензентом – наличие у предполагаемого эксперта </w:t>
      </w:r>
      <w:r w:rsidRPr="00F470DF">
        <w:lastRenderedPageBreak/>
        <w:t>высшего профессионального образования и достаточно высокая компетенция в той сфере деятельности, по которой выполнена магистерская диссертация.</w:t>
      </w:r>
    </w:p>
    <w:p w:rsidR="00F470DF" w:rsidRPr="00F470DF" w:rsidRDefault="00F470DF" w:rsidP="00F470DF">
      <w:pPr>
        <w:ind w:firstLine="708"/>
        <w:jc w:val="both"/>
      </w:pPr>
      <w:r w:rsidRPr="00F470DF">
        <w:t>Рецензент анализирует и оценивает содержание работы, ее актуальность, самостоятельность подхода в решении поставленных задач, наличие собственной точки зрения автора диссертации, умение использовать научную методологию, степень обоснованности элементов новизны, достоверность полученных результатов и практическую значимость.</w:t>
      </w:r>
    </w:p>
    <w:p w:rsidR="00F470DF" w:rsidRPr="00F470DF" w:rsidRDefault="00F470DF" w:rsidP="00F470DF">
      <w:pPr>
        <w:ind w:firstLine="708"/>
        <w:jc w:val="both"/>
      </w:pPr>
      <w:r w:rsidRPr="00F470DF">
        <w:t>Рецензент оценивает умение автора магистерской диссертации сжато, логично и аргументированно излагать материал, а также грамотность оформления научного аппарата работы.</w:t>
      </w:r>
    </w:p>
    <w:p w:rsidR="00F470DF" w:rsidRPr="00F470DF" w:rsidRDefault="00F470DF" w:rsidP="00F470DF">
      <w:pPr>
        <w:ind w:firstLine="708"/>
        <w:jc w:val="both"/>
      </w:pPr>
      <w:r w:rsidRPr="00F470DF">
        <w:t>Наряду с положительными сторонами работы в рецензии отмечаются и недостатки (отступление от логичности и грамотности изложения материала, фактические ошибки и др.).</w:t>
      </w:r>
    </w:p>
    <w:p w:rsidR="00F470DF" w:rsidRPr="00F470DF" w:rsidRDefault="00F470DF" w:rsidP="00F470DF">
      <w:pPr>
        <w:jc w:val="both"/>
      </w:pPr>
      <w:r w:rsidRPr="00F470DF">
        <w:t xml:space="preserve">Рецензент также указывает свою оценку выпускной работы по </w:t>
      </w:r>
      <w:proofErr w:type="spellStart"/>
      <w:r w:rsidRPr="00F470DF">
        <w:t>четырехбалльной</w:t>
      </w:r>
      <w:proofErr w:type="spellEnd"/>
      <w:r w:rsidRPr="00F470DF">
        <w:t xml:space="preserve"> системе («отлично», «хорошо», «удовлетворительно», «неудовлетворительно») и рекомендацию о присвоении выпускнику соответствующей квалификации (степени).</w:t>
      </w:r>
    </w:p>
    <w:p w:rsidR="00F470DF" w:rsidRPr="00F470DF" w:rsidRDefault="00F470DF" w:rsidP="00F470DF">
      <w:pPr>
        <w:jc w:val="both"/>
      </w:pPr>
      <w:r w:rsidRPr="00F470DF">
        <w:t>Содержание рецензии заранее доводится до сведения защищающегося студента, чтобы он мог дать аргументированные ответы на замечания рецензента.</w:t>
      </w:r>
    </w:p>
    <w:p w:rsidR="00F470DF" w:rsidRPr="00F470DF" w:rsidRDefault="00F470DF" w:rsidP="00F470DF">
      <w:pPr>
        <w:ind w:firstLine="708"/>
        <w:jc w:val="both"/>
      </w:pPr>
      <w:r w:rsidRPr="00F470DF">
        <w:t>Объем рецензии не должен превышать пяти страниц и быть не менее одной страницы.</w:t>
      </w:r>
    </w:p>
    <w:p w:rsidR="00F470DF" w:rsidRPr="00F470DF" w:rsidRDefault="00F470DF" w:rsidP="00F470DF">
      <w:pPr>
        <w:jc w:val="both"/>
      </w:pPr>
      <w:r w:rsidRPr="00F470DF">
        <w:t xml:space="preserve">Форма для оформления рецензии приведена </w:t>
      </w:r>
      <w:r w:rsidR="00754653">
        <w:t>в Методических</w:t>
      </w:r>
      <w:r w:rsidR="00754653" w:rsidRPr="00754653">
        <w:t xml:space="preserve"> указания</w:t>
      </w:r>
      <w:r w:rsidR="00754653">
        <w:t>х</w:t>
      </w:r>
      <w:r w:rsidR="00754653" w:rsidRPr="00754653">
        <w:t xml:space="preserve"> по оформлению выпускных квалификационных работ по программам </w:t>
      </w:r>
      <w:proofErr w:type="spellStart"/>
      <w:r w:rsidR="00754653" w:rsidRPr="00754653">
        <w:t>бакалавриата</w:t>
      </w:r>
      <w:proofErr w:type="spellEnd"/>
      <w:r w:rsidR="00754653" w:rsidRPr="00754653">
        <w:t xml:space="preserve">, программам </w:t>
      </w:r>
      <w:proofErr w:type="spellStart"/>
      <w:r w:rsidR="00754653" w:rsidRPr="00754653">
        <w:t>специалитета</w:t>
      </w:r>
      <w:proofErr w:type="spellEnd"/>
      <w:r w:rsidR="00754653" w:rsidRPr="00754653">
        <w:t xml:space="preserve">, программам магистратуры  </w:t>
      </w:r>
    </w:p>
    <w:p w:rsidR="00F470DF" w:rsidRPr="00F470DF" w:rsidRDefault="00F470DF" w:rsidP="00F470DF">
      <w:pPr>
        <w:ind w:firstLine="708"/>
        <w:jc w:val="both"/>
      </w:pPr>
      <w:r w:rsidRPr="00F470DF">
        <w:t>Справка о внедрении рекомендаций выпускной квалификационной работы не является обязательным документом для ее защиты на заседании государственной экзаменационной комиссии по защите выпускной квалификационной работы. Однако наличие такой справки характеризует высокий уровень выполнения магистерской диссертации и готовность будущего специалиста квалифицированно решать профессиональные задачи.</w:t>
      </w:r>
    </w:p>
    <w:p w:rsidR="00F470DF" w:rsidRPr="00F470DF" w:rsidRDefault="00F470DF" w:rsidP="00F470DF">
      <w:pPr>
        <w:ind w:firstLine="708"/>
        <w:jc w:val="both"/>
      </w:pPr>
      <w:r w:rsidRPr="00F470DF">
        <w:t>Поощряется представление на защиту справки о внедрении тех или иных рекомендаций в практику работы конкретного предприятия (организации, банка и т. п.). В первую очередь это относится к организации, на примере которой выполнялась диссертация.</w:t>
      </w:r>
    </w:p>
    <w:p w:rsidR="00F470DF" w:rsidRPr="00F470DF" w:rsidRDefault="00F470DF" w:rsidP="00F470DF">
      <w:pPr>
        <w:ind w:firstLine="708"/>
        <w:jc w:val="both"/>
      </w:pPr>
      <w:r w:rsidRPr="00F470DF">
        <w:t>Справка пишется в произвольной форме, но с обязательным указанием конкретных рекомендаций студента, которые использованы на предприятии (в организации, банке и т. п.), а также конкретного места (участка, цеха, подразделения, службы, отдела и т. п.), где эти рекомендации были применены.</w:t>
      </w:r>
    </w:p>
    <w:p w:rsidR="00F470DF" w:rsidRPr="00F470DF" w:rsidRDefault="00F470DF" w:rsidP="00F470DF">
      <w:pPr>
        <w:ind w:firstLine="708"/>
        <w:jc w:val="both"/>
      </w:pPr>
      <w:r w:rsidRPr="00F470DF">
        <w:t>Справка прилагается к магистерской диссертации и представляется в экзаменационную комиссию.</w:t>
      </w:r>
    </w:p>
    <w:p w:rsidR="00F470DF" w:rsidRPr="00F470DF" w:rsidRDefault="00F470DF" w:rsidP="00754653">
      <w:pPr>
        <w:pStyle w:val="2"/>
        <w:keepLines/>
        <w:numPr>
          <w:ilvl w:val="1"/>
          <w:numId w:val="0"/>
        </w:numPr>
        <w:spacing w:before="0" w:after="0"/>
        <w:ind w:hanging="403"/>
        <w:jc w:val="center"/>
        <w:rPr>
          <w:rFonts w:ascii="Times New Roman" w:hAnsi="Times New Roman"/>
          <w:sz w:val="24"/>
          <w:szCs w:val="24"/>
        </w:rPr>
      </w:pPr>
      <w:bookmarkStart w:id="13" w:name="_Toc52791904"/>
      <w:r w:rsidRPr="00F470DF">
        <w:rPr>
          <w:rFonts w:ascii="Times New Roman" w:hAnsi="Times New Roman"/>
          <w:sz w:val="24"/>
          <w:szCs w:val="24"/>
        </w:rPr>
        <w:t>Процедура публичной защиты магистерской</w:t>
      </w:r>
      <w:r w:rsidR="00754653">
        <w:rPr>
          <w:rFonts w:ascii="Times New Roman" w:hAnsi="Times New Roman"/>
          <w:sz w:val="24"/>
          <w:szCs w:val="24"/>
        </w:rPr>
        <w:t xml:space="preserve"> </w:t>
      </w:r>
      <w:r w:rsidRPr="00F470DF">
        <w:rPr>
          <w:rFonts w:ascii="Times New Roman" w:hAnsi="Times New Roman"/>
          <w:sz w:val="24"/>
          <w:szCs w:val="24"/>
        </w:rPr>
        <w:t>диссертации</w:t>
      </w:r>
      <w:bookmarkEnd w:id="13"/>
    </w:p>
    <w:p w:rsidR="00F470DF" w:rsidRPr="00F470DF" w:rsidRDefault="00F470DF" w:rsidP="00F470DF">
      <w:pPr>
        <w:ind w:firstLine="708"/>
        <w:jc w:val="both"/>
      </w:pPr>
      <w:r w:rsidRPr="00F470DF">
        <w:t>До начала заседания государственной экзаменационной комиссии по защите выпускной квалификационной работы магистерские диссертации должны быть сданы секретарю для контроля правильности оформления и сверки фамилии, имени, отчества выпускника магистратуры, темы магистерской диссертации, фамилии, имени, отчества научного руководителя магистерской диссертации, номера приказа о допуске к защите, указанных в магистерской диссертации, с соответствующими документами.</w:t>
      </w:r>
    </w:p>
    <w:p w:rsidR="00F470DF" w:rsidRPr="00F470DF" w:rsidRDefault="00F470DF" w:rsidP="00F470DF">
      <w:pPr>
        <w:ind w:firstLine="708"/>
        <w:jc w:val="both"/>
      </w:pPr>
      <w:r w:rsidRPr="00F470DF">
        <w:t>Защита выпускных квалификационных работ проходит в торжественной обстановке, публично, на открытом заседании экзаменационной комиссии.</w:t>
      </w:r>
    </w:p>
    <w:p w:rsidR="00F470DF" w:rsidRPr="00F470DF" w:rsidRDefault="00F470DF" w:rsidP="00F470DF">
      <w:pPr>
        <w:ind w:firstLine="708"/>
        <w:jc w:val="both"/>
      </w:pPr>
      <w:r w:rsidRPr="00F470DF">
        <w:t>В начале работы комиссии председатель представляет студентам и присутствующим всех членов комиссии с указанием фамилии, имени и отчества, ученой степени и звания, должности.</w:t>
      </w:r>
    </w:p>
    <w:p w:rsidR="00F470DF" w:rsidRPr="00F470DF" w:rsidRDefault="00F470DF" w:rsidP="00F470DF">
      <w:pPr>
        <w:ind w:firstLine="708"/>
        <w:jc w:val="both"/>
      </w:pPr>
      <w:r w:rsidRPr="00F470DF">
        <w:t>Объявляя защиту каждой магистерской диссертации, председатель называет фамилию, имя и отчество выпускника, тему его научно-исследовательской работы, а также время, отводимое на доклад. Члены комиссии, задавая вопросы, также обращаются к выпускнику по имени и отчеству.</w:t>
      </w:r>
    </w:p>
    <w:p w:rsidR="00F470DF" w:rsidRPr="00F470DF" w:rsidRDefault="00F470DF" w:rsidP="00F470DF">
      <w:pPr>
        <w:pStyle w:val="6"/>
        <w:spacing w:before="0" w:after="0"/>
        <w:jc w:val="both"/>
        <w:rPr>
          <w:sz w:val="24"/>
          <w:szCs w:val="24"/>
        </w:rPr>
      </w:pPr>
      <w:r w:rsidRPr="00F470DF">
        <w:rPr>
          <w:sz w:val="24"/>
          <w:szCs w:val="24"/>
        </w:rPr>
        <w:t>Стадии процедуры защиты</w:t>
      </w:r>
    </w:p>
    <w:p w:rsidR="00F470DF" w:rsidRPr="00F470DF" w:rsidRDefault="00F470DF" w:rsidP="00F470DF">
      <w:pPr>
        <w:numPr>
          <w:ilvl w:val="0"/>
          <w:numId w:val="31"/>
        </w:numPr>
        <w:ind w:firstLine="330"/>
        <w:jc w:val="both"/>
      </w:pPr>
      <w:r w:rsidRPr="00F470DF">
        <w:t>Доклад диссертанта по теме магистерской диссертации – 1</w:t>
      </w:r>
      <w:r w:rsidR="003E0F58">
        <w:t>0</w:t>
      </w:r>
      <w:r w:rsidRPr="00F470DF">
        <w:t>–15 минут.</w:t>
      </w:r>
    </w:p>
    <w:p w:rsidR="00F470DF" w:rsidRPr="00F470DF" w:rsidRDefault="00F470DF" w:rsidP="00F470DF">
      <w:pPr>
        <w:numPr>
          <w:ilvl w:val="0"/>
          <w:numId w:val="31"/>
        </w:numPr>
        <w:ind w:firstLine="330"/>
        <w:jc w:val="both"/>
      </w:pPr>
      <w:r w:rsidRPr="00F470DF">
        <w:lastRenderedPageBreak/>
        <w:t>Ответы на вопросы председателя, членов комиссии и других присутствующих.</w:t>
      </w:r>
    </w:p>
    <w:p w:rsidR="00F470DF" w:rsidRPr="00F470DF" w:rsidRDefault="00F470DF" w:rsidP="00F470DF">
      <w:pPr>
        <w:numPr>
          <w:ilvl w:val="0"/>
          <w:numId w:val="31"/>
        </w:numPr>
        <w:ind w:firstLine="330"/>
        <w:jc w:val="both"/>
      </w:pPr>
      <w:r w:rsidRPr="00F470DF">
        <w:t>Оглашение отзыва научного руководителя.</w:t>
      </w:r>
    </w:p>
    <w:p w:rsidR="00F470DF" w:rsidRPr="00F470DF" w:rsidRDefault="00F470DF" w:rsidP="00F470DF">
      <w:pPr>
        <w:numPr>
          <w:ilvl w:val="0"/>
          <w:numId w:val="31"/>
        </w:numPr>
        <w:ind w:firstLine="330"/>
        <w:jc w:val="both"/>
      </w:pPr>
      <w:r w:rsidRPr="00F470DF">
        <w:t>Оглашение рецензии специалиста на магистерскую диссертацию и справки о внедрении ее результатов (если имеется).</w:t>
      </w:r>
    </w:p>
    <w:p w:rsidR="00F470DF" w:rsidRPr="00F470DF" w:rsidRDefault="00F470DF" w:rsidP="00F470DF">
      <w:pPr>
        <w:numPr>
          <w:ilvl w:val="0"/>
          <w:numId w:val="31"/>
        </w:numPr>
        <w:ind w:firstLine="330"/>
        <w:jc w:val="both"/>
      </w:pPr>
      <w:r w:rsidRPr="00F470DF">
        <w:t>Ответы выпускника на замечания рецензента.</w:t>
      </w:r>
    </w:p>
    <w:p w:rsidR="00F470DF" w:rsidRPr="00F470DF" w:rsidRDefault="00F470DF" w:rsidP="00F470DF">
      <w:pPr>
        <w:numPr>
          <w:ilvl w:val="0"/>
          <w:numId w:val="31"/>
        </w:numPr>
        <w:ind w:firstLine="330"/>
        <w:jc w:val="both"/>
      </w:pPr>
      <w:r w:rsidRPr="00F470DF">
        <w:t>Выступление научного руководителя магистерской диссертации и других лиц, присутствующих на защите, если они просят слово.</w:t>
      </w:r>
    </w:p>
    <w:p w:rsidR="00F470DF" w:rsidRPr="00F470DF" w:rsidRDefault="00F470DF" w:rsidP="00F470DF">
      <w:pPr>
        <w:numPr>
          <w:ilvl w:val="0"/>
          <w:numId w:val="31"/>
        </w:numPr>
        <w:ind w:firstLine="330"/>
        <w:jc w:val="both"/>
      </w:pPr>
      <w:r w:rsidRPr="00F470DF">
        <w:t>Ответы выпускника на критические замечания научного руководителя и других лиц, принявших участие в обсуждении магистерской диссертации.</w:t>
      </w:r>
    </w:p>
    <w:p w:rsidR="00F470DF" w:rsidRPr="00F470DF" w:rsidRDefault="00F470DF" w:rsidP="00F470DF">
      <w:pPr>
        <w:ind w:firstLine="330"/>
        <w:jc w:val="both"/>
      </w:pPr>
      <w:r w:rsidRPr="00F470DF">
        <w:t>После публичного заслушивания всех магистерских диссертаций, представленных на защиту, проводится закрытое (для посторонних) заседание государственной экзаменационной комиссии. На закрытом заседании комиссии обсуждаются результаты прошедших защит, выносится согласованная оценка по каждой магистерской диссертации: «отлично», «хорошо», «удовлетворительно» или «неудовлетворительно». Оценка выносится простым большинством голосов членов комиссии, участвующих в заседании (при равенстве голосов решающим является голос председателя). Результаты защиты оцениваются по всей совокупности имеющихся данных, в том числе:</w:t>
      </w:r>
    </w:p>
    <w:p w:rsidR="00F470DF" w:rsidRPr="00F470DF" w:rsidRDefault="00F470DF" w:rsidP="00F470DF">
      <w:pPr>
        <w:numPr>
          <w:ilvl w:val="0"/>
          <w:numId w:val="32"/>
        </w:numPr>
        <w:jc w:val="both"/>
      </w:pPr>
      <w:r w:rsidRPr="00F470DF">
        <w:t>по содержанию магистерской диссертации;</w:t>
      </w:r>
    </w:p>
    <w:p w:rsidR="00F470DF" w:rsidRPr="00F470DF" w:rsidRDefault="00F470DF" w:rsidP="00F470DF">
      <w:pPr>
        <w:numPr>
          <w:ilvl w:val="0"/>
          <w:numId w:val="32"/>
        </w:numPr>
        <w:jc w:val="both"/>
      </w:pPr>
      <w:r w:rsidRPr="00F470DF">
        <w:t>оформлению магистерской диссертации;</w:t>
      </w:r>
    </w:p>
    <w:p w:rsidR="00F470DF" w:rsidRPr="00F470DF" w:rsidRDefault="00F470DF" w:rsidP="00F470DF">
      <w:pPr>
        <w:numPr>
          <w:ilvl w:val="0"/>
          <w:numId w:val="32"/>
        </w:numPr>
        <w:jc w:val="both"/>
      </w:pPr>
      <w:r w:rsidRPr="00F470DF">
        <w:t>докладу выпускника;</w:t>
      </w:r>
    </w:p>
    <w:p w:rsidR="00F470DF" w:rsidRPr="00F470DF" w:rsidRDefault="00F470DF" w:rsidP="00F470DF">
      <w:pPr>
        <w:numPr>
          <w:ilvl w:val="0"/>
          <w:numId w:val="32"/>
        </w:numPr>
        <w:jc w:val="both"/>
      </w:pPr>
      <w:r w:rsidRPr="00F470DF">
        <w:t>ответам выпускника на вопросы при защите;</w:t>
      </w:r>
    </w:p>
    <w:p w:rsidR="00F470DF" w:rsidRPr="00F470DF" w:rsidRDefault="00F470DF" w:rsidP="00F470DF">
      <w:pPr>
        <w:numPr>
          <w:ilvl w:val="0"/>
          <w:numId w:val="32"/>
        </w:numPr>
        <w:jc w:val="both"/>
      </w:pPr>
      <w:r w:rsidRPr="00F470DF">
        <w:t>характеристике выпускника научным руководителем работы; – рецензии на работу.</w:t>
      </w:r>
    </w:p>
    <w:p w:rsidR="00F470DF" w:rsidRPr="00F470DF" w:rsidRDefault="00F470DF" w:rsidP="00F470DF">
      <w:pPr>
        <w:ind w:firstLine="330"/>
        <w:jc w:val="both"/>
      </w:pPr>
      <w:r w:rsidRPr="00F470DF">
        <w:t>Решения комиссии считаются правомочными, если на заседании присутствовало не менее 2/3 ее состава.</w:t>
      </w:r>
    </w:p>
    <w:p w:rsidR="00F470DF" w:rsidRPr="00F470DF" w:rsidRDefault="00F470DF" w:rsidP="00F470DF">
      <w:pPr>
        <w:numPr>
          <w:ilvl w:val="1"/>
          <w:numId w:val="32"/>
        </w:numPr>
        <w:ind w:left="0" w:firstLine="330"/>
        <w:jc w:val="both"/>
      </w:pPr>
      <w:r w:rsidRPr="00F470DF">
        <w:t>По окончании закрытого заседания возобновляется публичное открытое заседание комиссии, на которое вместе с выпускниками приглашаются все желающие. Председатель кратко подводит итоги, объявляет оценки по защищенным на данном заседании выпускным работам и другие результаты, в том числе о присуждении (не присуждении) каждому выпускнику искомой степени, о выдаче дипломов с отличием и др.</w:t>
      </w:r>
    </w:p>
    <w:p w:rsidR="00F470DF" w:rsidRPr="00F470DF" w:rsidRDefault="00F470DF" w:rsidP="00F470DF">
      <w:pPr>
        <w:numPr>
          <w:ilvl w:val="1"/>
          <w:numId w:val="32"/>
        </w:numPr>
        <w:ind w:left="0" w:firstLine="330"/>
        <w:jc w:val="both"/>
      </w:pPr>
      <w:r w:rsidRPr="00F470DF">
        <w:t>Решения о работе комиссии оформляются протоколами установленной формы, в которых фиксируются заданные каждому выпускнику вопросы, даются оценки выпускным квалификационным работам.</w:t>
      </w:r>
    </w:p>
    <w:p w:rsidR="00F470DF" w:rsidRPr="00F470DF" w:rsidRDefault="00F470DF" w:rsidP="00F470DF">
      <w:pPr>
        <w:ind w:firstLine="330"/>
        <w:jc w:val="both"/>
      </w:pPr>
      <w:r w:rsidRPr="00F470DF">
        <w:t>Успешная защита магистерской диссертации означает окончание обучения в магистратуре, студенту, обучающемуся по программе магистратуры по направлению 38.04.01 «Экономика», присуждается степень магистра по соответствующему направлению.</w:t>
      </w:r>
    </w:p>
    <w:p w:rsidR="00F470DF" w:rsidRPr="00F470DF" w:rsidRDefault="00073F8F" w:rsidP="00073F8F">
      <w:pPr>
        <w:pStyle w:val="1"/>
        <w:rPr>
          <w:sz w:val="24"/>
          <w:szCs w:val="24"/>
        </w:rPr>
      </w:pPr>
      <w:bookmarkStart w:id="14" w:name="_Toc52791905"/>
      <w:r>
        <w:rPr>
          <w:sz w:val="24"/>
          <w:szCs w:val="24"/>
        </w:rPr>
        <w:t xml:space="preserve">8. </w:t>
      </w:r>
      <w:r w:rsidR="00F470DF" w:rsidRPr="00F470DF">
        <w:rPr>
          <w:sz w:val="24"/>
          <w:szCs w:val="24"/>
        </w:rPr>
        <w:t>Процедура оценивания результатов освоения образовательной программы</w:t>
      </w:r>
      <w:bookmarkEnd w:id="14"/>
    </w:p>
    <w:p w:rsidR="00F470DF" w:rsidRPr="00F470DF" w:rsidRDefault="00F470DF" w:rsidP="00F470DF">
      <w:pPr>
        <w:jc w:val="both"/>
      </w:pPr>
      <w:r w:rsidRPr="00F470DF">
        <w:t>Этап 1. Предварительное оценивание качества ВКР на предварительной защите.</w:t>
      </w:r>
    </w:p>
    <w:p w:rsidR="00F470DF" w:rsidRPr="00F470DF" w:rsidRDefault="00F470DF" w:rsidP="00F470DF">
      <w:pPr>
        <w:jc w:val="both"/>
      </w:pPr>
      <w:r w:rsidRPr="00F470DF">
        <w:t>Предварительное оценивание осуществляется комиссией по предзащите. Комиссия принимает решение о допуске студента к защите ВКР. Оценка основывается на критериях, указанных в разделе 3.3, выставляется по 4 уровням:</w:t>
      </w:r>
    </w:p>
    <w:p w:rsidR="00F470DF" w:rsidRPr="00F470DF" w:rsidRDefault="00F470DF" w:rsidP="00F470DF">
      <w:pPr>
        <w:numPr>
          <w:ilvl w:val="0"/>
          <w:numId w:val="33"/>
        </w:numPr>
        <w:jc w:val="both"/>
      </w:pPr>
      <w:r w:rsidRPr="00F470DF">
        <w:t>отлично – все критерии соблюдены полностью;</w:t>
      </w:r>
    </w:p>
    <w:p w:rsidR="00F470DF" w:rsidRPr="00F470DF" w:rsidRDefault="00F470DF" w:rsidP="00F470DF">
      <w:pPr>
        <w:numPr>
          <w:ilvl w:val="0"/>
          <w:numId w:val="33"/>
        </w:numPr>
        <w:jc w:val="both"/>
      </w:pPr>
      <w:r w:rsidRPr="00F470DF">
        <w:t>хорошо – практически все критерии соблюдены;</w:t>
      </w:r>
    </w:p>
    <w:p w:rsidR="00F470DF" w:rsidRPr="00F470DF" w:rsidRDefault="00F470DF" w:rsidP="00F470DF">
      <w:pPr>
        <w:numPr>
          <w:ilvl w:val="0"/>
          <w:numId w:val="33"/>
        </w:numPr>
        <w:jc w:val="both"/>
      </w:pPr>
      <w:r w:rsidRPr="00F470DF">
        <w:t>удовлетворительно – критерии соблюдены не полностью; – неудовлетворительно – критерии не соблюдены.</w:t>
      </w:r>
    </w:p>
    <w:p w:rsidR="00F470DF" w:rsidRPr="00F470DF" w:rsidRDefault="00F470DF" w:rsidP="00F470DF">
      <w:pPr>
        <w:ind w:hanging="10"/>
        <w:jc w:val="both"/>
      </w:pPr>
      <w:r w:rsidRPr="00F470DF">
        <w:t>Этап 2. Предварительное оценивание качества ВКР рецензентом.</w:t>
      </w:r>
    </w:p>
    <w:p w:rsidR="00F470DF" w:rsidRPr="00F470DF" w:rsidRDefault="00F470DF" w:rsidP="00F470DF">
      <w:pPr>
        <w:jc w:val="both"/>
      </w:pPr>
      <w:r w:rsidRPr="00F470DF">
        <w:t>Предварительное оценивание осуществляется внешним рецензентом. Рецензент, основываясь на критериях, указанных в разделе 3.3, выставляет оценку по 4 уровням:</w:t>
      </w:r>
    </w:p>
    <w:p w:rsidR="00F470DF" w:rsidRPr="00F470DF" w:rsidRDefault="00F470DF" w:rsidP="00F470DF">
      <w:pPr>
        <w:numPr>
          <w:ilvl w:val="0"/>
          <w:numId w:val="33"/>
        </w:numPr>
        <w:jc w:val="both"/>
      </w:pPr>
      <w:r w:rsidRPr="00F470DF">
        <w:t>отлично – все критерии соблюдены полностью;</w:t>
      </w:r>
    </w:p>
    <w:p w:rsidR="00F470DF" w:rsidRPr="00F470DF" w:rsidRDefault="00F470DF" w:rsidP="00F470DF">
      <w:pPr>
        <w:numPr>
          <w:ilvl w:val="0"/>
          <w:numId w:val="33"/>
        </w:numPr>
        <w:jc w:val="both"/>
      </w:pPr>
      <w:r w:rsidRPr="00F470DF">
        <w:t>хорошо – практически все критерии соблюдены;</w:t>
      </w:r>
    </w:p>
    <w:p w:rsidR="00F470DF" w:rsidRPr="00F470DF" w:rsidRDefault="00F470DF" w:rsidP="00F470DF">
      <w:pPr>
        <w:numPr>
          <w:ilvl w:val="0"/>
          <w:numId w:val="33"/>
        </w:numPr>
        <w:jc w:val="both"/>
      </w:pPr>
      <w:r w:rsidRPr="00F470DF">
        <w:t>удовлетворительно – критерии соблюдены не полностью; – неудовлетворительно – критерии не соблюдены.</w:t>
      </w:r>
    </w:p>
    <w:p w:rsidR="00F470DF" w:rsidRPr="00F470DF" w:rsidRDefault="00F470DF" w:rsidP="00F470DF">
      <w:pPr>
        <w:jc w:val="both"/>
      </w:pPr>
      <w:r w:rsidRPr="00F470DF">
        <w:lastRenderedPageBreak/>
        <w:t>Рецензент оформляет свое заключение на бланке рецензии. Рецензия при защите предоставляется ГЭК.</w:t>
      </w:r>
    </w:p>
    <w:p w:rsidR="00F470DF" w:rsidRPr="00F470DF" w:rsidRDefault="00F470DF" w:rsidP="00F470DF">
      <w:pPr>
        <w:jc w:val="both"/>
      </w:pPr>
      <w:r w:rsidRPr="00F470DF">
        <w:t>Этап 3. Оценка ВКР членами ГЭК.</w:t>
      </w:r>
    </w:p>
    <w:p w:rsidR="00F470DF" w:rsidRPr="00F470DF" w:rsidRDefault="00F470DF" w:rsidP="00F470DF">
      <w:pPr>
        <w:ind w:firstLine="708"/>
        <w:jc w:val="both"/>
      </w:pPr>
      <w:r w:rsidRPr="00C1149D">
        <w:t xml:space="preserve">Члены ГЭК выставляют оценку, основываясь на </w:t>
      </w:r>
      <w:r w:rsidR="002B0FFF">
        <w:t xml:space="preserve">следующих </w:t>
      </w:r>
      <w:r w:rsidRPr="00C1149D">
        <w:t xml:space="preserve">критериях, указанных в </w:t>
      </w:r>
      <w:r w:rsidR="00C1149D" w:rsidRPr="00C1149D">
        <w:t>таблице 1.</w:t>
      </w:r>
      <w:r w:rsidR="00C1149D">
        <w:t xml:space="preserve"> </w:t>
      </w:r>
      <w:r w:rsidR="00CD1E95">
        <w:t>Оценка сформированной компетенций обучающегося по результатам защиты ВКР р</w:t>
      </w:r>
      <w:r w:rsidR="00C1149D">
        <w:t>ассчитывается по каждой компетенции как среднеарифметическое оценок</w:t>
      </w:r>
      <w:r w:rsidR="00CD1E95">
        <w:t xml:space="preserve"> по данным критериям</w:t>
      </w:r>
      <w:r w:rsidR="00C1149D">
        <w:t>.</w:t>
      </w:r>
    </w:p>
    <w:p w:rsidR="00F470DF" w:rsidRPr="00F470DF" w:rsidRDefault="00F470DF" w:rsidP="00F470DF">
      <w:pPr>
        <w:jc w:val="both"/>
      </w:pPr>
      <w:r w:rsidRPr="00F470DF">
        <w:t>Таблица 1 – Критерии оценки соответствия уровня подготовки выпускника требованиям ФГОС ВО</w:t>
      </w:r>
    </w:p>
    <w:p w:rsidR="00F470DF" w:rsidRPr="00F470DF" w:rsidRDefault="00F470DF" w:rsidP="00F470DF">
      <w:pPr>
        <w:jc w:val="both"/>
      </w:pPr>
    </w:p>
    <w:tbl>
      <w:tblPr>
        <w:tblW w:w="9952" w:type="dxa"/>
        <w:tblInd w:w="5" w:type="dxa"/>
        <w:tblCellMar>
          <w:top w:w="39" w:type="dxa"/>
          <w:left w:w="34" w:type="dxa"/>
          <w:right w:w="28" w:type="dxa"/>
        </w:tblCellMar>
        <w:tblLook w:val="04A0" w:firstRow="1" w:lastRow="0" w:firstColumn="1" w:lastColumn="0" w:noHBand="0" w:noVBand="1"/>
      </w:tblPr>
      <w:tblGrid>
        <w:gridCol w:w="307"/>
        <w:gridCol w:w="9645"/>
      </w:tblGrid>
      <w:tr w:rsidR="002B0FFF" w:rsidRPr="00F470DF" w:rsidTr="00CD1E95">
        <w:trPr>
          <w:trHeight w:val="380"/>
        </w:trPr>
        <w:tc>
          <w:tcPr>
            <w:tcW w:w="307" w:type="dxa"/>
            <w:tcBorders>
              <w:top w:val="single" w:sz="4" w:space="0" w:color="181717"/>
              <w:left w:val="single" w:sz="4" w:space="0" w:color="181717"/>
              <w:bottom w:val="single" w:sz="4" w:space="0" w:color="181717"/>
              <w:right w:val="single" w:sz="4" w:space="0" w:color="181717"/>
            </w:tcBorders>
            <w:shd w:val="clear" w:color="auto" w:fill="auto"/>
            <w:vAlign w:val="center"/>
          </w:tcPr>
          <w:p w:rsidR="002B0FFF" w:rsidRPr="00F470DF" w:rsidRDefault="002B0FFF" w:rsidP="002B0FFF">
            <w:r w:rsidRPr="00F470DF">
              <w:t>№</w:t>
            </w:r>
          </w:p>
        </w:tc>
        <w:tc>
          <w:tcPr>
            <w:tcW w:w="9645" w:type="dxa"/>
            <w:tcBorders>
              <w:top w:val="single" w:sz="4" w:space="0" w:color="181717"/>
              <w:left w:val="single" w:sz="4" w:space="0" w:color="181717"/>
              <w:bottom w:val="single" w:sz="4" w:space="0" w:color="181717"/>
              <w:right w:val="single" w:sz="4" w:space="0" w:color="181717"/>
            </w:tcBorders>
            <w:shd w:val="clear" w:color="auto" w:fill="auto"/>
            <w:vAlign w:val="center"/>
          </w:tcPr>
          <w:p w:rsidR="002B0FFF" w:rsidRPr="00F470DF" w:rsidRDefault="002B0FFF" w:rsidP="002B0FFF">
            <w:pPr>
              <w:jc w:val="center"/>
            </w:pPr>
            <w:r w:rsidRPr="00F470DF">
              <w:t>Наименование критериев оценки</w:t>
            </w:r>
          </w:p>
        </w:tc>
      </w:tr>
      <w:tr w:rsidR="002B0FFF" w:rsidRPr="00F470DF" w:rsidTr="00CD1E95">
        <w:trPr>
          <w:trHeight w:val="396"/>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sidRPr="00F470DF">
              <w:t>1</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Проведение литературного обзора</w:t>
            </w:r>
          </w:p>
        </w:tc>
      </w:tr>
      <w:tr w:rsidR="002B0FFF" w:rsidRPr="00F470DF" w:rsidTr="00CD1E95">
        <w:trPr>
          <w:trHeight w:val="516"/>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2</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pPr>
              <w:rPr>
                <w:i/>
              </w:rPr>
            </w:pPr>
            <w:r>
              <w:rPr>
                <w:i/>
              </w:rPr>
              <w:t>Обоснование актуальности темы</w:t>
            </w:r>
          </w:p>
        </w:tc>
      </w:tr>
      <w:tr w:rsidR="002B0FFF" w:rsidRPr="00F470DF" w:rsidTr="00CD1E95">
        <w:trPr>
          <w:trHeight w:val="382"/>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3</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pPr>
              <w:rPr>
                <w:i/>
              </w:rPr>
            </w:pPr>
            <w:r>
              <w:rPr>
                <w:i/>
              </w:rPr>
              <w:t>Постановка задач</w:t>
            </w:r>
          </w:p>
        </w:tc>
      </w:tr>
      <w:tr w:rsidR="002B0FFF" w:rsidRPr="00F470DF" w:rsidTr="00CD1E95">
        <w:trPr>
          <w:trHeight w:val="517"/>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4</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Default="002B0FFF" w:rsidP="002B0FFF">
            <w:pPr>
              <w:rPr>
                <w:i/>
              </w:rPr>
            </w:pPr>
            <w:r>
              <w:rPr>
                <w:i/>
              </w:rPr>
              <w:t>Освоение инструментария и методологии</w:t>
            </w:r>
          </w:p>
        </w:tc>
      </w:tr>
      <w:tr w:rsidR="002B0FFF" w:rsidRPr="00F470DF" w:rsidTr="00CD1E95">
        <w:trPr>
          <w:trHeight w:val="382"/>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5</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Выполнение практической части</w:t>
            </w:r>
          </w:p>
        </w:tc>
      </w:tr>
      <w:tr w:rsidR="002B0FFF" w:rsidRPr="00F470DF" w:rsidTr="00CD1E95">
        <w:trPr>
          <w:trHeight w:val="374"/>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6</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Обработка результатов</w:t>
            </w:r>
          </w:p>
        </w:tc>
      </w:tr>
      <w:tr w:rsidR="002B0FFF" w:rsidRPr="00F470DF" w:rsidTr="00CD1E95">
        <w:tblPrEx>
          <w:tblCellMar>
            <w:right w:w="13" w:type="dxa"/>
          </w:tblCellMar>
        </w:tblPrEx>
        <w:trPr>
          <w:trHeight w:val="371"/>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7</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2B0FFF" w:rsidRDefault="002B0FFF" w:rsidP="002B0FFF">
            <w:r w:rsidRPr="002B0FFF">
              <w:rPr>
                <w:i/>
              </w:rPr>
              <w:t>Обсуждение результатов, апробация</w:t>
            </w:r>
          </w:p>
        </w:tc>
      </w:tr>
      <w:tr w:rsidR="002B0FFF" w:rsidRPr="00F470DF" w:rsidTr="00CD1E95">
        <w:tblPrEx>
          <w:tblCellMar>
            <w:right w:w="13" w:type="dxa"/>
          </w:tblCellMar>
        </w:tblPrEx>
        <w:trPr>
          <w:trHeight w:val="231"/>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8</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Обоснование выводов</w:t>
            </w:r>
          </w:p>
        </w:tc>
      </w:tr>
      <w:tr w:rsidR="002B0FFF" w:rsidRPr="00F470DF" w:rsidTr="00CD1E95">
        <w:tblPrEx>
          <w:tblCellMar>
            <w:right w:w="13" w:type="dxa"/>
          </w:tblCellMar>
        </w:tblPrEx>
        <w:trPr>
          <w:trHeight w:val="618"/>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9</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Предложение организационно-управленческих решений по теме ВКР</w:t>
            </w:r>
          </w:p>
        </w:tc>
      </w:tr>
      <w:tr w:rsidR="002B0FFF" w:rsidRPr="00F470DF" w:rsidTr="00CD1E95">
        <w:tblPrEx>
          <w:tblCellMar>
            <w:right w:w="13" w:type="dxa"/>
          </w:tblCellMar>
        </w:tblPrEx>
        <w:trPr>
          <w:trHeight w:val="528"/>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10</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Оформление ВКР</w:t>
            </w:r>
          </w:p>
        </w:tc>
      </w:tr>
      <w:tr w:rsidR="002B0FFF" w:rsidRPr="00F470DF" w:rsidTr="00CD1E95">
        <w:tblPrEx>
          <w:tblCellMar>
            <w:right w:w="13" w:type="dxa"/>
          </w:tblCellMar>
        </w:tblPrEx>
        <w:trPr>
          <w:trHeight w:val="367"/>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11</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Default="002B0FFF" w:rsidP="002B0FFF">
            <w:pPr>
              <w:rPr>
                <w:i/>
              </w:rPr>
            </w:pPr>
            <w:r>
              <w:rPr>
                <w:i/>
              </w:rPr>
              <w:t>Подготовка доклада</w:t>
            </w:r>
          </w:p>
        </w:tc>
      </w:tr>
      <w:tr w:rsidR="002B0FFF" w:rsidRPr="00F470DF" w:rsidTr="00CD1E95">
        <w:tblPrEx>
          <w:tblCellMar>
            <w:right w:w="13" w:type="dxa"/>
          </w:tblCellMar>
        </w:tblPrEx>
        <w:trPr>
          <w:trHeight w:val="372"/>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12</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2B0FFF" w:rsidRDefault="002B0FFF" w:rsidP="002B0FFF">
            <w:pPr>
              <w:rPr>
                <w:i/>
              </w:rPr>
            </w:pPr>
            <w:r w:rsidRPr="002B0FFF">
              <w:rPr>
                <w:i/>
              </w:rPr>
              <w:t>Подготовка презентационного материала</w:t>
            </w:r>
          </w:p>
        </w:tc>
      </w:tr>
      <w:tr w:rsidR="002B0FFF" w:rsidRPr="00F470DF" w:rsidTr="00CD1E95">
        <w:tblPrEx>
          <w:tblCellMar>
            <w:right w:w="13" w:type="dxa"/>
          </w:tblCellMar>
        </w:tblPrEx>
        <w:trPr>
          <w:trHeight w:val="378"/>
        </w:trPr>
        <w:tc>
          <w:tcPr>
            <w:tcW w:w="307"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t>13</w:t>
            </w:r>
          </w:p>
        </w:tc>
        <w:tc>
          <w:tcPr>
            <w:tcW w:w="9645" w:type="dxa"/>
            <w:tcBorders>
              <w:top w:val="single" w:sz="4" w:space="0" w:color="181717"/>
              <w:left w:val="single" w:sz="4" w:space="0" w:color="181717"/>
              <w:bottom w:val="single" w:sz="4" w:space="0" w:color="181717"/>
              <w:right w:val="single" w:sz="4" w:space="0" w:color="181717"/>
            </w:tcBorders>
            <w:shd w:val="clear" w:color="auto" w:fill="auto"/>
          </w:tcPr>
          <w:p w:rsidR="002B0FFF" w:rsidRPr="00F470DF" w:rsidRDefault="002B0FFF" w:rsidP="002B0FFF">
            <w:r>
              <w:rPr>
                <w:i/>
              </w:rPr>
              <w:t>Владение материалом исследования(ответы на вопросы)</w:t>
            </w:r>
          </w:p>
        </w:tc>
      </w:tr>
    </w:tbl>
    <w:p w:rsidR="00F470DF" w:rsidRPr="00F470DF" w:rsidRDefault="00F470DF" w:rsidP="00F470DF">
      <w:pPr>
        <w:pStyle w:val="1"/>
        <w:keepLines/>
        <w:ind w:hanging="251"/>
        <w:rPr>
          <w:rFonts w:eastAsia="Century"/>
          <w:b w:val="0"/>
          <w:sz w:val="24"/>
          <w:szCs w:val="24"/>
        </w:rPr>
      </w:pPr>
    </w:p>
    <w:p w:rsidR="00F470DF" w:rsidRPr="00073F8F" w:rsidRDefault="00073F8F" w:rsidP="00073F8F">
      <w:pPr>
        <w:pStyle w:val="1"/>
        <w:rPr>
          <w:sz w:val="24"/>
          <w:szCs w:val="24"/>
        </w:rPr>
      </w:pPr>
      <w:bookmarkStart w:id="15" w:name="_Toc52791906"/>
      <w:r w:rsidRPr="00073F8F">
        <w:rPr>
          <w:rFonts w:eastAsia="Century"/>
          <w:sz w:val="24"/>
          <w:szCs w:val="24"/>
        </w:rPr>
        <w:t xml:space="preserve">9. </w:t>
      </w:r>
      <w:r w:rsidR="00F470DF" w:rsidRPr="00073F8F">
        <w:rPr>
          <w:rFonts w:eastAsia="Century"/>
          <w:sz w:val="24"/>
          <w:szCs w:val="24"/>
        </w:rPr>
        <w:t>Научное руководство магистерской диссертацией</w:t>
      </w:r>
      <w:bookmarkEnd w:id="15"/>
    </w:p>
    <w:p w:rsidR="00F470DF" w:rsidRPr="00F470DF" w:rsidRDefault="00F470DF" w:rsidP="00F470DF">
      <w:pPr>
        <w:ind w:firstLine="709"/>
        <w:jc w:val="both"/>
      </w:pPr>
      <w:r w:rsidRPr="00F470DF">
        <w:t>Работа над магистерской диссертацией осуществляется под научным руководством преподавателя выпускающей кафедры, назначаемым в течение одного месяца со дня зачисления студента. Научное руководство магистерскими диссертациями может осуществляться со стороны преподавателей выпускающей кафедры, имеющих степень доктора или кандидата наук, ученое звание, опыт руководства квалификационными работами научного содержания и специализирующихся в направлении проблемной области магистерской диссертации. Решение о назначении руководителя магистерской диссертацией принимается на заседании кафедры.</w:t>
      </w:r>
    </w:p>
    <w:p w:rsidR="00F470DF" w:rsidRPr="00F470DF" w:rsidRDefault="00F470DF" w:rsidP="00F470DF">
      <w:pPr>
        <w:ind w:firstLine="709"/>
        <w:jc w:val="both"/>
      </w:pPr>
      <w:r w:rsidRPr="00F470DF">
        <w:t>Научное консультирование начинается не позднее двух календарных недель с момента назначения научного руководителя магистерской диссертации. Темы магистерских диссертаций утверждаются на заседании кафедры.</w:t>
      </w:r>
    </w:p>
    <w:p w:rsidR="00F470DF" w:rsidRPr="00F470DF" w:rsidRDefault="00F470DF" w:rsidP="00F470DF">
      <w:pPr>
        <w:ind w:firstLine="709"/>
        <w:jc w:val="both"/>
      </w:pPr>
      <w:r w:rsidRPr="00F470DF">
        <w:t>Студент отчитывается перед научным руководителем в соответствии с утвержденным индивидуальным планом работы над диссертацией и требованиями, предъявляемыми к проведению научно-исследовательской работы студента.</w:t>
      </w:r>
    </w:p>
    <w:p w:rsidR="00F470DF" w:rsidRPr="00F470DF" w:rsidRDefault="00F470DF" w:rsidP="00F470DF">
      <w:pPr>
        <w:ind w:firstLine="709"/>
        <w:jc w:val="both"/>
      </w:pPr>
      <w:r w:rsidRPr="00F470DF">
        <w:t>Обязанности научного руководителя магистерской диссертации:</w:t>
      </w:r>
    </w:p>
    <w:p w:rsidR="00F470DF" w:rsidRPr="00F470DF" w:rsidRDefault="00F470DF" w:rsidP="00F470DF">
      <w:pPr>
        <w:numPr>
          <w:ilvl w:val="0"/>
          <w:numId w:val="34"/>
        </w:numPr>
        <w:ind w:firstLine="709"/>
        <w:jc w:val="both"/>
      </w:pPr>
      <w:r w:rsidRPr="00F470DF">
        <w:t>помощь в определении темы и составлении индивидуального плана работы студента;</w:t>
      </w:r>
    </w:p>
    <w:p w:rsidR="00F470DF" w:rsidRPr="00F470DF" w:rsidRDefault="00F470DF" w:rsidP="00F470DF">
      <w:pPr>
        <w:numPr>
          <w:ilvl w:val="0"/>
          <w:numId w:val="34"/>
        </w:numPr>
        <w:ind w:firstLine="709"/>
        <w:jc w:val="both"/>
      </w:pPr>
      <w:r w:rsidRPr="00F470DF">
        <w:lastRenderedPageBreak/>
        <w:t>представление темы магистерской диссертации на заседании выпускающей кафедры;</w:t>
      </w:r>
    </w:p>
    <w:p w:rsidR="00F470DF" w:rsidRPr="00F470DF" w:rsidRDefault="00F470DF" w:rsidP="00F470DF">
      <w:pPr>
        <w:numPr>
          <w:ilvl w:val="0"/>
          <w:numId w:val="34"/>
        </w:numPr>
        <w:ind w:firstLine="709"/>
        <w:jc w:val="both"/>
      </w:pPr>
      <w:r w:rsidRPr="00F470DF">
        <w:t>оказание консультационной помощи в разработке теоретической и методологической базы исследования;</w:t>
      </w:r>
    </w:p>
    <w:p w:rsidR="00F470DF" w:rsidRPr="00F470DF" w:rsidRDefault="00F470DF" w:rsidP="00F470DF">
      <w:pPr>
        <w:numPr>
          <w:ilvl w:val="0"/>
          <w:numId w:val="34"/>
        </w:numPr>
        <w:ind w:firstLine="709"/>
        <w:jc w:val="both"/>
      </w:pPr>
      <w:r w:rsidRPr="00F470DF">
        <w:t>консультирование по составлению библиографического списка и сбору данных;</w:t>
      </w:r>
    </w:p>
    <w:p w:rsidR="00F470DF" w:rsidRPr="00F470DF" w:rsidRDefault="00F470DF" w:rsidP="00F470DF">
      <w:pPr>
        <w:numPr>
          <w:ilvl w:val="0"/>
          <w:numId w:val="34"/>
        </w:numPr>
        <w:ind w:firstLine="709"/>
        <w:jc w:val="both"/>
      </w:pPr>
      <w:r w:rsidRPr="00F470DF">
        <w:t>помощь в подготовке отчетов по научно-исследовательской практике и научно-исследовательской работе в семестре;</w:t>
      </w:r>
    </w:p>
    <w:p w:rsidR="00F470DF" w:rsidRPr="00F470DF" w:rsidRDefault="00F470DF" w:rsidP="00F470DF">
      <w:pPr>
        <w:numPr>
          <w:ilvl w:val="0"/>
          <w:numId w:val="34"/>
        </w:numPr>
        <w:ind w:firstLine="709"/>
        <w:jc w:val="both"/>
      </w:pPr>
      <w:r w:rsidRPr="00F470DF">
        <w:t>контроль за ходом диссертационного исследования и соблюдение утвержденного плана;</w:t>
      </w:r>
    </w:p>
    <w:p w:rsidR="00F470DF" w:rsidRPr="00F470DF" w:rsidRDefault="00F470DF" w:rsidP="00F470DF">
      <w:pPr>
        <w:numPr>
          <w:ilvl w:val="0"/>
          <w:numId w:val="34"/>
        </w:numPr>
        <w:ind w:firstLine="709"/>
        <w:jc w:val="both"/>
      </w:pPr>
      <w:r w:rsidRPr="00F470DF">
        <w:t>промежуточная и заключительная проверка магистерской диссертации;</w:t>
      </w:r>
    </w:p>
    <w:p w:rsidR="00F470DF" w:rsidRPr="00F470DF" w:rsidRDefault="00F470DF" w:rsidP="00F470DF">
      <w:pPr>
        <w:numPr>
          <w:ilvl w:val="0"/>
          <w:numId w:val="34"/>
        </w:numPr>
        <w:ind w:firstLine="709"/>
        <w:jc w:val="both"/>
      </w:pPr>
      <w:r w:rsidRPr="00F470DF">
        <w:t>представление развернутого письменного отзыва (не менее двух и не более пяти страниц) с заключением о соответствии магистерской диссертации требованиям к соответствующим квалификационным работам научно-практического содержания по напра</w:t>
      </w:r>
      <w:r w:rsidR="002C43AC">
        <w:t>влению магистерской подготовки</w:t>
      </w:r>
      <w:r w:rsidRPr="00F470DF">
        <w:t>;</w:t>
      </w:r>
    </w:p>
    <w:p w:rsidR="00F470DF" w:rsidRPr="00F470DF" w:rsidRDefault="00F470DF" w:rsidP="00F470DF">
      <w:pPr>
        <w:numPr>
          <w:ilvl w:val="0"/>
          <w:numId w:val="34"/>
        </w:numPr>
        <w:ind w:firstLine="709"/>
        <w:jc w:val="both"/>
      </w:pPr>
      <w:r w:rsidRPr="00F470DF">
        <w:t>участие в заседании комиссий по защите результатов научно-исследовательской практики и научно-исследовательской работы в семестре, участие в предварительной защите и заседании государственной экзаменационной комиссии по защите выпускной квалификационной работы.</w:t>
      </w:r>
    </w:p>
    <w:p w:rsidR="00F470DF" w:rsidRPr="00F470DF" w:rsidRDefault="00F470DF" w:rsidP="002C43AC">
      <w:pPr>
        <w:spacing w:after="81"/>
        <w:ind w:left="340" w:right="-13"/>
        <w:jc w:val="center"/>
      </w:pPr>
      <w:r w:rsidRPr="00F470DF">
        <w:br w:type="page"/>
      </w:r>
      <w:r w:rsidR="002C43AC" w:rsidRPr="00F470DF">
        <w:lastRenderedPageBreak/>
        <w:t xml:space="preserve"> </w:t>
      </w:r>
    </w:p>
    <w:p w:rsidR="005D5C70" w:rsidRPr="00F470DF" w:rsidRDefault="005D5C70"/>
    <w:sectPr w:rsidR="005D5C70" w:rsidRPr="00F470DF" w:rsidSect="00F470DF">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
    <w:altName w:val="NewtonC"/>
    <w:panose1 w:val="00000000000000000000"/>
    <w:charset w:val="CC"/>
    <w:family w:val="roman"/>
    <w:notTrueType/>
    <w:pitch w:val="default"/>
    <w:sig w:usb0="00000201" w:usb1="00000000" w:usb2="00000000" w:usb3="00000000" w:csb0="00000004" w:csb1="00000000"/>
  </w:font>
  <w:font w:name="Century">
    <w:panose1 w:val="020406040505050203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3342"/>
    <w:multiLevelType w:val="hybridMultilevel"/>
    <w:tmpl w:val="5C0A5F7E"/>
    <w:lvl w:ilvl="0" w:tplc="D696DEE8">
      <w:start w:val="1"/>
      <w:numFmt w:val="bullet"/>
      <w:lvlText w:val="–"/>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09381B8C">
      <w:start w:val="1"/>
      <w:numFmt w:val="bullet"/>
      <w:lvlText w:val="•"/>
      <w:lvlJc w:val="left"/>
      <w:pPr>
        <w:ind w:left="7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43769CD0">
      <w:start w:val="1"/>
      <w:numFmt w:val="bullet"/>
      <w:lvlText w:val="▪"/>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441C6528">
      <w:start w:val="1"/>
      <w:numFmt w:val="bullet"/>
      <w:lvlText w:val="•"/>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3CDADA98">
      <w:start w:val="1"/>
      <w:numFmt w:val="bullet"/>
      <w:lvlText w:val="o"/>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78BE9E9A">
      <w:start w:val="1"/>
      <w:numFmt w:val="bullet"/>
      <w:lvlText w:val="▪"/>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F2868CD6">
      <w:start w:val="1"/>
      <w:numFmt w:val="bullet"/>
      <w:lvlText w:val="•"/>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5E5C8D5C">
      <w:start w:val="1"/>
      <w:numFmt w:val="bullet"/>
      <w:lvlText w:val="o"/>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77962DFC">
      <w:start w:val="1"/>
      <w:numFmt w:val="bullet"/>
      <w:lvlText w:val="▪"/>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01EE26D7"/>
    <w:multiLevelType w:val="hybridMultilevel"/>
    <w:tmpl w:val="A0627FF8"/>
    <w:lvl w:ilvl="0" w:tplc="EC1C8814">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E8489222">
      <w:start w:val="1"/>
      <w:numFmt w:val="bullet"/>
      <w:lvlText w:val="o"/>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9C1A23FA">
      <w:start w:val="1"/>
      <w:numFmt w:val="bullet"/>
      <w:lvlText w:val="▪"/>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BB6222EE">
      <w:start w:val="1"/>
      <w:numFmt w:val="bullet"/>
      <w:lvlText w:val="•"/>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8DD6B856">
      <w:start w:val="1"/>
      <w:numFmt w:val="bullet"/>
      <w:lvlText w:val="o"/>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62EA02BC">
      <w:start w:val="1"/>
      <w:numFmt w:val="bullet"/>
      <w:lvlText w:val="▪"/>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34609146">
      <w:start w:val="1"/>
      <w:numFmt w:val="bullet"/>
      <w:lvlText w:val="•"/>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B31E1EE4">
      <w:start w:val="1"/>
      <w:numFmt w:val="bullet"/>
      <w:lvlText w:val="o"/>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902446A2">
      <w:start w:val="1"/>
      <w:numFmt w:val="bullet"/>
      <w:lvlText w:val="▪"/>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 w15:restartNumberingAfterBreak="0">
    <w:nsid w:val="02FE7715"/>
    <w:multiLevelType w:val="hybridMultilevel"/>
    <w:tmpl w:val="47168BF8"/>
    <w:lvl w:ilvl="0" w:tplc="4AA617D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2"/>
        </w:tabs>
        <w:ind w:left="12" w:hanging="360"/>
      </w:pPr>
      <w:rPr>
        <w:rFonts w:ascii="Courier New" w:hAnsi="Courier New" w:hint="default"/>
      </w:rPr>
    </w:lvl>
    <w:lvl w:ilvl="2" w:tplc="04190005" w:tentative="1">
      <w:start w:val="1"/>
      <w:numFmt w:val="bullet"/>
      <w:lvlText w:val=""/>
      <w:lvlJc w:val="left"/>
      <w:pPr>
        <w:tabs>
          <w:tab w:val="num" w:pos="732"/>
        </w:tabs>
        <w:ind w:left="732" w:hanging="360"/>
      </w:pPr>
      <w:rPr>
        <w:rFonts w:ascii="Wingdings" w:hAnsi="Wingdings" w:hint="default"/>
      </w:rPr>
    </w:lvl>
    <w:lvl w:ilvl="3" w:tplc="04190001" w:tentative="1">
      <w:start w:val="1"/>
      <w:numFmt w:val="bullet"/>
      <w:lvlText w:val=""/>
      <w:lvlJc w:val="left"/>
      <w:pPr>
        <w:tabs>
          <w:tab w:val="num" w:pos="1452"/>
        </w:tabs>
        <w:ind w:left="1452" w:hanging="360"/>
      </w:pPr>
      <w:rPr>
        <w:rFonts w:ascii="Symbol" w:hAnsi="Symbol" w:hint="default"/>
      </w:rPr>
    </w:lvl>
    <w:lvl w:ilvl="4" w:tplc="04190003" w:tentative="1">
      <w:start w:val="1"/>
      <w:numFmt w:val="bullet"/>
      <w:lvlText w:val="o"/>
      <w:lvlJc w:val="left"/>
      <w:pPr>
        <w:tabs>
          <w:tab w:val="num" w:pos="2172"/>
        </w:tabs>
        <w:ind w:left="2172" w:hanging="360"/>
      </w:pPr>
      <w:rPr>
        <w:rFonts w:ascii="Courier New" w:hAnsi="Courier New" w:hint="default"/>
      </w:rPr>
    </w:lvl>
    <w:lvl w:ilvl="5" w:tplc="04190005" w:tentative="1">
      <w:start w:val="1"/>
      <w:numFmt w:val="bullet"/>
      <w:lvlText w:val=""/>
      <w:lvlJc w:val="left"/>
      <w:pPr>
        <w:tabs>
          <w:tab w:val="num" w:pos="2892"/>
        </w:tabs>
        <w:ind w:left="2892" w:hanging="360"/>
      </w:pPr>
      <w:rPr>
        <w:rFonts w:ascii="Wingdings" w:hAnsi="Wingdings" w:hint="default"/>
      </w:rPr>
    </w:lvl>
    <w:lvl w:ilvl="6" w:tplc="04190001" w:tentative="1">
      <w:start w:val="1"/>
      <w:numFmt w:val="bullet"/>
      <w:lvlText w:val=""/>
      <w:lvlJc w:val="left"/>
      <w:pPr>
        <w:tabs>
          <w:tab w:val="num" w:pos="3612"/>
        </w:tabs>
        <w:ind w:left="3612" w:hanging="360"/>
      </w:pPr>
      <w:rPr>
        <w:rFonts w:ascii="Symbol" w:hAnsi="Symbol" w:hint="default"/>
      </w:rPr>
    </w:lvl>
    <w:lvl w:ilvl="7" w:tplc="04190003" w:tentative="1">
      <w:start w:val="1"/>
      <w:numFmt w:val="bullet"/>
      <w:lvlText w:val="o"/>
      <w:lvlJc w:val="left"/>
      <w:pPr>
        <w:tabs>
          <w:tab w:val="num" w:pos="4332"/>
        </w:tabs>
        <w:ind w:left="4332" w:hanging="360"/>
      </w:pPr>
      <w:rPr>
        <w:rFonts w:ascii="Courier New" w:hAnsi="Courier New" w:hint="default"/>
      </w:rPr>
    </w:lvl>
    <w:lvl w:ilvl="8" w:tplc="04190005" w:tentative="1">
      <w:start w:val="1"/>
      <w:numFmt w:val="bullet"/>
      <w:lvlText w:val=""/>
      <w:lvlJc w:val="left"/>
      <w:pPr>
        <w:tabs>
          <w:tab w:val="num" w:pos="5052"/>
        </w:tabs>
        <w:ind w:left="5052" w:hanging="360"/>
      </w:pPr>
      <w:rPr>
        <w:rFonts w:ascii="Wingdings" w:hAnsi="Wingdings" w:hint="default"/>
      </w:rPr>
    </w:lvl>
  </w:abstractNum>
  <w:abstractNum w:abstractNumId="3" w15:restartNumberingAfterBreak="0">
    <w:nsid w:val="0B945A14"/>
    <w:multiLevelType w:val="hybridMultilevel"/>
    <w:tmpl w:val="0FA0F276"/>
    <w:lvl w:ilvl="0" w:tplc="4AA617D0">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0DF81614"/>
    <w:multiLevelType w:val="hybridMultilevel"/>
    <w:tmpl w:val="7B4EC620"/>
    <w:lvl w:ilvl="0" w:tplc="5F4A35A8">
      <w:start w:val="1"/>
      <w:numFmt w:val="decimal"/>
      <w:lvlText w:val="%1."/>
      <w:lvlJc w:val="left"/>
      <w:pPr>
        <w:ind w:left="16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E64C92D4">
      <w:start w:val="1"/>
      <w:numFmt w:val="lowerLetter"/>
      <w:lvlText w:val="%2"/>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64EC0B3C">
      <w:start w:val="1"/>
      <w:numFmt w:val="lowerRoman"/>
      <w:lvlText w:val="%3"/>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7AB28C0E">
      <w:start w:val="1"/>
      <w:numFmt w:val="decimal"/>
      <w:lvlText w:val="%4"/>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9E6E5940">
      <w:start w:val="1"/>
      <w:numFmt w:val="lowerLetter"/>
      <w:lvlText w:val="%5"/>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47E6D3CE">
      <w:start w:val="1"/>
      <w:numFmt w:val="lowerRoman"/>
      <w:lvlText w:val="%6"/>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3CBC4D52">
      <w:start w:val="1"/>
      <w:numFmt w:val="decimal"/>
      <w:lvlText w:val="%7"/>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D1C06F0E">
      <w:start w:val="1"/>
      <w:numFmt w:val="lowerLetter"/>
      <w:lvlText w:val="%8"/>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E52A18AA">
      <w:start w:val="1"/>
      <w:numFmt w:val="lowerRoman"/>
      <w:lvlText w:val="%9"/>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5" w15:restartNumberingAfterBreak="0">
    <w:nsid w:val="12BB3EE8"/>
    <w:multiLevelType w:val="hybridMultilevel"/>
    <w:tmpl w:val="3BC676CA"/>
    <w:lvl w:ilvl="0" w:tplc="C70CA6A8">
      <w:start w:val="1"/>
      <w:numFmt w:val="decimal"/>
      <w:lvlText w:val="%1."/>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DA45282">
      <w:start w:val="1"/>
      <w:numFmt w:val="lowerLetter"/>
      <w:lvlText w:val="%2"/>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9FBA4BCC">
      <w:start w:val="1"/>
      <w:numFmt w:val="lowerRoman"/>
      <w:lvlText w:val="%3"/>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2C7CEE10">
      <w:start w:val="1"/>
      <w:numFmt w:val="decimal"/>
      <w:lvlText w:val="%4"/>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8FA08AF6">
      <w:start w:val="1"/>
      <w:numFmt w:val="lowerLetter"/>
      <w:lvlText w:val="%5"/>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6860BD2C">
      <w:start w:val="1"/>
      <w:numFmt w:val="lowerRoman"/>
      <w:lvlText w:val="%6"/>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9CE8F68">
      <w:start w:val="1"/>
      <w:numFmt w:val="decimal"/>
      <w:lvlText w:val="%7"/>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0C209BD6">
      <w:start w:val="1"/>
      <w:numFmt w:val="lowerLetter"/>
      <w:lvlText w:val="%8"/>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DDCC65E6">
      <w:start w:val="1"/>
      <w:numFmt w:val="lowerRoman"/>
      <w:lvlText w:val="%9"/>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6" w15:restartNumberingAfterBreak="0">
    <w:nsid w:val="13526E1C"/>
    <w:multiLevelType w:val="hybridMultilevel"/>
    <w:tmpl w:val="04D477C6"/>
    <w:lvl w:ilvl="0" w:tplc="72C0C82C">
      <w:start w:val="1"/>
      <w:numFmt w:val="bullet"/>
      <w:lvlText w:val="–"/>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E8CA4A3A">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174E7A2C">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52840F0C">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9936345A">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ECDA2D48">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95822204">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200C312">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2CB229EA">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7" w15:restartNumberingAfterBreak="0">
    <w:nsid w:val="1930099A"/>
    <w:multiLevelType w:val="hybridMultilevel"/>
    <w:tmpl w:val="428C44F2"/>
    <w:lvl w:ilvl="0" w:tplc="477E4318">
      <w:start w:val="1"/>
      <w:numFmt w:val="decimal"/>
      <w:lvlText w:val="%1."/>
      <w:lvlJc w:val="left"/>
      <w:pPr>
        <w:tabs>
          <w:tab w:val="num" w:pos="1069"/>
        </w:tabs>
        <w:ind w:left="1069" w:hanging="360"/>
      </w:pPr>
      <w:rPr>
        <w:rFonts w:hint="default"/>
      </w:rPr>
    </w:lvl>
    <w:lvl w:ilvl="1" w:tplc="70D06D26">
      <w:numFmt w:val="none"/>
      <w:lvlText w:val=""/>
      <w:lvlJc w:val="left"/>
      <w:pPr>
        <w:tabs>
          <w:tab w:val="num" w:pos="360"/>
        </w:tabs>
      </w:pPr>
    </w:lvl>
    <w:lvl w:ilvl="2" w:tplc="A568F74C">
      <w:numFmt w:val="none"/>
      <w:lvlText w:val=""/>
      <w:lvlJc w:val="left"/>
      <w:pPr>
        <w:tabs>
          <w:tab w:val="num" w:pos="360"/>
        </w:tabs>
      </w:pPr>
    </w:lvl>
    <w:lvl w:ilvl="3" w:tplc="EA320B46">
      <w:numFmt w:val="none"/>
      <w:lvlText w:val=""/>
      <w:lvlJc w:val="left"/>
      <w:pPr>
        <w:tabs>
          <w:tab w:val="num" w:pos="360"/>
        </w:tabs>
      </w:pPr>
    </w:lvl>
    <w:lvl w:ilvl="4" w:tplc="EC8EACF8">
      <w:numFmt w:val="none"/>
      <w:lvlText w:val=""/>
      <w:lvlJc w:val="left"/>
      <w:pPr>
        <w:tabs>
          <w:tab w:val="num" w:pos="360"/>
        </w:tabs>
      </w:pPr>
    </w:lvl>
    <w:lvl w:ilvl="5" w:tplc="401A7E56">
      <w:numFmt w:val="none"/>
      <w:lvlText w:val=""/>
      <w:lvlJc w:val="left"/>
      <w:pPr>
        <w:tabs>
          <w:tab w:val="num" w:pos="360"/>
        </w:tabs>
      </w:pPr>
    </w:lvl>
    <w:lvl w:ilvl="6" w:tplc="1CE03FEC">
      <w:numFmt w:val="none"/>
      <w:lvlText w:val=""/>
      <w:lvlJc w:val="left"/>
      <w:pPr>
        <w:tabs>
          <w:tab w:val="num" w:pos="360"/>
        </w:tabs>
      </w:pPr>
    </w:lvl>
    <w:lvl w:ilvl="7" w:tplc="ACD85648">
      <w:numFmt w:val="none"/>
      <w:lvlText w:val=""/>
      <w:lvlJc w:val="left"/>
      <w:pPr>
        <w:tabs>
          <w:tab w:val="num" w:pos="360"/>
        </w:tabs>
      </w:pPr>
    </w:lvl>
    <w:lvl w:ilvl="8" w:tplc="76F2C3E6">
      <w:numFmt w:val="none"/>
      <w:lvlText w:val=""/>
      <w:lvlJc w:val="left"/>
      <w:pPr>
        <w:tabs>
          <w:tab w:val="num" w:pos="360"/>
        </w:tabs>
      </w:pPr>
    </w:lvl>
  </w:abstractNum>
  <w:abstractNum w:abstractNumId="8" w15:restartNumberingAfterBreak="0">
    <w:nsid w:val="1EBF4791"/>
    <w:multiLevelType w:val="multilevel"/>
    <w:tmpl w:val="C1F21552"/>
    <w:lvl w:ilvl="0">
      <w:start w:val="5"/>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1FC9218D"/>
    <w:multiLevelType w:val="hybridMultilevel"/>
    <w:tmpl w:val="AD66AC0E"/>
    <w:lvl w:ilvl="0" w:tplc="08C6E7D8">
      <w:start w:val="1"/>
      <w:numFmt w:val="decimal"/>
      <w:lvlText w:val="%1)"/>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FFC26E74">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DDDCBFCA">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2048BA2C">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E24AC1B0">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F6E2F13C">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4438A2DC">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7F0C58E">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95764AEE">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0" w15:restartNumberingAfterBreak="0">
    <w:nsid w:val="220B2DCC"/>
    <w:multiLevelType w:val="hybridMultilevel"/>
    <w:tmpl w:val="574C79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32633FF"/>
    <w:multiLevelType w:val="hybridMultilevel"/>
    <w:tmpl w:val="1354D970"/>
    <w:lvl w:ilvl="0" w:tplc="28C47622">
      <w:start w:val="1"/>
      <w:numFmt w:val="decimal"/>
      <w:lvlText w:val="%1)"/>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59A69404">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DBC49880">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0F9E6D52">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3EFA4600">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00A88B6C">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24C635BC">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EE501F0E">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D69802B0">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2" w15:restartNumberingAfterBreak="0">
    <w:nsid w:val="258E69A2"/>
    <w:multiLevelType w:val="hybridMultilevel"/>
    <w:tmpl w:val="99A4992C"/>
    <w:lvl w:ilvl="0" w:tplc="BFAA696A">
      <w:start w:val="1"/>
      <w:numFmt w:val="decimal"/>
      <w:lvlText w:val="%1)"/>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8072FFD8">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AE265F66">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3A622424">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D5860EA8">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B8B2F342">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F260F9A8">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688A0DA6">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D8F01582">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3" w15:restartNumberingAfterBreak="0">
    <w:nsid w:val="2C393BC5"/>
    <w:multiLevelType w:val="hybridMultilevel"/>
    <w:tmpl w:val="551A3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417D"/>
    <w:multiLevelType w:val="hybridMultilevel"/>
    <w:tmpl w:val="3A0A1EA6"/>
    <w:lvl w:ilvl="0" w:tplc="0B00503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E011B93"/>
    <w:multiLevelType w:val="hybridMultilevel"/>
    <w:tmpl w:val="F51CFC26"/>
    <w:lvl w:ilvl="0" w:tplc="EFC60A8C">
      <w:start w:val="1"/>
      <w:numFmt w:val="bullet"/>
      <w:lvlText w:val="–"/>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FBE42558">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EB2EF684">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B01A5910">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46348B4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78664BF0">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A3609E8">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C3EBAF2">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544E956E">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6" w15:restartNumberingAfterBreak="0">
    <w:nsid w:val="2F661B21"/>
    <w:multiLevelType w:val="hybridMultilevel"/>
    <w:tmpl w:val="0B761FAC"/>
    <w:lvl w:ilvl="0" w:tplc="5564606C">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671E8810">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5AA608F8">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6C7C6A94">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4F92E65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08261840">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C84909A">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D206BAB6">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8796F90E">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7" w15:restartNumberingAfterBreak="0">
    <w:nsid w:val="36977EC9"/>
    <w:multiLevelType w:val="hybridMultilevel"/>
    <w:tmpl w:val="58587B5C"/>
    <w:lvl w:ilvl="0" w:tplc="DA42C1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CD1323"/>
    <w:multiLevelType w:val="hybridMultilevel"/>
    <w:tmpl w:val="BA107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A16532"/>
    <w:multiLevelType w:val="hybridMultilevel"/>
    <w:tmpl w:val="D15ADF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B9571DC"/>
    <w:multiLevelType w:val="hybridMultilevel"/>
    <w:tmpl w:val="9E046732"/>
    <w:lvl w:ilvl="0" w:tplc="D60AF6F0">
      <w:start w:val="1"/>
      <w:numFmt w:val="bullet"/>
      <w:lvlText w:val=""/>
      <w:lvlJc w:val="left"/>
      <w:pPr>
        <w:tabs>
          <w:tab w:val="num" w:pos="397"/>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4F5CA1"/>
    <w:multiLevelType w:val="hybridMultilevel"/>
    <w:tmpl w:val="91DA00D0"/>
    <w:lvl w:ilvl="0" w:tplc="848C89BE">
      <w:start w:val="1"/>
      <w:numFmt w:val="bullet"/>
      <w:lvlText w:val="–"/>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C2E0AF66">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671AB27C">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F1FCE150">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5B1CD00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1CCE5604">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4754D71E">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359279BE">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E2D470E6">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2" w15:restartNumberingAfterBreak="0">
    <w:nsid w:val="456036F1"/>
    <w:multiLevelType w:val="multilevel"/>
    <w:tmpl w:val="D5909D3E"/>
    <w:lvl w:ilvl="0">
      <w:start w:val="1"/>
      <w:numFmt w:val="decimal"/>
      <w:lvlText w:val="%1."/>
      <w:lvlJc w:val="left"/>
      <w:pPr>
        <w:ind w:left="0"/>
      </w:pPr>
      <w:rPr>
        <w:rFonts w:ascii="Times New Roman" w:eastAsia="Times New Roman" w:hAnsi="Times New Roman" w:cs="Times New Roman"/>
        <w:b/>
        <w:bCs/>
        <w:i w:val="0"/>
        <w:strike w:val="0"/>
        <w:dstrike w:val="0"/>
        <w:color w:val="181717"/>
        <w:sz w:val="20"/>
        <w:szCs w:val="20"/>
        <w:u w:val="none" w:color="000000"/>
        <w:bdr w:val="none" w:sz="0" w:space="0" w:color="auto"/>
        <w:shd w:val="clear" w:color="auto" w:fill="auto"/>
        <w:vertAlign w:val="baseline"/>
      </w:rPr>
    </w:lvl>
    <w:lvl w:ilvl="1">
      <w:start w:val="1"/>
      <w:numFmt w:val="decimal"/>
      <w:lvlText w:val="%1.%2."/>
      <w:lvlJc w:val="left"/>
      <w:pPr>
        <w:ind w:left="683"/>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2">
      <w:start w:val="1"/>
      <w:numFmt w:val="lowerRoman"/>
      <w:lvlText w:val="%3"/>
      <w:lvlJc w:val="left"/>
      <w:pPr>
        <w:ind w:left="142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3">
      <w:start w:val="1"/>
      <w:numFmt w:val="decimal"/>
      <w:lvlText w:val="%4"/>
      <w:lvlJc w:val="left"/>
      <w:pPr>
        <w:ind w:left="214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4">
      <w:start w:val="1"/>
      <w:numFmt w:val="lowerLetter"/>
      <w:lvlText w:val="%5"/>
      <w:lvlJc w:val="left"/>
      <w:pPr>
        <w:ind w:left="286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5">
      <w:start w:val="1"/>
      <w:numFmt w:val="lowerRoman"/>
      <w:lvlText w:val="%6"/>
      <w:lvlJc w:val="left"/>
      <w:pPr>
        <w:ind w:left="358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6">
      <w:start w:val="1"/>
      <w:numFmt w:val="decimal"/>
      <w:lvlText w:val="%7"/>
      <w:lvlJc w:val="left"/>
      <w:pPr>
        <w:ind w:left="430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7">
      <w:start w:val="1"/>
      <w:numFmt w:val="lowerLetter"/>
      <w:lvlText w:val="%8"/>
      <w:lvlJc w:val="left"/>
      <w:pPr>
        <w:ind w:left="502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8">
      <w:start w:val="1"/>
      <w:numFmt w:val="lowerRoman"/>
      <w:lvlText w:val="%9"/>
      <w:lvlJc w:val="left"/>
      <w:pPr>
        <w:ind w:left="574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abstractNum>
  <w:abstractNum w:abstractNumId="23" w15:restartNumberingAfterBreak="0">
    <w:nsid w:val="4615608C"/>
    <w:multiLevelType w:val="hybridMultilevel"/>
    <w:tmpl w:val="5ACA620E"/>
    <w:lvl w:ilvl="0" w:tplc="351C0082">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CAA231CC">
      <w:start w:val="8"/>
      <w:numFmt w:val="decimal"/>
      <w:lvlText w:val="%2."/>
      <w:lvlJc w:val="left"/>
      <w:pPr>
        <w:ind w:left="7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B2026B7E">
      <w:start w:val="1"/>
      <w:numFmt w:val="lowerRoman"/>
      <w:lvlText w:val="%3"/>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48263C1A">
      <w:start w:val="1"/>
      <w:numFmt w:val="decimal"/>
      <w:lvlText w:val="%4"/>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1E5AA62E">
      <w:start w:val="1"/>
      <w:numFmt w:val="lowerLetter"/>
      <w:lvlText w:val="%5"/>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A874F0E2">
      <w:start w:val="1"/>
      <w:numFmt w:val="lowerRoman"/>
      <w:lvlText w:val="%6"/>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8E4CA0A8">
      <w:start w:val="1"/>
      <w:numFmt w:val="decimal"/>
      <w:lvlText w:val="%7"/>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FE72E7C8">
      <w:start w:val="1"/>
      <w:numFmt w:val="lowerLetter"/>
      <w:lvlText w:val="%8"/>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74D4622E">
      <w:start w:val="1"/>
      <w:numFmt w:val="lowerRoman"/>
      <w:lvlText w:val="%9"/>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4" w15:restartNumberingAfterBreak="0">
    <w:nsid w:val="47B77709"/>
    <w:multiLevelType w:val="hybridMultilevel"/>
    <w:tmpl w:val="AE86BB6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460598"/>
    <w:multiLevelType w:val="hybridMultilevel"/>
    <w:tmpl w:val="9962EB6A"/>
    <w:lvl w:ilvl="0" w:tplc="40DA5E26">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758262A2">
      <w:start w:val="1"/>
      <w:numFmt w:val="bullet"/>
      <w:lvlText w:val="o"/>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7EB0C1B2">
      <w:start w:val="1"/>
      <w:numFmt w:val="bullet"/>
      <w:lvlText w:val="▪"/>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777417DA">
      <w:start w:val="1"/>
      <w:numFmt w:val="bullet"/>
      <w:lvlText w:val="•"/>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681C94DE">
      <w:start w:val="1"/>
      <w:numFmt w:val="bullet"/>
      <w:lvlText w:val="o"/>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AF608ED4">
      <w:start w:val="1"/>
      <w:numFmt w:val="bullet"/>
      <w:lvlText w:val="▪"/>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6181ED0">
      <w:start w:val="1"/>
      <w:numFmt w:val="bullet"/>
      <w:lvlText w:val="•"/>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68F88E2C">
      <w:start w:val="1"/>
      <w:numFmt w:val="bullet"/>
      <w:lvlText w:val="o"/>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BC5CC520">
      <w:start w:val="1"/>
      <w:numFmt w:val="bullet"/>
      <w:lvlText w:val="▪"/>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6" w15:restartNumberingAfterBreak="0">
    <w:nsid w:val="4BEF6742"/>
    <w:multiLevelType w:val="hybridMultilevel"/>
    <w:tmpl w:val="53148814"/>
    <w:lvl w:ilvl="0" w:tplc="01AEDBD0">
      <w:start w:val="1"/>
      <w:numFmt w:val="decimal"/>
      <w:lvlText w:val="%1)"/>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4874FB76">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95B82EF4">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AB2C2E6C">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75B2A38A">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5046F314">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0D0E1792">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A87E6554">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C4A6CA40">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7" w15:restartNumberingAfterBreak="0">
    <w:nsid w:val="4ED8065C"/>
    <w:multiLevelType w:val="hybridMultilevel"/>
    <w:tmpl w:val="55E22634"/>
    <w:lvl w:ilvl="0" w:tplc="C74C691A">
      <w:start w:val="1"/>
      <w:numFmt w:val="bullet"/>
      <w:lvlText w:val="–"/>
      <w:lvlJc w:val="left"/>
      <w:pPr>
        <w:ind w:left="198"/>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8132ECB2">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04046AD4">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C66CBD9C">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86944616">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4F6A1B76">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3205EE0">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46C8F5FE">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BAACE11A">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8" w15:restartNumberingAfterBreak="0">
    <w:nsid w:val="54AB7336"/>
    <w:multiLevelType w:val="hybridMultilevel"/>
    <w:tmpl w:val="761EBFF8"/>
    <w:lvl w:ilvl="0" w:tplc="EBD28BB6">
      <w:start w:val="1"/>
      <w:numFmt w:val="decimal"/>
      <w:lvlText w:val="%1."/>
      <w:lvlJc w:val="left"/>
      <w:pPr>
        <w:ind w:left="204"/>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4F7CC8DC">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3D545344">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AE08D914">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5CE64478">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0AF2216E">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C7A236D4">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E4EE4118">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806061A0">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29" w15:restartNumberingAfterBreak="0">
    <w:nsid w:val="57FA58E2"/>
    <w:multiLevelType w:val="hybridMultilevel"/>
    <w:tmpl w:val="571665B4"/>
    <w:lvl w:ilvl="0" w:tplc="1E7AAFA0">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4682C46">
      <w:start w:val="1"/>
      <w:numFmt w:val="bullet"/>
      <w:lvlText w:val="o"/>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F1C80F66">
      <w:start w:val="1"/>
      <w:numFmt w:val="bullet"/>
      <w:lvlText w:val="▪"/>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2540617A">
      <w:start w:val="1"/>
      <w:numFmt w:val="bullet"/>
      <w:lvlText w:val="•"/>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F9CE10EC">
      <w:start w:val="1"/>
      <w:numFmt w:val="bullet"/>
      <w:lvlText w:val="o"/>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774C1250">
      <w:start w:val="1"/>
      <w:numFmt w:val="bullet"/>
      <w:lvlText w:val="▪"/>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D2140904">
      <w:start w:val="1"/>
      <w:numFmt w:val="bullet"/>
      <w:lvlText w:val="•"/>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29CCE2CA">
      <w:start w:val="1"/>
      <w:numFmt w:val="bullet"/>
      <w:lvlText w:val="o"/>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02E6ACBE">
      <w:start w:val="1"/>
      <w:numFmt w:val="bullet"/>
      <w:lvlText w:val="▪"/>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30" w15:restartNumberingAfterBreak="0">
    <w:nsid w:val="587C4B00"/>
    <w:multiLevelType w:val="hybridMultilevel"/>
    <w:tmpl w:val="F0C2F3B6"/>
    <w:lvl w:ilvl="0" w:tplc="3ABEF572">
      <w:start w:val="1"/>
      <w:numFmt w:val="bullet"/>
      <w:lvlText w:val="­"/>
      <w:lvlJc w:val="left"/>
      <w:pPr>
        <w:tabs>
          <w:tab w:val="num" w:pos="1440"/>
        </w:tabs>
        <w:ind w:left="1440" w:hanging="360"/>
      </w:pPr>
      <w:rPr>
        <w:rFonts w:ascii="Times New Roman" w:hAnsi="Times New Roman" w:cs="Times New Roman" w:hint="default"/>
      </w:rPr>
    </w:lvl>
    <w:lvl w:ilvl="1" w:tplc="DB6C737C" w:tentative="1">
      <w:start w:val="1"/>
      <w:numFmt w:val="bullet"/>
      <w:lvlText w:val="o"/>
      <w:lvlJc w:val="left"/>
      <w:pPr>
        <w:tabs>
          <w:tab w:val="num" w:pos="1440"/>
        </w:tabs>
        <w:ind w:left="1440" w:hanging="360"/>
      </w:pPr>
      <w:rPr>
        <w:rFonts w:ascii="Courier New" w:hAnsi="Courier New" w:cs="Courier New" w:hint="default"/>
      </w:rPr>
    </w:lvl>
    <w:lvl w:ilvl="2" w:tplc="C97AC062" w:tentative="1">
      <w:start w:val="1"/>
      <w:numFmt w:val="bullet"/>
      <w:lvlText w:val=""/>
      <w:lvlJc w:val="left"/>
      <w:pPr>
        <w:tabs>
          <w:tab w:val="num" w:pos="2160"/>
        </w:tabs>
        <w:ind w:left="2160" w:hanging="360"/>
      </w:pPr>
      <w:rPr>
        <w:rFonts w:ascii="Wingdings" w:hAnsi="Wingdings" w:hint="default"/>
      </w:rPr>
    </w:lvl>
    <w:lvl w:ilvl="3" w:tplc="05086C04" w:tentative="1">
      <w:start w:val="1"/>
      <w:numFmt w:val="bullet"/>
      <w:lvlText w:val=""/>
      <w:lvlJc w:val="left"/>
      <w:pPr>
        <w:tabs>
          <w:tab w:val="num" w:pos="2880"/>
        </w:tabs>
        <w:ind w:left="2880" w:hanging="360"/>
      </w:pPr>
      <w:rPr>
        <w:rFonts w:ascii="Symbol" w:hAnsi="Symbol" w:hint="default"/>
      </w:rPr>
    </w:lvl>
    <w:lvl w:ilvl="4" w:tplc="633E97C8" w:tentative="1">
      <w:start w:val="1"/>
      <w:numFmt w:val="bullet"/>
      <w:lvlText w:val="o"/>
      <w:lvlJc w:val="left"/>
      <w:pPr>
        <w:tabs>
          <w:tab w:val="num" w:pos="3600"/>
        </w:tabs>
        <w:ind w:left="3600" w:hanging="360"/>
      </w:pPr>
      <w:rPr>
        <w:rFonts w:ascii="Courier New" w:hAnsi="Courier New" w:cs="Courier New" w:hint="default"/>
      </w:rPr>
    </w:lvl>
    <w:lvl w:ilvl="5" w:tplc="75C22872" w:tentative="1">
      <w:start w:val="1"/>
      <w:numFmt w:val="bullet"/>
      <w:lvlText w:val=""/>
      <w:lvlJc w:val="left"/>
      <w:pPr>
        <w:tabs>
          <w:tab w:val="num" w:pos="4320"/>
        </w:tabs>
        <w:ind w:left="4320" w:hanging="360"/>
      </w:pPr>
      <w:rPr>
        <w:rFonts w:ascii="Wingdings" w:hAnsi="Wingdings" w:hint="default"/>
      </w:rPr>
    </w:lvl>
    <w:lvl w:ilvl="6" w:tplc="E26E4060" w:tentative="1">
      <w:start w:val="1"/>
      <w:numFmt w:val="bullet"/>
      <w:lvlText w:val=""/>
      <w:lvlJc w:val="left"/>
      <w:pPr>
        <w:tabs>
          <w:tab w:val="num" w:pos="5040"/>
        </w:tabs>
        <w:ind w:left="5040" w:hanging="360"/>
      </w:pPr>
      <w:rPr>
        <w:rFonts w:ascii="Symbol" w:hAnsi="Symbol" w:hint="default"/>
      </w:rPr>
    </w:lvl>
    <w:lvl w:ilvl="7" w:tplc="0E64721A" w:tentative="1">
      <w:start w:val="1"/>
      <w:numFmt w:val="bullet"/>
      <w:lvlText w:val="o"/>
      <w:lvlJc w:val="left"/>
      <w:pPr>
        <w:tabs>
          <w:tab w:val="num" w:pos="5760"/>
        </w:tabs>
        <w:ind w:left="5760" w:hanging="360"/>
      </w:pPr>
      <w:rPr>
        <w:rFonts w:ascii="Courier New" w:hAnsi="Courier New" w:cs="Courier New" w:hint="default"/>
      </w:rPr>
    </w:lvl>
    <w:lvl w:ilvl="8" w:tplc="E8EA18B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5F69A3"/>
    <w:multiLevelType w:val="hybridMultilevel"/>
    <w:tmpl w:val="68980580"/>
    <w:lvl w:ilvl="0" w:tplc="830C09A2">
      <w:start w:val="1"/>
      <w:numFmt w:val="decimal"/>
      <w:lvlText w:val="%1."/>
      <w:lvlJc w:val="left"/>
      <w:pPr>
        <w:ind w:left="720" w:hanging="360"/>
      </w:pPr>
      <w:rPr>
        <w:rFonts w:cs="Times New Roman"/>
      </w:rPr>
    </w:lvl>
    <w:lvl w:ilvl="1" w:tplc="04190003">
      <w:start w:val="1"/>
      <w:numFmt w:val="lowerLetter"/>
      <w:lvlText w:val="%2."/>
      <w:lvlJc w:val="left"/>
      <w:pPr>
        <w:ind w:left="1440" w:hanging="360"/>
      </w:pPr>
      <w:rPr>
        <w:rFonts w:cs="Times New Roman"/>
      </w:rPr>
    </w:lvl>
    <w:lvl w:ilvl="2" w:tplc="04190005">
      <w:start w:val="1"/>
      <w:numFmt w:val="lowerRoman"/>
      <w:lvlText w:val="%3."/>
      <w:lvlJc w:val="right"/>
      <w:pPr>
        <w:ind w:left="2160" w:hanging="180"/>
      </w:pPr>
      <w:rPr>
        <w:rFonts w:cs="Times New Roman"/>
      </w:rPr>
    </w:lvl>
    <w:lvl w:ilvl="3" w:tplc="04190001">
      <w:start w:val="1"/>
      <w:numFmt w:val="decimal"/>
      <w:lvlText w:val="%4."/>
      <w:lvlJc w:val="left"/>
      <w:pPr>
        <w:ind w:left="2880" w:hanging="360"/>
      </w:pPr>
      <w:rPr>
        <w:rFonts w:cs="Times New Roman"/>
      </w:rPr>
    </w:lvl>
    <w:lvl w:ilvl="4" w:tplc="04190003">
      <w:start w:val="1"/>
      <w:numFmt w:val="lowerLetter"/>
      <w:lvlText w:val="%5."/>
      <w:lvlJc w:val="left"/>
      <w:pPr>
        <w:ind w:left="3600" w:hanging="360"/>
      </w:pPr>
      <w:rPr>
        <w:rFonts w:cs="Times New Roman"/>
      </w:rPr>
    </w:lvl>
    <w:lvl w:ilvl="5" w:tplc="04190005">
      <w:start w:val="1"/>
      <w:numFmt w:val="lowerRoman"/>
      <w:lvlText w:val="%6."/>
      <w:lvlJc w:val="right"/>
      <w:pPr>
        <w:ind w:left="4320" w:hanging="180"/>
      </w:pPr>
      <w:rPr>
        <w:rFonts w:cs="Times New Roman"/>
      </w:rPr>
    </w:lvl>
    <w:lvl w:ilvl="6" w:tplc="04190001">
      <w:start w:val="1"/>
      <w:numFmt w:val="decimal"/>
      <w:lvlText w:val="%7."/>
      <w:lvlJc w:val="left"/>
      <w:pPr>
        <w:ind w:left="5040" w:hanging="360"/>
      </w:pPr>
      <w:rPr>
        <w:rFonts w:cs="Times New Roman"/>
      </w:rPr>
    </w:lvl>
    <w:lvl w:ilvl="7" w:tplc="04190003">
      <w:start w:val="1"/>
      <w:numFmt w:val="lowerLetter"/>
      <w:lvlText w:val="%8."/>
      <w:lvlJc w:val="left"/>
      <w:pPr>
        <w:ind w:left="5760" w:hanging="360"/>
      </w:pPr>
      <w:rPr>
        <w:rFonts w:cs="Times New Roman"/>
      </w:rPr>
    </w:lvl>
    <w:lvl w:ilvl="8" w:tplc="04190005">
      <w:start w:val="1"/>
      <w:numFmt w:val="lowerRoman"/>
      <w:lvlText w:val="%9."/>
      <w:lvlJc w:val="right"/>
      <w:pPr>
        <w:ind w:left="6480" w:hanging="180"/>
      </w:pPr>
      <w:rPr>
        <w:rFonts w:cs="Times New Roman"/>
      </w:rPr>
    </w:lvl>
  </w:abstractNum>
  <w:abstractNum w:abstractNumId="32" w15:restartNumberingAfterBreak="0">
    <w:nsid w:val="5B8C57B1"/>
    <w:multiLevelType w:val="hybridMultilevel"/>
    <w:tmpl w:val="EEF4B0DA"/>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3" w15:restartNumberingAfterBreak="0">
    <w:nsid w:val="5F6571F5"/>
    <w:multiLevelType w:val="singleLevel"/>
    <w:tmpl w:val="085E6460"/>
    <w:lvl w:ilvl="0">
      <w:start w:val="2"/>
      <w:numFmt w:val="bullet"/>
      <w:lvlText w:val="-"/>
      <w:lvlJc w:val="left"/>
      <w:pPr>
        <w:tabs>
          <w:tab w:val="num" w:pos="1080"/>
        </w:tabs>
        <w:ind w:left="1080" w:hanging="360"/>
      </w:pPr>
      <w:rPr>
        <w:rFonts w:hint="default"/>
      </w:rPr>
    </w:lvl>
  </w:abstractNum>
  <w:abstractNum w:abstractNumId="34" w15:restartNumberingAfterBreak="0">
    <w:nsid w:val="63C14075"/>
    <w:multiLevelType w:val="hybridMultilevel"/>
    <w:tmpl w:val="2F10D7CA"/>
    <w:lvl w:ilvl="0" w:tplc="2D22EA3C">
      <w:start w:val="1"/>
      <w:numFmt w:val="decimal"/>
      <w:lvlText w:val="%1."/>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898426B2">
      <w:start w:val="1"/>
      <w:numFmt w:val="lowerLetter"/>
      <w:lvlText w:val="%2"/>
      <w:lvlJc w:val="left"/>
      <w:pPr>
        <w:ind w:left="14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DA7A1678">
      <w:start w:val="1"/>
      <w:numFmt w:val="lowerRoman"/>
      <w:lvlText w:val="%3"/>
      <w:lvlJc w:val="left"/>
      <w:pPr>
        <w:ind w:left="21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71263D02">
      <w:start w:val="1"/>
      <w:numFmt w:val="decimal"/>
      <w:lvlText w:val="%4"/>
      <w:lvlJc w:val="left"/>
      <w:pPr>
        <w:ind w:left="28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ED300B24">
      <w:start w:val="1"/>
      <w:numFmt w:val="lowerLetter"/>
      <w:lvlText w:val="%5"/>
      <w:lvlJc w:val="left"/>
      <w:pPr>
        <w:ind w:left="35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D8F0EDAE">
      <w:start w:val="1"/>
      <w:numFmt w:val="lowerRoman"/>
      <w:lvlText w:val="%6"/>
      <w:lvlJc w:val="left"/>
      <w:pPr>
        <w:ind w:left="43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DA4AC928">
      <w:start w:val="1"/>
      <w:numFmt w:val="decimal"/>
      <w:lvlText w:val="%7"/>
      <w:lvlJc w:val="left"/>
      <w:pPr>
        <w:ind w:left="50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9A65DC2">
      <w:start w:val="1"/>
      <w:numFmt w:val="lowerLetter"/>
      <w:lvlText w:val="%8"/>
      <w:lvlJc w:val="left"/>
      <w:pPr>
        <w:ind w:left="57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5AD056B2">
      <w:start w:val="1"/>
      <w:numFmt w:val="lowerRoman"/>
      <w:lvlText w:val="%9"/>
      <w:lvlJc w:val="left"/>
      <w:pPr>
        <w:ind w:left="64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35" w15:restartNumberingAfterBreak="0">
    <w:nsid w:val="74506B56"/>
    <w:multiLevelType w:val="hybridMultilevel"/>
    <w:tmpl w:val="00505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AE15BC"/>
    <w:multiLevelType w:val="hybridMultilevel"/>
    <w:tmpl w:val="1EAC2A2C"/>
    <w:lvl w:ilvl="0" w:tplc="D7A8F9F6">
      <w:start w:val="1"/>
      <w:numFmt w:val="decimal"/>
      <w:lvlText w:val="%1."/>
      <w:lvlJc w:val="left"/>
      <w:pPr>
        <w:ind w:left="720" w:hanging="360"/>
      </w:pPr>
      <w:rPr>
        <w:rFonts w:hint="default"/>
      </w:rPr>
    </w:lvl>
    <w:lvl w:ilvl="1" w:tplc="0144E02E" w:tentative="1">
      <w:start w:val="1"/>
      <w:numFmt w:val="lowerLetter"/>
      <w:lvlText w:val="%2."/>
      <w:lvlJc w:val="left"/>
      <w:pPr>
        <w:ind w:left="1440" w:hanging="360"/>
      </w:pPr>
    </w:lvl>
    <w:lvl w:ilvl="2" w:tplc="F8405696" w:tentative="1">
      <w:start w:val="1"/>
      <w:numFmt w:val="lowerRoman"/>
      <w:lvlText w:val="%3."/>
      <w:lvlJc w:val="right"/>
      <w:pPr>
        <w:ind w:left="2160" w:hanging="180"/>
      </w:pPr>
    </w:lvl>
    <w:lvl w:ilvl="3" w:tplc="20D4E0B0" w:tentative="1">
      <w:start w:val="1"/>
      <w:numFmt w:val="decimal"/>
      <w:lvlText w:val="%4."/>
      <w:lvlJc w:val="left"/>
      <w:pPr>
        <w:ind w:left="2880" w:hanging="360"/>
      </w:pPr>
    </w:lvl>
    <w:lvl w:ilvl="4" w:tplc="6146571E" w:tentative="1">
      <w:start w:val="1"/>
      <w:numFmt w:val="lowerLetter"/>
      <w:lvlText w:val="%5."/>
      <w:lvlJc w:val="left"/>
      <w:pPr>
        <w:ind w:left="3600" w:hanging="360"/>
      </w:pPr>
    </w:lvl>
    <w:lvl w:ilvl="5" w:tplc="79B48E5E" w:tentative="1">
      <w:start w:val="1"/>
      <w:numFmt w:val="lowerRoman"/>
      <w:lvlText w:val="%6."/>
      <w:lvlJc w:val="right"/>
      <w:pPr>
        <w:ind w:left="4320" w:hanging="180"/>
      </w:pPr>
    </w:lvl>
    <w:lvl w:ilvl="6" w:tplc="419E95E6" w:tentative="1">
      <w:start w:val="1"/>
      <w:numFmt w:val="decimal"/>
      <w:lvlText w:val="%7."/>
      <w:lvlJc w:val="left"/>
      <w:pPr>
        <w:ind w:left="5040" w:hanging="360"/>
      </w:pPr>
    </w:lvl>
    <w:lvl w:ilvl="7" w:tplc="1DCC7DCE" w:tentative="1">
      <w:start w:val="1"/>
      <w:numFmt w:val="lowerLetter"/>
      <w:lvlText w:val="%8."/>
      <w:lvlJc w:val="left"/>
      <w:pPr>
        <w:ind w:left="5760" w:hanging="360"/>
      </w:pPr>
    </w:lvl>
    <w:lvl w:ilvl="8" w:tplc="D6506F3E" w:tentative="1">
      <w:start w:val="1"/>
      <w:numFmt w:val="lowerRoman"/>
      <w:lvlText w:val="%9."/>
      <w:lvlJc w:val="right"/>
      <w:pPr>
        <w:ind w:left="6480" w:hanging="180"/>
      </w:pPr>
    </w:lvl>
  </w:abstractNum>
  <w:abstractNum w:abstractNumId="37" w15:restartNumberingAfterBreak="0">
    <w:nsid w:val="7537122E"/>
    <w:multiLevelType w:val="hybridMultilevel"/>
    <w:tmpl w:val="57BAE066"/>
    <w:lvl w:ilvl="0" w:tplc="0419000F">
      <w:start w:val="1"/>
      <w:numFmt w:val="bullet"/>
      <w:lvlText w:val="­"/>
      <w:lvlJc w:val="left"/>
      <w:pPr>
        <w:tabs>
          <w:tab w:val="num" w:pos="720"/>
        </w:tabs>
        <w:ind w:left="720" w:hanging="360"/>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541E8F"/>
    <w:multiLevelType w:val="hybridMultilevel"/>
    <w:tmpl w:val="15DAD446"/>
    <w:lvl w:ilvl="0" w:tplc="830C09A2">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A10949"/>
    <w:multiLevelType w:val="hybridMultilevel"/>
    <w:tmpl w:val="7FA8E904"/>
    <w:lvl w:ilvl="0" w:tplc="E62E2558">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0" w15:restartNumberingAfterBreak="0">
    <w:nsid w:val="7D6264C2"/>
    <w:multiLevelType w:val="hybridMultilevel"/>
    <w:tmpl w:val="7BCA8D0A"/>
    <w:lvl w:ilvl="0" w:tplc="0419000F">
      <w:start w:val="1"/>
      <w:numFmt w:val="bullet"/>
      <w:lvlText w:val="–"/>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04190019">
      <w:start w:val="1"/>
      <w:numFmt w:val="bullet"/>
      <w:lvlText w:val="o"/>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0419001B">
      <w:start w:val="1"/>
      <w:numFmt w:val="bullet"/>
      <w:lvlText w:val="▪"/>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0419000F">
      <w:start w:val="1"/>
      <w:numFmt w:val="bullet"/>
      <w:lvlText w:val="•"/>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04190019">
      <w:start w:val="1"/>
      <w:numFmt w:val="bullet"/>
      <w:lvlText w:val="o"/>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0419001B">
      <w:start w:val="1"/>
      <w:numFmt w:val="bullet"/>
      <w:lvlText w:val="▪"/>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0419000F">
      <w:start w:val="1"/>
      <w:numFmt w:val="bullet"/>
      <w:lvlText w:val="•"/>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04190019">
      <w:start w:val="1"/>
      <w:numFmt w:val="bullet"/>
      <w:lvlText w:val="o"/>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0419001B">
      <w:start w:val="1"/>
      <w:numFmt w:val="bullet"/>
      <w:lvlText w:val="▪"/>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41" w15:restartNumberingAfterBreak="0">
    <w:nsid w:val="7FA126E9"/>
    <w:multiLevelType w:val="hybridMultilevel"/>
    <w:tmpl w:val="DEF04DE6"/>
    <w:lvl w:ilvl="0" w:tplc="31084E36">
      <w:start w:val="1"/>
      <w:numFmt w:val="bullet"/>
      <w:lvlText w:val="•"/>
      <w:lvlJc w:val="left"/>
      <w:pPr>
        <w:ind w:left="198"/>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1" w:tplc="F2203F62">
      <w:start w:val="1"/>
      <w:numFmt w:val="bullet"/>
      <w:lvlText w:val="o"/>
      <w:lvlJc w:val="left"/>
      <w:pPr>
        <w:ind w:left="108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2" w:tplc="204EC490">
      <w:start w:val="1"/>
      <w:numFmt w:val="bullet"/>
      <w:lvlText w:val="▪"/>
      <w:lvlJc w:val="left"/>
      <w:pPr>
        <w:ind w:left="180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3" w:tplc="7B701254">
      <w:start w:val="1"/>
      <w:numFmt w:val="bullet"/>
      <w:lvlText w:val="•"/>
      <w:lvlJc w:val="left"/>
      <w:pPr>
        <w:ind w:left="252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4" w:tplc="A32EBFA6">
      <w:start w:val="1"/>
      <w:numFmt w:val="bullet"/>
      <w:lvlText w:val="o"/>
      <w:lvlJc w:val="left"/>
      <w:pPr>
        <w:ind w:left="324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5" w:tplc="BD841556">
      <w:start w:val="1"/>
      <w:numFmt w:val="bullet"/>
      <w:lvlText w:val="▪"/>
      <w:lvlJc w:val="left"/>
      <w:pPr>
        <w:ind w:left="396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6" w:tplc="C638DA96">
      <w:start w:val="1"/>
      <w:numFmt w:val="bullet"/>
      <w:lvlText w:val="•"/>
      <w:lvlJc w:val="left"/>
      <w:pPr>
        <w:ind w:left="468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7" w:tplc="42A65A3A">
      <w:start w:val="1"/>
      <w:numFmt w:val="bullet"/>
      <w:lvlText w:val="o"/>
      <w:lvlJc w:val="left"/>
      <w:pPr>
        <w:ind w:left="540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lvl w:ilvl="8" w:tplc="C67032F8">
      <w:start w:val="1"/>
      <w:numFmt w:val="bullet"/>
      <w:lvlText w:val="▪"/>
      <w:lvlJc w:val="left"/>
      <w:pPr>
        <w:ind w:left="6120"/>
      </w:pPr>
      <w:rPr>
        <w:rFonts w:ascii="Times New Roman" w:eastAsia="Times New Roman" w:hAnsi="Times New Roman" w:cs="Times New Roman"/>
        <w:b w:val="0"/>
        <w:i/>
        <w:iCs/>
        <w:strike w:val="0"/>
        <w:dstrike w:val="0"/>
        <w:color w:val="181717"/>
        <w:sz w:val="20"/>
        <w:szCs w:val="20"/>
        <w:u w:val="none" w:color="000000"/>
        <w:bdr w:val="none" w:sz="0" w:space="0" w:color="auto"/>
        <w:shd w:val="clear" w:color="auto" w:fill="auto"/>
        <w:vertAlign w:val="baseline"/>
      </w:rPr>
    </w:lvl>
  </w:abstractNum>
  <w:num w:numId="1">
    <w:abstractNumId w:val="3"/>
  </w:num>
  <w:num w:numId="2">
    <w:abstractNumId w:val="38"/>
  </w:num>
  <w:num w:numId="3">
    <w:abstractNumId w:val="2"/>
  </w:num>
  <w:num w:numId="4">
    <w:abstractNumId w:val="8"/>
  </w:num>
  <w:num w:numId="5">
    <w:abstractNumId w:val="31"/>
  </w:num>
  <w:num w:numId="6">
    <w:abstractNumId w:val="33"/>
  </w:num>
  <w:num w:numId="7">
    <w:abstractNumId w:val="37"/>
  </w:num>
  <w:num w:numId="8">
    <w:abstractNumId w:val="30"/>
  </w:num>
  <w:num w:numId="9">
    <w:abstractNumId w:val="10"/>
  </w:num>
  <w:num w:numId="10">
    <w:abstractNumId w:val="7"/>
  </w:num>
  <w:num w:numId="11">
    <w:abstractNumId w:val="39"/>
  </w:num>
  <w:num w:numId="12">
    <w:abstractNumId w:val="32"/>
  </w:num>
  <w:num w:numId="13">
    <w:abstractNumId w:val="17"/>
  </w:num>
  <w:num w:numId="14">
    <w:abstractNumId w:val="20"/>
  </w:num>
  <w:num w:numId="15">
    <w:abstractNumId w:val="36"/>
  </w:num>
  <w:num w:numId="16">
    <w:abstractNumId w:val="14"/>
  </w:num>
  <w:num w:numId="17">
    <w:abstractNumId w:val="15"/>
  </w:num>
  <w:num w:numId="18">
    <w:abstractNumId w:val="1"/>
  </w:num>
  <w:num w:numId="19">
    <w:abstractNumId w:val="12"/>
  </w:num>
  <w:num w:numId="20">
    <w:abstractNumId w:val="21"/>
  </w:num>
  <w:num w:numId="21">
    <w:abstractNumId w:val="27"/>
  </w:num>
  <w:num w:numId="22">
    <w:abstractNumId w:val="22"/>
  </w:num>
  <w:num w:numId="23">
    <w:abstractNumId w:val="0"/>
  </w:num>
  <w:num w:numId="24">
    <w:abstractNumId w:val="25"/>
  </w:num>
  <w:num w:numId="25">
    <w:abstractNumId w:val="26"/>
  </w:num>
  <w:num w:numId="26">
    <w:abstractNumId w:val="6"/>
  </w:num>
  <w:num w:numId="27">
    <w:abstractNumId w:val="9"/>
  </w:num>
  <w:num w:numId="28">
    <w:abstractNumId w:val="41"/>
  </w:num>
  <w:num w:numId="29">
    <w:abstractNumId w:val="11"/>
  </w:num>
  <w:num w:numId="30">
    <w:abstractNumId w:val="16"/>
  </w:num>
  <w:num w:numId="31">
    <w:abstractNumId w:val="5"/>
  </w:num>
  <w:num w:numId="32">
    <w:abstractNumId w:val="23"/>
  </w:num>
  <w:num w:numId="33">
    <w:abstractNumId w:val="40"/>
  </w:num>
  <w:num w:numId="34">
    <w:abstractNumId w:val="29"/>
  </w:num>
  <w:num w:numId="35">
    <w:abstractNumId w:val="34"/>
  </w:num>
  <w:num w:numId="36">
    <w:abstractNumId w:val="4"/>
  </w:num>
  <w:num w:numId="37">
    <w:abstractNumId w:val="28"/>
  </w:num>
  <w:num w:numId="38">
    <w:abstractNumId w:val="35"/>
  </w:num>
  <w:num w:numId="39">
    <w:abstractNumId w:val="13"/>
  </w:num>
  <w:num w:numId="40">
    <w:abstractNumId w:val="18"/>
  </w:num>
  <w:num w:numId="41">
    <w:abstractNumId w:val="24"/>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F5F"/>
    <w:rsid w:val="0000700B"/>
    <w:rsid w:val="00051679"/>
    <w:rsid w:val="00073F8F"/>
    <w:rsid w:val="000A3F2E"/>
    <w:rsid w:val="00100F4A"/>
    <w:rsid w:val="001451CC"/>
    <w:rsid w:val="002B0FFF"/>
    <w:rsid w:val="002C43AC"/>
    <w:rsid w:val="003357BB"/>
    <w:rsid w:val="003905AF"/>
    <w:rsid w:val="003B3108"/>
    <w:rsid w:val="003E0F58"/>
    <w:rsid w:val="00586713"/>
    <w:rsid w:val="005D5C70"/>
    <w:rsid w:val="007145BC"/>
    <w:rsid w:val="00754653"/>
    <w:rsid w:val="007F104B"/>
    <w:rsid w:val="007F4CD7"/>
    <w:rsid w:val="008246FE"/>
    <w:rsid w:val="008E40FF"/>
    <w:rsid w:val="009544ED"/>
    <w:rsid w:val="00A34E70"/>
    <w:rsid w:val="00A425FC"/>
    <w:rsid w:val="00AE5F5F"/>
    <w:rsid w:val="00B657C5"/>
    <w:rsid w:val="00C1149D"/>
    <w:rsid w:val="00C340ED"/>
    <w:rsid w:val="00CD1E95"/>
    <w:rsid w:val="00E1767C"/>
    <w:rsid w:val="00E201C7"/>
    <w:rsid w:val="00E668EB"/>
    <w:rsid w:val="00EA005B"/>
    <w:rsid w:val="00EB2AF2"/>
    <w:rsid w:val="00F470DF"/>
    <w:rsid w:val="00F57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A6AA7"/>
  <w15:docId w15:val="{D8BDA64A-ED80-4E49-B346-83E885D43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0D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470DF"/>
    <w:pPr>
      <w:keepNext/>
      <w:jc w:val="center"/>
      <w:outlineLvl w:val="0"/>
    </w:pPr>
    <w:rPr>
      <w:b/>
      <w:bCs/>
      <w:sz w:val="28"/>
      <w:szCs w:val="28"/>
    </w:rPr>
  </w:style>
  <w:style w:type="paragraph" w:styleId="2">
    <w:name w:val="heading 2"/>
    <w:basedOn w:val="a"/>
    <w:next w:val="a"/>
    <w:link w:val="20"/>
    <w:qFormat/>
    <w:rsid w:val="00F470DF"/>
    <w:pPr>
      <w:keepNext/>
      <w:spacing w:before="240" w:after="60"/>
      <w:outlineLvl w:val="1"/>
    </w:pPr>
    <w:rPr>
      <w:rFonts w:ascii="Arial" w:hAnsi="Arial"/>
      <w:b/>
      <w:bCs/>
      <w:i/>
      <w:iCs/>
      <w:sz w:val="28"/>
      <w:szCs w:val="28"/>
    </w:rPr>
  </w:style>
  <w:style w:type="paragraph" w:styleId="3">
    <w:name w:val="heading 3"/>
    <w:basedOn w:val="a"/>
    <w:next w:val="a"/>
    <w:link w:val="30"/>
    <w:qFormat/>
    <w:rsid w:val="00F470DF"/>
    <w:pPr>
      <w:keepNext/>
      <w:spacing w:before="240" w:after="60"/>
      <w:outlineLvl w:val="2"/>
    </w:pPr>
    <w:rPr>
      <w:rFonts w:ascii="Arial" w:hAnsi="Arial"/>
      <w:b/>
      <w:bCs/>
      <w:sz w:val="26"/>
      <w:szCs w:val="26"/>
    </w:rPr>
  </w:style>
  <w:style w:type="paragraph" w:styleId="4">
    <w:name w:val="heading 4"/>
    <w:basedOn w:val="a"/>
    <w:next w:val="a"/>
    <w:link w:val="40"/>
    <w:qFormat/>
    <w:rsid w:val="00F470DF"/>
    <w:pPr>
      <w:keepNext/>
      <w:spacing w:before="240" w:after="60"/>
      <w:outlineLvl w:val="3"/>
    </w:pPr>
    <w:rPr>
      <w:b/>
      <w:bCs/>
      <w:sz w:val="28"/>
      <w:szCs w:val="28"/>
    </w:rPr>
  </w:style>
  <w:style w:type="paragraph" w:styleId="5">
    <w:name w:val="heading 5"/>
    <w:basedOn w:val="a"/>
    <w:next w:val="a"/>
    <w:link w:val="50"/>
    <w:qFormat/>
    <w:rsid w:val="00F470DF"/>
    <w:pPr>
      <w:spacing w:before="240" w:after="60"/>
      <w:outlineLvl w:val="4"/>
    </w:pPr>
    <w:rPr>
      <w:b/>
      <w:bCs/>
      <w:i/>
      <w:iCs/>
      <w:sz w:val="26"/>
      <w:szCs w:val="26"/>
    </w:rPr>
  </w:style>
  <w:style w:type="paragraph" w:styleId="6">
    <w:name w:val="heading 6"/>
    <w:basedOn w:val="a"/>
    <w:next w:val="a"/>
    <w:link w:val="60"/>
    <w:qFormat/>
    <w:rsid w:val="00F470DF"/>
    <w:pPr>
      <w:spacing w:before="240" w:after="60"/>
      <w:outlineLvl w:val="5"/>
    </w:pPr>
    <w:rPr>
      <w:b/>
      <w:bCs/>
      <w:sz w:val="22"/>
      <w:szCs w:val="22"/>
    </w:rPr>
  </w:style>
  <w:style w:type="paragraph" w:styleId="7">
    <w:name w:val="heading 7"/>
    <w:basedOn w:val="a"/>
    <w:next w:val="a"/>
    <w:link w:val="70"/>
    <w:qFormat/>
    <w:rsid w:val="00F470DF"/>
    <w:pPr>
      <w:spacing w:before="240" w:after="60"/>
      <w:outlineLvl w:val="6"/>
    </w:pPr>
  </w:style>
  <w:style w:type="paragraph" w:styleId="8">
    <w:name w:val="heading 8"/>
    <w:basedOn w:val="a"/>
    <w:next w:val="a"/>
    <w:link w:val="80"/>
    <w:qFormat/>
    <w:rsid w:val="00F470DF"/>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70DF"/>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rsid w:val="00F470DF"/>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F470DF"/>
    <w:rPr>
      <w:rFonts w:ascii="Arial" w:eastAsia="Times New Roman" w:hAnsi="Arial" w:cs="Times New Roman"/>
      <w:b/>
      <w:bCs/>
      <w:sz w:val="26"/>
      <w:szCs w:val="26"/>
      <w:lang w:eastAsia="ru-RU"/>
    </w:rPr>
  </w:style>
  <w:style w:type="character" w:customStyle="1" w:styleId="40">
    <w:name w:val="Заголовок 4 Знак"/>
    <w:basedOn w:val="a0"/>
    <w:link w:val="4"/>
    <w:rsid w:val="00F470D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470D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F470DF"/>
    <w:rPr>
      <w:rFonts w:ascii="Times New Roman" w:eastAsia="Times New Roman" w:hAnsi="Times New Roman" w:cs="Times New Roman"/>
      <w:b/>
      <w:bCs/>
      <w:lang w:eastAsia="ru-RU"/>
    </w:rPr>
  </w:style>
  <w:style w:type="character" w:customStyle="1" w:styleId="70">
    <w:name w:val="Заголовок 7 Знак"/>
    <w:basedOn w:val="a0"/>
    <w:link w:val="7"/>
    <w:rsid w:val="00F470D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470DF"/>
    <w:rPr>
      <w:rFonts w:ascii="Times New Roman" w:eastAsia="Times New Roman" w:hAnsi="Times New Roman" w:cs="Times New Roman"/>
      <w:i/>
      <w:iCs/>
      <w:sz w:val="24"/>
      <w:szCs w:val="24"/>
      <w:lang w:eastAsia="ru-RU"/>
    </w:rPr>
  </w:style>
  <w:style w:type="paragraph" w:styleId="a3">
    <w:name w:val="Body Text"/>
    <w:basedOn w:val="a"/>
    <w:link w:val="a4"/>
    <w:uiPriority w:val="99"/>
    <w:rsid w:val="00F470DF"/>
    <w:pPr>
      <w:jc w:val="both"/>
    </w:pPr>
    <w:rPr>
      <w:sz w:val="28"/>
      <w:szCs w:val="20"/>
    </w:rPr>
  </w:style>
  <w:style w:type="character" w:customStyle="1" w:styleId="a4">
    <w:name w:val="Основной текст Знак"/>
    <w:basedOn w:val="a0"/>
    <w:link w:val="a3"/>
    <w:uiPriority w:val="99"/>
    <w:rsid w:val="00F470DF"/>
    <w:rPr>
      <w:rFonts w:ascii="Times New Roman" w:eastAsia="Times New Roman" w:hAnsi="Times New Roman" w:cs="Times New Roman"/>
      <w:sz w:val="28"/>
      <w:szCs w:val="20"/>
      <w:lang w:eastAsia="ru-RU"/>
    </w:rPr>
  </w:style>
  <w:style w:type="paragraph" w:styleId="a5">
    <w:name w:val="footnote text"/>
    <w:basedOn w:val="a"/>
    <w:link w:val="a6"/>
    <w:rsid w:val="00F470DF"/>
    <w:rPr>
      <w:sz w:val="20"/>
      <w:szCs w:val="20"/>
    </w:rPr>
  </w:style>
  <w:style w:type="character" w:customStyle="1" w:styleId="a6">
    <w:name w:val="Текст сноски Знак"/>
    <w:basedOn w:val="a0"/>
    <w:link w:val="a5"/>
    <w:rsid w:val="00F470DF"/>
    <w:rPr>
      <w:rFonts w:ascii="Times New Roman" w:eastAsia="Times New Roman" w:hAnsi="Times New Roman" w:cs="Times New Roman"/>
      <w:sz w:val="20"/>
      <w:szCs w:val="20"/>
      <w:lang w:eastAsia="ru-RU"/>
    </w:rPr>
  </w:style>
  <w:style w:type="character" w:styleId="a7">
    <w:name w:val="footnote reference"/>
    <w:rsid w:val="00F470DF"/>
    <w:rPr>
      <w:rFonts w:cs="Times New Roman"/>
      <w:vertAlign w:val="superscript"/>
    </w:rPr>
  </w:style>
  <w:style w:type="paragraph" w:styleId="31">
    <w:name w:val="Body Text Indent 3"/>
    <w:basedOn w:val="a"/>
    <w:link w:val="32"/>
    <w:rsid w:val="00F470DF"/>
    <w:pPr>
      <w:spacing w:after="120"/>
      <w:ind w:left="283"/>
    </w:pPr>
    <w:rPr>
      <w:sz w:val="16"/>
      <w:szCs w:val="16"/>
    </w:rPr>
  </w:style>
  <w:style w:type="character" w:customStyle="1" w:styleId="32">
    <w:name w:val="Основной текст с отступом 3 Знак"/>
    <w:basedOn w:val="a0"/>
    <w:link w:val="31"/>
    <w:rsid w:val="00F470DF"/>
    <w:rPr>
      <w:rFonts w:ascii="Times New Roman" w:eastAsia="Times New Roman" w:hAnsi="Times New Roman" w:cs="Times New Roman"/>
      <w:sz w:val="16"/>
      <w:szCs w:val="16"/>
      <w:lang w:eastAsia="ru-RU"/>
    </w:rPr>
  </w:style>
  <w:style w:type="paragraph" w:styleId="11">
    <w:name w:val="toc 1"/>
    <w:basedOn w:val="a"/>
    <w:next w:val="a"/>
    <w:autoRedefine/>
    <w:uiPriority w:val="39"/>
    <w:rsid w:val="00F470DF"/>
    <w:rPr>
      <w:b/>
      <w:sz w:val="28"/>
      <w:szCs w:val="28"/>
    </w:rPr>
  </w:style>
  <w:style w:type="paragraph" w:customStyle="1" w:styleId="nienienoieaie">
    <w:name w:val="nienie n oi.eaie"/>
    <w:basedOn w:val="a"/>
    <w:next w:val="a"/>
    <w:rsid w:val="00F470DF"/>
    <w:pPr>
      <w:autoSpaceDE w:val="0"/>
      <w:autoSpaceDN w:val="0"/>
      <w:adjustRightInd w:val="0"/>
    </w:pPr>
  </w:style>
  <w:style w:type="paragraph" w:customStyle="1" w:styleId="112">
    <w:name w:val="Стиль Стиль Заголовок 1 + 12 пт полужирный Междустр.интервал:  полу..."/>
    <w:basedOn w:val="a"/>
    <w:rsid w:val="00F470DF"/>
    <w:pPr>
      <w:keepNext/>
      <w:spacing w:line="360" w:lineRule="auto"/>
      <w:ind w:firstLine="708"/>
      <w:outlineLvl w:val="0"/>
    </w:pPr>
    <w:rPr>
      <w:b/>
      <w:bCs/>
      <w:sz w:val="28"/>
      <w:szCs w:val="20"/>
    </w:rPr>
  </w:style>
  <w:style w:type="paragraph" w:customStyle="1" w:styleId="Default">
    <w:name w:val="Default"/>
    <w:rsid w:val="00F470D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
    <w:name w:val="Заголовок1"/>
    <w:aliases w:val="Title"/>
    <w:basedOn w:val="a"/>
    <w:link w:val="a8"/>
    <w:qFormat/>
    <w:rsid w:val="00F470DF"/>
    <w:pPr>
      <w:jc w:val="center"/>
    </w:pPr>
    <w:rPr>
      <w:b/>
      <w:bCs/>
    </w:rPr>
  </w:style>
  <w:style w:type="character" w:customStyle="1" w:styleId="a8">
    <w:name w:val="Название Знак"/>
    <w:link w:val="12"/>
    <w:rsid w:val="00F470DF"/>
    <w:rPr>
      <w:rFonts w:ascii="Times New Roman" w:eastAsia="Times New Roman" w:hAnsi="Times New Roman" w:cs="Times New Roman"/>
      <w:b/>
      <w:bCs/>
      <w:sz w:val="24"/>
      <w:szCs w:val="24"/>
      <w:lang w:eastAsia="ru-RU"/>
    </w:rPr>
  </w:style>
  <w:style w:type="paragraph" w:styleId="a9">
    <w:name w:val="Body Text Indent"/>
    <w:basedOn w:val="a"/>
    <w:link w:val="aa"/>
    <w:rsid w:val="00F470DF"/>
    <w:pPr>
      <w:widowControl w:val="0"/>
      <w:spacing w:line="280" w:lineRule="auto"/>
      <w:ind w:left="720" w:hanging="436"/>
      <w:jc w:val="both"/>
    </w:pPr>
    <w:rPr>
      <w:szCs w:val="20"/>
    </w:rPr>
  </w:style>
  <w:style w:type="character" w:customStyle="1" w:styleId="aa">
    <w:name w:val="Основной текст с отступом Знак"/>
    <w:basedOn w:val="a0"/>
    <w:link w:val="a9"/>
    <w:rsid w:val="00F470DF"/>
    <w:rPr>
      <w:rFonts w:ascii="Times New Roman" w:eastAsia="Times New Roman" w:hAnsi="Times New Roman" w:cs="Times New Roman"/>
      <w:sz w:val="24"/>
      <w:szCs w:val="20"/>
      <w:lang w:eastAsia="ru-RU"/>
    </w:rPr>
  </w:style>
  <w:style w:type="paragraph" w:customStyle="1" w:styleId="13">
    <w:name w:val="заголовок 1"/>
    <w:basedOn w:val="a"/>
    <w:next w:val="a"/>
    <w:rsid w:val="00F470DF"/>
    <w:pPr>
      <w:keepNext/>
      <w:autoSpaceDE w:val="0"/>
      <w:autoSpaceDN w:val="0"/>
    </w:pPr>
    <w:rPr>
      <w:color w:val="000000"/>
      <w:sz w:val="28"/>
      <w:szCs w:val="28"/>
    </w:rPr>
  </w:style>
  <w:style w:type="paragraph" w:styleId="ab">
    <w:name w:val="footer"/>
    <w:basedOn w:val="a"/>
    <w:link w:val="ac"/>
    <w:rsid w:val="00F470DF"/>
    <w:pPr>
      <w:tabs>
        <w:tab w:val="center" w:pos="4677"/>
        <w:tab w:val="right" w:pos="9355"/>
      </w:tabs>
    </w:pPr>
  </w:style>
  <w:style w:type="character" w:customStyle="1" w:styleId="ac">
    <w:name w:val="Нижний колонтитул Знак"/>
    <w:basedOn w:val="a0"/>
    <w:link w:val="ab"/>
    <w:rsid w:val="00F470DF"/>
    <w:rPr>
      <w:rFonts w:ascii="Times New Roman" w:eastAsia="Times New Roman" w:hAnsi="Times New Roman" w:cs="Times New Roman"/>
      <w:sz w:val="24"/>
      <w:szCs w:val="24"/>
      <w:lang w:eastAsia="ru-RU"/>
    </w:rPr>
  </w:style>
  <w:style w:type="character" w:styleId="ad">
    <w:name w:val="page number"/>
    <w:rsid w:val="00F470DF"/>
    <w:rPr>
      <w:rFonts w:cs="Times New Roman"/>
    </w:rPr>
  </w:style>
  <w:style w:type="paragraph" w:styleId="ae">
    <w:name w:val="Normal (Web)"/>
    <w:aliases w:val="Обычный (Web)"/>
    <w:basedOn w:val="a"/>
    <w:uiPriority w:val="99"/>
    <w:qFormat/>
    <w:rsid w:val="00F470DF"/>
    <w:pPr>
      <w:spacing w:before="100" w:beforeAutospacing="1" w:after="100" w:afterAutospacing="1"/>
    </w:pPr>
    <w:rPr>
      <w:rFonts w:ascii="Verdana" w:hAnsi="Verdana"/>
      <w:color w:val="000000"/>
      <w:sz w:val="16"/>
      <w:szCs w:val="16"/>
    </w:rPr>
  </w:style>
  <w:style w:type="paragraph" w:styleId="af">
    <w:name w:val="Subtitle"/>
    <w:basedOn w:val="a"/>
    <w:link w:val="af0"/>
    <w:qFormat/>
    <w:rsid w:val="00F470DF"/>
    <w:pPr>
      <w:jc w:val="center"/>
    </w:pPr>
    <w:rPr>
      <w:b/>
      <w:bCs/>
      <w:sz w:val="28"/>
      <w:szCs w:val="28"/>
    </w:rPr>
  </w:style>
  <w:style w:type="character" w:customStyle="1" w:styleId="af0">
    <w:name w:val="Подзаголовок Знак"/>
    <w:basedOn w:val="a0"/>
    <w:link w:val="af"/>
    <w:rsid w:val="00F470DF"/>
    <w:rPr>
      <w:rFonts w:ascii="Times New Roman" w:eastAsia="Times New Roman" w:hAnsi="Times New Roman" w:cs="Times New Roman"/>
      <w:b/>
      <w:bCs/>
      <w:sz w:val="28"/>
      <w:szCs w:val="28"/>
      <w:lang w:eastAsia="ru-RU"/>
    </w:rPr>
  </w:style>
  <w:style w:type="paragraph" w:styleId="af1">
    <w:name w:val="header"/>
    <w:basedOn w:val="a"/>
    <w:link w:val="af2"/>
    <w:uiPriority w:val="99"/>
    <w:rsid w:val="00F470DF"/>
    <w:pPr>
      <w:tabs>
        <w:tab w:val="center" w:pos="4677"/>
        <w:tab w:val="right" w:pos="9355"/>
      </w:tabs>
    </w:pPr>
  </w:style>
  <w:style w:type="character" w:customStyle="1" w:styleId="af2">
    <w:name w:val="Верхний колонтитул Знак"/>
    <w:basedOn w:val="a0"/>
    <w:link w:val="af1"/>
    <w:uiPriority w:val="99"/>
    <w:rsid w:val="00F470DF"/>
    <w:rPr>
      <w:rFonts w:ascii="Times New Roman" w:eastAsia="Times New Roman" w:hAnsi="Times New Roman" w:cs="Times New Roman"/>
      <w:sz w:val="24"/>
      <w:szCs w:val="24"/>
      <w:lang w:eastAsia="ru-RU"/>
    </w:rPr>
  </w:style>
  <w:style w:type="paragraph" w:customStyle="1" w:styleId="bodytext">
    <w:name w:val="bodytext"/>
    <w:basedOn w:val="a"/>
    <w:rsid w:val="00F470DF"/>
    <w:pPr>
      <w:spacing w:before="100" w:beforeAutospacing="1" w:after="100" w:afterAutospacing="1"/>
    </w:pPr>
  </w:style>
  <w:style w:type="character" w:styleId="af3">
    <w:name w:val="Hyperlink"/>
    <w:uiPriority w:val="99"/>
    <w:rsid w:val="00F470DF"/>
    <w:rPr>
      <w:rFonts w:cs="Times New Roman"/>
      <w:color w:val="0000FF"/>
      <w:u w:val="single"/>
    </w:rPr>
  </w:style>
  <w:style w:type="paragraph" w:styleId="21">
    <w:name w:val="toc 2"/>
    <w:basedOn w:val="a"/>
    <w:next w:val="a"/>
    <w:autoRedefine/>
    <w:uiPriority w:val="39"/>
    <w:rsid w:val="00F470DF"/>
    <w:pPr>
      <w:tabs>
        <w:tab w:val="right" w:leader="dot" w:pos="9923"/>
      </w:tabs>
    </w:pPr>
  </w:style>
  <w:style w:type="paragraph" w:styleId="33">
    <w:name w:val="toc 3"/>
    <w:basedOn w:val="a"/>
    <w:next w:val="a"/>
    <w:autoRedefine/>
    <w:uiPriority w:val="39"/>
    <w:rsid w:val="00F470DF"/>
    <w:pPr>
      <w:ind w:left="480"/>
    </w:pPr>
  </w:style>
  <w:style w:type="paragraph" w:styleId="af4">
    <w:name w:val="Balloon Text"/>
    <w:basedOn w:val="a"/>
    <w:link w:val="af5"/>
    <w:rsid w:val="00F470DF"/>
    <w:rPr>
      <w:rFonts w:ascii="Tahoma" w:hAnsi="Tahoma"/>
      <w:sz w:val="16"/>
      <w:szCs w:val="16"/>
    </w:rPr>
  </w:style>
  <w:style w:type="character" w:customStyle="1" w:styleId="af5">
    <w:name w:val="Текст выноски Знак"/>
    <w:basedOn w:val="a0"/>
    <w:link w:val="af4"/>
    <w:rsid w:val="00F470DF"/>
    <w:rPr>
      <w:rFonts w:ascii="Tahoma" w:eastAsia="Times New Roman" w:hAnsi="Tahoma" w:cs="Times New Roman"/>
      <w:sz w:val="16"/>
      <w:szCs w:val="16"/>
      <w:lang w:eastAsia="ru-RU"/>
    </w:rPr>
  </w:style>
  <w:style w:type="character" w:customStyle="1" w:styleId="apple-converted-space">
    <w:name w:val="apple-converted-space"/>
    <w:rsid w:val="00F470DF"/>
    <w:rPr>
      <w:rFonts w:cs="Times New Roman"/>
    </w:rPr>
  </w:style>
  <w:style w:type="paragraph" w:customStyle="1" w:styleId="ConsPlusNormal">
    <w:name w:val="ConsPlusNormal"/>
    <w:rsid w:val="00F470D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6">
    <w:name w:val="Strong"/>
    <w:qFormat/>
    <w:rsid w:val="00F470DF"/>
    <w:rPr>
      <w:rFonts w:cs="Times New Roman"/>
      <w:b/>
      <w:bCs/>
    </w:rPr>
  </w:style>
  <w:style w:type="paragraph" w:styleId="af7">
    <w:name w:val="annotation text"/>
    <w:basedOn w:val="a"/>
    <w:link w:val="af8"/>
    <w:rsid w:val="00F470DF"/>
    <w:rPr>
      <w:sz w:val="20"/>
      <w:szCs w:val="20"/>
    </w:rPr>
  </w:style>
  <w:style w:type="character" w:customStyle="1" w:styleId="af8">
    <w:name w:val="Текст примечания Знак"/>
    <w:basedOn w:val="a0"/>
    <w:link w:val="af7"/>
    <w:rsid w:val="00F470DF"/>
    <w:rPr>
      <w:rFonts w:ascii="Times New Roman" w:eastAsia="Times New Roman" w:hAnsi="Times New Roman" w:cs="Times New Roman"/>
      <w:sz w:val="20"/>
      <w:szCs w:val="20"/>
      <w:lang w:eastAsia="ru-RU"/>
    </w:rPr>
  </w:style>
  <w:style w:type="paragraph" w:styleId="af9">
    <w:name w:val="annotation subject"/>
    <w:basedOn w:val="af7"/>
    <w:next w:val="af7"/>
    <w:link w:val="afa"/>
    <w:rsid w:val="00F470DF"/>
    <w:rPr>
      <w:b/>
      <w:bCs/>
    </w:rPr>
  </w:style>
  <w:style w:type="character" w:customStyle="1" w:styleId="afa">
    <w:name w:val="Тема примечания Знак"/>
    <w:basedOn w:val="af8"/>
    <w:link w:val="af9"/>
    <w:rsid w:val="00F470DF"/>
    <w:rPr>
      <w:rFonts w:ascii="Times New Roman" w:eastAsia="Times New Roman" w:hAnsi="Times New Roman" w:cs="Times New Roman"/>
      <w:b/>
      <w:bCs/>
      <w:sz w:val="20"/>
      <w:szCs w:val="20"/>
      <w:lang w:eastAsia="ru-RU"/>
    </w:rPr>
  </w:style>
  <w:style w:type="paragraph" w:styleId="afb">
    <w:name w:val="Plain Text"/>
    <w:basedOn w:val="a"/>
    <w:link w:val="afc"/>
    <w:rsid w:val="00F470DF"/>
    <w:rPr>
      <w:rFonts w:ascii="Courier New" w:hAnsi="Courier New"/>
      <w:sz w:val="20"/>
      <w:szCs w:val="20"/>
    </w:rPr>
  </w:style>
  <w:style w:type="character" w:customStyle="1" w:styleId="afc">
    <w:name w:val="Текст Знак"/>
    <w:basedOn w:val="a0"/>
    <w:link w:val="afb"/>
    <w:rsid w:val="00F470DF"/>
    <w:rPr>
      <w:rFonts w:ascii="Courier New" w:eastAsia="Times New Roman" w:hAnsi="Courier New" w:cs="Times New Roman"/>
      <w:sz w:val="20"/>
      <w:szCs w:val="20"/>
      <w:lang w:eastAsia="ru-RU"/>
    </w:rPr>
  </w:style>
  <w:style w:type="character" w:styleId="afd">
    <w:name w:val="Emphasis"/>
    <w:qFormat/>
    <w:rsid w:val="00F470DF"/>
    <w:rPr>
      <w:rFonts w:cs="Times New Roman"/>
      <w:i/>
      <w:iCs/>
    </w:rPr>
  </w:style>
  <w:style w:type="paragraph" w:customStyle="1" w:styleId="p26">
    <w:name w:val="p26"/>
    <w:basedOn w:val="a"/>
    <w:rsid w:val="00F470DF"/>
    <w:pPr>
      <w:spacing w:before="100" w:beforeAutospacing="1" w:after="100" w:afterAutospacing="1"/>
    </w:pPr>
  </w:style>
  <w:style w:type="character" w:customStyle="1" w:styleId="bigtext">
    <w:name w:val="bigtext"/>
    <w:rsid w:val="00F470DF"/>
  </w:style>
  <w:style w:type="paragraph" w:styleId="22">
    <w:name w:val="Body Text 2"/>
    <w:basedOn w:val="a"/>
    <w:link w:val="23"/>
    <w:rsid w:val="00F470DF"/>
    <w:rPr>
      <w:sz w:val="28"/>
    </w:rPr>
  </w:style>
  <w:style w:type="character" w:customStyle="1" w:styleId="23">
    <w:name w:val="Основной текст 2 Знак"/>
    <w:basedOn w:val="a0"/>
    <w:link w:val="22"/>
    <w:rsid w:val="00F470DF"/>
    <w:rPr>
      <w:rFonts w:ascii="Times New Roman" w:eastAsia="Times New Roman" w:hAnsi="Times New Roman" w:cs="Times New Roman"/>
      <w:sz w:val="28"/>
      <w:szCs w:val="24"/>
      <w:lang w:eastAsia="ru-RU"/>
    </w:rPr>
  </w:style>
  <w:style w:type="paragraph" w:customStyle="1" w:styleId="210">
    <w:name w:val="Основной текст 21"/>
    <w:basedOn w:val="a"/>
    <w:rsid w:val="00F470DF"/>
    <w:pPr>
      <w:overflowPunct w:val="0"/>
      <w:autoSpaceDE w:val="0"/>
      <w:autoSpaceDN w:val="0"/>
      <w:adjustRightInd w:val="0"/>
      <w:jc w:val="center"/>
      <w:textAlignment w:val="baseline"/>
    </w:pPr>
    <w:rPr>
      <w:szCs w:val="20"/>
    </w:rPr>
  </w:style>
  <w:style w:type="paragraph" w:styleId="34">
    <w:name w:val="Body Text 3"/>
    <w:basedOn w:val="a"/>
    <w:link w:val="35"/>
    <w:rsid w:val="00F470DF"/>
    <w:pPr>
      <w:spacing w:line="360" w:lineRule="auto"/>
      <w:ind w:firstLine="567"/>
      <w:jc w:val="both"/>
    </w:pPr>
    <w:rPr>
      <w:sz w:val="28"/>
      <w:szCs w:val="20"/>
    </w:rPr>
  </w:style>
  <w:style w:type="character" w:customStyle="1" w:styleId="35">
    <w:name w:val="Основной текст 3 Знак"/>
    <w:basedOn w:val="a0"/>
    <w:link w:val="34"/>
    <w:rsid w:val="00F470DF"/>
    <w:rPr>
      <w:rFonts w:ascii="Times New Roman" w:eastAsia="Times New Roman" w:hAnsi="Times New Roman" w:cs="Times New Roman"/>
      <w:sz w:val="28"/>
      <w:szCs w:val="20"/>
      <w:lang w:eastAsia="ru-RU"/>
    </w:rPr>
  </w:style>
  <w:style w:type="paragraph" w:customStyle="1" w:styleId="24">
    <w:name w:val="ТитлистРеквизит2"/>
    <w:basedOn w:val="a"/>
    <w:rsid w:val="00F470DF"/>
    <w:pPr>
      <w:suppressAutoHyphens/>
      <w:spacing w:after="480"/>
      <w:jc w:val="center"/>
    </w:pPr>
    <w:rPr>
      <w:b/>
      <w:bCs/>
      <w:caps/>
      <w:sz w:val="28"/>
      <w:szCs w:val="28"/>
    </w:rPr>
  </w:style>
  <w:style w:type="paragraph" w:customStyle="1" w:styleId="afe">
    <w:name w:val="Îáû÷íûé"/>
    <w:rsid w:val="00F470DF"/>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
    <w:rsid w:val="00F470DF"/>
    <w:pPr>
      <w:overflowPunct w:val="0"/>
      <w:autoSpaceDE w:val="0"/>
      <w:autoSpaceDN w:val="0"/>
      <w:adjustRightInd w:val="0"/>
      <w:ind w:firstLine="851"/>
      <w:jc w:val="both"/>
      <w:textAlignment w:val="baseline"/>
    </w:pPr>
    <w:rPr>
      <w:b/>
      <w:szCs w:val="20"/>
      <w:u w:val="single"/>
    </w:rPr>
  </w:style>
  <w:style w:type="paragraph" w:styleId="HTML">
    <w:name w:val="HTML Preformatted"/>
    <w:basedOn w:val="a"/>
    <w:link w:val="HTML0"/>
    <w:rsid w:val="00F47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F470DF"/>
    <w:rPr>
      <w:rFonts w:ascii="Courier New" w:eastAsia="Times New Roman" w:hAnsi="Courier New" w:cs="Times New Roman"/>
      <w:sz w:val="20"/>
      <w:szCs w:val="20"/>
      <w:lang w:eastAsia="ru-RU"/>
    </w:rPr>
  </w:style>
  <w:style w:type="paragraph" w:customStyle="1" w:styleId="ConsPlusTitle">
    <w:name w:val="ConsPlusTitle"/>
    <w:rsid w:val="00F470D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Normal">
    <w:name w:val="ConsNormal"/>
    <w:rsid w:val="00F470D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5">
    <w:name w:val="Body Text Indent 2"/>
    <w:basedOn w:val="a"/>
    <w:link w:val="26"/>
    <w:rsid w:val="00F470DF"/>
    <w:pPr>
      <w:spacing w:after="120" w:line="480" w:lineRule="auto"/>
      <w:ind w:left="283"/>
    </w:pPr>
  </w:style>
  <w:style w:type="character" w:customStyle="1" w:styleId="26">
    <w:name w:val="Основной текст с отступом 2 Знак"/>
    <w:basedOn w:val="a0"/>
    <w:link w:val="25"/>
    <w:rsid w:val="00F470DF"/>
    <w:rPr>
      <w:rFonts w:ascii="Times New Roman" w:eastAsia="Times New Roman" w:hAnsi="Times New Roman" w:cs="Times New Roman"/>
      <w:sz w:val="24"/>
      <w:szCs w:val="24"/>
      <w:lang w:eastAsia="ru-RU"/>
    </w:rPr>
  </w:style>
  <w:style w:type="paragraph" w:customStyle="1" w:styleId="aff">
    <w:name w:val="любимый"/>
    <w:basedOn w:val="a"/>
    <w:rsid w:val="00F470DF"/>
    <w:pPr>
      <w:widowControl w:val="0"/>
      <w:autoSpaceDE w:val="0"/>
      <w:autoSpaceDN w:val="0"/>
      <w:adjustRightInd w:val="0"/>
      <w:spacing w:line="360" w:lineRule="auto"/>
      <w:ind w:firstLine="567"/>
      <w:jc w:val="both"/>
    </w:pPr>
    <w:rPr>
      <w:sz w:val="26"/>
      <w:szCs w:val="20"/>
    </w:rPr>
  </w:style>
  <w:style w:type="paragraph" w:customStyle="1" w:styleId="14">
    <w:name w:val="Стиль1"/>
    <w:basedOn w:val="a"/>
    <w:rsid w:val="00F470DF"/>
    <w:pPr>
      <w:widowControl w:val="0"/>
      <w:shd w:val="clear" w:color="auto" w:fill="FFFFFF"/>
      <w:autoSpaceDE w:val="0"/>
      <w:autoSpaceDN w:val="0"/>
      <w:adjustRightInd w:val="0"/>
      <w:ind w:left="567"/>
      <w:jc w:val="center"/>
    </w:pPr>
    <w:rPr>
      <w:color w:val="000000"/>
      <w:sz w:val="26"/>
      <w:szCs w:val="20"/>
    </w:rPr>
  </w:style>
  <w:style w:type="paragraph" w:customStyle="1" w:styleId="ht">
    <w:name w:val="ht"/>
    <w:basedOn w:val="a"/>
    <w:rsid w:val="00F470DF"/>
    <w:pPr>
      <w:spacing w:before="30" w:after="30"/>
      <w:ind w:left="75" w:right="75"/>
    </w:pPr>
    <w:rPr>
      <w:rFonts w:ascii="Tahoma" w:hAnsi="Tahoma" w:cs="Tahoma"/>
      <w:color w:val="F26522"/>
      <w:sz w:val="21"/>
      <w:szCs w:val="21"/>
    </w:rPr>
  </w:style>
  <w:style w:type="table" w:styleId="aff0">
    <w:name w:val="Table Grid"/>
    <w:basedOn w:val="a1"/>
    <w:uiPriority w:val="59"/>
    <w:rsid w:val="00F47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List Paragraph"/>
    <w:basedOn w:val="a"/>
    <w:uiPriority w:val="34"/>
    <w:qFormat/>
    <w:rsid w:val="00F470DF"/>
    <w:pPr>
      <w:spacing w:after="200" w:line="276" w:lineRule="auto"/>
      <w:ind w:left="720"/>
      <w:contextualSpacing/>
    </w:pPr>
    <w:rPr>
      <w:rFonts w:ascii="Calibri" w:eastAsia="Calibri" w:hAnsi="Calibri"/>
      <w:sz w:val="22"/>
      <w:szCs w:val="22"/>
      <w:lang w:eastAsia="en-US"/>
    </w:rPr>
  </w:style>
  <w:style w:type="paragraph" w:styleId="aff2">
    <w:name w:val="TOC Heading"/>
    <w:basedOn w:val="1"/>
    <w:next w:val="a"/>
    <w:uiPriority w:val="39"/>
    <w:unhideWhenUsed/>
    <w:qFormat/>
    <w:rsid w:val="00F470DF"/>
    <w:pPr>
      <w:keepLines/>
      <w:spacing w:before="240" w:line="259" w:lineRule="auto"/>
      <w:jc w:val="left"/>
      <w:outlineLvl w:val="9"/>
    </w:pPr>
    <w:rPr>
      <w:rFonts w:ascii="Calibri Light" w:hAnsi="Calibri Light"/>
      <w:b w:val="0"/>
      <w:bCs w:val="0"/>
      <w:color w:val="2E74B5"/>
      <w:sz w:val="32"/>
      <w:szCs w:val="32"/>
    </w:rPr>
  </w:style>
  <w:style w:type="paragraph" w:styleId="aff3">
    <w:name w:val="Block Text"/>
    <w:basedOn w:val="a"/>
    <w:rsid w:val="00F470DF"/>
    <w:pPr>
      <w:suppressAutoHyphens/>
      <w:spacing w:line="480" w:lineRule="atLeast"/>
      <w:ind w:left="28" w:right="33"/>
      <w:jc w:val="both"/>
    </w:pPr>
    <w:rPr>
      <w:b/>
      <w:sz w:val="28"/>
      <w:szCs w:val="20"/>
      <w:lang w:eastAsia="ar-SA"/>
    </w:rPr>
  </w:style>
  <w:style w:type="character" w:styleId="aff4">
    <w:name w:val="annotation reference"/>
    <w:rsid w:val="00F470DF"/>
    <w:rPr>
      <w:sz w:val="16"/>
      <w:szCs w:val="16"/>
    </w:rPr>
  </w:style>
  <w:style w:type="paragraph" w:styleId="aff5">
    <w:name w:val="Revision"/>
    <w:hidden/>
    <w:uiPriority w:val="99"/>
    <w:semiHidden/>
    <w:rsid w:val="00F470DF"/>
    <w:pPr>
      <w:spacing w:after="0" w:line="240" w:lineRule="auto"/>
    </w:pPr>
    <w:rPr>
      <w:rFonts w:ascii="Times New Roman" w:eastAsia="Times New Roman" w:hAnsi="Times New Roman" w:cs="Times New Roman"/>
      <w:sz w:val="24"/>
      <w:szCs w:val="24"/>
      <w:lang w:eastAsia="ru-RU"/>
    </w:rPr>
  </w:style>
  <w:style w:type="character" w:customStyle="1" w:styleId="15">
    <w:name w:val="Текст сноски Знак1"/>
    <w:uiPriority w:val="99"/>
    <w:semiHidden/>
    <w:locked/>
    <w:rsid w:val="00F470DF"/>
    <w:rPr>
      <w:rFonts w:ascii="Times New Roman" w:eastAsia="Times New Roman" w:hAnsi="Times New Roman" w:cs="Times New Roman"/>
      <w:sz w:val="20"/>
      <w:szCs w:val="20"/>
      <w:lang w:eastAsia="ru-RU"/>
    </w:rPr>
  </w:style>
  <w:style w:type="paragraph" w:customStyle="1" w:styleId="Pa0">
    <w:name w:val="Pa0"/>
    <w:basedOn w:val="a"/>
    <w:next w:val="a"/>
    <w:uiPriority w:val="99"/>
    <w:rsid w:val="00F470DF"/>
    <w:pPr>
      <w:autoSpaceDE w:val="0"/>
      <w:autoSpaceDN w:val="0"/>
      <w:adjustRightInd w:val="0"/>
      <w:spacing w:line="201" w:lineRule="atLeast"/>
    </w:pPr>
    <w:rPr>
      <w:rFonts w:ascii="NewtonC" w:eastAsia="Calibri" w:hAnsi="NewtonC"/>
      <w:lang w:eastAsia="en-US"/>
    </w:rPr>
  </w:style>
  <w:style w:type="paragraph" w:customStyle="1" w:styleId="msonormalmailrucssattributepostfixmailrucssattributepostfix">
    <w:name w:val="msonormal_mailru_css_attribute_postfix_mailru_css_attribute_postfix"/>
    <w:basedOn w:val="a"/>
    <w:rsid w:val="00F470DF"/>
    <w:pPr>
      <w:spacing w:before="100" w:beforeAutospacing="1" w:after="100" w:afterAutospacing="1"/>
    </w:pPr>
  </w:style>
  <w:style w:type="table" w:customStyle="1" w:styleId="16">
    <w:name w:val="Сетка таблицы светлая1"/>
    <w:basedOn w:val="a1"/>
    <w:uiPriority w:val="40"/>
    <w:rsid w:val="00F470DF"/>
    <w:pPr>
      <w:spacing w:after="0" w:line="240" w:lineRule="auto"/>
    </w:pPr>
    <w:rPr>
      <w:rFonts w:ascii="Times New Roman" w:eastAsia="Times New Roman" w:hAnsi="Times New Roman" w:cs="Times New Roman"/>
      <w:sz w:val="20"/>
      <w:szCs w:val="20"/>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F470DF"/>
    <w:pPr>
      <w:widowControl w:val="0"/>
      <w:autoSpaceDE w:val="0"/>
      <w:autoSpaceDN w:val="0"/>
    </w:pPr>
    <w:rPr>
      <w:sz w:val="22"/>
      <w:szCs w:val="22"/>
      <w:lang w:bidi="ru-RU"/>
    </w:rPr>
  </w:style>
  <w:style w:type="character" w:styleId="aff6">
    <w:name w:val="FollowedHyperlink"/>
    <w:basedOn w:val="a0"/>
    <w:uiPriority w:val="99"/>
    <w:semiHidden/>
    <w:unhideWhenUsed/>
    <w:rsid w:val="00F470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ltsu.ru" TargetMode="External"/><Relationship Id="rId3" Type="http://schemas.openxmlformats.org/officeDocument/2006/relationships/styles" Target="styles.xml"/><Relationship Id="rId7" Type="http://schemas.openxmlformats.org/officeDocument/2006/relationships/hyperlink" Target="http://www.tlts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ltsu.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ltsu.ru/upravlenie/educational-methodical-management/regulatory-documents-of-educational-process/&#1087;&#1088;&#1080;&#1082;&#1072;&#1079;%20145_&#1052;&#1077;&#1090;&#1086;&#1076;&#1080;&#1095;&#1077;&#1089;&#1082;&#1080;&#1077;%20&#1091;&#1082;&#1072;&#1079;&#1072;&#1085;&#1080;&#1103;_.pdf" TargetMode="External"/><Relationship Id="rId4" Type="http://schemas.openxmlformats.org/officeDocument/2006/relationships/settings" Target="settings.xml"/><Relationship Id="rId9" Type="http://schemas.openxmlformats.org/officeDocument/2006/relationships/hyperlink" Target="http://www.tlts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164A82-3CE7-48EA-9338-F4F054B32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23</Pages>
  <Words>10068</Words>
  <Characters>57391</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2020-10-04T13:02:00Z</dcterms:created>
  <dcterms:modified xsi:type="dcterms:W3CDTF">2020-10-27T09:23:00Z</dcterms:modified>
</cp:coreProperties>
</file>