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3D35" w:rsidRPr="00F03D35" w:rsidRDefault="00F03D35" w:rsidP="00F03D35">
      <w:pPr>
        <w:pStyle w:val="1"/>
        <w:spacing w:line="360" w:lineRule="auto"/>
        <w:jc w:val="center"/>
        <w:rPr>
          <w:rFonts w:ascii="Times New Roman" w:hAnsi="Times New Roman" w:cs="Times New Roman"/>
          <w:b/>
          <w:bCs/>
          <w:color w:val="008FC8"/>
          <w:sz w:val="28"/>
          <w:szCs w:val="28"/>
        </w:rPr>
      </w:pPr>
      <w:r w:rsidRPr="00F03D35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52D37D67" wp14:editId="167EBC9A">
            <wp:simplePos x="0" y="0"/>
            <wp:positionH relativeFrom="column">
              <wp:posOffset>7080250</wp:posOffset>
            </wp:positionH>
            <wp:positionV relativeFrom="paragraph">
              <wp:posOffset>-3175</wp:posOffset>
            </wp:positionV>
            <wp:extent cx="7655560" cy="10824210"/>
            <wp:effectExtent l="0" t="0" r="2540" b="0"/>
            <wp:wrapNone/>
            <wp:docPr id="15" name="Рисунок 15" descr="C:\Users\user\Desktop\ф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C:\Users\user\Desktop\фон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5560" cy="1082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03D35">
        <w:rPr>
          <w:rFonts w:ascii="Times New Roman" w:hAnsi="Times New Roman" w:cs="Times New Roman"/>
          <w:b/>
          <w:bCs/>
          <w:color w:val="008FC8"/>
          <w:sz w:val="28"/>
          <w:szCs w:val="28"/>
        </w:rPr>
        <w:t>Практическое задание 2</w:t>
      </w:r>
    </w:p>
    <w:p w:rsidR="00F03D35" w:rsidRPr="00DC6AA6" w:rsidRDefault="00F03D35" w:rsidP="00F03D35">
      <w:pPr>
        <w:spacing w:line="360" w:lineRule="auto"/>
        <w:rPr>
          <w:sz w:val="28"/>
          <w:szCs w:val="28"/>
        </w:rPr>
      </w:pPr>
      <w:r w:rsidRPr="00DC6AA6">
        <w:rPr>
          <w:b/>
          <w:sz w:val="28"/>
          <w:szCs w:val="28"/>
        </w:rPr>
        <w:t>Этап практики</w:t>
      </w:r>
      <w:r>
        <w:rPr>
          <w:sz w:val="28"/>
          <w:szCs w:val="28"/>
        </w:rPr>
        <w:t xml:space="preserve"> –</w:t>
      </w:r>
      <w:r w:rsidRPr="00DC6AA6">
        <w:rPr>
          <w:sz w:val="28"/>
          <w:szCs w:val="28"/>
        </w:rPr>
        <w:t xml:space="preserve"> Теоретический этап</w:t>
      </w:r>
    </w:p>
    <w:p w:rsidR="00F03D35" w:rsidRPr="00EA0FFC" w:rsidRDefault="00F03D35" w:rsidP="00F03D35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Задание: </w:t>
      </w:r>
      <w:r w:rsidRPr="00EA0FFC">
        <w:rPr>
          <w:sz w:val="28"/>
          <w:szCs w:val="28"/>
        </w:rPr>
        <w:t>Размещение плана научного исследования и списка источников, предполагаемых к изучению</w:t>
      </w:r>
      <w:r>
        <w:rPr>
          <w:sz w:val="28"/>
          <w:szCs w:val="28"/>
        </w:rPr>
        <w:t>.</w:t>
      </w:r>
    </w:p>
    <w:p w:rsidR="00F03D35" w:rsidRDefault="00F03D35" w:rsidP="00F03D35">
      <w:pPr>
        <w:spacing w:line="360" w:lineRule="auto"/>
        <w:jc w:val="both"/>
        <w:rPr>
          <w:b/>
          <w:sz w:val="28"/>
          <w:szCs w:val="28"/>
        </w:rPr>
      </w:pPr>
      <w:r w:rsidRPr="003B5260">
        <w:rPr>
          <w:b/>
          <w:sz w:val="28"/>
          <w:szCs w:val="28"/>
        </w:rPr>
        <w:t>Методические</w:t>
      </w:r>
      <w:r>
        <w:rPr>
          <w:b/>
          <w:sz w:val="28"/>
          <w:szCs w:val="28"/>
        </w:rPr>
        <w:t xml:space="preserve"> </w:t>
      </w:r>
      <w:r w:rsidRPr="003B5260">
        <w:rPr>
          <w:b/>
          <w:sz w:val="28"/>
          <w:szCs w:val="28"/>
        </w:rPr>
        <w:t>указания</w:t>
      </w:r>
      <w:r>
        <w:rPr>
          <w:b/>
          <w:sz w:val="28"/>
          <w:szCs w:val="28"/>
        </w:rPr>
        <w:t>:</w:t>
      </w:r>
    </w:p>
    <w:p w:rsidR="00F03D35" w:rsidRPr="005D278D" w:rsidRDefault="00F03D35" w:rsidP="00F03D35">
      <w:pPr>
        <w:spacing w:line="360" w:lineRule="auto"/>
        <w:rPr>
          <w:sz w:val="28"/>
          <w:szCs w:val="28"/>
          <w:u w:val="single"/>
        </w:rPr>
      </w:pPr>
      <w:r w:rsidRPr="005D278D">
        <w:rPr>
          <w:sz w:val="28"/>
          <w:szCs w:val="28"/>
          <w:u w:val="single"/>
        </w:rPr>
        <w:t>Структура (план) научно-исследовательской работы (возможный план будущей диссертации)</w:t>
      </w:r>
    </w:p>
    <w:p w:rsidR="00F03D35" w:rsidRDefault="00F03D35" w:rsidP="00F03D35">
      <w:pPr>
        <w:spacing w:line="360" w:lineRule="auto"/>
        <w:ind w:firstLine="709"/>
        <w:jc w:val="both"/>
        <w:rPr>
          <w:sz w:val="28"/>
          <w:szCs w:val="28"/>
        </w:rPr>
      </w:pPr>
      <w:r w:rsidRPr="00204A7E">
        <w:rPr>
          <w:sz w:val="28"/>
          <w:szCs w:val="28"/>
        </w:rPr>
        <w:t>Необходимо разработать структуру (план) научного исследования, которая станет основой будущей магистерской диссертации. При разработке структуры (плана) научного исследования следует выделить основные вопросы, подлежащие исследованию, и дать каждому раздел</w:t>
      </w:r>
      <w:r>
        <w:rPr>
          <w:sz w:val="28"/>
          <w:szCs w:val="28"/>
        </w:rPr>
        <w:t>у соответствующее название.</w:t>
      </w:r>
    </w:p>
    <w:p w:rsidR="00F03D35" w:rsidRPr="00204A7E" w:rsidRDefault="00F03D35" w:rsidP="00F03D35">
      <w:pPr>
        <w:spacing w:line="360" w:lineRule="auto"/>
        <w:ind w:firstLine="709"/>
        <w:jc w:val="both"/>
      </w:pPr>
      <w:r w:rsidRPr="00204A7E">
        <w:rPr>
          <w:sz w:val="28"/>
          <w:szCs w:val="28"/>
        </w:rPr>
        <w:t>Структура (план) исследования первоначально составляется самостоятельно, а затем корректируется с научным руководителем. В ходе научно-исследовательской работы разрешается корректировка ее структуры. План научного исследования должен отражать особенности выбранной тематики исследования и соответствовать направлению и направленности обучения.</w:t>
      </w:r>
    </w:p>
    <w:p w:rsidR="00F03D35" w:rsidRPr="00204A7E" w:rsidRDefault="00F03D35" w:rsidP="00F03D35">
      <w:pPr>
        <w:spacing w:line="360" w:lineRule="auto"/>
        <w:ind w:firstLine="709"/>
        <w:rPr>
          <w:sz w:val="28"/>
          <w:szCs w:val="28"/>
        </w:rPr>
      </w:pPr>
    </w:p>
    <w:p w:rsidR="00F03D35" w:rsidRPr="00204A7E" w:rsidRDefault="00F03D35" w:rsidP="00F03D35">
      <w:pPr>
        <w:spacing w:line="360" w:lineRule="auto"/>
        <w:ind w:firstLine="709"/>
        <w:rPr>
          <w:sz w:val="28"/>
          <w:szCs w:val="28"/>
        </w:rPr>
      </w:pPr>
      <w:r w:rsidRPr="00204A7E">
        <w:rPr>
          <w:sz w:val="28"/>
          <w:szCs w:val="28"/>
        </w:rPr>
        <w:t>Раздел 1</w:t>
      </w:r>
    </w:p>
    <w:p w:rsidR="00F03D35" w:rsidRPr="00204A7E" w:rsidRDefault="00F03D35" w:rsidP="00F03D35">
      <w:pPr>
        <w:spacing w:line="360" w:lineRule="auto"/>
        <w:ind w:firstLine="709"/>
        <w:rPr>
          <w:sz w:val="28"/>
          <w:szCs w:val="28"/>
        </w:rPr>
      </w:pPr>
      <w:r w:rsidRPr="00204A7E">
        <w:rPr>
          <w:sz w:val="28"/>
          <w:szCs w:val="28"/>
        </w:rPr>
        <w:t>1.1</w:t>
      </w:r>
    </w:p>
    <w:p w:rsidR="00F03D35" w:rsidRPr="00204A7E" w:rsidRDefault="00F03D35" w:rsidP="00F03D35">
      <w:pPr>
        <w:spacing w:line="360" w:lineRule="auto"/>
        <w:ind w:firstLine="709"/>
        <w:rPr>
          <w:sz w:val="28"/>
          <w:szCs w:val="28"/>
        </w:rPr>
      </w:pPr>
      <w:r w:rsidRPr="00204A7E">
        <w:rPr>
          <w:sz w:val="28"/>
          <w:szCs w:val="28"/>
        </w:rPr>
        <w:t xml:space="preserve">… </w:t>
      </w:r>
      <w:r w:rsidRPr="00204A7E">
        <w:rPr>
          <w:sz w:val="28"/>
          <w:szCs w:val="28"/>
          <w:lang w:val="en-US"/>
        </w:rPr>
        <w:t>n</w:t>
      </w:r>
    </w:p>
    <w:p w:rsidR="00F03D35" w:rsidRPr="00204A7E" w:rsidRDefault="00F03D35" w:rsidP="00F03D35">
      <w:pPr>
        <w:spacing w:line="360" w:lineRule="auto"/>
        <w:ind w:firstLine="709"/>
        <w:rPr>
          <w:sz w:val="28"/>
          <w:szCs w:val="28"/>
        </w:rPr>
      </w:pPr>
      <w:r w:rsidRPr="00204A7E">
        <w:rPr>
          <w:sz w:val="28"/>
          <w:szCs w:val="28"/>
        </w:rPr>
        <w:t>Раздел 2</w:t>
      </w:r>
    </w:p>
    <w:p w:rsidR="00F03D35" w:rsidRPr="00204A7E" w:rsidRDefault="00F03D35" w:rsidP="00F03D35">
      <w:pPr>
        <w:spacing w:line="360" w:lineRule="auto"/>
        <w:ind w:firstLine="709"/>
        <w:rPr>
          <w:sz w:val="28"/>
          <w:szCs w:val="28"/>
        </w:rPr>
      </w:pPr>
      <w:r w:rsidRPr="00204A7E">
        <w:rPr>
          <w:sz w:val="28"/>
          <w:szCs w:val="28"/>
        </w:rPr>
        <w:t>2.1</w:t>
      </w:r>
    </w:p>
    <w:p w:rsidR="00F03D35" w:rsidRPr="00204A7E" w:rsidRDefault="00F03D35" w:rsidP="00F03D35">
      <w:pPr>
        <w:spacing w:line="360" w:lineRule="auto"/>
        <w:ind w:firstLine="709"/>
        <w:rPr>
          <w:sz w:val="28"/>
          <w:szCs w:val="28"/>
        </w:rPr>
      </w:pPr>
      <w:r w:rsidRPr="00204A7E">
        <w:rPr>
          <w:sz w:val="28"/>
          <w:szCs w:val="28"/>
        </w:rPr>
        <w:t xml:space="preserve">… </w:t>
      </w:r>
      <w:r w:rsidRPr="00204A7E">
        <w:rPr>
          <w:sz w:val="28"/>
          <w:szCs w:val="28"/>
          <w:lang w:val="en-US"/>
        </w:rPr>
        <w:t>n</w:t>
      </w:r>
    </w:p>
    <w:p w:rsidR="00F03D35" w:rsidRPr="00204A7E" w:rsidRDefault="00F03D35" w:rsidP="00F03D35">
      <w:pPr>
        <w:spacing w:line="360" w:lineRule="auto"/>
        <w:ind w:firstLine="709"/>
        <w:rPr>
          <w:sz w:val="28"/>
          <w:szCs w:val="28"/>
        </w:rPr>
      </w:pPr>
      <w:r w:rsidRPr="00204A7E">
        <w:rPr>
          <w:sz w:val="28"/>
          <w:szCs w:val="28"/>
        </w:rPr>
        <w:t>Раздел 3</w:t>
      </w:r>
    </w:p>
    <w:p w:rsidR="00F03D35" w:rsidRPr="00204A7E" w:rsidRDefault="00F03D35" w:rsidP="00F03D35">
      <w:pPr>
        <w:spacing w:line="360" w:lineRule="auto"/>
        <w:ind w:firstLine="709"/>
        <w:rPr>
          <w:sz w:val="28"/>
          <w:szCs w:val="28"/>
        </w:rPr>
      </w:pPr>
      <w:r w:rsidRPr="00204A7E">
        <w:rPr>
          <w:sz w:val="28"/>
          <w:szCs w:val="28"/>
        </w:rPr>
        <w:t>3.1</w:t>
      </w:r>
    </w:p>
    <w:p w:rsidR="00F03D35" w:rsidRPr="00204A7E" w:rsidRDefault="00F03D35" w:rsidP="00F03D35">
      <w:pPr>
        <w:spacing w:line="360" w:lineRule="auto"/>
        <w:ind w:firstLine="709"/>
        <w:rPr>
          <w:sz w:val="28"/>
          <w:szCs w:val="28"/>
        </w:rPr>
      </w:pPr>
      <w:r w:rsidRPr="00204A7E">
        <w:rPr>
          <w:sz w:val="28"/>
          <w:szCs w:val="28"/>
        </w:rPr>
        <w:t xml:space="preserve">… </w:t>
      </w:r>
      <w:r w:rsidRPr="00204A7E">
        <w:rPr>
          <w:sz w:val="28"/>
          <w:szCs w:val="28"/>
          <w:lang w:val="en-US"/>
        </w:rPr>
        <w:t>n</w:t>
      </w:r>
    </w:p>
    <w:p w:rsidR="00F03D35" w:rsidRPr="005D278D" w:rsidRDefault="00F03D35" w:rsidP="00F03D35">
      <w:pPr>
        <w:spacing w:line="360" w:lineRule="auto"/>
        <w:rPr>
          <w:sz w:val="28"/>
          <w:szCs w:val="28"/>
          <w:u w:val="single"/>
        </w:rPr>
      </w:pPr>
      <w:r w:rsidRPr="005D278D">
        <w:rPr>
          <w:sz w:val="28"/>
          <w:szCs w:val="28"/>
          <w:u w:val="single"/>
        </w:rPr>
        <w:t>Список используемой литературы и используемых источников</w:t>
      </w:r>
    </w:p>
    <w:p w:rsidR="00F03D35" w:rsidRPr="00204A7E" w:rsidRDefault="00F03D35" w:rsidP="00F03D35">
      <w:pPr>
        <w:spacing w:line="360" w:lineRule="auto"/>
        <w:ind w:firstLine="709"/>
        <w:jc w:val="both"/>
        <w:rPr>
          <w:sz w:val="28"/>
        </w:rPr>
      </w:pPr>
      <w:r w:rsidRPr="00204A7E">
        <w:rPr>
          <w:sz w:val="28"/>
        </w:rPr>
        <w:t xml:space="preserve">В рамках научно-исследовательской работы необходимо осуществить поиск, обработку, систематизацию научной, методической литературы по теме научного исследования, сформировать библиографию. Помимо научной и </w:t>
      </w:r>
      <w:r w:rsidRPr="00204A7E">
        <w:rPr>
          <w:sz w:val="28"/>
        </w:rPr>
        <w:lastRenderedPageBreak/>
        <w:t>методической литературы необходимо изучить и систематизировать нормативные правовые акты по теме исследования, осуществить подборку материалов судебной практики.</w:t>
      </w:r>
    </w:p>
    <w:p w:rsidR="00F03D35" w:rsidRPr="00204A7E" w:rsidRDefault="00F03D35" w:rsidP="00F03D35">
      <w:pPr>
        <w:spacing w:line="360" w:lineRule="auto"/>
        <w:ind w:firstLine="709"/>
        <w:jc w:val="both"/>
        <w:rPr>
          <w:sz w:val="28"/>
        </w:rPr>
      </w:pPr>
      <w:r w:rsidRPr="00204A7E">
        <w:rPr>
          <w:sz w:val="28"/>
        </w:rPr>
        <w:t>Следует отметить, что при проведении научного исследования необходимо использовать и отразить в списке используемой литературы и используемых источников, источники на английском языке в количестве не менее 5.</w:t>
      </w:r>
    </w:p>
    <w:p w:rsidR="00F03D35" w:rsidRPr="00204A7E" w:rsidRDefault="00F03D35" w:rsidP="00F03D35">
      <w:pPr>
        <w:spacing w:line="360" w:lineRule="auto"/>
        <w:ind w:firstLine="709"/>
        <w:jc w:val="both"/>
        <w:rPr>
          <w:sz w:val="28"/>
        </w:rPr>
      </w:pPr>
      <w:r w:rsidRPr="00204A7E">
        <w:rPr>
          <w:sz w:val="28"/>
        </w:rPr>
        <w:t>Научная и учебная литература</w:t>
      </w:r>
      <w:r>
        <w:rPr>
          <w:sz w:val="28"/>
        </w:rPr>
        <w:t xml:space="preserve"> (более половины)</w:t>
      </w:r>
      <w:r w:rsidRPr="00204A7E">
        <w:rPr>
          <w:sz w:val="28"/>
        </w:rPr>
        <w:t xml:space="preserve"> должна быть не старше 5 лет, а нормативно-правовые акты по состоянию на момент написания работы. При написании магистерской диссертации необходимо использовать не менее 30 источников, включая нормативные правовые акты.</w:t>
      </w:r>
    </w:p>
    <w:p w:rsidR="00F03D35" w:rsidRPr="00204A7E" w:rsidRDefault="00F03D35" w:rsidP="00F03D35">
      <w:pPr>
        <w:spacing w:line="360" w:lineRule="auto"/>
        <w:ind w:firstLine="709"/>
        <w:jc w:val="both"/>
        <w:rPr>
          <w:sz w:val="28"/>
        </w:rPr>
      </w:pPr>
      <w:r w:rsidRPr="00204A7E">
        <w:rPr>
          <w:sz w:val="28"/>
        </w:rPr>
        <w:t>Список группируется в алфавитном порядке по фамилиям авторов работ, заглавиям работ, названиям нормативно-правовых актов. Работы одного и того же автора располагаются в алфавитном порядке названий работ. Работы авторов-однофамильцев размещают в алфавитном порядке их инициалов. Список может корректироваться в процессе исследования.</w:t>
      </w:r>
    </w:p>
    <w:p w:rsidR="00F03D35" w:rsidRPr="00E9590B" w:rsidRDefault="00F03D35" w:rsidP="00F03D35">
      <w:pPr>
        <w:spacing w:line="360" w:lineRule="auto"/>
        <w:ind w:firstLine="709"/>
        <w:jc w:val="both"/>
        <w:rPr>
          <w:bCs/>
          <w:color w:val="000000"/>
          <w:sz w:val="28"/>
          <w:szCs w:val="28"/>
        </w:rPr>
      </w:pPr>
      <w:r w:rsidRPr="00204A7E">
        <w:rPr>
          <w:sz w:val="28"/>
          <w:szCs w:val="28"/>
        </w:rPr>
        <w:t>Ссылки на указанные источники должны быть исключительно затекстовые в квадратных скобках в тексте (</w:t>
      </w:r>
      <w:r w:rsidRPr="00204A7E">
        <w:rPr>
          <w:i/>
          <w:sz w:val="28"/>
          <w:szCs w:val="28"/>
        </w:rPr>
        <w:t>например: [2, с.12]</w:t>
      </w:r>
      <w:r w:rsidRPr="00204A7E">
        <w:rPr>
          <w:sz w:val="28"/>
          <w:szCs w:val="28"/>
        </w:rPr>
        <w:t xml:space="preserve">), оформленные согласно </w:t>
      </w:r>
      <w:r w:rsidRPr="00204A7E">
        <w:rPr>
          <w:rFonts w:eastAsia="Times New Roman"/>
          <w:color w:val="000000"/>
          <w:sz w:val="28"/>
          <w:szCs w:val="28"/>
        </w:rPr>
        <w:t xml:space="preserve">Национального стандарта РФ ГОСТ Р 7.0.5-2008 </w:t>
      </w:r>
      <w:r>
        <w:rPr>
          <w:rFonts w:eastAsia="Times New Roman"/>
          <w:color w:val="000000"/>
          <w:sz w:val="28"/>
          <w:szCs w:val="28"/>
        </w:rPr>
        <w:t>«</w:t>
      </w:r>
      <w:r w:rsidRPr="00204A7E">
        <w:rPr>
          <w:rFonts w:eastAsia="Times New Roman"/>
          <w:color w:val="000000"/>
          <w:sz w:val="28"/>
          <w:szCs w:val="28"/>
        </w:rPr>
        <w:t>Система стандартов по информации, библиотечному и издательскому делу. Библиографическая ссылка. Общие требования и правила составления</w:t>
      </w:r>
      <w:r>
        <w:rPr>
          <w:rFonts w:eastAsia="Times New Roman"/>
          <w:color w:val="000000"/>
          <w:sz w:val="28"/>
          <w:szCs w:val="28"/>
        </w:rPr>
        <w:t xml:space="preserve">» </w:t>
      </w:r>
      <w:r w:rsidRPr="00204A7E">
        <w:rPr>
          <w:rFonts w:eastAsia="Times New Roman"/>
          <w:color w:val="000000"/>
          <w:sz w:val="28"/>
          <w:szCs w:val="28"/>
        </w:rPr>
        <w:t xml:space="preserve">(утв. приказом Федерального агентства по техническому регулированию и метрологии от 28 апреля 2008 г. </w:t>
      </w:r>
      <w:r>
        <w:rPr>
          <w:rFonts w:eastAsia="Times New Roman"/>
          <w:color w:val="000000"/>
          <w:sz w:val="28"/>
          <w:szCs w:val="28"/>
        </w:rPr>
        <w:t>№</w:t>
      </w:r>
      <w:r w:rsidRPr="00204A7E">
        <w:rPr>
          <w:rFonts w:eastAsia="Times New Roman"/>
          <w:color w:val="000000"/>
          <w:sz w:val="28"/>
          <w:szCs w:val="28"/>
        </w:rPr>
        <w:t xml:space="preserve"> 95-ст). Библиографическое описание указанных источников должно быть указано согласно Национального стандарта РФ </w:t>
      </w:r>
      <w:r w:rsidRPr="00204A7E">
        <w:rPr>
          <w:bCs/>
          <w:color w:val="000000"/>
          <w:sz w:val="28"/>
          <w:szCs w:val="28"/>
        </w:rPr>
        <w:t xml:space="preserve">ГОСТ Р 7.0.100-2018 «Библиографическая запись. </w:t>
      </w:r>
      <w:r w:rsidRPr="00E9590B">
        <w:rPr>
          <w:bCs/>
          <w:color w:val="000000"/>
          <w:sz w:val="28"/>
          <w:szCs w:val="28"/>
        </w:rPr>
        <w:t>Библиографическое описание. Общие требования и правила составления».</w:t>
      </w:r>
    </w:p>
    <w:p w:rsidR="00F03D35" w:rsidRPr="00E9590B" w:rsidRDefault="00F03D35" w:rsidP="00F03D35">
      <w:pPr>
        <w:spacing w:line="360" w:lineRule="auto"/>
        <w:ind w:firstLine="709"/>
        <w:jc w:val="both"/>
        <w:rPr>
          <w:rFonts w:eastAsia="BatangChe"/>
          <w:sz w:val="28"/>
          <w:szCs w:val="28"/>
        </w:rPr>
      </w:pPr>
      <w:r w:rsidRPr="00E9590B">
        <w:rPr>
          <w:rFonts w:eastAsia="BatangChe"/>
          <w:sz w:val="28"/>
          <w:szCs w:val="28"/>
        </w:rPr>
        <w:t>Источники на английском языке в списке литературы приводятся всегда в конце списка используемой литературы и используемых источников в алфавитном порядке.</w:t>
      </w:r>
      <w:r w:rsidRPr="00E9590B">
        <w:rPr>
          <w:rStyle w:val="otej4im"/>
          <w:rFonts w:eastAsia="BatangChe"/>
          <w:sz w:val="28"/>
          <w:szCs w:val="28"/>
        </w:rPr>
        <w:t xml:space="preserve"> </w:t>
      </w:r>
      <w:r w:rsidRPr="00E9590B">
        <w:rPr>
          <w:rFonts w:eastAsia="BatangChe"/>
          <w:sz w:val="28"/>
          <w:szCs w:val="28"/>
        </w:rPr>
        <w:t>Иностранные авторы в списке при ссылке на оригинал произведения на языке автора описываются в соответствии с существующим российским ГОСТ (указан выше).</w:t>
      </w:r>
    </w:p>
    <w:p w:rsidR="00F03D35" w:rsidRPr="00E9590B" w:rsidRDefault="00F03D35" w:rsidP="00F03D35">
      <w:pPr>
        <w:spacing w:line="360" w:lineRule="auto"/>
        <w:ind w:firstLine="709"/>
        <w:jc w:val="both"/>
        <w:rPr>
          <w:rFonts w:eastAsia="BatangChe"/>
          <w:sz w:val="28"/>
          <w:szCs w:val="28"/>
          <w:lang w:val="en-US"/>
        </w:rPr>
      </w:pPr>
      <w:r w:rsidRPr="00E9590B">
        <w:rPr>
          <w:rFonts w:eastAsia="BatangChe"/>
          <w:sz w:val="28"/>
          <w:szCs w:val="28"/>
        </w:rPr>
        <w:lastRenderedPageBreak/>
        <w:t>Пример</w:t>
      </w:r>
      <w:r w:rsidRPr="00E9590B">
        <w:rPr>
          <w:rFonts w:eastAsia="BatangChe"/>
          <w:sz w:val="28"/>
          <w:szCs w:val="28"/>
          <w:lang w:val="en-US"/>
        </w:rPr>
        <w:t>:</w:t>
      </w:r>
    </w:p>
    <w:p w:rsidR="00F03D35" w:rsidRPr="00E9590B" w:rsidRDefault="00F03D35" w:rsidP="00F03D35">
      <w:pPr>
        <w:spacing w:line="360" w:lineRule="auto"/>
        <w:ind w:firstLine="709"/>
        <w:jc w:val="both"/>
        <w:rPr>
          <w:rStyle w:val="af6"/>
          <w:rFonts w:eastAsia="BatangChe"/>
          <w:sz w:val="28"/>
          <w:szCs w:val="28"/>
          <w:lang w:val="en-US"/>
        </w:rPr>
      </w:pPr>
      <w:r w:rsidRPr="00E9590B">
        <w:rPr>
          <w:rStyle w:val="af6"/>
          <w:rFonts w:eastAsia="BatangChe"/>
          <w:sz w:val="28"/>
          <w:szCs w:val="28"/>
          <w:lang w:val="en-US"/>
        </w:rPr>
        <w:t>Butler D., Davies W. J. Urban Drainage [Electronic resource]. – URL: http://kuliah.ftsl.itb.ac.id/wp-content/uploads/2016/10/Urban-Drainage-3rd-Edition.pdf (date of treatment: 07.03.2019).</w:t>
      </w:r>
    </w:p>
    <w:p w:rsidR="00F03D35" w:rsidRPr="00E9590B" w:rsidRDefault="00F03D35" w:rsidP="00F03D35">
      <w:pPr>
        <w:spacing w:line="360" w:lineRule="auto"/>
        <w:ind w:firstLine="709"/>
        <w:jc w:val="both"/>
        <w:rPr>
          <w:rStyle w:val="af6"/>
          <w:rFonts w:eastAsia="BatangChe"/>
          <w:sz w:val="28"/>
          <w:szCs w:val="28"/>
          <w:lang w:val="en-US"/>
        </w:rPr>
      </w:pPr>
      <w:r w:rsidRPr="00E9590B">
        <w:rPr>
          <w:rStyle w:val="af6"/>
          <w:rFonts w:eastAsia="BatangChe"/>
          <w:sz w:val="28"/>
          <w:szCs w:val="28"/>
          <w:lang w:val="en-US"/>
        </w:rPr>
        <w:t>Roosevelt K. The Newest Property: Reproductive Technologies and the Concept of Parenthood // Santa Clara Law Review. - 1998. - Vol. 39. - P. 79-140.</w:t>
      </w:r>
    </w:p>
    <w:p w:rsidR="00F03D35" w:rsidRPr="00E9590B" w:rsidRDefault="00F03D35" w:rsidP="00F03D35">
      <w:pPr>
        <w:spacing w:line="360" w:lineRule="auto"/>
        <w:ind w:firstLine="709"/>
        <w:jc w:val="both"/>
        <w:rPr>
          <w:rStyle w:val="af6"/>
          <w:rFonts w:eastAsia="BatangChe"/>
          <w:i w:val="0"/>
          <w:sz w:val="28"/>
          <w:szCs w:val="28"/>
        </w:rPr>
      </w:pPr>
      <w:r w:rsidRPr="00E9590B">
        <w:rPr>
          <w:rStyle w:val="af6"/>
          <w:rFonts w:eastAsia="BatangChe"/>
          <w:sz w:val="28"/>
          <w:szCs w:val="28"/>
        </w:rPr>
        <w:t>Поиск иностранных источников:</w:t>
      </w:r>
    </w:p>
    <w:p w:rsidR="00F03D35" w:rsidRPr="00E9590B" w:rsidRDefault="00F03D35" w:rsidP="00F03D35">
      <w:pPr>
        <w:numPr>
          <w:ilvl w:val="0"/>
          <w:numId w:val="6"/>
        </w:numPr>
        <w:spacing w:line="360" w:lineRule="auto"/>
        <w:ind w:left="0" w:firstLine="709"/>
        <w:jc w:val="both"/>
        <w:rPr>
          <w:rFonts w:eastAsia="BatangChe"/>
          <w:sz w:val="28"/>
          <w:szCs w:val="28"/>
        </w:rPr>
      </w:pPr>
      <w:r w:rsidRPr="00E9590B">
        <w:rPr>
          <w:rFonts w:eastAsia="BatangChe"/>
          <w:sz w:val="28"/>
          <w:szCs w:val="28"/>
        </w:rPr>
        <w:t xml:space="preserve">зайти на </w:t>
      </w:r>
      <w:hyperlink r:id="rId9" w:tgtFrame="_blank" w:history="1">
        <w:r w:rsidRPr="00E9590B">
          <w:rPr>
            <w:rFonts w:eastAsia="BatangChe"/>
            <w:color w:val="0000FF"/>
            <w:sz w:val="28"/>
            <w:szCs w:val="28"/>
            <w:u w:val="single"/>
          </w:rPr>
          <w:t>translate.google.ru</w:t>
        </w:r>
      </w:hyperlink>
      <w:r w:rsidRPr="00E9590B">
        <w:rPr>
          <w:rFonts w:eastAsia="BatangChe"/>
          <w:sz w:val="28"/>
          <w:szCs w:val="28"/>
        </w:rPr>
        <w:t xml:space="preserve"> и перевести с русского на английский ключевое понятие каждого параграфа;</w:t>
      </w:r>
    </w:p>
    <w:p w:rsidR="00F03D35" w:rsidRPr="00E9590B" w:rsidRDefault="00F03D35" w:rsidP="00F03D35">
      <w:pPr>
        <w:numPr>
          <w:ilvl w:val="0"/>
          <w:numId w:val="6"/>
        </w:numPr>
        <w:spacing w:line="360" w:lineRule="auto"/>
        <w:ind w:left="0" w:firstLine="709"/>
        <w:jc w:val="both"/>
        <w:rPr>
          <w:rFonts w:eastAsia="BatangChe"/>
          <w:sz w:val="28"/>
          <w:szCs w:val="28"/>
        </w:rPr>
      </w:pPr>
      <w:r w:rsidRPr="00E9590B">
        <w:rPr>
          <w:rFonts w:eastAsia="BatangChe"/>
          <w:sz w:val="28"/>
          <w:szCs w:val="28"/>
        </w:rPr>
        <w:t xml:space="preserve">зайти на </w:t>
      </w:r>
      <w:hyperlink r:id="rId10" w:tgtFrame="_blank" w:history="1">
        <w:r w:rsidRPr="00E9590B">
          <w:rPr>
            <w:rFonts w:eastAsia="BatangChe"/>
            <w:color w:val="0000FF"/>
            <w:sz w:val="28"/>
            <w:szCs w:val="28"/>
            <w:u w:val="single"/>
          </w:rPr>
          <w:t>scholar.google.com</w:t>
        </w:r>
      </w:hyperlink>
      <w:r w:rsidRPr="00E9590B">
        <w:rPr>
          <w:rFonts w:eastAsia="BatangChe"/>
          <w:sz w:val="28"/>
          <w:szCs w:val="28"/>
        </w:rPr>
        <w:t xml:space="preserve"> и ввести первое из понятий, а затем на следующей странице – отдельно указать, что год не раньше 2-5-ти лет от текущего года</w:t>
      </w:r>
      <w:r>
        <w:rPr>
          <w:rFonts w:eastAsia="BatangChe"/>
          <w:sz w:val="28"/>
          <w:szCs w:val="28"/>
        </w:rPr>
        <w:t>;</w:t>
      </w:r>
    </w:p>
    <w:p w:rsidR="00F03D35" w:rsidRPr="00E9590B" w:rsidRDefault="00F03D35" w:rsidP="00F03D35">
      <w:pPr>
        <w:numPr>
          <w:ilvl w:val="0"/>
          <w:numId w:val="6"/>
        </w:numPr>
        <w:spacing w:line="360" w:lineRule="auto"/>
        <w:ind w:left="0" w:firstLine="709"/>
        <w:jc w:val="both"/>
        <w:rPr>
          <w:rFonts w:eastAsia="BatangChe"/>
          <w:sz w:val="28"/>
          <w:szCs w:val="28"/>
        </w:rPr>
      </w:pPr>
      <w:r w:rsidRPr="00E9590B">
        <w:rPr>
          <w:rFonts w:eastAsia="BatangChe"/>
          <w:sz w:val="28"/>
          <w:szCs w:val="28"/>
        </w:rPr>
        <w:t xml:space="preserve">выбрать не менее 5 источников по теме, проанализировать их, включить проведенный анализ в текст </w:t>
      </w:r>
      <w:r>
        <w:rPr>
          <w:rFonts w:eastAsia="BatangChe"/>
          <w:sz w:val="28"/>
          <w:szCs w:val="28"/>
        </w:rPr>
        <w:t>будущей работы</w:t>
      </w:r>
      <w:r w:rsidRPr="00E9590B">
        <w:rPr>
          <w:rFonts w:eastAsia="BatangChe"/>
          <w:sz w:val="28"/>
          <w:szCs w:val="28"/>
        </w:rPr>
        <w:t>, а наименования в список.</w:t>
      </w:r>
    </w:p>
    <w:p w:rsidR="00F03D35" w:rsidRDefault="00F03D35" w:rsidP="00F03D35">
      <w:pPr>
        <w:spacing w:line="360" w:lineRule="auto"/>
        <w:jc w:val="both"/>
        <w:rPr>
          <w:rStyle w:val="af4"/>
          <w:rFonts w:eastAsia="BatangChe"/>
          <w:bCs/>
          <w:kern w:val="36"/>
          <w:sz w:val="28"/>
          <w:szCs w:val="28"/>
        </w:rPr>
      </w:pPr>
      <w:r w:rsidRPr="00E9590B">
        <w:rPr>
          <w:rFonts w:eastAsia="BatangChe"/>
          <w:sz w:val="28"/>
          <w:szCs w:val="28"/>
        </w:rPr>
        <w:t xml:space="preserve">В целях поиска актуальных статей и специальной литературы необходимо пользоваться справочно-правовыми системами, такие как Консультант+ или ГАРАНТ, а также сайтами: </w:t>
      </w:r>
      <w:hyperlink r:id="rId11" w:history="1">
        <w:r w:rsidRPr="00E9590B">
          <w:rPr>
            <w:rStyle w:val="af4"/>
            <w:rFonts w:eastAsia="BatangChe"/>
            <w:sz w:val="28"/>
            <w:szCs w:val="28"/>
          </w:rPr>
          <w:t>https://www.elibrary.ru</w:t>
        </w:r>
      </w:hyperlink>
      <w:r w:rsidRPr="00E9590B">
        <w:rPr>
          <w:rFonts w:eastAsia="BatangChe"/>
          <w:sz w:val="28"/>
          <w:szCs w:val="28"/>
        </w:rPr>
        <w:t>, с</w:t>
      </w:r>
      <w:r w:rsidRPr="00E9590B">
        <w:rPr>
          <w:rFonts w:eastAsia="BatangChe"/>
          <w:bCs/>
          <w:kern w:val="36"/>
          <w:sz w:val="28"/>
          <w:szCs w:val="28"/>
        </w:rPr>
        <w:t xml:space="preserve">айтом Научной электронной библиотеки «КиберЛенинка» </w:t>
      </w:r>
      <w:hyperlink r:id="rId12" w:history="1">
        <w:r w:rsidRPr="00E9590B">
          <w:rPr>
            <w:rStyle w:val="af4"/>
            <w:rFonts w:eastAsia="BatangChe"/>
            <w:kern w:val="36"/>
            <w:sz w:val="28"/>
            <w:szCs w:val="28"/>
          </w:rPr>
          <w:t>https://cyberleninka.ru/</w:t>
        </w:r>
      </w:hyperlink>
      <w:r>
        <w:rPr>
          <w:rStyle w:val="af4"/>
          <w:rFonts w:eastAsia="BatangChe"/>
          <w:bCs/>
          <w:kern w:val="36"/>
          <w:sz w:val="28"/>
          <w:szCs w:val="28"/>
        </w:rPr>
        <w:t>.</w:t>
      </w:r>
    </w:p>
    <w:p w:rsidR="00F03D35" w:rsidRPr="00204A7E" w:rsidRDefault="00F03D35" w:rsidP="00F03D35">
      <w:pPr>
        <w:spacing w:line="360" w:lineRule="auto"/>
        <w:ind w:firstLine="567"/>
        <w:jc w:val="both"/>
        <w:rPr>
          <w:sz w:val="28"/>
          <w:szCs w:val="28"/>
        </w:rPr>
      </w:pPr>
      <w:r w:rsidRPr="00204A7E">
        <w:rPr>
          <w:sz w:val="28"/>
          <w:szCs w:val="28"/>
        </w:rPr>
        <w:t xml:space="preserve">Максимальное количество баллов за задание – </w:t>
      </w:r>
      <w:r>
        <w:rPr>
          <w:sz w:val="28"/>
          <w:szCs w:val="28"/>
        </w:rPr>
        <w:t>15</w:t>
      </w:r>
      <w:r w:rsidRPr="00204A7E">
        <w:rPr>
          <w:sz w:val="28"/>
          <w:szCs w:val="28"/>
        </w:rPr>
        <w:t>:</w:t>
      </w:r>
    </w:p>
    <w:p w:rsidR="00F03D35" w:rsidRPr="00204A7E" w:rsidRDefault="00F03D35" w:rsidP="00F03D35">
      <w:pPr>
        <w:pStyle w:val="af3"/>
        <w:numPr>
          <w:ilvl w:val="0"/>
          <w:numId w:val="7"/>
        </w:numPr>
        <w:tabs>
          <w:tab w:val="left" w:pos="426"/>
        </w:tabs>
        <w:spacing w:line="360" w:lineRule="auto"/>
        <w:ind w:left="851" w:hanging="437"/>
        <w:jc w:val="both"/>
        <w:rPr>
          <w:sz w:val="28"/>
          <w:szCs w:val="28"/>
        </w:rPr>
      </w:pPr>
      <w:r w:rsidRPr="00204A7E">
        <w:rPr>
          <w:sz w:val="28"/>
          <w:szCs w:val="28"/>
        </w:rPr>
        <w:t xml:space="preserve">от </w:t>
      </w:r>
      <w:r>
        <w:rPr>
          <w:sz w:val="28"/>
          <w:szCs w:val="28"/>
        </w:rPr>
        <w:t>11</w:t>
      </w:r>
      <w:r w:rsidRPr="00204A7E">
        <w:rPr>
          <w:sz w:val="28"/>
          <w:szCs w:val="28"/>
        </w:rPr>
        <w:t xml:space="preserve"> до</w:t>
      </w:r>
      <w:r>
        <w:rPr>
          <w:sz w:val="28"/>
          <w:szCs w:val="28"/>
        </w:rPr>
        <w:t xml:space="preserve"> 15</w:t>
      </w:r>
      <w:r w:rsidRPr="00204A7E">
        <w:rPr>
          <w:sz w:val="28"/>
          <w:szCs w:val="28"/>
        </w:rPr>
        <w:t xml:space="preserve"> баллов выставляется в том случае, если </w:t>
      </w:r>
      <w:r>
        <w:rPr>
          <w:sz w:val="28"/>
          <w:szCs w:val="28"/>
        </w:rPr>
        <w:t>план исследования</w:t>
      </w:r>
      <w:r w:rsidRPr="00204A7E">
        <w:rPr>
          <w:sz w:val="28"/>
          <w:szCs w:val="28"/>
        </w:rPr>
        <w:t xml:space="preserve"> </w:t>
      </w:r>
      <w:r>
        <w:rPr>
          <w:sz w:val="28"/>
          <w:szCs w:val="28"/>
        </w:rPr>
        <w:t>оформлен</w:t>
      </w:r>
      <w:r w:rsidRPr="00204A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соответствии с требованиями к оформлению (возможны мелкие недочеты), соответствует направлению и направленности обучения; список источников содержит более половины научных источников </w:t>
      </w:r>
      <w:r w:rsidRPr="00204A7E">
        <w:rPr>
          <w:sz w:val="28"/>
        </w:rPr>
        <w:t>не старше 5 лет, нормативно-правовые акты по состоянию на момент написания работы</w:t>
      </w:r>
      <w:r>
        <w:rPr>
          <w:sz w:val="28"/>
        </w:rPr>
        <w:t>, в список включены не менее 5 источников на английском языке</w:t>
      </w:r>
      <w:r>
        <w:rPr>
          <w:sz w:val="28"/>
          <w:szCs w:val="28"/>
        </w:rPr>
        <w:t>, список оформлен по ГОСТ.</w:t>
      </w:r>
    </w:p>
    <w:p w:rsidR="00F03D35" w:rsidRPr="00204A7E" w:rsidRDefault="00F03D35" w:rsidP="00F03D35">
      <w:pPr>
        <w:pStyle w:val="af3"/>
        <w:numPr>
          <w:ilvl w:val="0"/>
          <w:numId w:val="7"/>
        </w:numPr>
        <w:tabs>
          <w:tab w:val="left" w:pos="426"/>
        </w:tabs>
        <w:spacing w:line="360" w:lineRule="auto"/>
        <w:ind w:left="851" w:hanging="437"/>
        <w:jc w:val="both"/>
        <w:rPr>
          <w:sz w:val="28"/>
          <w:szCs w:val="28"/>
        </w:rPr>
      </w:pPr>
      <w:r w:rsidRPr="00204A7E">
        <w:rPr>
          <w:sz w:val="28"/>
          <w:szCs w:val="28"/>
        </w:rPr>
        <w:t xml:space="preserve">от </w:t>
      </w:r>
      <w:r>
        <w:rPr>
          <w:sz w:val="28"/>
          <w:szCs w:val="28"/>
        </w:rPr>
        <w:t>6</w:t>
      </w:r>
      <w:r w:rsidRPr="00204A7E">
        <w:rPr>
          <w:sz w:val="28"/>
          <w:szCs w:val="28"/>
        </w:rPr>
        <w:t xml:space="preserve"> до </w:t>
      </w:r>
      <w:r>
        <w:rPr>
          <w:sz w:val="28"/>
          <w:szCs w:val="28"/>
        </w:rPr>
        <w:t>10</w:t>
      </w:r>
      <w:r w:rsidRPr="00204A7E">
        <w:rPr>
          <w:sz w:val="28"/>
          <w:szCs w:val="28"/>
        </w:rPr>
        <w:t xml:space="preserve"> баллов выставляется в том случае, если </w:t>
      </w:r>
      <w:r>
        <w:rPr>
          <w:sz w:val="28"/>
          <w:szCs w:val="28"/>
        </w:rPr>
        <w:t>план исследования</w:t>
      </w:r>
      <w:r w:rsidRPr="00204A7E">
        <w:rPr>
          <w:sz w:val="28"/>
          <w:szCs w:val="28"/>
        </w:rPr>
        <w:t xml:space="preserve"> </w:t>
      </w:r>
      <w:r>
        <w:rPr>
          <w:sz w:val="28"/>
          <w:szCs w:val="28"/>
        </w:rPr>
        <w:t>оформлен</w:t>
      </w:r>
      <w:r w:rsidRPr="00204A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соответствии с требованиями к оформлению (возможны мелкие недочеты), соответствует направлению и направленности обучения; список источников содержит более половины научных </w:t>
      </w:r>
      <w:r>
        <w:rPr>
          <w:sz w:val="28"/>
          <w:szCs w:val="28"/>
        </w:rPr>
        <w:lastRenderedPageBreak/>
        <w:t xml:space="preserve">источников </w:t>
      </w:r>
      <w:r w:rsidRPr="00204A7E">
        <w:rPr>
          <w:sz w:val="28"/>
        </w:rPr>
        <w:t xml:space="preserve">старше 5 лет, </w:t>
      </w:r>
      <w:r>
        <w:rPr>
          <w:sz w:val="28"/>
        </w:rPr>
        <w:t xml:space="preserve">а </w:t>
      </w:r>
      <w:r w:rsidRPr="00204A7E">
        <w:rPr>
          <w:sz w:val="28"/>
        </w:rPr>
        <w:t xml:space="preserve">нормативно-правовые акты </w:t>
      </w:r>
      <w:r>
        <w:rPr>
          <w:sz w:val="28"/>
        </w:rPr>
        <w:t xml:space="preserve">не </w:t>
      </w:r>
      <w:r w:rsidRPr="00204A7E">
        <w:rPr>
          <w:sz w:val="28"/>
        </w:rPr>
        <w:t>по состоянию на момент написания работы</w:t>
      </w:r>
      <w:r>
        <w:rPr>
          <w:sz w:val="28"/>
        </w:rPr>
        <w:t>, в список включены менее 5 источников на английском языке</w:t>
      </w:r>
      <w:r>
        <w:rPr>
          <w:sz w:val="28"/>
          <w:szCs w:val="28"/>
        </w:rPr>
        <w:t>, список оформлен по ГОСТ;</w:t>
      </w:r>
    </w:p>
    <w:p w:rsidR="00F03D35" w:rsidRDefault="00F03D35" w:rsidP="00F03D35">
      <w:pPr>
        <w:pStyle w:val="af3"/>
        <w:numPr>
          <w:ilvl w:val="0"/>
          <w:numId w:val="7"/>
        </w:numPr>
        <w:tabs>
          <w:tab w:val="left" w:pos="426"/>
        </w:tabs>
        <w:spacing w:line="360" w:lineRule="auto"/>
        <w:ind w:left="851" w:hanging="437"/>
        <w:jc w:val="both"/>
        <w:rPr>
          <w:sz w:val="28"/>
          <w:szCs w:val="28"/>
        </w:rPr>
      </w:pPr>
      <w:r w:rsidRPr="00F7176D">
        <w:rPr>
          <w:sz w:val="28"/>
          <w:szCs w:val="28"/>
        </w:rPr>
        <w:t xml:space="preserve">от </w:t>
      </w:r>
      <w:r>
        <w:rPr>
          <w:sz w:val="28"/>
          <w:szCs w:val="28"/>
        </w:rPr>
        <w:t>2</w:t>
      </w:r>
      <w:r w:rsidRPr="00F7176D">
        <w:rPr>
          <w:sz w:val="28"/>
          <w:szCs w:val="28"/>
        </w:rPr>
        <w:t xml:space="preserve"> до </w:t>
      </w:r>
      <w:r>
        <w:rPr>
          <w:sz w:val="28"/>
          <w:szCs w:val="28"/>
        </w:rPr>
        <w:t>5</w:t>
      </w:r>
      <w:r w:rsidRPr="00F7176D">
        <w:rPr>
          <w:sz w:val="28"/>
          <w:szCs w:val="28"/>
        </w:rPr>
        <w:t xml:space="preserve"> баллов выставляется, если есть ошибки в оформлении, </w:t>
      </w:r>
      <w:r>
        <w:rPr>
          <w:sz w:val="28"/>
          <w:szCs w:val="28"/>
        </w:rPr>
        <w:t xml:space="preserve">план исследования не раскрывает тематику исследования, список источников содержит более половины научных источников </w:t>
      </w:r>
      <w:r w:rsidRPr="00204A7E">
        <w:rPr>
          <w:sz w:val="28"/>
        </w:rPr>
        <w:t xml:space="preserve">старше 5 лет, </w:t>
      </w:r>
      <w:r>
        <w:rPr>
          <w:sz w:val="28"/>
        </w:rPr>
        <w:t xml:space="preserve">а </w:t>
      </w:r>
      <w:r w:rsidRPr="00204A7E">
        <w:rPr>
          <w:sz w:val="28"/>
        </w:rPr>
        <w:t xml:space="preserve">нормативно-правовые акты </w:t>
      </w:r>
      <w:r>
        <w:rPr>
          <w:sz w:val="28"/>
        </w:rPr>
        <w:t xml:space="preserve">не </w:t>
      </w:r>
      <w:r w:rsidRPr="00204A7E">
        <w:rPr>
          <w:sz w:val="28"/>
        </w:rPr>
        <w:t>по состоянию на момент написания работы</w:t>
      </w:r>
      <w:r>
        <w:rPr>
          <w:sz w:val="28"/>
        </w:rPr>
        <w:t>, в список не включены источники на английском языке</w:t>
      </w:r>
      <w:r>
        <w:rPr>
          <w:sz w:val="28"/>
          <w:szCs w:val="28"/>
        </w:rPr>
        <w:t>, список оформлен с нарушением ГОСТ;</w:t>
      </w:r>
    </w:p>
    <w:p w:rsidR="00F03D35" w:rsidRDefault="00F03D35" w:rsidP="00F03D35">
      <w:pPr>
        <w:pStyle w:val="af3"/>
        <w:numPr>
          <w:ilvl w:val="0"/>
          <w:numId w:val="7"/>
        </w:numPr>
        <w:tabs>
          <w:tab w:val="left" w:pos="426"/>
        </w:tabs>
        <w:spacing w:line="360" w:lineRule="auto"/>
        <w:ind w:left="851" w:hanging="437"/>
        <w:jc w:val="both"/>
        <w:rPr>
          <w:sz w:val="28"/>
          <w:szCs w:val="28"/>
        </w:rPr>
      </w:pPr>
      <w:r w:rsidRPr="00F7176D">
        <w:rPr>
          <w:sz w:val="28"/>
          <w:szCs w:val="28"/>
        </w:rPr>
        <w:t xml:space="preserve">от 0 до </w:t>
      </w:r>
      <w:r>
        <w:rPr>
          <w:sz w:val="28"/>
          <w:szCs w:val="28"/>
        </w:rPr>
        <w:t>1</w:t>
      </w:r>
      <w:r w:rsidRPr="00F7176D">
        <w:rPr>
          <w:sz w:val="28"/>
          <w:szCs w:val="28"/>
        </w:rPr>
        <w:t xml:space="preserve"> балл</w:t>
      </w:r>
      <w:r>
        <w:rPr>
          <w:sz w:val="28"/>
          <w:szCs w:val="28"/>
        </w:rPr>
        <w:t>а</w:t>
      </w:r>
      <w:r w:rsidRPr="00F7176D">
        <w:rPr>
          <w:sz w:val="28"/>
          <w:szCs w:val="28"/>
        </w:rPr>
        <w:t xml:space="preserve"> выставляется, если </w:t>
      </w:r>
      <w:r>
        <w:rPr>
          <w:sz w:val="28"/>
          <w:szCs w:val="28"/>
        </w:rPr>
        <w:t>план не соответствует направлению и направленности обучения, план не соответствует тематике, список источников содержит источники старше 5 лет, оформление не соответствует требованиям ГОСТ, в список не включены источники на иностранном языке.</w:t>
      </w:r>
    </w:p>
    <w:p w:rsidR="00F03D35" w:rsidRDefault="00F03D35" w:rsidP="00F03D35">
      <w:r>
        <w:br w:type="page"/>
      </w:r>
    </w:p>
    <w:p w:rsidR="00F03D35" w:rsidRPr="00EA0FFC" w:rsidRDefault="00F03D35" w:rsidP="00F03D35">
      <w:pPr>
        <w:pStyle w:val="1"/>
        <w:spacing w:before="0" w:line="480" w:lineRule="auto"/>
        <w:jc w:val="center"/>
        <w:rPr>
          <w:rFonts w:ascii="Times New Roman" w:hAnsi="Times New Roman" w:cs="Times New Roman"/>
          <w:b/>
          <w:color w:val="008FC8"/>
          <w:sz w:val="28"/>
          <w:szCs w:val="28"/>
        </w:rPr>
      </w:pPr>
      <w:r w:rsidRPr="00EA0FFC">
        <w:rPr>
          <w:rFonts w:ascii="Times New Roman" w:hAnsi="Times New Roman" w:cs="Times New Roman"/>
          <w:b/>
          <w:color w:val="008FC8"/>
          <w:sz w:val="28"/>
          <w:szCs w:val="28"/>
        </w:rPr>
        <w:lastRenderedPageBreak/>
        <w:t>Бланк выполнения задания 2</w:t>
      </w:r>
    </w:p>
    <w:p w:rsidR="00F03D35" w:rsidRPr="00EA0FFC" w:rsidRDefault="00F03D35" w:rsidP="00F03D35">
      <w:pPr>
        <w:spacing w:line="360" w:lineRule="auto"/>
        <w:rPr>
          <w:sz w:val="28"/>
          <w:szCs w:val="28"/>
        </w:rPr>
      </w:pPr>
      <w:r w:rsidRPr="00EA0FFC">
        <w:rPr>
          <w:sz w:val="28"/>
          <w:szCs w:val="28"/>
        </w:rPr>
        <w:t xml:space="preserve">План научного исследования и списка источников, предполагаемых к изучению </w:t>
      </w:r>
    </w:p>
    <w:p w:rsidR="00F03D35" w:rsidRPr="00EA0FFC" w:rsidRDefault="00F03D35" w:rsidP="00F03D35">
      <w:pPr>
        <w:spacing w:line="360" w:lineRule="auto"/>
        <w:jc w:val="both"/>
        <w:rPr>
          <w:i/>
          <w:color w:val="000000" w:themeColor="text1"/>
          <w:sz w:val="28"/>
        </w:rPr>
      </w:pPr>
      <w:r>
        <w:rPr>
          <w:sz w:val="28"/>
          <w:szCs w:val="28"/>
        </w:rPr>
        <w:t>Обучающийся:</w:t>
      </w:r>
      <w:r w:rsidRPr="00204A7E">
        <w:rPr>
          <w:sz w:val="28"/>
          <w:szCs w:val="28"/>
        </w:rPr>
        <w:t xml:space="preserve"> </w:t>
      </w:r>
      <w:r w:rsidRPr="00EA0FFC">
        <w:rPr>
          <w:i/>
          <w:color w:val="000000" w:themeColor="text1"/>
          <w:sz w:val="28"/>
          <w:szCs w:val="28"/>
        </w:rPr>
        <w:t>(укажите ФИО, номер группы)</w:t>
      </w:r>
    </w:p>
    <w:p w:rsidR="00F03D35" w:rsidRPr="005D278D" w:rsidRDefault="00F03D35" w:rsidP="00F03D35">
      <w:pPr>
        <w:spacing w:line="360" w:lineRule="auto"/>
        <w:jc w:val="both"/>
        <w:rPr>
          <w:i/>
          <w:color w:val="000000" w:themeColor="text1"/>
          <w:sz w:val="28"/>
        </w:rPr>
      </w:pPr>
      <w:r>
        <w:rPr>
          <w:sz w:val="28"/>
          <w:szCs w:val="28"/>
        </w:rPr>
        <w:t xml:space="preserve">Тематика: </w:t>
      </w:r>
      <w:r w:rsidRPr="005D278D">
        <w:rPr>
          <w:i/>
          <w:color w:val="000000" w:themeColor="text1"/>
          <w:sz w:val="28"/>
          <w:szCs w:val="28"/>
        </w:rPr>
        <w:t>(укажите выбранную тематику исследования). Тематика указывается только после оценки задания</w:t>
      </w:r>
      <w:r>
        <w:rPr>
          <w:i/>
          <w:color w:val="000000" w:themeColor="text1"/>
          <w:sz w:val="28"/>
          <w:szCs w:val="28"/>
        </w:rPr>
        <w:t xml:space="preserve"> 1.1</w:t>
      </w:r>
      <w:r w:rsidRPr="005D278D">
        <w:rPr>
          <w:i/>
          <w:color w:val="000000" w:themeColor="text1"/>
          <w:sz w:val="28"/>
          <w:szCs w:val="28"/>
        </w:rPr>
        <w:t xml:space="preserve"> (задание </w:t>
      </w:r>
      <w:r>
        <w:rPr>
          <w:i/>
          <w:color w:val="000000" w:themeColor="text1"/>
          <w:sz w:val="28"/>
          <w:szCs w:val="28"/>
        </w:rPr>
        <w:t>1.1</w:t>
      </w:r>
      <w:r w:rsidRPr="005D278D">
        <w:rPr>
          <w:i/>
          <w:color w:val="000000" w:themeColor="text1"/>
          <w:sz w:val="28"/>
          <w:szCs w:val="28"/>
        </w:rPr>
        <w:t xml:space="preserve"> – заявление на утверждение тематики научного исследования – должно быть оценено) кафедрой.</w:t>
      </w:r>
    </w:p>
    <w:p w:rsidR="00F03D35" w:rsidRPr="00E76060" w:rsidRDefault="00F03D35" w:rsidP="00F03D35">
      <w:pPr>
        <w:spacing w:line="360" w:lineRule="auto"/>
        <w:jc w:val="both"/>
        <w:rPr>
          <w:sz w:val="28"/>
          <w:szCs w:val="28"/>
        </w:rPr>
      </w:pPr>
      <w:r w:rsidRPr="00E76060">
        <w:rPr>
          <w:sz w:val="28"/>
          <w:szCs w:val="28"/>
        </w:rPr>
        <w:t xml:space="preserve">Введение </w:t>
      </w:r>
    </w:p>
    <w:p w:rsidR="00F03D35" w:rsidRPr="00E76060" w:rsidRDefault="00F03D35" w:rsidP="00F03D35">
      <w:pPr>
        <w:spacing w:line="360" w:lineRule="auto"/>
        <w:jc w:val="both"/>
        <w:rPr>
          <w:sz w:val="28"/>
          <w:szCs w:val="28"/>
        </w:rPr>
      </w:pPr>
      <w:r w:rsidRPr="00E76060">
        <w:rPr>
          <w:sz w:val="28"/>
          <w:szCs w:val="28"/>
        </w:rPr>
        <w:t>Раздел/Глава 1</w:t>
      </w:r>
    </w:p>
    <w:p w:rsidR="00F03D35" w:rsidRPr="00E76060" w:rsidRDefault="00F03D35" w:rsidP="00F03D35">
      <w:pPr>
        <w:spacing w:line="360" w:lineRule="auto"/>
        <w:jc w:val="both"/>
        <w:rPr>
          <w:sz w:val="28"/>
          <w:szCs w:val="28"/>
        </w:rPr>
      </w:pPr>
      <w:r w:rsidRPr="00E76060">
        <w:rPr>
          <w:sz w:val="28"/>
          <w:szCs w:val="28"/>
        </w:rPr>
        <w:t xml:space="preserve">1.1… </w:t>
      </w:r>
      <w:r w:rsidRPr="00E76060">
        <w:rPr>
          <w:sz w:val="28"/>
          <w:szCs w:val="28"/>
          <w:lang w:val="en-US"/>
        </w:rPr>
        <w:t>n</w:t>
      </w:r>
    </w:p>
    <w:p w:rsidR="00F03D35" w:rsidRPr="00E76060" w:rsidRDefault="00F03D35" w:rsidP="00F03D35">
      <w:pPr>
        <w:spacing w:line="360" w:lineRule="auto"/>
        <w:jc w:val="both"/>
        <w:rPr>
          <w:sz w:val="28"/>
          <w:szCs w:val="28"/>
        </w:rPr>
      </w:pPr>
      <w:r w:rsidRPr="00E76060">
        <w:rPr>
          <w:sz w:val="28"/>
          <w:szCs w:val="28"/>
        </w:rPr>
        <w:t>Раздел/Глава 2</w:t>
      </w:r>
    </w:p>
    <w:p w:rsidR="00F03D35" w:rsidRPr="00E76060" w:rsidRDefault="00F03D35" w:rsidP="00F03D35">
      <w:pPr>
        <w:spacing w:line="360" w:lineRule="auto"/>
        <w:jc w:val="both"/>
        <w:rPr>
          <w:sz w:val="28"/>
          <w:szCs w:val="28"/>
        </w:rPr>
      </w:pPr>
      <w:r w:rsidRPr="00E76060">
        <w:rPr>
          <w:sz w:val="28"/>
          <w:szCs w:val="28"/>
        </w:rPr>
        <w:t xml:space="preserve">2.1… </w:t>
      </w:r>
      <w:r w:rsidRPr="00E76060">
        <w:rPr>
          <w:sz w:val="28"/>
          <w:szCs w:val="28"/>
          <w:lang w:val="en-US"/>
        </w:rPr>
        <w:t>n</w:t>
      </w:r>
    </w:p>
    <w:p w:rsidR="00F03D35" w:rsidRPr="00E76060" w:rsidRDefault="00F03D35" w:rsidP="00F03D35">
      <w:pPr>
        <w:spacing w:line="360" w:lineRule="auto"/>
        <w:jc w:val="both"/>
        <w:rPr>
          <w:sz w:val="28"/>
          <w:szCs w:val="28"/>
        </w:rPr>
      </w:pPr>
      <w:r w:rsidRPr="00E76060">
        <w:rPr>
          <w:sz w:val="28"/>
          <w:szCs w:val="28"/>
        </w:rPr>
        <w:t>Раздел/Глава 3</w:t>
      </w:r>
    </w:p>
    <w:p w:rsidR="00F03D35" w:rsidRPr="00E76060" w:rsidRDefault="00F03D35" w:rsidP="00F03D35">
      <w:pPr>
        <w:spacing w:line="360" w:lineRule="auto"/>
        <w:jc w:val="both"/>
        <w:rPr>
          <w:sz w:val="28"/>
          <w:szCs w:val="28"/>
        </w:rPr>
      </w:pPr>
      <w:r w:rsidRPr="00E76060">
        <w:rPr>
          <w:sz w:val="28"/>
          <w:szCs w:val="28"/>
        </w:rPr>
        <w:t xml:space="preserve">3.1… </w:t>
      </w:r>
      <w:r w:rsidRPr="00E76060">
        <w:rPr>
          <w:sz w:val="28"/>
          <w:szCs w:val="28"/>
          <w:lang w:val="en-US"/>
        </w:rPr>
        <w:t>n</w:t>
      </w:r>
    </w:p>
    <w:p w:rsidR="00F03D35" w:rsidRPr="00E76060" w:rsidRDefault="00F03D35" w:rsidP="00F03D35">
      <w:pPr>
        <w:spacing w:line="360" w:lineRule="auto"/>
        <w:jc w:val="both"/>
        <w:rPr>
          <w:sz w:val="28"/>
          <w:szCs w:val="28"/>
        </w:rPr>
      </w:pPr>
      <w:r w:rsidRPr="00E76060">
        <w:rPr>
          <w:sz w:val="28"/>
          <w:szCs w:val="28"/>
        </w:rPr>
        <w:t>Заключение</w:t>
      </w:r>
    </w:p>
    <w:p w:rsidR="00F03D35" w:rsidRPr="00EA0FFC" w:rsidRDefault="00F03D35" w:rsidP="00F03D35">
      <w:pPr>
        <w:spacing w:line="360" w:lineRule="auto"/>
        <w:jc w:val="both"/>
        <w:rPr>
          <w:i/>
          <w:color w:val="000000" w:themeColor="text1"/>
          <w:sz w:val="28"/>
        </w:rPr>
      </w:pPr>
      <w:r w:rsidRPr="00204A7E">
        <w:rPr>
          <w:sz w:val="28"/>
          <w:szCs w:val="28"/>
        </w:rPr>
        <w:t xml:space="preserve">Список используемой литературы и используемых источников </w:t>
      </w:r>
      <w:r w:rsidRPr="00EA0FFC">
        <w:rPr>
          <w:i/>
          <w:color w:val="000000" w:themeColor="text1"/>
          <w:sz w:val="28"/>
          <w:szCs w:val="28"/>
        </w:rPr>
        <w:t>(с новой страницы в алфавитном порядке без разделов, включаются все предполагаемые источники изучения)</w:t>
      </w:r>
    </w:p>
    <w:p w:rsidR="00F03D35" w:rsidRPr="000E27B8" w:rsidRDefault="00F03D35" w:rsidP="00F03D35">
      <w:pPr>
        <w:spacing w:line="360" w:lineRule="auto"/>
        <w:jc w:val="both"/>
        <w:rPr>
          <w:b/>
          <w:sz w:val="28"/>
          <w:szCs w:val="28"/>
        </w:rPr>
      </w:pPr>
    </w:p>
    <w:p w:rsidR="00F03D35" w:rsidRPr="00E36088" w:rsidRDefault="00F03D35" w:rsidP="00F03D35">
      <w:pPr>
        <w:jc w:val="both"/>
        <w:rPr>
          <w:color w:val="000000" w:themeColor="text1"/>
          <w:sz w:val="28"/>
          <w:szCs w:val="28"/>
        </w:rPr>
      </w:pPr>
    </w:p>
    <w:p w:rsidR="00F03D35" w:rsidRPr="00BB4B10" w:rsidRDefault="00F03D35" w:rsidP="00F03D35">
      <w:pPr>
        <w:rPr>
          <w:color w:val="FF0000"/>
          <w:sz w:val="28"/>
          <w:szCs w:val="28"/>
        </w:rPr>
      </w:pPr>
      <w:bookmarkStart w:id="0" w:name="_GoBack"/>
      <w:bookmarkEnd w:id="0"/>
    </w:p>
    <w:sectPr w:rsidR="00F03D35" w:rsidRPr="00BB4B10" w:rsidSect="00D24A2B">
      <w:footerReference w:type="default" r:id="rId13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6F45" w:rsidRDefault="00D36F45">
      <w:r>
        <w:separator/>
      </w:r>
    </w:p>
  </w:endnote>
  <w:endnote w:type="continuationSeparator" w:id="0">
    <w:p w:rsidR="00D36F45" w:rsidRDefault="00D36F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Grande CY">
    <w:altName w:val="Times New Roman"/>
    <w:panose1 w:val="00000000000000000000"/>
    <w:charset w:val="59"/>
    <w:family w:val="auto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22863983"/>
      <w:docPartObj>
        <w:docPartGallery w:val="Page Numbers (Bottom of Page)"/>
        <w:docPartUnique/>
      </w:docPartObj>
    </w:sdtPr>
    <w:sdtEndPr/>
    <w:sdtContent>
      <w:p w:rsidR="008A57DA" w:rsidRDefault="008A57DA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3D35">
          <w:rPr>
            <w:noProof/>
          </w:rPr>
          <w:t>5</w:t>
        </w:r>
        <w:r>
          <w:fldChar w:fldCharType="end"/>
        </w:r>
      </w:p>
    </w:sdtContent>
  </w:sdt>
  <w:p w:rsidR="00015691" w:rsidRDefault="00015691">
    <w:pPr>
      <w:pStyle w:val="af1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6F45" w:rsidRDefault="00D36F45">
      <w:r>
        <w:separator/>
      </w:r>
    </w:p>
  </w:footnote>
  <w:footnote w:type="continuationSeparator" w:id="0">
    <w:p w:rsidR="00D36F45" w:rsidRDefault="00D36F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06AE8"/>
    <w:multiLevelType w:val="multilevel"/>
    <w:tmpl w:val="C1E0684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" w15:restartNumberingAfterBreak="0">
    <w:nsid w:val="11AC1B39"/>
    <w:multiLevelType w:val="hybridMultilevel"/>
    <w:tmpl w:val="1416DC84"/>
    <w:lvl w:ilvl="0" w:tplc="47D62C7A">
      <w:start w:val="1"/>
      <w:numFmt w:val="decimal"/>
      <w:lvlText w:val="%1."/>
      <w:lvlJc w:val="left"/>
      <w:pPr>
        <w:ind w:left="136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0E26E46">
      <w:numFmt w:val="bullet"/>
      <w:lvlText w:val="•"/>
      <w:lvlJc w:val="left"/>
      <w:pPr>
        <w:ind w:left="2270" w:hanging="240"/>
      </w:pPr>
      <w:rPr>
        <w:rFonts w:hint="default"/>
        <w:lang w:val="ru-RU" w:eastAsia="en-US" w:bidi="ar-SA"/>
      </w:rPr>
    </w:lvl>
    <w:lvl w:ilvl="2" w:tplc="EB3C0AB2">
      <w:numFmt w:val="bullet"/>
      <w:lvlText w:val="•"/>
      <w:lvlJc w:val="left"/>
      <w:pPr>
        <w:ind w:left="3181" w:hanging="240"/>
      </w:pPr>
      <w:rPr>
        <w:rFonts w:hint="default"/>
        <w:lang w:val="ru-RU" w:eastAsia="en-US" w:bidi="ar-SA"/>
      </w:rPr>
    </w:lvl>
    <w:lvl w:ilvl="3" w:tplc="B856678C">
      <w:numFmt w:val="bullet"/>
      <w:lvlText w:val="•"/>
      <w:lvlJc w:val="left"/>
      <w:pPr>
        <w:ind w:left="4091" w:hanging="240"/>
      </w:pPr>
      <w:rPr>
        <w:rFonts w:hint="default"/>
        <w:lang w:val="ru-RU" w:eastAsia="en-US" w:bidi="ar-SA"/>
      </w:rPr>
    </w:lvl>
    <w:lvl w:ilvl="4" w:tplc="CE7C2AA2">
      <w:numFmt w:val="bullet"/>
      <w:lvlText w:val="•"/>
      <w:lvlJc w:val="left"/>
      <w:pPr>
        <w:ind w:left="5002" w:hanging="240"/>
      </w:pPr>
      <w:rPr>
        <w:rFonts w:hint="default"/>
        <w:lang w:val="ru-RU" w:eastAsia="en-US" w:bidi="ar-SA"/>
      </w:rPr>
    </w:lvl>
    <w:lvl w:ilvl="5" w:tplc="D2C45094">
      <w:numFmt w:val="bullet"/>
      <w:lvlText w:val="•"/>
      <w:lvlJc w:val="left"/>
      <w:pPr>
        <w:ind w:left="5913" w:hanging="240"/>
      </w:pPr>
      <w:rPr>
        <w:rFonts w:hint="default"/>
        <w:lang w:val="ru-RU" w:eastAsia="en-US" w:bidi="ar-SA"/>
      </w:rPr>
    </w:lvl>
    <w:lvl w:ilvl="6" w:tplc="95AA0C0A">
      <w:numFmt w:val="bullet"/>
      <w:lvlText w:val="•"/>
      <w:lvlJc w:val="left"/>
      <w:pPr>
        <w:ind w:left="6823" w:hanging="240"/>
      </w:pPr>
      <w:rPr>
        <w:rFonts w:hint="default"/>
        <w:lang w:val="ru-RU" w:eastAsia="en-US" w:bidi="ar-SA"/>
      </w:rPr>
    </w:lvl>
    <w:lvl w:ilvl="7" w:tplc="54EC42F0">
      <w:numFmt w:val="bullet"/>
      <w:lvlText w:val="•"/>
      <w:lvlJc w:val="left"/>
      <w:pPr>
        <w:ind w:left="7734" w:hanging="240"/>
      </w:pPr>
      <w:rPr>
        <w:rFonts w:hint="default"/>
        <w:lang w:val="ru-RU" w:eastAsia="en-US" w:bidi="ar-SA"/>
      </w:rPr>
    </w:lvl>
    <w:lvl w:ilvl="8" w:tplc="7A686E94">
      <w:numFmt w:val="bullet"/>
      <w:lvlText w:val="•"/>
      <w:lvlJc w:val="left"/>
      <w:pPr>
        <w:ind w:left="8645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1AB707C0"/>
    <w:multiLevelType w:val="multilevel"/>
    <w:tmpl w:val="E3DE4F56"/>
    <w:lvl w:ilvl="0">
      <w:start w:val="1"/>
      <w:numFmt w:val="decimal"/>
      <w:lvlText w:val="%1."/>
      <w:lvlJc w:val="left"/>
      <w:pPr>
        <w:ind w:left="1410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3465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418" w:hanging="58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418" w:hanging="69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211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87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63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9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4" w:hanging="696"/>
      </w:pPr>
      <w:rPr>
        <w:rFonts w:hint="default"/>
        <w:lang w:val="ru-RU" w:eastAsia="en-US" w:bidi="ar-SA"/>
      </w:rPr>
    </w:lvl>
  </w:abstractNum>
  <w:abstractNum w:abstractNumId="3" w15:restartNumberingAfterBreak="0">
    <w:nsid w:val="1AF72425"/>
    <w:multiLevelType w:val="hybridMultilevel"/>
    <w:tmpl w:val="D6980E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4F2938"/>
    <w:multiLevelType w:val="hybridMultilevel"/>
    <w:tmpl w:val="EE605B50"/>
    <w:lvl w:ilvl="0" w:tplc="691236E4">
      <w:numFmt w:val="bullet"/>
      <w:lvlText w:val=""/>
      <w:lvlJc w:val="left"/>
      <w:pPr>
        <w:ind w:left="1484" w:hanging="33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070FBF2">
      <w:numFmt w:val="bullet"/>
      <w:lvlText w:val="•"/>
      <w:lvlJc w:val="left"/>
      <w:pPr>
        <w:ind w:left="2378" w:hanging="336"/>
      </w:pPr>
      <w:rPr>
        <w:rFonts w:hint="default"/>
        <w:lang w:val="ru-RU" w:eastAsia="en-US" w:bidi="ar-SA"/>
      </w:rPr>
    </w:lvl>
    <w:lvl w:ilvl="2" w:tplc="13C495E2">
      <w:numFmt w:val="bullet"/>
      <w:lvlText w:val="•"/>
      <w:lvlJc w:val="left"/>
      <w:pPr>
        <w:ind w:left="3277" w:hanging="336"/>
      </w:pPr>
      <w:rPr>
        <w:rFonts w:hint="default"/>
        <w:lang w:val="ru-RU" w:eastAsia="en-US" w:bidi="ar-SA"/>
      </w:rPr>
    </w:lvl>
    <w:lvl w:ilvl="3" w:tplc="AB2AF0F2">
      <w:numFmt w:val="bullet"/>
      <w:lvlText w:val="•"/>
      <w:lvlJc w:val="left"/>
      <w:pPr>
        <w:ind w:left="4175" w:hanging="336"/>
      </w:pPr>
      <w:rPr>
        <w:rFonts w:hint="default"/>
        <w:lang w:val="ru-RU" w:eastAsia="en-US" w:bidi="ar-SA"/>
      </w:rPr>
    </w:lvl>
    <w:lvl w:ilvl="4" w:tplc="266C7A1C">
      <w:numFmt w:val="bullet"/>
      <w:lvlText w:val="•"/>
      <w:lvlJc w:val="left"/>
      <w:pPr>
        <w:ind w:left="5074" w:hanging="336"/>
      </w:pPr>
      <w:rPr>
        <w:rFonts w:hint="default"/>
        <w:lang w:val="ru-RU" w:eastAsia="en-US" w:bidi="ar-SA"/>
      </w:rPr>
    </w:lvl>
    <w:lvl w:ilvl="5" w:tplc="EBDA9CCE">
      <w:numFmt w:val="bullet"/>
      <w:lvlText w:val="•"/>
      <w:lvlJc w:val="left"/>
      <w:pPr>
        <w:ind w:left="5973" w:hanging="336"/>
      </w:pPr>
      <w:rPr>
        <w:rFonts w:hint="default"/>
        <w:lang w:val="ru-RU" w:eastAsia="en-US" w:bidi="ar-SA"/>
      </w:rPr>
    </w:lvl>
    <w:lvl w:ilvl="6" w:tplc="3348C31E">
      <w:numFmt w:val="bullet"/>
      <w:lvlText w:val="•"/>
      <w:lvlJc w:val="left"/>
      <w:pPr>
        <w:ind w:left="6871" w:hanging="336"/>
      </w:pPr>
      <w:rPr>
        <w:rFonts w:hint="default"/>
        <w:lang w:val="ru-RU" w:eastAsia="en-US" w:bidi="ar-SA"/>
      </w:rPr>
    </w:lvl>
    <w:lvl w:ilvl="7" w:tplc="F378CBDC">
      <w:numFmt w:val="bullet"/>
      <w:lvlText w:val="•"/>
      <w:lvlJc w:val="left"/>
      <w:pPr>
        <w:ind w:left="7770" w:hanging="336"/>
      </w:pPr>
      <w:rPr>
        <w:rFonts w:hint="default"/>
        <w:lang w:val="ru-RU" w:eastAsia="en-US" w:bidi="ar-SA"/>
      </w:rPr>
    </w:lvl>
    <w:lvl w:ilvl="8" w:tplc="4604652A">
      <w:numFmt w:val="bullet"/>
      <w:lvlText w:val="•"/>
      <w:lvlJc w:val="left"/>
      <w:pPr>
        <w:ind w:left="8669" w:hanging="336"/>
      </w:pPr>
      <w:rPr>
        <w:rFonts w:hint="default"/>
        <w:lang w:val="ru-RU" w:eastAsia="en-US" w:bidi="ar-SA"/>
      </w:rPr>
    </w:lvl>
  </w:abstractNum>
  <w:abstractNum w:abstractNumId="5" w15:restartNumberingAfterBreak="0">
    <w:nsid w:val="226062B3"/>
    <w:multiLevelType w:val="hybridMultilevel"/>
    <w:tmpl w:val="DAA457B8"/>
    <w:lvl w:ilvl="0" w:tplc="A8C4FC62">
      <w:start w:val="1"/>
      <w:numFmt w:val="decimal"/>
      <w:lvlText w:val="%1."/>
      <w:lvlJc w:val="left"/>
      <w:pPr>
        <w:ind w:left="4897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4FB5D8F"/>
    <w:multiLevelType w:val="hybridMultilevel"/>
    <w:tmpl w:val="126CFFCC"/>
    <w:lvl w:ilvl="0" w:tplc="B5AE463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7367D8F"/>
    <w:multiLevelType w:val="multilevel"/>
    <w:tmpl w:val="1EC26340"/>
    <w:lvl w:ilvl="0">
      <w:start w:val="3"/>
      <w:numFmt w:val="decimal"/>
      <w:lvlText w:val="%1"/>
      <w:lvlJc w:val="left"/>
      <w:pPr>
        <w:ind w:left="418" w:hanging="52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8" w:hanging="52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29" w:hanging="52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33" w:hanging="5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8" w:hanging="5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3" w:hanging="5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7" w:hanging="5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2" w:hanging="5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7" w:hanging="526"/>
      </w:pPr>
      <w:rPr>
        <w:rFonts w:hint="default"/>
        <w:lang w:val="ru-RU" w:eastAsia="en-US" w:bidi="ar-SA"/>
      </w:rPr>
    </w:lvl>
  </w:abstractNum>
  <w:abstractNum w:abstractNumId="8" w15:restartNumberingAfterBreak="0">
    <w:nsid w:val="2CD058B9"/>
    <w:multiLevelType w:val="hybridMultilevel"/>
    <w:tmpl w:val="D6980E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2E67B3"/>
    <w:multiLevelType w:val="multilevel"/>
    <w:tmpl w:val="E34A2DF6"/>
    <w:lvl w:ilvl="0">
      <w:start w:val="5"/>
      <w:numFmt w:val="decimal"/>
      <w:lvlText w:val="%1"/>
      <w:lvlJc w:val="left"/>
      <w:pPr>
        <w:ind w:left="418" w:hanging="44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8" w:hanging="44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29" w:hanging="4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33" w:hanging="4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8" w:hanging="4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3" w:hanging="4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7" w:hanging="4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2" w:hanging="4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7" w:hanging="447"/>
      </w:pPr>
      <w:rPr>
        <w:rFonts w:hint="default"/>
        <w:lang w:val="ru-RU" w:eastAsia="en-US" w:bidi="ar-SA"/>
      </w:rPr>
    </w:lvl>
  </w:abstractNum>
  <w:abstractNum w:abstractNumId="10" w15:restartNumberingAfterBreak="0">
    <w:nsid w:val="3C0D7B3E"/>
    <w:multiLevelType w:val="multilevel"/>
    <w:tmpl w:val="95B0250E"/>
    <w:lvl w:ilvl="0">
      <w:start w:val="2"/>
      <w:numFmt w:val="decimal"/>
      <w:lvlText w:val="%1"/>
      <w:lvlJc w:val="left"/>
      <w:pPr>
        <w:ind w:left="1546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46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32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1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1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0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1" w:hanging="420"/>
      </w:pPr>
      <w:rPr>
        <w:rFonts w:hint="default"/>
        <w:lang w:val="ru-RU" w:eastAsia="en-US" w:bidi="ar-SA"/>
      </w:rPr>
    </w:lvl>
  </w:abstractNum>
  <w:abstractNum w:abstractNumId="11" w15:restartNumberingAfterBreak="0">
    <w:nsid w:val="3CDC0554"/>
    <w:multiLevelType w:val="hybridMultilevel"/>
    <w:tmpl w:val="1996D736"/>
    <w:lvl w:ilvl="0" w:tplc="CD445B0C">
      <w:numFmt w:val="bullet"/>
      <w:lvlText w:val="-"/>
      <w:lvlJc w:val="left"/>
      <w:pPr>
        <w:ind w:left="418" w:hanging="2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D60C6D2">
      <w:numFmt w:val="bullet"/>
      <w:lvlText w:val="•"/>
      <w:lvlJc w:val="left"/>
      <w:pPr>
        <w:ind w:left="1424" w:hanging="264"/>
      </w:pPr>
      <w:rPr>
        <w:rFonts w:hint="default"/>
        <w:lang w:val="ru-RU" w:eastAsia="en-US" w:bidi="ar-SA"/>
      </w:rPr>
    </w:lvl>
    <w:lvl w:ilvl="2" w:tplc="071ABFDC">
      <w:numFmt w:val="bullet"/>
      <w:lvlText w:val="•"/>
      <w:lvlJc w:val="left"/>
      <w:pPr>
        <w:ind w:left="2429" w:hanging="264"/>
      </w:pPr>
      <w:rPr>
        <w:rFonts w:hint="default"/>
        <w:lang w:val="ru-RU" w:eastAsia="en-US" w:bidi="ar-SA"/>
      </w:rPr>
    </w:lvl>
    <w:lvl w:ilvl="3" w:tplc="E1725B48">
      <w:numFmt w:val="bullet"/>
      <w:lvlText w:val="•"/>
      <w:lvlJc w:val="left"/>
      <w:pPr>
        <w:ind w:left="3433" w:hanging="264"/>
      </w:pPr>
      <w:rPr>
        <w:rFonts w:hint="default"/>
        <w:lang w:val="ru-RU" w:eastAsia="en-US" w:bidi="ar-SA"/>
      </w:rPr>
    </w:lvl>
    <w:lvl w:ilvl="4" w:tplc="3418F342">
      <w:numFmt w:val="bullet"/>
      <w:lvlText w:val="•"/>
      <w:lvlJc w:val="left"/>
      <w:pPr>
        <w:ind w:left="4438" w:hanging="264"/>
      </w:pPr>
      <w:rPr>
        <w:rFonts w:hint="default"/>
        <w:lang w:val="ru-RU" w:eastAsia="en-US" w:bidi="ar-SA"/>
      </w:rPr>
    </w:lvl>
    <w:lvl w:ilvl="5" w:tplc="EEA27C96">
      <w:numFmt w:val="bullet"/>
      <w:lvlText w:val="•"/>
      <w:lvlJc w:val="left"/>
      <w:pPr>
        <w:ind w:left="5443" w:hanging="264"/>
      </w:pPr>
      <w:rPr>
        <w:rFonts w:hint="default"/>
        <w:lang w:val="ru-RU" w:eastAsia="en-US" w:bidi="ar-SA"/>
      </w:rPr>
    </w:lvl>
    <w:lvl w:ilvl="6" w:tplc="F2E4C078">
      <w:numFmt w:val="bullet"/>
      <w:lvlText w:val="•"/>
      <w:lvlJc w:val="left"/>
      <w:pPr>
        <w:ind w:left="6447" w:hanging="264"/>
      </w:pPr>
      <w:rPr>
        <w:rFonts w:hint="default"/>
        <w:lang w:val="ru-RU" w:eastAsia="en-US" w:bidi="ar-SA"/>
      </w:rPr>
    </w:lvl>
    <w:lvl w:ilvl="7" w:tplc="2F2ACE5C">
      <w:numFmt w:val="bullet"/>
      <w:lvlText w:val="•"/>
      <w:lvlJc w:val="left"/>
      <w:pPr>
        <w:ind w:left="7452" w:hanging="264"/>
      </w:pPr>
      <w:rPr>
        <w:rFonts w:hint="default"/>
        <w:lang w:val="ru-RU" w:eastAsia="en-US" w:bidi="ar-SA"/>
      </w:rPr>
    </w:lvl>
    <w:lvl w:ilvl="8" w:tplc="2FD094B0">
      <w:numFmt w:val="bullet"/>
      <w:lvlText w:val="•"/>
      <w:lvlJc w:val="left"/>
      <w:pPr>
        <w:ind w:left="8457" w:hanging="264"/>
      </w:pPr>
      <w:rPr>
        <w:rFonts w:hint="default"/>
        <w:lang w:val="ru-RU" w:eastAsia="en-US" w:bidi="ar-SA"/>
      </w:rPr>
    </w:lvl>
  </w:abstractNum>
  <w:abstractNum w:abstractNumId="12" w15:restartNumberingAfterBreak="0">
    <w:nsid w:val="40E55431"/>
    <w:multiLevelType w:val="hybridMultilevel"/>
    <w:tmpl w:val="5D1A3924"/>
    <w:lvl w:ilvl="0" w:tplc="09543CA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72517F6"/>
    <w:multiLevelType w:val="multilevel"/>
    <w:tmpl w:val="FC889000"/>
    <w:lvl w:ilvl="0">
      <w:start w:val="7"/>
      <w:numFmt w:val="decimal"/>
      <w:lvlText w:val="%1"/>
      <w:lvlJc w:val="left"/>
      <w:pPr>
        <w:ind w:left="418" w:hanging="54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8" w:hanging="5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29" w:hanging="54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33" w:hanging="5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8" w:hanging="5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3" w:hanging="5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7" w:hanging="5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2" w:hanging="5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7" w:hanging="545"/>
      </w:pPr>
      <w:rPr>
        <w:rFonts w:hint="default"/>
        <w:lang w:val="ru-RU" w:eastAsia="en-US" w:bidi="ar-SA"/>
      </w:rPr>
    </w:lvl>
  </w:abstractNum>
  <w:abstractNum w:abstractNumId="14" w15:restartNumberingAfterBreak="0">
    <w:nsid w:val="4E223ACC"/>
    <w:multiLevelType w:val="hybridMultilevel"/>
    <w:tmpl w:val="D6980E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62704A"/>
    <w:multiLevelType w:val="multilevel"/>
    <w:tmpl w:val="EC762A26"/>
    <w:lvl w:ilvl="0">
      <w:start w:val="6"/>
      <w:numFmt w:val="decimal"/>
      <w:lvlText w:val="%1"/>
      <w:lvlJc w:val="left"/>
      <w:pPr>
        <w:ind w:left="418" w:hanging="47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8" w:hanging="47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29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33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8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3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7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2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7" w:hanging="471"/>
      </w:pPr>
      <w:rPr>
        <w:rFonts w:hint="default"/>
        <w:lang w:val="ru-RU" w:eastAsia="en-US" w:bidi="ar-SA"/>
      </w:rPr>
    </w:lvl>
  </w:abstractNum>
  <w:abstractNum w:abstractNumId="16" w15:restartNumberingAfterBreak="0">
    <w:nsid w:val="5F712E43"/>
    <w:multiLevelType w:val="multilevel"/>
    <w:tmpl w:val="7966D016"/>
    <w:lvl w:ilvl="0">
      <w:start w:val="40"/>
      <w:numFmt w:val="decimal"/>
      <w:lvlText w:val="%1"/>
      <w:lvlJc w:val="left"/>
      <w:pPr>
        <w:ind w:left="418" w:hanging="931"/>
        <w:jc w:val="left"/>
      </w:pPr>
      <w:rPr>
        <w:rFonts w:hint="default"/>
        <w:lang w:val="ru-RU" w:eastAsia="en-US" w:bidi="ar-SA"/>
      </w:rPr>
    </w:lvl>
    <w:lvl w:ilvl="1">
      <w:start w:val="4"/>
      <w:numFmt w:val="decimalZero"/>
      <w:lvlText w:val="%1.%2"/>
      <w:lvlJc w:val="left"/>
      <w:pPr>
        <w:ind w:left="418" w:hanging="931"/>
        <w:jc w:val="left"/>
      </w:pPr>
      <w:rPr>
        <w:rFonts w:hint="default"/>
        <w:lang w:val="ru-RU" w:eastAsia="en-US" w:bidi="ar-SA"/>
      </w:rPr>
    </w:lvl>
    <w:lvl w:ilvl="2">
      <w:start w:val="1"/>
      <w:numFmt w:val="decimalZero"/>
      <w:lvlText w:val="%1.%2.%3"/>
      <w:lvlJc w:val="left"/>
      <w:pPr>
        <w:ind w:left="418" w:hanging="93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"/>
      <w:lvlJc w:val="left"/>
      <w:pPr>
        <w:ind w:left="1484" w:hanging="33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475" w:hanging="3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3" w:hanging="3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2" w:hanging="3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0" w:hanging="3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9" w:hanging="336"/>
      </w:pPr>
      <w:rPr>
        <w:rFonts w:hint="default"/>
        <w:lang w:val="ru-RU" w:eastAsia="en-US" w:bidi="ar-SA"/>
      </w:rPr>
    </w:lvl>
  </w:abstractNum>
  <w:abstractNum w:abstractNumId="17" w15:restartNumberingAfterBreak="0">
    <w:nsid w:val="62C272C2"/>
    <w:multiLevelType w:val="hybridMultilevel"/>
    <w:tmpl w:val="8E027006"/>
    <w:lvl w:ilvl="0" w:tplc="0810A53A">
      <w:numFmt w:val="bullet"/>
      <w:lvlText w:val=""/>
      <w:lvlJc w:val="left"/>
      <w:pPr>
        <w:ind w:left="1162" w:hanging="324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321A7AEC">
      <w:numFmt w:val="bullet"/>
      <w:lvlText w:val="•"/>
      <w:lvlJc w:val="left"/>
      <w:pPr>
        <w:ind w:left="2090" w:hanging="324"/>
      </w:pPr>
      <w:rPr>
        <w:rFonts w:hint="default"/>
        <w:lang w:val="ru-RU" w:eastAsia="en-US" w:bidi="ar-SA"/>
      </w:rPr>
    </w:lvl>
    <w:lvl w:ilvl="2" w:tplc="276E0DF4">
      <w:numFmt w:val="bullet"/>
      <w:lvlText w:val="•"/>
      <w:lvlJc w:val="left"/>
      <w:pPr>
        <w:ind w:left="3021" w:hanging="324"/>
      </w:pPr>
      <w:rPr>
        <w:rFonts w:hint="default"/>
        <w:lang w:val="ru-RU" w:eastAsia="en-US" w:bidi="ar-SA"/>
      </w:rPr>
    </w:lvl>
    <w:lvl w:ilvl="3" w:tplc="8DA6B0EE">
      <w:numFmt w:val="bullet"/>
      <w:lvlText w:val="•"/>
      <w:lvlJc w:val="left"/>
      <w:pPr>
        <w:ind w:left="3951" w:hanging="324"/>
      </w:pPr>
      <w:rPr>
        <w:rFonts w:hint="default"/>
        <w:lang w:val="ru-RU" w:eastAsia="en-US" w:bidi="ar-SA"/>
      </w:rPr>
    </w:lvl>
    <w:lvl w:ilvl="4" w:tplc="1EFE3F7A">
      <w:numFmt w:val="bullet"/>
      <w:lvlText w:val="•"/>
      <w:lvlJc w:val="left"/>
      <w:pPr>
        <w:ind w:left="4882" w:hanging="324"/>
      </w:pPr>
      <w:rPr>
        <w:rFonts w:hint="default"/>
        <w:lang w:val="ru-RU" w:eastAsia="en-US" w:bidi="ar-SA"/>
      </w:rPr>
    </w:lvl>
    <w:lvl w:ilvl="5" w:tplc="8AEE6BB2">
      <w:numFmt w:val="bullet"/>
      <w:lvlText w:val="•"/>
      <w:lvlJc w:val="left"/>
      <w:pPr>
        <w:ind w:left="5813" w:hanging="324"/>
      </w:pPr>
      <w:rPr>
        <w:rFonts w:hint="default"/>
        <w:lang w:val="ru-RU" w:eastAsia="en-US" w:bidi="ar-SA"/>
      </w:rPr>
    </w:lvl>
    <w:lvl w:ilvl="6" w:tplc="2DE89D1E">
      <w:numFmt w:val="bullet"/>
      <w:lvlText w:val="•"/>
      <w:lvlJc w:val="left"/>
      <w:pPr>
        <w:ind w:left="6743" w:hanging="324"/>
      </w:pPr>
      <w:rPr>
        <w:rFonts w:hint="default"/>
        <w:lang w:val="ru-RU" w:eastAsia="en-US" w:bidi="ar-SA"/>
      </w:rPr>
    </w:lvl>
    <w:lvl w:ilvl="7" w:tplc="FF5AC4F2">
      <w:numFmt w:val="bullet"/>
      <w:lvlText w:val="•"/>
      <w:lvlJc w:val="left"/>
      <w:pPr>
        <w:ind w:left="7674" w:hanging="324"/>
      </w:pPr>
      <w:rPr>
        <w:rFonts w:hint="default"/>
        <w:lang w:val="ru-RU" w:eastAsia="en-US" w:bidi="ar-SA"/>
      </w:rPr>
    </w:lvl>
    <w:lvl w:ilvl="8" w:tplc="FD8A20C4">
      <w:numFmt w:val="bullet"/>
      <w:lvlText w:val="•"/>
      <w:lvlJc w:val="left"/>
      <w:pPr>
        <w:ind w:left="8605" w:hanging="324"/>
      </w:pPr>
      <w:rPr>
        <w:rFonts w:hint="default"/>
        <w:lang w:val="ru-RU" w:eastAsia="en-US" w:bidi="ar-SA"/>
      </w:rPr>
    </w:lvl>
  </w:abstractNum>
  <w:abstractNum w:abstractNumId="18" w15:restartNumberingAfterBreak="0">
    <w:nsid w:val="6E26771D"/>
    <w:multiLevelType w:val="hybridMultilevel"/>
    <w:tmpl w:val="AA90DF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14"/>
  </w:num>
  <w:num w:numId="5">
    <w:abstractNumId w:val="6"/>
  </w:num>
  <w:num w:numId="6">
    <w:abstractNumId w:val="0"/>
  </w:num>
  <w:num w:numId="7">
    <w:abstractNumId w:val="12"/>
  </w:num>
  <w:num w:numId="8">
    <w:abstractNumId w:val="18"/>
  </w:num>
  <w:num w:numId="9">
    <w:abstractNumId w:val="1"/>
  </w:num>
  <w:num w:numId="10">
    <w:abstractNumId w:val="13"/>
  </w:num>
  <w:num w:numId="11">
    <w:abstractNumId w:val="11"/>
  </w:num>
  <w:num w:numId="12">
    <w:abstractNumId w:val="16"/>
  </w:num>
  <w:num w:numId="13">
    <w:abstractNumId w:val="15"/>
  </w:num>
  <w:num w:numId="14">
    <w:abstractNumId w:val="9"/>
  </w:num>
  <w:num w:numId="15">
    <w:abstractNumId w:val="17"/>
  </w:num>
  <w:num w:numId="16">
    <w:abstractNumId w:val="7"/>
  </w:num>
  <w:num w:numId="17">
    <w:abstractNumId w:val="4"/>
  </w:num>
  <w:num w:numId="18">
    <w:abstractNumId w:val="10"/>
  </w:num>
  <w:num w:numId="19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69E"/>
    <w:rsid w:val="00003DD0"/>
    <w:rsid w:val="00015691"/>
    <w:rsid w:val="000237A7"/>
    <w:rsid w:val="00033275"/>
    <w:rsid w:val="00040D47"/>
    <w:rsid w:val="000535A3"/>
    <w:rsid w:val="00064E14"/>
    <w:rsid w:val="00072D03"/>
    <w:rsid w:val="00080319"/>
    <w:rsid w:val="000860D3"/>
    <w:rsid w:val="000A19A6"/>
    <w:rsid w:val="000A2C66"/>
    <w:rsid w:val="000D3436"/>
    <w:rsid w:val="000E27B8"/>
    <w:rsid w:val="000E3A13"/>
    <w:rsid w:val="001040CF"/>
    <w:rsid w:val="0011234D"/>
    <w:rsid w:val="0011695E"/>
    <w:rsid w:val="00126A47"/>
    <w:rsid w:val="0013574D"/>
    <w:rsid w:val="00143936"/>
    <w:rsid w:val="0015445A"/>
    <w:rsid w:val="00172363"/>
    <w:rsid w:val="00177D45"/>
    <w:rsid w:val="00187D7C"/>
    <w:rsid w:val="001A3CEB"/>
    <w:rsid w:val="001B5068"/>
    <w:rsid w:val="001B65B8"/>
    <w:rsid w:val="001C21C3"/>
    <w:rsid w:val="001E3C0E"/>
    <w:rsid w:val="001F2364"/>
    <w:rsid w:val="002147A7"/>
    <w:rsid w:val="00216054"/>
    <w:rsid w:val="002211EC"/>
    <w:rsid w:val="00223150"/>
    <w:rsid w:val="00223CF8"/>
    <w:rsid w:val="0023483D"/>
    <w:rsid w:val="0024647B"/>
    <w:rsid w:val="00252A02"/>
    <w:rsid w:val="00262F54"/>
    <w:rsid w:val="00263D89"/>
    <w:rsid w:val="002679C4"/>
    <w:rsid w:val="00270B10"/>
    <w:rsid w:val="00276623"/>
    <w:rsid w:val="00276BC0"/>
    <w:rsid w:val="00277208"/>
    <w:rsid w:val="00293F9D"/>
    <w:rsid w:val="002B2EF6"/>
    <w:rsid w:val="002D129B"/>
    <w:rsid w:val="002E3243"/>
    <w:rsid w:val="002E34D7"/>
    <w:rsid w:val="002F2A96"/>
    <w:rsid w:val="00322F3C"/>
    <w:rsid w:val="00324A5A"/>
    <w:rsid w:val="0033582C"/>
    <w:rsid w:val="003461C2"/>
    <w:rsid w:val="0035342A"/>
    <w:rsid w:val="00356E86"/>
    <w:rsid w:val="003931B8"/>
    <w:rsid w:val="003936F0"/>
    <w:rsid w:val="003A5C94"/>
    <w:rsid w:val="003D1ED1"/>
    <w:rsid w:val="003D7B3D"/>
    <w:rsid w:val="003F2ECD"/>
    <w:rsid w:val="003F41C6"/>
    <w:rsid w:val="00415EB5"/>
    <w:rsid w:val="00420EDB"/>
    <w:rsid w:val="004334D2"/>
    <w:rsid w:val="00435737"/>
    <w:rsid w:val="0043797B"/>
    <w:rsid w:val="00445B4B"/>
    <w:rsid w:val="00446349"/>
    <w:rsid w:val="004578DB"/>
    <w:rsid w:val="00463AF4"/>
    <w:rsid w:val="00470E9F"/>
    <w:rsid w:val="00471580"/>
    <w:rsid w:val="004738A4"/>
    <w:rsid w:val="00482674"/>
    <w:rsid w:val="0048679A"/>
    <w:rsid w:val="004A16D3"/>
    <w:rsid w:val="004A53FE"/>
    <w:rsid w:val="004D0602"/>
    <w:rsid w:val="004D3E02"/>
    <w:rsid w:val="004D5C4D"/>
    <w:rsid w:val="004D63FB"/>
    <w:rsid w:val="004E65D7"/>
    <w:rsid w:val="0050038F"/>
    <w:rsid w:val="00504C7A"/>
    <w:rsid w:val="00507DB8"/>
    <w:rsid w:val="00510DA3"/>
    <w:rsid w:val="0051715F"/>
    <w:rsid w:val="00542B9F"/>
    <w:rsid w:val="005444D7"/>
    <w:rsid w:val="00561716"/>
    <w:rsid w:val="00563AF1"/>
    <w:rsid w:val="00572886"/>
    <w:rsid w:val="00595A2C"/>
    <w:rsid w:val="005A2ADE"/>
    <w:rsid w:val="005A5E0F"/>
    <w:rsid w:val="005A66A8"/>
    <w:rsid w:val="005D278D"/>
    <w:rsid w:val="005F76C1"/>
    <w:rsid w:val="0061623D"/>
    <w:rsid w:val="0062143A"/>
    <w:rsid w:val="00637A9B"/>
    <w:rsid w:val="0064231A"/>
    <w:rsid w:val="00671EC1"/>
    <w:rsid w:val="006771C7"/>
    <w:rsid w:val="006928A8"/>
    <w:rsid w:val="006A4081"/>
    <w:rsid w:val="006B38CA"/>
    <w:rsid w:val="006B7F6E"/>
    <w:rsid w:val="006C71AB"/>
    <w:rsid w:val="006D1067"/>
    <w:rsid w:val="006D391D"/>
    <w:rsid w:val="006F3684"/>
    <w:rsid w:val="006F617B"/>
    <w:rsid w:val="007060E5"/>
    <w:rsid w:val="00711612"/>
    <w:rsid w:val="0072272C"/>
    <w:rsid w:val="0073669E"/>
    <w:rsid w:val="00736A3E"/>
    <w:rsid w:val="00737D35"/>
    <w:rsid w:val="00740DBF"/>
    <w:rsid w:val="00741F5F"/>
    <w:rsid w:val="00745A6F"/>
    <w:rsid w:val="00755C14"/>
    <w:rsid w:val="007731DC"/>
    <w:rsid w:val="007731FC"/>
    <w:rsid w:val="00785824"/>
    <w:rsid w:val="007920F7"/>
    <w:rsid w:val="007B09E4"/>
    <w:rsid w:val="007C1A9C"/>
    <w:rsid w:val="007C6E83"/>
    <w:rsid w:val="007D5A1D"/>
    <w:rsid w:val="007E3C40"/>
    <w:rsid w:val="007F51AE"/>
    <w:rsid w:val="007F763B"/>
    <w:rsid w:val="00804B62"/>
    <w:rsid w:val="00807D11"/>
    <w:rsid w:val="008172F6"/>
    <w:rsid w:val="00822344"/>
    <w:rsid w:val="00825B45"/>
    <w:rsid w:val="00842CA9"/>
    <w:rsid w:val="008433D4"/>
    <w:rsid w:val="0085397C"/>
    <w:rsid w:val="008A57DA"/>
    <w:rsid w:val="008B3C3C"/>
    <w:rsid w:val="008F6BEB"/>
    <w:rsid w:val="00904ED9"/>
    <w:rsid w:val="0091083F"/>
    <w:rsid w:val="00920012"/>
    <w:rsid w:val="00921164"/>
    <w:rsid w:val="009227DF"/>
    <w:rsid w:val="0092447C"/>
    <w:rsid w:val="00940C61"/>
    <w:rsid w:val="00942A5E"/>
    <w:rsid w:val="00957006"/>
    <w:rsid w:val="009648A1"/>
    <w:rsid w:val="0096775C"/>
    <w:rsid w:val="00975A9F"/>
    <w:rsid w:val="009862AA"/>
    <w:rsid w:val="00994EAB"/>
    <w:rsid w:val="009A293F"/>
    <w:rsid w:val="009A6C4E"/>
    <w:rsid w:val="009D2B2A"/>
    <w:rsid w:val="009E60AD"/>
    <w:rsid w:val="00A109B2"/>
    <w:rsid w:val="00A34E51"/>
    <w:rsid w:val="00A609C0"/>
    <w:rsid w:val="00A63E55"/>
    <w:rsid w:val="00A825E2"/>
    <w:rsid w:val="00AA1F15"/>
    <w:rsid w:val="00AC4DDE"/>
    <w:rsid w:val="00AC6375"/>
    <w:rsid w:val="00AC7626"/>
    <w:rsid w:val="00AD1388"/>
    <w:rsid w:val="00AD2244"/>
    <w:rsid w:val="00AF1702"/>
    <w:rsid w:val="00B04896"/>
    <w:rsid w:val="00B10B43"/>
    <w:rsid w:val="00B12BCB"/>
    <w:rsid w:val="00B17AAD"/>
    <w:rsid w:val="00B31962"/>
    <w:rsid w:val="00B35110"/>
    <w:rsid w:val="00B47264"/>
    <w:rsid w:val="00B52E03"/>
    <w:rsid w:val="00B61EA9"/>
    <w:rsid w:val="00B8283C"/>
    <w:rsid w:val="00B973F6"/>
    <w:rsid w:val="00BB4B10"/>
    <w:rsid w:val="00BB5A94"/>
    <w:rsid w:val="00BB6A9A"/>
    <w:rsid w:val="00BD6E7E"/>
    <w:rsid w:val="00BD7A16"/>
    <w:rsid w:val="00BE0CA8"/>
    <w:rsid w:val="00BE1744"/>
    <w:rsid w:val="00BF2F30"/>
    <w:rsid w:val="00C070D2"/>
    <w:rsid w:val="00C20DD4"/>
    <w:rsid w:val="00C21DDD"/>
    <w:rsid w:val="00C22AB7"/>
    <w:rsid w:val="00C32AF8"/>
    <w:rsid w:val="00C37261"/>
    <w:rsid w:val="00C44683"/>
    <w:rsid w:val="00C50B47"/>
    <w:rsid w:val="00C51674"/>
    <w:rsid w:val="00C60CD4"/>
    <w:rsid w:val="00C60D4B"/>
    <w:rsid w:val="00C667EA"/>
    <w:rsid w:val="00C66813"/>
    <w:rsid w:val="00C674FE"/>
    <w:rsid w:val="00C722A0"/>
    <w:rsid w:val="00C74AAF"/>
    <w:rsid w:val="00C91650"/>
    <w:rsid w:val="00C934C0"/>
    <w:rsid w:val="00CD171F"/>
    <w:rsid w:val="00CE6508"/>
    <w:rsid w:val="00CF7C64"/>
    <w:rsid w:val="00D01915"/>
    <w:rsid w:val="00D1223A"/>
    <w:rsid w:val="00D22C37"/>
    <w:rsid w:val="00D24A2B"/>
    <w:rsid w:val="00D36F45"/>
    <w:rsid w:val="00D44CED"/>
    <w:rsid w:val="00D4545D"/>
    <w:rsid w:val="00D53B56"/>
    <w:rsid w:val="00D6577A"/>
    <w:rsid w:val="00D90A0F"/>
    <w:rsid w:val="00DA35F4"/>
    <w:rsid w:val="00DB0719"/>
    <w:rsid w:val="00DB5CA3"/>
    <w:rsid w:val="00DC16D3"/>
    <w:rsid w:val="00DC6AA6"/>
    <w:rsid w:val="00DD14F7"/>
    <w:rsid w:val="00DD6FF6"/>
    <w:rsid w:val="00DF0D80"/>
    <w:rsid w:val="00DF1A8A"/>
    <w:rsid w:val="00DF6563"/>
    <w:rsid w:val="00E05FE7"/>
    <w:rsid w:val="00E10B3D"/>
    <w:rsid w:val="00E15A10"/>
    <w:rsid w:val="00E2451A"/>
    <w:rsid w:val="00E36088"/>
    <w:rsid w:val="00E436E5"/>
    <w:rsid w:val="00E44610"/>
    <w:rsid w:val="00E60545"/>
    <w:rsid w:val="00E77D7F"/>
    <w:rsid w:val="00EA0FFC"/>
    <w:rsid w:val="00EA1038"/>
    <w:rsid w:val="00EC2880"/>
    <w:rsid w:val="00ED451E"/>
    <w:rsid w:val="00EE3B1F"/>
    <w:rsid w:val="00EF5FEB"/>
    <w:rsid w:val="00F03D35"/>
    <w:rsid w:val="00F073C5"/>
    <w:rsid w:val="00F07D9E"/>
    <w:rsid w:val="00F1691D"/>
    <w:rsid w:val="00F16934"/>
    <w:rsid w:val="00F1754A"/>
    <w:rsid w:val="00F2080E"/>
    <w:rsid w:val="00F2280E"/>
    <w:rsid w:val="00F31FCD"/>
    <w:rsid w:val="00F37693"/>
    <w:rsid w:val="00F46A38"/>
    <w:rsid w:val="00F50C62"/>
    <w:rsid w:val="00F707EB"/>
    <w:rsid w:val="00F72168"/>
    <w:rsid w:val="00F7463C"/>
    <w:rsid w:val="00F81E09"/>
    <w:rsid w:val="00F824E3"/>
    <w:rsid w:val="00F82A9C"/>
    <w:rsid w:val="00F953FB"/>
    <w:rsid w:val="00FA46BD"/>
    <w:rsid w:val="00FB0BEB"/>
    <w:rsid w:val="00FC053B"/>
    <w:rsid w:val="00FD63AB"/>
    <w:rsid w:val="00FD69C2"/>
    <w:rsid w:val="00FE57DF"/>
    <w:rsid w:val="00FF430D"/>
    <w:rsid w:val="00FF4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4B54B9C"/>
  <w15:docId w15:val="{E9ADAA3A-634A-4BFE-8A84-F6374DB51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71AB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C2880"/>
    <w:pPr>
      <w:keepNext/>
      <w:keepLines/>
      <w:spacing w:before="240"/>
      <w:outlineLvl w:val="0"/>
    </w:pPr>
    <w:rPr>
      <w:rFonts w:ascii="Calibri Light" w:eastAsia="MS Gothic" w:hAnsi="Calibri Light" w:cs="Calibri Light"/>
      <w:color w:val="2E74B5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A109B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locked/>
    <w:rsid w:val="0001569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EC2880"/>
    <w:rPr>
      <w:rFonts w:ascii="Calibri Light" w:eastAsia="MS Gothic" w:hAnsi="Calibri Light" w:cs="Calibri Light"/>
      <w:color w:val="2E74B5"/>
      <w:sz w:val="32"/>
      <w:szCs w:val="32"/>
      <w:lang w:eastAsia="ru-RU"/>
    </w:rPr>
  </w:style>
  <w:style w:type="paragraph" w:customStyle="1" w:styleId="11">
    <w:name w:val="Абзац списка1"/>
    <w:basedOn w:val="a"/>
    <w:uiPriority w:val="99"/>
    <w:rsid w:val="00940C61"/>
    <w:pPr>
      <w:ind w:left="720"/>
    </w:pPr>
  </w:style>
  <w:style w:type="table" w:styleId="a3">
    <w:name w:val="Table Grid"/>
    <w:basedOn w:val="a1"/>
    <w:rsid w:val="00940C61"/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rsid w:val="00510DA3"/>
    <w:pPr>
      <w:spacing w:before="100" w:beforeAutospacing="1" w:after="100" w:afterAutospacing="1" w:line="372" w:lineRule="auto"/>
      <w:jc w:val="both"/>
    </w:pPr>
    <w:rPr>
      <w:sz w:val="18"/>
      <w:szCs w:val="18"/>
    </w:rPr>
  </w:style>
  <w:style w:type="paragraph" w:styleId="a5">
    <w:name w:val="Balloon Text"/>
    <w:basedOn w:val="a"/>
    <w:link w:val="a6"/>
    <w:uiPriority w:val="99"/>
    <w:semiHidden/>
    <w:rsid w:val="009D2B2A"/>
    <w:rPr>
      <w:rFonts w:ascii="Lucida Grande CY" w:hAnsi="Lucida Grande CY" w:cs="Lucida Grande CY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9D2B2A"/>
    <w:rPr>
      <w:rFonts w:ascii="Lucida Grande CY" w:hAnsi="Lucida Grande CY" w:cs="Lucida Grande CY"/>
      <w:sz w:val="18"/>
      <w:szCs w:val="18"/>
      <w:lang w:eastAsia="ru-RU"/>
    </w:rPr>
  </w:style>
  <w:style w:type="paragraph" w:styleId="a7">
    <w:name w:val="Document Map"/>
    <w:basedOn w:val="a"/>
    <w:link w:val="a8"/>
    <w:uiPriority w:val="99"/>
    <w:semiHidden/>
    <w:rsid w:val="00F1754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D6396F"/>
    <w:rPr>
      <w:rFonts w:ascii="Times New Roman" w:hAnsi="Times New Roman"/>
      <w:sz w:val="0"/>
      <w:szCs w:val="0"/>
    </w:rPr>
  </w:style>
  <w:style w:type="paragraph" w:styleId="a9">
    <w:name w:val="footnote text"/>
    <w:basedOn w:val="a"/>
    <w:link w:val="aa"/>
    <w:uiPriority w:val="99"/>
    <w:semiHidden/>
    <w:rsid w:val="00F1754A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D6396F"/>
    <w:rPr>
      <w:rFonts w:ascii="Times New Roman" w:hAnsi="Times New Roman"/>
      <w:sz w:val="20"/>
      <w:szCs w:val="20"/>
    </w:rPr>
  </w:style>
  <w:style w:type="character" w:styleId="ab">
    <w:name w:val="footnote reference"/>
    <w:basedOn w:val="a0"/>
    <w:uiPriority w:val="99"/>
    <w:semiHidden/>
    <w:rsid w:val="00F1754A"/>
    <w:rPr>
      <w:vertAlign w:val="superscript"/>
    </w:rPr>
  </w:style>
  <w:style w:type="paragraph" w:styleId="ac">
    <w:name w:val="header"/>
    <w:basedOn w:val="a"/>
    <w:link w:val="ad"/>
    <w:uiPriority w:val="99"/>
    <w:rsid w:val="0043573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D6396F"/>
    <w:rPr>
      <w:rFonts w:ascii="Times New Roman" w:hAnsi="Times New Roman"/>
      <w:sz w:val="24"/>
      <w:szCs w:val="24"/>
    </w:rPr>
  </w:style>
  <w:style w:type="paragraph" w:styleId="ae">
    <w:name w:val="footer"/>
    <w:basedOn w:val="a"/>
    <w:link w:val="af"/>
    <w:uiPriority w:val="99"/>
    <w:rsid w:val="0043573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D6396F"/>
    <w:rPr>
      <w:rFonts w:ascii="Times New Roman" w:hAnsi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A109B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customStyle="1" w:styleId="art">
    <w:name w:val="art"/>
    <w:basedOn w:val="a"/>
    <w:rsid w:val="00A109B2"/>
    <w:pPr>
      <w:spacing w:before="120" w:after="160"/>
      <w:ind w:firstLine="400"/>
      <w:jc w:val="both"/>
    </w:pPr>
    <w:rPr>
      <w:rFonts w:ascii="Microsoft Sans Serif" w:eastAsia="Times New Roman" w:hAnsi="Microsoft Sans Serif" w:cs="Microsoft Sans Serif"/>
      <w:sz w:val="20"/>
      <w:szCs w:val="20"/>
    </w:rPr>
  </w:style>
  <w:style w:type="paragraph" w:styleId="af0">
    <w:name w:val="caption"/>
    <w:basedOn w:val="a"/>
    <w:next w:val="a"/>
    <w:qFormat/>
    <w:locked/>
    <w:rsid w:val="00A109B2"/>
    <w:rPr>
      <w:rFonts w:eastAsia="Times New Roman"/>
      <w:b/>
      <w:bCs/>
      <w:sz w:val="20"/>
      <w:szCs w:val="20"/>
    </w:rPr>
  </w:style>
  <w:style w:type="paragraph" w:styleId="af1">
    <w:name w:val="Body Text"/>
    <w:basedOn w:val="a"/>
    <w:link w:val="af2"/>
    <w:uiPriority w:val="1"/>
    <w:qFormat/>
    <w:rsid w:val="00A109B2"/>
    <w:pPr>
      <w:spacing w:line="360" w:lineRule="auto"/>
      <w:jc w:val="center"/>
    </w:pPr>
    <w:rPr>
      <w:b/>
      <w:bCs/>
      <w:sz w:val="32"/>
      <w:szCs w:val="32"/>
    </w:rPr>
  </w:style>
  <w:style w:type="character" w:customStyle="1" w:styleId="af2">
    <w:name w:val="Основной текст Знак"/>
    <w:basedOn w:val="a0"/>
    <w:link w:val="af1"/>
    <w:uiPriority w:val="1"/>
    <w:rsid w:val="00A109B2"/>
    <w:rPr>
      <w:rFonts w:ascii="Times New Roman" w:hAnsi="Times New Roman"/>
      <w:b/>
      <w:bCs/>
      <w:sz w:val="32"/>
      <w:szCs w:val="32"/>
    </w:rPr>
  </w:style>
  <w:style w:type="paragraph" w:customStyle="1" w:styleId="Default">
    <w:name w:val="Default"/>
    <w:rsid w:val="00A109B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3">
    <w:name w:val="List Paragraph"/>
    <w:basedOn w:val="a"/>
    <w:uiPriority w:val="1"/>
    <w:qFormat/>
    <w:rsid w:val="002147A7"/>
    <w:pPr>
      <w:ind w:left="720"/>
      <w:contextualSpacing/>
    </w:pPr>
  </w:style>
  <w:style w:type="character" w:styleId="af4">
    <w:name w:val="Hyperlink"/>
    <w:basedOn w:val="a0"/>
    <w:uiPriority w:val="99"/>
    <w:unhideWhenUsed/>
    <w:rsid w:val="004A16D3"/>
    <w:rPr>
      <w:color w:val="0000FF" w:themeColor="hyperlink"/>
      <w:u w:val="single"/>
    </w:rPr>
  </w:style>
  <w:style w:type="character" w:styleId="af5">
    <w:name w:val="FollowedHyperlink"/>
    <w:basedOn w:val="a0"/>
    <w:uiPriority w:val="99"/>
    <w:semiHidden/>
    <w:unhideWhenUsed/>
    <w:rsid w:val="004A16D3"/>
    <w:rPr>
      <w:color w:val="800080" w:themeColor="followedHyperlink"/>
      <w:u w:val="single"/>
    </w:rPr>
  </w:style>
  <w:style w:type="table" w:customStyle="1" w:styleId="TableGrid">
    <w:name w:val="TableGrid"/>
    <w:rsid w:val="003A5C94"/>
    <w:rPr>
      <w:rFonts w:asciiTheme="minorHAnsi" w:eastAsia="Times New Roman" w:hAnsiTheme="minorHAnsi" w:cstheme="minorBid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">
    <w:name w:val="Таблица простая 31"/>
    <w:basedOn w:val="a1"/>
    <w:uiPriority w:val="43"/>
    <w:rsid w:val="00E60545"/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51">
    <w:name w:val="Таблица простая 51"/>
    <w:basedOn w:val="a1"/>
    <w:uiPriority w:val="45"/>
    <w:rsid w:val="00E60545"/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otej4im">
    <w:name w:val="otej4im"/>
    <w:basedOn w:val="a0"/>
    <w:rsid w:val="000E27B8"/>
  </w:style>
  <w:style w:type="character" w:styleId="af6">
    <w:name w:val="Emphasis"/>
    <w:basedOn w:val="a0"/>
    <w:uiPriority w:val="20"/>
    <w:qFormat/>
    <w:locked/>
    <w:rsid w:val="000E27B8"/>
    <w:rPr>
      <w:i/>
      <w:iCs/>
    </w:rPr>
  </w:style>
  <w:style w:type="character" w:styleId="af7">
    <w:name w:val="Placeholder Text"/>
    <w:basedOn w:val="a0"/>
    <w:uiPriority w:val="99"/>
    <w:semiHidden/>
    <w:rsid w:val="000E27B8"/>
    <w:rPr>
      <w:color w:val="808080"/>
    </w:rPr>
  </w:style>
  <w:style w:type="paragraph" w:styleId="32">
    <w:name w:val="Body Text 3"/>
    <w:basedOn w:val="a"/>
    <w:link w:val="33"/>
    <w:uiPriority w:val="99"/>
    <w:semiHidden/>
    <w:unhideWhenUsed/>
    <w:rsid w:val="000E27B8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semiHidden/>
    <w:rsid w:val="000E27B8"/>
    <w:rPr>
      <w:rFonts w:ascii="Times New Roman" w:hAnsi="Times New Roman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01569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015691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15691"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  <w:style w:type="numbering" w:customStyle="1" w:styleId="12">
    <w:name w:val="Нет списка1"/>
    <w:next w:val="a2"/>
    <w:uiPriority w:val="99"/>
    <w:semiHidden/>
    <w:unhideWhenUsed/>
    <w:rsid w:val="00015691"/>
  </w:style>
  <w:style w:type="table" w:customStyle="1" w:styleId="TableNormal1">
    <w:name w:val="Table Normal1"/>
    <w:uiPriority w:val="2"/>
    <w:semiHidden/>
    <w:unhideWhenUsed/>
    <w:qFormat/>
    <w:rsid w:val="00015691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429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cyberleninka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elibrary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scholar.google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translate.google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476E0B-D389-4609-861A-D1708A1F3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971</Words>
  <Characters>5538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Проверяемое задание 1</vt:lpstr>
    </vt:vector>
  </TitlesOfParts>
  <Company>RCCE</Company>
  <LinksUpToDate>false</LinksUpToDate>
  <CharactersWithSpaces>6497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Проверяемое задание 1</dc:title>
  <dc:creator>Пользователь Microsoft Office</dc:creator>
  <cp:lastModifiedBy>Мария Манжос</cp:lastModifiedBy>
  <cp:revision>2</cp:revision>
  <dcterms:created xsi:type="dcterms:W3CDTF">2023-02-15T12:08:00Z</dcterms:created>
  <dcterms:modified xsi:type="dcterms:W3CDTF">2023-02-15T12:08:00Z</dcterms:modified>
</cp:coreProperties>
</file>