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49CD3" w14:textId="052D8AE0" w:rsidR="0054654D" w:rsidRDefault="0054654D" w:rsidP="0054654D">
      <w:pPr>
        <w:ind w:left="-426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2E60BBE2" wp14:editId="7A3CAFB4">
            <wp:extent cx="4076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2EAF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0F8B5DC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0657AEF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029FDA3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25F435C0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24BED0EE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47620D8E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17AEEB49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C851C2C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>
        <w:rPr>
          <w:rFonts w:eastAsia="Times New Roman" w:cs="Times New Roman"/>
          <w:b/>
          <w:sz w:val="44"/>
          <w:szCs w:val="44"/>
          <w:lang w:eastAsia="ru-RU"/>
        </w:rPr>
        <w:t>Практическое задание</w:t>
      </w:r>
    </w:p>
    <w:p w14:paraId="099696DC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>
        <w:rPr>
          <w:rFonts w:eastAsia="Times New Roman" w:cs="Times New Roman"/>
          <w:b/>
          <w:sz w:val="44"/>
          <w:szCs w:val="44"/>
          <w:lang w:eastAsia="ru-RU"/>
        </w:rPr>
        <w:t xml:space="preserve">по дисциплине </w:t>
      </w:r>
    </w:p>
    <w:p w14:paraId="71262559" w14:textId="4EFCCC61" w:rsidR="0054654D" w:rsidRDefault="0054654D" w:rsidP="0054654D">
      <w:pPr>
        <w:jc w:val="center"/>
        <w:rPr>
          <w:rFonts w:eastAsia="Times New Roman" w:cstheme="minorHAnsi"/>
          <w:b/>
          <w:sz w:val="44"/>
          <w:szCs w:val="44"/>
          <w:lang w:eastAsia="ru-RU"/>
        </w:rPr>
      </w:pPr>
      <w:r>
        <w:rPr>
          <w:rFonts w:eastAsia="Times New Roman" w:cstheme="minorHAnsi"/>
          <w:b/>
          <w:sz w:val="44"/>
          <w:szCs w:val="44"/>
          <w:lang w:eastAsia="ru-RU"/>
        </w:rPr>
        <w:t>«Антикризисное управление»</w:t>
      </w:r>
      <w:r w:rsidR="00A25EE9">
        <w:rPr>
          <w:rFonts w:eastAsia="Times New Roman" w:cstheme="minorHAnsi"/>
          <w:b/>
          <w:sz w:val="44"/>
          <w:szCs w:val="44"/>
          <w:lang w:eastAsia="ru-RU"/>
        </w:rPr>
        <w:t xml:space="preserve"> ДПО</w:t>
      </w:r>
      <w:bookmarkStart w:id="0" w:name="_GoBack"/>
      <w:bookmarkEnd w:id="0"/>
    </w:p>
    <w:p w14:paraId="5F73C6B5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779B05DC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13CCFA5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54654D" w14:paraId="6A5A3EA5" w14:textId="77777777" w:rsidTr="0054654D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B732" w14:textId="77777777" w:rsidR="0054654D" w:rsidRDefault="0054654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D33A" w14:textId="77777777" w:rsidR="0054654D" w:rsidRDefault="0054654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54654D" w14:paraId="20A67FA0" w14:textId="77777777" w:rsidTr="0054654D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3355" w14:textId="77777777" w:rsidR="0054654D" w:rsidRDefault="0054654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133A" w14:textId="77777777" w:rsidR="0054654D" w:rsidRDefault="0054654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2E7AD1CD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8CF738C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990A60B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D3EA1DB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36D40854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7F505A13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489C89C1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385D9EE2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AA521E9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C12D15F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8F6E860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633D93EC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4C60B7E6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57BD35D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A686455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41DE1102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F3F446D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9310D79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9DEA8CF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DFEDC79" w14:textId="2E5B9BFB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B7BB983" w14:textId="24889B73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7C061D9" w14:textId="1A7677DC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4DE0E4F9" w14:textId="47BD0B2F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A62E50A" w14:textId="7EF977BC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437375F6" w14:textId="77777777" w:rsid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55CEE8B" w14:textId="77777777" w:rsidR="0054654D" w:rsidRP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14:paraId="2B403DDA" w14:textId="3F813236" w:rsidR="0054654D" w:rsidRPr="0054654D" w:rsidRDefault="0054654D" w:rsidP="0054654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54654D">
        <w:rPr>
          <w:rFonts w:ascii="Times New Roman" w:eastAsia="Times New Roman" w:hAnsi="Times New Roman" w:cs="Times New Roman"/>
          <w:sz w:val="28"/>
          <w:szCs w:val="36"/>
          <w:lang w:eastAsia="ru-RU"/>
        </w:rPr>
        <w:t>Москва 202_ г.</w:t>
      </w:r>
    </w:p>
    <w:p w14:paraId="01013E6D" w14:textId="67516523" w:rsidR="00DD57DE" w:rsidRPr="00150846" w:rsidRDefault="00DD57DE" w:rsidP="00DD57DE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D18FD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lastRenderedPageBreak/>
        <w:t>Практическое задание по дисциплине:</w:t>
      </w:r>
      <w:r w:rsidRPr="00DD18FD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br/>
      </w:r>
      <w:r w:rsidRPr="0054654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="0054654D" w:rsidRPr="0054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Антикризисное управление</w:t>
      </w:r>
      <w:r w:rsidRPr="0054654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</w:t>
      </w:r>
    </w:p>
    <w:p w14:paraId="3D1DC900" w14:textId="2B61A54E" w:rsidR="00B35737" w:rsidRPr="00150846" w:rsidRDefault="00A33C35" w:rsidP="00150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8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</w:p>
    <w:p w14:paraId="4E1CD901" w14:textId="77777777" w:rsidR="00A33C35" w:rsidRPr="00150846" w:rsidRDefault="00A33C35" w:rsidP="00150846">
      <w:p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 xml:space="preserve">Соотнесите аббревиатуры основных показателей эффективности инвестиционных проектов с их смысловыми значениями: </w:t>
      </w:r>
    </w:p>
    <w:p w14:paraId="664A951C" w14:textId="3F2373C3" w:rsidR="00A33C35" w:rsidRPr="00150846" w:rsidRDefault="00A33C35" w:rsidP="0015084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чистая приведенная (дисконтированная) стоимость</w:t>
      </w:r>
    </w:p>
    <w:p w14:paraId="564749DB" w14:textId="77777777" w:rsidR="00A33C35" w:rsidRPr="00150846" w:rsidRDefault="00A33C35" w:rsidP="0015084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дисконтированный срок окупаемости</w:t>
      </w:r>
    </w:p>
    <w:p w14:paraId="07E94BFA" w14:textId="77777777" w:rsidR="00A33C35" w:rsidRPr="00150846" w:rsidRDefault="00A33C35" w:rsidP="0015084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внутренняя норма доходности (рентабельности)</w:t>
      </w:r>
    </w:p>
    <w:p w14:paraId="5C0F58C8" w14:textId="0B6537A6" w:rsidR="00A33C35" w:rsidRPr="00150846" w:rsidRDefault="00A33C35" w:rsidP="0015084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индекс рентабельности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A33C35" w:rsidRPr="00150846" w14:paraId="00D567C5" w14:textId="77777777" w:rsidTr="00A33C35">
        <w:tc>
          <w:tcPr>
            <w:tcW w:w="2122" w:type="dxa"/>
          </w:tcPr>
          <w:p w14:paraId="0DF633AE" w14:textId="53F9088F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7223" w:type="dxa"/>
          </w:tcPr>
          <w:p w14:paraId="39294F56" w14:textId="22018A0E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</w:tr>
      <w:tr w:rsidR="00A33C35" w:rsidRPr="00150846" w14:paraId="09211902" w14:textId="77777777" w:rsidTr="00A33C35">
        <w:tc>
          <w:tcPr>
            <w:tcW w:w="2122" w:type="dxa"/>
          </w:tcPr>
          <w:p w14:paraId="15FA95A9" w14:textId="02327C53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 xml:space="preserve">IRR </w:t>
            </w:r>
          </w:p>
        </w:tc>
        <w:tc>
          <w:tcPr>
            <w:tcW w:w="7223" w:type="dxa"/>
          </w:tcPr>
          <w:p w14:paraId="494C2480" w14:textId="024F59A9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A33C35" w:rsidRPr="00150846" w14:paraId="360B0539" w14:textId="77777777" w:rsidTr="00A33C35">
        <w:tc>
          <w:tcPr>
            <w:tcW w:w="2122" w:type="dxa"/>
          </w:tcPr>
          <w:p w14:paraId="55C91D12" w14:textId="69E55BBA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DPP</w:t>
            </w:r>
          </w:p>
        </w:tc>
        <w:tc>
          <w:tcPr>
            <w:tcW w:w="7223" w:type="dxa"/>
          </w:tcPr>
          <w:p w14:paraId="1F6D0FFC" w14:textId="54143A87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A33C35" w:rsidRPr="00150846" w14:paraId="43603752" w14:textId="77777777" w:rsidTr="00A33C35">
        <w:tc>
          <w:tcPr>
            <w:tcW w:w="2122" w:type="dxa"/>
          </w:tcPr>
          <w:p w14:paraId="5FD42AE8" w14:textId="39CFA954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PI</w:t>
            </w:r>
          </w:p>
        </w:tc>
        <w:tc>
          <w:tcPr>
            <w:tcW w:w="7223" w:type="dxa"/>
          </w:tcPr>
          <w:p w14:paraId="697EDFE5" w14:textId="16E59A3D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A33C35" w:rsidRPr="00150846" w14:paraId="422CDACF" w14:textId="77777777" w:rsidTr="00A33C35">
        <w:tc>
          <w:tcPr>
            <w:tcW w:w="2122" w:type="dxa"/>
          </w:tcPr>
          <w:p w14:paraId="34933AE7" w14:textId="65D83F5C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NPV</w:t>
            </w:r>
          </w:p>
        </w:tc>
        <w:tc>
          <w:tcPr>
            <w:tcW w:w="7223" w:type="dxa"/>
          </w:tcPr>
          <w:p w14:paraId="0F476CFD" w14:textId="54045C2C" w:rsidR="00A33C35" w:rsidRPr="00150846" w:rsidRDefault="00A33C35" w:rsidP="00150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84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14:paraId="600A3508" w14:textId="6AA4875B" w:rsidR="00A33C35" w:rsidRPr="00150846" w:rsidRDefault="00A33C35" w:rsidP="001508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E9A904" w14:textId="7E0FB137" w:rsidR="00A33C35" w:rsidRPr="00150846" w:rsidRDefault="00A33C35" w:rsidP="00150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8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</w:p>
    <w:p w14:paraId="3B0E7E85" w14:textId="39217D79" w:rsidR="00A33C35" w:rsidRPr="00150846" w:rsidRDefault="000D28E0" w:rsidP="00150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8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3C35" w:rsidRPr="00150846">
        <w:rPr>
          <w:rFonts w:ascii="Times New Roman" w:hAnsi="Times New Roman" w:cs="Times New Roman"/>
          <w:b/>
          <w:bCs/>
          <w:sz w:val="28"/>
          <w:szCs w:val="28"/>
        </w:rPr>
        <w:t xml:space="preserve">Укажите стадию превентивного управления продажами активов, на которых происходят </w:t>
      </w:r>
      <w:r w:rsidRPr="00150846">
        <w:rPr>
          <w:rFonts w:ascii="Times New Roman" w:hAnsi="Times New Roman" w:cs="Times New Roman"/>
          <w:b/>
          <w:bCs/>
          <w:sz w:val="28"/>
          <w:szCs w:val="28"/>
        </w:rPr>
        <w:t>представленные мероприятия:</w:t>
      </w:r>
    </w:p>
    <w:tbl>
      <w:tblPr>
        <w:tblpPr w:leftFromText="180" w:rightFromText="180" w:vertAnchor="text" w:horzAnchor="margin" w:tblpY="11"/>
        <w:tblW w:w="93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28"/>
        <w:gridCol w:w="2518"/>
      </w:tblGrid>
      <w:tr w:rsidR="000D28E0" w:rsidRPr="00150846" w14:paraId="041F504B" w14:textId="77777777" w:rsidTr="000D28E0">
        <w:trPr>
          <w:trHeight w:val="122"/>
        </w:trPr>
        <w:tc>
          <w:tcPr>
            <w:tcW w:w="6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14:paraId="71A37157" w14:textId="77777777" w:rsidR="000D28E0" w:rsidRPr="00150846" w:rsidRDefault="000D28E0" w:rsidP="00150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  <w:t>Мероприятия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401982" w14:textId="77777777" w:rsidR="000D28E0" w:rsidRPr="00150846" w:rsidRDefault="000D28E0" w:rsidP="00150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  <w:t>Стадия</w:t>
            </w:r>
          </w:p>
        </w:tc>
      </w:tr>
      <w:tr w:rsidR="000D28E0" w:rsidRPr="00150846" w14:paraId="1C2556A5" w14:textId="77777777" w:rsidTr="000D28E0">
        <w:trPr>
          <w:trHeight w:val="644"/>
        </w:trPr>
        <w:tc>
          <w:tcPr>
            <w:tcW w:w="6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14:paraId="54C805D1" w14:textId="77777777" w:rsidR="000D28E0" w:rsidRPr="00150846" w:rsidRDefault="000D28E0" w:rsidP="0015084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Сокрытие сведений о распродаже до завершения сделки</w:t>
            </w:r>
          </w:p>
          <w:p w14:paraId="0CDE16D6" w14:textId="189403E3" w:rsidR="000D28E0" w:rsidRPr="00150846" w:rsidRDefault="000D28E0" w:rsidP="0015084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Обоснование сделки для акционеров и инвесторов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ED02E" w14:textId="093E50C3" w:rsidR="000D28E0" w:rsidRPr="00150846" w:rsidRDefault="000D28E0" w:rsidP="001508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D28E0" w:rsidRPr="00150846" w14:paraId="395F06AA" w14:textId="77777777" w:rsidTr="000D28E0">
        <w:trPr>
          <w:trHeight w:val="1138"/>
        </w:trPr>
        <w:tc>
          <w:tcPr>
            <w:tcW w:w="6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14:paraId="5F79BAED" w14:textId="77777777" w:rsidR="000D28E0" w:rsidRPr="00150846" w:rsidRDefault="000D28E0" w:rsidP="0015084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Критерии определения кандидатур по оценке стоимостного влияния «холдинг—дочка»</w:t>
            </w:r>
          </w:p>
          <w:p w14:paraId="5C04FEC5" w14:textId="77777777" w:rsidR="000D28E0" w:rsidRPr="00150846" w:rsidRDefault="000D28E0" w:rsidP="0015084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Маркетинг рынка продаж данных активов (условия продажи, покупатели и т.д.)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EC241" w14:textId="21F3A343" w:rsidR="000D28E0" w:rsidRPr="00150846" w:rsidRDefault="000D28E0" w:rsidP="001508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D28E0" w:rsidRPr="00150846" w14:paraId="325A15AB" w14:textId="77777777" w:rsidTr="000D28E0">
        <w:trPr>
          <w:trHeight w:val="662"/>
        </w:trPr>
        <w:tc>
          <w:tcPr>
            <w:tcW w:w="6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14:paraId="0D8F7370" w14:textId="7660597C" w:rsidR="000D28E0" w:rsidRPr="00150846" w:rsidRDefault="000D28E0" w:rsidP="0015084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  <w:t>Использование средств от сделки для финансирования новых инвестиций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C54B2" w14:textId="4F605AC5" w:rsidR="000D28E0" w:rsidRPr="00150846" w:rsidRDefault="000D28E0" w:rsidP="001508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D28E0" w:rsidRPr="00150846" w14:paraId="7A4E22FE" w14:textId="77777777" w:rsidTr="000D28E0">
        <w:trPr>
          <w:trHeight w:val="747"/>
        </w:trPr>
        <w:tc>
          <w:tcPr>
            <w:tcW w:w="6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14:paraId="74C916F4" w14:textId="77777777" w:rsidR="000D28E0" w:rsidRPr="00150846" w:rsidRDefault="000D28E0" w:rsidP="0015084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Обучение менеджеров продажам активов</w:t>
            </w:r>
          </w:p>
          <w:p w14:paraId="6282AADE" w14:textId="66428F54" w:rsidR="000D28E0" w:rsidRPr="00150846" w:rsidRDefault="000D28E0" w:rsidP="00150846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 xml:space="preserve">Подготовка персонала к последствиям </w:t>
            </w:r>
            <w:proofErr w:type="spellStart"/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дезинвестиции</w:t>
            </w:r>
            <w:proofErr w:type="spellEnd"/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1E655" w14:textId="6351F2EA" w:rsidR="000D28E0" w:rsidRPr="00150846" w:rsidRDefault="000D28E0" w:rsidP="001508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242424"/>
                <w:kern w:val="24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D28E0" w:rsidRPr="00150846" w14:paraId="5E335E66" w14:textId="77777777" w:rsidTr="000D28E0">
        <w:trPr>
          <w:trHeight w:val="605"/>
        </w:trPr>
        <w:tc>
          <w:tcPr>
            <w:tcW w:w="6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14:paraId="22A15B7E" w14:textId="3823D898" w:rsidR="000D28E0" w:rsidRPr="00150846" w:rsidRDefault="000D28E0" w:rsidP="0015084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Прямая продажа за наличные, </w:t>
            </w:r>
            <w:proofErr w:type="spellStart"/>
            <w:r w:rsidRPr="001508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spin-off</w:t>
            </w:r>
            <w:proofErr w:type="spellEnd"/>
            <w:r w:rsidRPr="001508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акционеров холдинга, комбинация вариантов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FB5EF" w14:textId="774997B3" w:rsidR="000D28E0" w:rsidRPr="00150846" w:rsidRDefault="000D28E0" w:rsidP="001508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</w:pPr>
            <w:r w:rsidRPr="0015084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</w:tbl>
    <w:p w14:paraId="2F61FC13" w14:textId="5D4DAC6E" w:rsidR="00A33C35" w:rsidRPr="00150846" w:rsidRDefault="00A33C35" w:rsidP="00150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CE24A" w14:textId="736D58BA" w:rsidR="000D28E0" w:rsidRPr="00150846" w:rsidRDefault="000D28E0" w:rsidP="00150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84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3. </w:t>
      </w:r>
    </w:p>
    <w:p w14:paraId="44F1BC33" w14:textId="2A6D64FC" w:rsidR="000D28E0" w:rsidRPr="00150846" w:rsidRDefault="00BA2541" w:rsidP="001508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846">
        <w:rPr>
          <w:rFonts w:ascii="Times New Roman" w:hAnsi="Times New Roman" w:cs="Times New Roman"/>
          <w:b/>
          <w:bCs/>
          <w:sz w:val="28"/>
          <w:szCs w:val="28"/>
        </w:rPr>
        <w:t>Дайте определения следующим понятиям:</w:t>
      </w:r>
    </w:p>
    <w:p w14:paraId="41C7E09A" w14:textId="78B93F9D" w:rsidR="00BA2541" w:rsidRPr="00150846" w:rsidRDefault="00BA2541" w:rsidP="0015084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 xml:space="preserve">Финансовая диагностика </w:t>
      </w:r>
      <w:r w:rsidRPr="00150846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150846">
        <w:rPr>
          <w:rFonts w:ascii="Times New Roman" w:hAnsi="Times New Roman" w:cs="Times New Roman"/>
          <w:sz w:val="28"/>
          <w:szCs w:val="28"/>
        </w:rPr>
        <w:t>…</w:t>
      </w:r>
    </w:p>
    <w:p w14:paraId="4B3CCEF7" w14:textId="6EDBC3CE" w:rsidR="00BA2541" w:rsidRPr="00150846" w:rsidRDefault="00BA2541" w:rsidP="0015084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Финансовый анализ — …</w:t>
      </w:r>
    </w:p>
    <w:p w14:paraId="7FF3A673" w14:textId="5EFAA222" w:rsidR="00BA2541" w:rsidRPr="00150846" w:rsidRDefault="00BA2541" w:rsidP="0015084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Макроэкономический финансовый анализ — …</w:t>
      </w:r>
    </w:p>
    <w:p w14:paraId="502AE032" w14:textId="26C6BA4F" w:rsidR="00BA2541" w:rsidRPr="00150846" w:rsidRDefault="00BA2541" w:rsidP="0015084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Микроэкономический финансовый анализ</w:t>
      </w:r>
      <w:r w:rsidRPr="001508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0846">
        <w:rPr>
          <w:rFonts w:ascii="Times New Roman" w:hAnsi="Times New Roman" w:cs="Times New Roman"/>
          <w:sz w:val="28"/>
          <w:szCs w:val="28"/>
        </w:rPr>
        <w:t>— …</w:t>
      </w:r>
    </w:p>
    <w:p w14:paraId="30E61E80" w14:textId="059A466B" w:rsidR="00BA2541" w:rsidRPr="00150846" w:rsidRDefault="00BA2541" w:rsidP="0015084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Внешний финансовый анализ — …</w:t>
      </w:r>
    </w:p>
    <w:p w14:paraId="0A8C2CAC" w14:textId="2FE4D2DA" w:rsidR="00BA2541" w:rsidRPr="00150846" w:rsidRDefault="00BA2541" w:rsidP="0015084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Платежеспособность организации — …</w:t>
      </w:r>
    </w:p>
    <w:p w14:paraId="7879BE66" w14:textId="5EEC93AE" w:rsidR="00BA2541" w:rsidRPr="00150846" w:rsidRDefault="00BA2541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Финансовая устойчивость предприятия — …</w:t>
      </w:r>
    </w:p>
    <w:p w14:paraId="34EA6DC0" w14:textId="2A5FF8A2" w:rsidR="00BA2541" w:rsidRPr="00150846" w:rsidRDefault="00164F38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F38">
        <w:rPr>
          <w:rFonts w:ascii="Times New Roman" w:hAnsi="Times New Roman" w:cs="Times New Roman"/>
          <w:sz w:val="28"/>
          <w:szCs w:val="28"/>
        </w:rPr>
        <w:t xml:space="preserve">Инвестиции </w:t>
      </w:r>
      <w:r w:rsidR="003E370B" w:rsidRPr="00150846">
        <w:rPr>
          <w:rFonts w:ascii="Times New Roman" w:hAnsi="Times New Roman" w:cs="Times New Roman"/>
          <w:sz w:val="28"/>
          <w:szCs w:val="28"/>
        </w:rPr>
        <w:t>— …</w:t>
      </w:r>
    </w:p>
    <w:p w14:paraId="57733A19" w14:textId="602AF395" w:rsidR="003E370B" w:rsidRPr="00150846" w:rsidRDefault="003E370B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Антикризисная инвестиционная политика — …</w:t>
      </w:r>
    </w:p>
    <w:p w14:paraId="6ACF7C29" w14:textId="0DF1A6D5" w:rsidR="003E370B" w:rsidRPr="00150846" w:rsidRDefault="00164F38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F38">
        <w:rPr>
          <w:rFonts w:ascii="Times New Roman" w:hAnsi="Times New Roman" w:cs="Times New Roman"/>
          <w:sz w:val="28"/>
          <w:szCs w:val="28"/>
        </w:rPr>
        <w:t xml:space="preserve">Ребрендинг </w:t>
      </w:r>
      <w:r w:rsidR="003E370B" w:rsidRPr="00150846">
        <w:rPr>
          <w:rFonts w:ascii="Times New Roman" w:hAnsi="Times New Roman" w:cs="Times New Roman"/>
          <w:sz w:val="28"/>
          <w:szCs w:val="28"/>
        </w:rPr>
        <w:t>— …</w:t>
      </w:r>
    </w:p>
    <w:p w14:paraId="4B7445A5" w14:textId="142B73B5" w:rsidR="003E370B" w:rsidRPr="00150846" w:rsidRDefault="003E370B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Организационный стиль — …</w:t>
      </w:r>
    </w:p>
    <w:p w14:paraId="6202B341" w14:textId="14F46501" w:rsidR="003E370B" w:rsidRPr="00150846" w:rsidRDefault="00243586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Бенчмаркинг — …</w:t>
      </w:r>
    </w:p>
    <w:p w14:paraId="23661573" w14:textId="77777777" w:rsidR="009A0B0D" w:rsidRPr="00150846" w:rsidRDefault="009A0B0D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Риск-менеджмент — …</w:t>
      </w:r>
    </w:p>
    <w:p w14:paraId="71E2ECA9" w14:textId="32F2FD55" w:rsidR="009A0B0D" w:rsidRPr="00150846" w:rsidRDefault="009A0B0D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Страхование риска — …</w:t>
      </w:r>
    </w:p>
    <w:p w14:paraId="2EED644C" w14:textId="7ED9BDC3" w:rsidR="009A0B0D" w:rsidRPr="00150846" w:rsidRDefault="009A0B0D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Хеджирование — …</w:t>
      </w:r>
    </w:p>
    <w:p w14:paraId="0251D8E8" w14:textId="6E8BDAC3" w:rsidR="009A0B0D" w:rsidRPr="00150846" w:rsidRDefault="009A0B0D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Аутсорсинг — …</w:t>
      </w:r>
    </w:p>
    <w:p w14:paraId="35731090" w14:textId="77777777" w:rsidR="009A0B0D" w:rsidRPr="00150846" w:rsidRDefault="009A0B0D" w:rsidP="0015084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Контроллинг — …</w:t>
      </w:r>
    </w:p>
    <w:p w14:paraId="03760929" w14:textId="71CDDBF4" w:rsidR="00170AF7" w:rsidRPr="00170AF7" w:rsidRDefault="009A0B0D" w:rsidP="00170AF7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0846">
        <w:rPr>
          <w:rFonts w:ascii="Times New Roman" w:hAnsi="Times New Roman" w:cs="Times New Roman"/>
          <w:sz w:val="28"/>
          <w:szCs w:val="28"/>
        </w:rPr>
        <w:t>Антикризисный менеджмент — …</w:t>
      </w:r>
    </w:p>
    <w:p w14:paraId="59EF3B2F" w14:textId="18342981" w:rsidR="00170AF7" w:rsidRPr="00170AF7" w:rsidRDefault="00170AF7" w:rsidP="00170AF7">
      <w:pPr>
        <w:spacing w:line="36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AF7">
        <w:rPr>
          <w:rFonts w:ascii="Times New Roman" w:hAnsi="Times New Roman" w:cs="Times New Roman"/>
          <w:b/>
          <w:bCs/>
          <w:sz w:val="28"/>
          <w:szCs w:val="28"/>
        </w:rPr>
        <w:t>Требования к выполнению</w:t>
      </w:r>
    </w:p>
    <w:p w14:paraId="079F4D46" w14:textId="729D66FF" w:rsidR="00170AF7" w:rsidRPr="00170AF7" w:rsidRDefault="00170AF7" w:rsidP="00170AF7">
      <w:pPr>
        <w:pStyle w:val="a4"/>
        <w:numPr>
          <w:ilvl w:val="0"/>
          <w:numId w:val="3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F7">
        <w:rPr>
          <w:rFonts w:ascii="Times New Roman" w:hAnsi="Times New Roman" w:cs="Times New Roman"/>
          <w:sz w:val="28"/>
          <w:szCs w:val="28"/>
        </w:rPr>
        <w:t xml:space="preserve">Все ответы на задания предоставляются в формате </w:t>
      </w:r>
      <w:r w:rsidRPr="00170AF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Word</w:t>
      </w:r>
      <w:r w:rsidRPr="00170A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документа.</w:t>
      </w:r>
    </w:p>
    <w:p w14:paraId="1B852DD7" w14:textId="5A405D8C" w:rsidR="00170AF7" w:rsidRDefault="00170AF7" w:rsidP="00170AF7">
      <w:pPr>
        <w:pStyle w:val="a4"/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1BCF1" w14:textId="2497C41E" w:rsidR="00170AF7" w:rsidRDefault="00170AF7" w:rsidP="00170AF7">
      <w:pPr>
        <w:pStyle w:val="a4"/>
        <w:spacing w:line="36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AF7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14:paraId="6D4B8205" w14:textId="70A84927" w:rsidR="00170AF7" w:rsidRPr="00170AF7" w:rsidRDefault="00170AF7" w:rsidP="00170AF7">
      <w:pPr>
        <w:pStyle w:val="a4"/>
        <w:numPr>
          <w:ilvl w:val="0"/>
          <w:numId w:val="3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5</w:t>
      </w:r>
      <w:r w:rsidRPr="00170AF7">
        <w:rPr>
          <w:rFonts w:ascii="Times New Roman" w:hAnsi="Times New Roman" w:cs="Times New Roman"/>
          <w:sz w:val="28"/>
          <w:szCs w:val="28"/>
        </w:rPr>
        <w:t xml:space="preserve"> – в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задании 1</w:t>
      </w:r>
      <w:r w:rsidRPr="00170AF7">
        <w:rPr>
          <w:rFonts w:ascii="Times New Roman" w:hAnsi="Times New Roman" w:cs="Times New Roman"/>
          <w:sz w:val="28"/>
          <w:szCs w:val="28"/>
        </w:rPr>
        <w:t xml:space="preserve"> даны ответы на 4 из 4 определений.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В задании 2</w:t>
      </w:r>
      <w:r>
        <w:rPr>
          <w:rFonts w:ascii="Times New Roman" w:hAnsi="Times New Roman" w:cs="Times New Roman"/>
          <w:sz w:val="28"/>
          <w:szCs w:val="28"/>
        </w:rPr>
        <w:t xml:space="preserve"> даны ответы на 5 и 5 определений. </w:t>
      </w:r>
      <w:r w:rsidRPr="008D226D">
        <w:rPr>
          <w:rFonts w:ascii="Times New Roman" w:hAnsi="Times New Roman" w:cs="Times New Roman"/>
          <w:sz w:val="28"/>
          <w:szCs w:val="28"/>
        </w:rPr>
        <w:t>В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задании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6D">
        <w:rPr>
          <w:rFonts w:ascii="Times New Roman" w:hAnsi="Times New Roman" w:cs="Times New Roman"/>
          <w:sz w:val="28"/>
          <w:szCs w:val="28"/>
        </w:rPr>
        <w:t xml:space="preserve">даны определения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8D226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8D226D">
        <w:rPr>
          <w:rFonts w:ascii="Times New Roman" w:hAnsi="Times New Roman" w:cs="Times New Roman"/>
          <w:sz w:val="28"/>
          <w:szCs w:val="28"/>
        </w:rPr>
        <w:t>понятиям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8772C3D" w14:textId="08852BDE" w:rsidR="00170AF7" w:rsidRPr="00170AF7" w:rsidRDefault="00170AF7" w:rsidP="00170AF7">
      <w:pPr>
        <w:pStyle w:val="a4"/>
        <w:numPr>
          <w:ilvl w:val="0"/>
          <w:numId w:val="3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Оценка 4 </w:t>
      </w:r>
      <w:r w:rsidRPr="00170AF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0AF7">
        <w:rPr>
          <w:rFonts w:ascii="Times New Roman" w:hAnsi="Times New Roman" w:cs="Times New Roman"/>
          <w:sz w:val="28"/>
          <w:szCs w:val="28"/>
        </w:rPr>
        <w:t xml:space="preserve">в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задании 1</w:t>
      </w:r>
      <w:r w:rsidRPr="00170AF7">
        <w:rPr>
          <w:rFonts w:ascii="Times New Roman" w:hAnsi="Times New Roman" w:cs="Times New Roman"/>
          <w:sz w:val="28"/>
          <w:szCs w:val="28"/>
        </w:rPr>
        <w:t xml:space="preserve"> даны ответы на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0AF7">
        <w:rPr>
          <w:rFonts w:ascii="Times New Roman" w:hAnsi="Times New Roman" w:cs="Times New Roman"/>
          <w:sz w:val="28"/>
          <w:szCs w:val="28"/>
        </w:rPr>
        <w:t xml:space="preserve"> из 4 определений.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В задании 2</w:t>
      </w:r>
      <w:r>
        <w:rPr>
          <w:rFonts w:ascii="Times New Roman" w:hAnsi="Times New Roman" w:cs="Times New Roman"/>
          <w:sz w:val="28"/>
          <w:szCs w:val="28"/>
        </w:rPr>
        <w:t xml:space="preserve"> даны ответы на 4 и 5 определений. В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задании 3</w:t>
      </w:r>
      <w:r>
        <w:rPr>
          <w:rFonts w:ascii="Times New Roman" w:hAnsi="Times New Roman" w:cs="Times New Roman"/>
          <w:sz w:val="28"/>
          <w:szCs w:val="28"/>
        </w:rPr>
        <w:t xml:space="preserve"> даны </w:t>
      </w:r>
      <w:r w:rsidR="008D226D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6C36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6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8D226D">
        <w:rPr>
          <w:rFonts w:ascii="Times New Roman" w:hAnsi="Times New Roman" w:cs="Times New Roman"/>
          <w:sz w:val="28"/>
          <w:szCs w:val="28"/>
        </w:rPr>
        <w:t>понятиям</w:t>
      </w:r>
      <w:r w:rsidRPr="00170AF7">
        <w:rPr>
          <w:rFonts w:ascii="Times New Roman" w:hAnsi="Times New Roman" w:cs="Times New Roman"/>
          <w:sz w:val="28"/>
          <w:szCs w:val="28"/>
        </w:rPr>
        <w:t>;</w:t>
      </w:r>
    </w:p>
    <w:p w14:paraId="1F6092D2" w14:textId="0C774D81" w:rsidR="00170AF7" w:rsidRPr="00170AF7" w:rsidRDefault="00170AF7" w:rsidP="00170AF7">
      <w:pPr>
        <w:pStyle w:val="a4"/>
        <w:numPr>
          <w:ilvl w:val="0"/>
          <w:numId w:val="3"/>
        </w:num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3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70AF7">
        <w:rPr>
          <w:rFonts w:ascii="Times New Roman" w:hAnsi="Times New Roman" w:cs="Times New Roman"/>
          <w:sz w:val="28"/>
          <w:szCs w:val="28"/>
        </w:rPr>
        <w:t xml:space="preserve">в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задании 1</w:t>
      </w:r>
      <w:r w:rsidRPr="00170AF7">
        <w:rPr>
          <w:rFonts w:ascii="Times New Roman" w:hAnsi="Times New Roman" w:cs="Times New Roman"/>
          <w:sz w:val="28"/>
          <w:szCs w:val="28"/>
        </w:rPr>
        <w:t xml:space="preserve"> даны ответы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0AF7">
        <w:rPr>
          <w:rFonts w:ascii="Times New Roman" w:hAnsi="Times New Roman" w:cs="Times New Roman"/>
          <w:sz w:val="28"/>
          <w:szCs w:val="28"/>
        </w:rPr>
        <w:t xml:space="preserve"> из 4 определений.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В задании 2</w:t>
      </w:r>
      <w:r>
        <w:rPr>
          <w:rFonts w:ascii="Times New Roman" w:hAnsi="Times New Roman" w:cs="Times New Roman"/>
          <w:sz w:val="28"/>
          <w:szCs w:val="28"/>
        </w:rPr>
        <w:t xml:space="preserve"> даны ответы на 3 и 5 определений. В </w:t>
      </w:r>
      <w:r w:rsidRPr="00170AF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задании 3</w:t>
      </w:r>
      <w:r>
        <w:rPr>
          <w:rFonts w:ascii="Times New Roman" w:hAnsi="Times New Roman" w:cs="Times New Roman"/>
          <w:sz w:val="28"/>
          <w:szCs w:val="28"/>
        </w:rPr>
        <w:t xml:space="preserve"> даны </w:t>
      </w:r>
      <w:r w:rsidR="008D226D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6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11 </w:t>
      </w:r>
      <w:r w:rsidR="008D226D">
        <w:rPr>
          <w:rFonts w:ascii="Times New Roman" w:hAnsi="Times New Roman" w:cs="Times New Roman"/>
          <w:sz w:val="28"/>
          <w:szCs w:val="28"/>
        </w:rPr>
        <w:t>понятиям</w:t>
      </w:r>
      <w:r w:rsidRPr="00170AF7">
        <w:rPr>
          <w:rFonts w:ascii="Times New Roman" w:hAnsi="Times New Roman" w:cs="Times New Roman"/>
          <w:sz w:val="28"/>
          <w:szCs w:val="28"/>
        </w:rPr>
        <w:t>;</w:t>
      </w:r>
    </w:p>
    <w:p w14:paraId="2993E678" w14:textId="56ED44AD" w:rsidR="00170AF7" w:rsidRPr="00170AF7" w:rsidRDefault="00170AF7" w:rsidP="00170AF7">
      <w:pPr>
        <w:pStyle w:val="a4"/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6425840" w14:textId="77777777" w:rsidR="00170AF7" w:rsidRPr="00170AF7" w:rsidRDefault="00170AF7" w:rsidP="00170AF7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70AF7" w:rsidRPr="00170AF7" w:rsidSect="000D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9B5"/>
    <w:multiLevelType w:val="hybridMultilevel"/>
    <w:tmpl w:val="E168DF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D559E"/>
    <w:multiLevelType w:val="hybridMultilevel"/>
    <w:tmpl w:val="C632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858D1"/>
    <w:multiLevelType w:val="hybridMultilevel"/>
    <w:tmpl w:val="15FA8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750989"/>
    <w:multiLevelType w:val="hybridMultilevel"/>
    <w:tmpl w:val="5FB40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873594"/>
    <w:multiLevelType w:val="hybridMultilevel"/>
    <w:tmpl w:val="69E01CD4"/>
    <w:lvl w:ilvl="0" w:tplc="9E5CD5AA">
      <w:start w:val="5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B67061"/>
    <w:multiLevelType w:val="hybridMultilevel"/>
    <w:tmpl w:val="02F49638"/>
    <w:lvl w:ilvl="0" w:tplc="DBB441F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trike w:val="0"/>
        <w:dstrike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156B9"/>
    <w:multiLevelType w:val="hybridMultilevel"/>
    <w:tmpl w:val="60843580"/>
    <w:lvl w:ilvl="0" w:tplc="DBB441F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trike w:val="0"/>
        <w:dstrike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6736D"/>
    <w:multiLevelType w:val="hybridMultilevel"/>
    <w:tmpl w:val="C7AA7132"/>
    <w:lvl w:ilvl="0" w:tplc="61E85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633EE"/>
    <w:multiLevelType w:val="hybridMultilevel"/>
    <w:tmpl w:val="005E800E"/>
    <w:lvl w:ilvl="0" w:tplc="DBB441F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trike w:val="0"/>
        <w:dstrike w:val="0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C1D87"/>
    <w:multiLevelType w:val="hybridMultilevel"/>
    <w:tmpl w:val="124C6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35"/>
    <w:rsid w:val="00094086"/>
    <w:rsid w:val="000D28E0"/>
    <w:rsid w:val="00103F0C"/>
    <w:rsid w:val="00150846"/>
    <w:rsid w:val="00164F38"/>
    <w:rsid w:val="00170AF7"/>
    <w:rsid w:val="00243586"/>
    <w:rsid w:val="003E370B"/>
    <w:rsid w:val="00465717"/>
    <w:rsid w:val="0054654D"/>
    <w:rsid w:val="00591374"/>
    <w:rsid w:val="006A04FF"/>
    <w:rsid w:val="006C365B"/>
    <w:rsid w:val="008154D2"/>
    <w:rsid w:val="008D226D"/>
    <w:rsid w:val="00902991"/>
    <w:rsid w:val="009A0B0D"/>
    <w:rsid w:val="00A25EE9"/>
    <w:rsid w:val="00A33C35"/>
    <w:rsid w:val="00B35737"/>
    <w:rsid w:val="00BA2541"/>
    <w:rsid w:val="00C70F63"/>
    <w:rsid w:val="00DD57DE"/>
    <w:rsid w:val="00F90BC6"/>
    <w:rsid w:val="00FB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6110"/>
  <w15:chartTrackingRefBased/>
  <w15:docId w15:val="{2166ECE3-84B5-45BC-8A7E-9A9157E4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3C3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DD57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2022-11-11T10:51:00Z</dcterms:created>
  <dcterms:modified xsi:type="dcterms:W3CDTF">2024-12-11T14:46:00Z</dcterms:modified>
</cp:coreProperties>
</file>