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E17" w:rsidRDefault="00890E17" w:rsidP="00985F70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11.03.04 Электроника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наноэлектроника</w:t>
      </w:r>
      <w:proofErr w:type="spellEnd"/>
    </w:p>
    <w:p w:rsidR="0066069A" w:rsidRPr="0076170B" w:rsidRDefault="004D62B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70B">
        <w:rPr>
          <w:rFonts w:ascii="Times New Roman" w:hAnsi="Times New Roman" w:cs="Times New Roman"/>
          <w:b/>
          <w:sz w:val="28"/>
          <w:szCs w:val="28"/>
        </w:rPr>
        <w:t>1. Полупроводниковые приборы</w:t>
      </w:r>
    </w:p>
    <w:p w:rsidR="00163852" w:rsidRPr="0076170B" w:rsidRDefault="00163852" w:rsidP="00985F70">
      <w:pPr>
        <w:pStyle w:val="a5"/>
        <w:numPr>
          <w:ilvl w:val="0"/>
          <w:numId w:val="3"/>
        </w:numPr>
        <w:tabs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 xml:space="preserve">Собственные </w:t>
      </w:r>
      <w:r w:rsidR="00654489" w:rsidRPr="0076170B">
        <w:rPr>
          <w:rFonts w:ascii="Times New Roman" w:hAnsi="Times New Roman" w:cs="Times New Roman"/>
          <w:sz w:val="28"/>
          <w:szCs w:val="28"/>
        </w:rPr>
        <w:t xml:space="preserve">(чистые) </w:t>
      </w:r>
      <w:r w:rsidRPr="0076170B">
        <w:rPr>
          <w:rFonts w:ascii="Times New Roman" w:hAnsi="Times New Roman" w:cs="Times New Roman"/>
          <w:sz w:val="28"/>
          <w:szCs w:val="28"/>
        </w:rPr>
        <w:t>и примесные полупроводники. Их особенности.</w:t>
      </w:r>
    </w:p>
    <w:p w:rsidR="00163852" w:rsidRPr="0076170B" w:rsidRDefault="00163852" w:rsidP="00985F70">
      <w:pPr>
        <w:pStyle w:val="a5"/>
        <w:numPr>
          <w:ilvl w:val="0"/>
          <w:numId w:val="3"/>
        </w:numPr>
        <w:tabs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Явления генерации и рекомбинации носителей заряда в собственных полупроводниках.</w:t>
      </w:r>
    </w:p>
    <w:p w:rsidR="00654489" w:rsidRPr="0076170B" w:rsidRDefault="00163852" w:rsidP="00985F70">
      <w:pPr>
        <w:pStyle w:val="a5"/>
        <w:numPr>
          <w:ilvl w:val="0"/>
          <w:numId w:val="3"/>
        </w:numPr>
        <w:tabs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 xml:space="preserve">Электронно-дырочный </w:t>
      </w:r>
      <w:r w:rsidR="00654489" w:rsidRPr="0076170B">
        <w:rPr>
          <w:rFonts w:ascii="Times New Roman" w:hAnsi="Times New Roman" w:cs="Times New Roman"/>
          <w:sz w:val="28"/>
          <w:szCs w:val="28"/>
        </w:rPr>
        <w:t>(</w:t>
      </w:r>
      <w:r w:rsidR="00654489" w:rsidRPr="0076170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54489" w:rsidRPr="0076170B">
        <w:rPr>
          <w:rFonts w:ascii="Times New Roman" w:hAnsi="Times New Roman" w:cs="Times New Roman"/>
          <w:sz w:val="28"/>
          <w:szCs w:val="28"/>
        </w:rPr>
        <w:t>-</w:t>
      </w:r>
      <w:r w:rsidR="00654489" w:rsidRPr="0076170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54489" w:rsidRPr="0076170B">
        <w:rPr>
          <w:rFonts w:ascii="Times New Roman" w:hAnsi="Times New Roman" w:cs="Times New Roman"/>
          <w:sz w:val="28"/>
          <w:szCs w:val="28"/>
        </w:rPr>
        <w:t xml:space="preserve">) </w:t>
      </w:r>
      <w:r w:rsidRPr="0076170B">
        <w:rPr>
          <w:rFonts w:ascii="Times New Roman" w:hAnsi="Times New Roman" w:cs="Times New Roman"/>
          <w:sz w:val="28"/>
          <w:szCs w:val="28"/>
        </w:rPr>
        <w:t>переход в равновесном состоянии. Энергетическая диаграмма, распределение концентраций примесей и носителей заряда, возникновение вн</w:t>
      </w:r>
      <w:r w:rsidR="00654489" w:rsidRPr="0076170B">
        <w:rPr>
          <w:rFonts w:ascii="Times New Roman" w:hAnsi="Times New Roman" w:cs="Times New Roman"/>
          <w:sz w:val="28"/>
          <w:szCs w:val="28"/>
        </w:rPr>
        <w:t>утреннего электрического поля и потенциального барьера</w:t>
      </w:r>
      <w:r w:rsidRPr="0076170B">
        <w:rPr>
          <w:rFonts w:ascii="Times New Roman" w:hAnsi="Times New Roman" w:cs="Times New Roman"/>
          <w:sz w:val="28"/>
          <w:szCs w:val="28"/>
        </w:rPr>
        <w:t xml:space="preserve">, диффузионные и дрейфовые </w:t>
      </w:r>
      <w:r w:rsidR="00654489" w:rsidRPr="0076170B">
        <w:rPr>
          <w:rFonts w:ascii="Times New Roman" w:hAnsi="Times New Roman" w:cs="Times New Roman"/>
          <w:sz w:val="28"/>
          <w:szCs w:val="28"/>
        </w:rPr>
        <w:t>составляющие тока через переход.</w:t>
      </w:r>
    </w:p>
    <w:p w:rsidR="00163852" w:rsidRPr="0076170B" w:rsidRDefault="00654489" w:rsidP="00985F70">
      <w:pPr>
        <w:pStyle w:val="a5"/>
        <w:numPr>
          <w:ilvl w:val="0"/>
          <w:numId w:val="3"/>
        </w:numPr>
        <w:tabs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 xml:space="preserve">Прямое смещение </w:t>
      </w:r>
      <w:r w:rsidRPr="0076170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6170B">
        <w:rPr>
          <w:rFonts w:ascii="Times New Roman" w:hAnsi="Times New Roman" w:cs="Times New Roman"/>
          <w:sz w:val="28"/>
          <w:szCs w:val="28"/>
        </w:rPr>
        <w:t>-</w:t>
      </w:r>
      <w:r w:rsidRPr="0076170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6170B">
        <w:rPr>
          <w:rFonts w:ascii="Times New Roman" w:hAnsi="Times New Roman" w:cs="Times New Roman"/>
          <w:sz w:val="28"/>
          <w:szCs w:val="28"/>
        </w:rPr>
        <w:t xml:space="preserve"> перехода. Движение носителей заряда при прямом смещении. ВАХ диода</w:t>
      </w:r>
      <w:r w:rsidR="00163852" w:rsidRPr="0076170B">
        <w:rPr>
          <w:rFonts w:ascii="Times New Roman" w:hAnsi="Times New Roman" w:cs="Times New Roman"/>
          <w:sz w:val="28"/>
          <w:szCs w:val="28"/>
        </w:rPr>
        <w:t>.</w:t>
      </w:r>
    </w:p>
    <w:p w:rsidR="00163852" w:rsidRPr="0076170B" w:rsidRDefault="00654489" w:rsidP="00985F70">
      <w:pPr>
        <w:pStyle w:val="a5"/>
        <w:numPr>
          <w:ilvl w:val="0"/>
          <w:numId w:val="3"/>
        </w:numPr>
        <w:tabs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 xml:space="preserve">Обратное смещение </w:t>
      </w:r>
      <w:r w:rsidRPr="0076170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6170B">
        <w:rPr>
          <w:rFonts w:ascii="Times New Roman" w:hAnsi="Times New Roman" w:cs="Times New Roman"/>
          <w:sz w:val="28"/>
          <w:szCs w:val="28"/>
        </w:rPr>
        <w:t>-</w:t>
      </w:r>
      <w:r w:rsidRPr="0076170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6170B">
        <w:rPr>
          <w:rFonts w:ascii="Times New Roman" w:hAnsi="Times New Roman" w:cs="Times New Roman"/>
          <w:sz w:val="28"/>
          <w:szCs w:val="28"/>
        </w:rPr>
        <w:t xml:space="preserve"> перехода. Движение носителей заряда при обратном смещении. ВАХ диода.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76170B" w:rsidRDefault="004D62B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70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76170B">
        <w:rPr>
          <w:rFonts w:ascii="Times New Roman" w:hAnsi="Times New Roman" w:cs="Times New Roman"/>
          <w:b/>
          <w:sz w:val="28"/>
          <w:szCs w:val="28"/>
        </w:rPr>
        <w:t>Схемотехника</w:t>
      </w:r>
      <w:proofErr w:type="spellEnd"/>
    </w:p>
    <w:p w:rsidR="00163852" w:rsidRPr="0076170B" w:rsidRDefault="00163852" w:rsidP="00985F70">
      <w:pPr>
        <w:pStyle w:val="a5"/>
        <w:numPr>
          <w:ilvl w:val="0"/>
          <w:numId w:val="3"/>
        </w:numPr>
        <w:tabs>
          <w:tab w:val="left" w:pos="426"/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Дифференцирующие цепи. Простейшая реостатно-емкостная дифференцирующая цепь. Определение выходного напряжения и точности дифференцирования. Использование данной цепи в качестве укорачивающей.</w:t>
      </w:r>
    </w:p>
    <w:p w:rsidR="00163852" w:rsidRPr="0076170B" w:rsidRDefault="00163852" w:rsidP="00985F70">
      <w:pPr>
        <w:pStyle w:val="a5"/>
        <w:numPr>
          <w:ilvl w:val="0"/>
          <w:numId w:val="3"/>
        </w:numPr>
        <w:tabs>
          <w:tab w:val="left" w:pos="426"/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Импульсные усилители. Требования к амплитудно-частотной характеристике импульсного усилителя. Цепи низкочастотной и высокочастотной коррекции.</w:t>
      </w:r>
    </w:p>
    <w:p w:rsidR="00163852" w:rsidRPr="0076170B" w:rsidRDefault="00163852" w:rsidP="00985F70">
      <w:pPr>
        <w:pStyle w:val="a5"/>
        <w:numPr>
          <w:ilvl w:val="0"/>
          <w:numId w:val="3"/>
        </w:numPr>
        <w:tabs>
          <w:tab w:val="left" w:pos="426"/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Диодные ключи. Работа диода при импульсном изменении прямого и обратного напряжения. Зависимость времени переключения от режимов работы диода.</w:t>
      </w:r>
    </w:p>
    <w:p w:rsidR="00163852" w:rsidRPr="0076170B" w:rsidRDefault="00163852" w:rsidP="00985F70">
      <w:pPr>
        <w:pStyle w:val="a5"/>
        <w:numPr>
          <w:ilvl w:val="0"/>
          <w:numId w:val="3"/>
        </w:numPr>
        <w:tabs>
          <w:tab w:val="left" w:pos="426"/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Триггер с эмиттерной связью. Триггеры</w:t>
      </w:r>
      <w:r w:rsidR="007617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6170B">
        <w:rPr>
          <w:rFonts w:ascii="Times New Roman" w:hAnsi="Times New Roman" w:cs="Times New Roman"/>
          <w:sz w:val="28"/>
          <w:szCs w:val="28"/>
        </w:rPr>
        <w:t>интеграьных</w:t>
      </w:r>
      <w:proofErr w:type="spellEnd"/>
      <w:r w:rsidR="0076170B">
        <w:rPr>
          <w:rFonts w:ascii="Times New Roman" w:hAnsi="Times New Roman" w:cs="Times New Roman"/>
          <w:sz w:val="28"/>
          <w:szCs w:val="28"/>
        </w:rPr>
        <w:t xml:space="preserve"> схемах RS</w:t>
      </w:r>
      <w:proofErr w:type="gramStart"/>
      <w:r w:rsidR="0076170B">
        <w:rPr>
          <w:rFonts w:ascii="Times New Roman" w:hAnsi="Times New Roman" w:cs="Times New Roman"/>
          <w:sz w:val="28"/>
          <w:szCs w:val="28"/>
        </w:rPr>
        <w:t>-,D</w:t>
      </w:r>
      <w:proofErr w:type="gramEnd"/>
      <w:r w:rsidR="0076170B">
        <w:rPr>
          <w:rFonts w:ascii="Times New Roman" w:hAnsi="Times New Roman" w:cs="Times New Roman"/>
          <w:sz w:val="28"/>
          <w:szCs w:val="28"/>
        </w:rPr>
        <w:t>-,T</w:t>
      </w:r>
      <w:r w:rsidRPr="0076170B">
        <w:rPr>
          <w:rFonts w:ascii="Times New Roman" w:hAnsi="Times New Roman" w:cs="Times New Roman"/>
          <w:sz w:val="28"/>
          <w:szCs w:val="28"/>
        </w:rPr>
        <w:t>,JK-типа.</w:t>
      </w:r>
    </w:p>
    <w:p w:rsidR="00163852" w:rsidRPr="0076170B" w:rsidRDefault="00163852" w:rsidP="00985F70">
      <w:pPr>
        <w:pStyle w:val="a5"/>
        <w:numPr>
          <w:ilvl w:val="0"/>
          <w:numId w:val="3"/>
        </w:numPr>
        <w:tabs>
          <w:tab w:val="left" w:pos="851"/>
          <w:tab w:val="left" w:pos="993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Мультивираторы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 на дискретных элементах.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Одновибраторы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 на дискретных элементах.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Одновибратор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 на логических элементах.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Одновибратор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 на операционном усилителе.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76170B" w:rsidRDefault="004D62B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70B">
        <w:rPr>
          <w:rFonts w:ascii="Times New Roman" w:hAnsi="Times New Roman" w:cs="Times New Roman"/>
          <w:b/>
          <w:sz w:val="28"/>
          <w:szCs w:val="28"/>
        </w:rPr>
        <w:t>3. Математические методы анализа и расчета электронных схем</w:t>
      </w:r>
    </w:p>
    <w:p w:rsidR="00FE7EBA" w:rsidRPr="0076170B" w:rsidRDefault="00F842F0" w:rsidP="00985F70">
      <w:pPr>
        <w:pStyle w:val="a5"/>
        <w:numPr>
          <w:ilvl w:val="0"/>
          <w:numId w:val="3"/>
        </w:numPr>
        <w:tabs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FE7EBA" w:rsidRPr="0076170B">
        <w:rPr>
          <w:rFonts w:ascii="Times New Roman" w:hAnsi="Times New Roman" w:cs="Times New Roman"/>
          <w:sz w:val="28"/>
          <w:szCs w:val="28"/>
        </w:rPr>
        <w:t>называется</w:t>
      </w:r>
      <w:proofErr w:type="gramEnd"/>
      <w:r w:rsidR="00FE7EBA" w:rsidRPr="0076170B">
        <w:rPr>
          <w:rFonts w:ascii="Times New Roman" w:hAnsi="Times New Roman" w:cs="Times New Roman"/>
          <w:sz w:val="28"/>
          <w:szCs w:val="28"/>
        </w:rPr>
        <w:t xml:space="preserve"> матрицей? Какие арифметические действия допустимы над матрицами? </w:t>
      </w:r>
      <w:proofErr w:type="gramStart"/>
      <w:r w:rsidR="00FE7EBA" w:rsidRPr="0076170B">
        <w:rPr>
          <w:rFonts w:ascii="Times New Roman" w:hAnsi="Times New Roman" w:cs="Times New Roman"/>
          <w:sz w:val="28"/>
          <w:szCs w:val="28"/>
        </w:rPr>
        <w:t>Что называется</w:t>
      </w:r>
      <w:proofErr w:type="gramEnd"/>
      <w:r w:rsidR="00FE7EBA" w:rsidRPr="0076170B">
        <w:rPr>
          <w:rFonts w:ascii="Times New Roman" w:hAnsi="Times New Roman" w:cs="Times New Roman"/>
          <w:sz w:val="28"/>
          <w:szCs w:val="28"/>
        </w:rPr>
        <w:t xml:space="preserve"> определителем матрицы? Как рассчитывается </w:t>
      </w:r>
      <w:r w:rsidR="00FE7EBA" w:rsidRPr="0076170B">
        <w:rPr>
          <w:rFonts w:ascii="Times New Roman" w:hAnsi="Times New Roman" w:cs="Times New Roman"/>
          <w:sz w:val="28"/>
          <w:szCs w:val="28"/>
        </w:rPr>
        <w:lastRenderedPageBreak/>
        <w:t>определитель матрицы второго, третьего, n-</w:t>
      </w:r>
      <w:proofErr w:type="spellStart"/>
      <w:r w:rsidR="00FE7EBA" w:rsidRPr="0076170B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FE7EBA" w:rsidRPr="0076170B">
        <w:rPr>
          <w:rFonts w:ascii="Times New Roman" w:hAnsi="Times New Roman" w:cs="Times New Roman"/>
          <w:sz w:val="28"/>
          <w:szCs w:val="28"/>
        </w:rPr>
        <w:t xml:space="preserve"> порядка? Основные свойства определителя.</w:t>
      </w:r>
    </w:p>
    <w:p w:rsidR="00FE7EBA" w:rsidRPr="0076170B" w:rsidRDefault="00FE7EBA" w:rsidP="00985F70">
      <w:pPr>
        <w:pStyle w:val="a5"/>
        <w:numPr>
          <w:ilvl w:val="0"/>
          <w:numId w:val="3"/>
        </w:numPr>
        <w:tabs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Что такое разностное уравнение? В чем заключается явный и неявный методы Эйлера численного интегрирования? Получить разностное уравнение для численного интегрирования уравнения состояния согласно неявному методу Эйлера.</w:t>
      </w:r>
    </w:p>
    <w:p w:rsidR="00FE7EBA" w:rsidRPr="0076170B" w:rsidRDefault="00FE7EBA" w:rsidP="00985F70">
      <w:pPr>
        <w:pStyle w:val="a5"/>
        <w:numPr>
          <w:ilvl w:val="0"/>
          <w:numId w:val="3"/>
        </w:numPr>
        <w:tabs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В чем заключается метод Рунге-Кутта? Как выбрать шаг интегрирования? Как контролировать точность численного интегрирования?</w:t>
      </w:r>
    </w:p>
    <w:p w:rsidR="00FE7EBA" w:rsidRPr="0076170B" w:rsidRDefault="00FE7EBA" w:rsidP="00985F70">
      <w:pPr>
        <w:pStyle w:val="a5"/>
        <w:numPr>
          <w:ilvl w:val="0"/>
          <w:numId w:val="3"/>
        </w:numPr>
        <w:tabs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Записать законы Ома и Кирхгофа в матричной форме. Метод узловых потенциалов в матричной форме. Метод контурных токов в матричной форме.</w:t>
      </w:r>
    </w:p>
    <w:p w:rsidR="00FE7EBA" w:rsidRPr="0076170B" w:rsidRDefault="00FE7EBA" w:rsidP="00985F70">
      <w:pPr>
        <w:pStyle w:val="a5"/>
        <w:numPr>
          <w:ilvl w:val="0"/>
          <w:numId w:val="3"/>
        </w:numPr>
        <w:tabs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eastAsia="&quot;Times New Roman&quot;" w:hAnsi="Times New Roman" w:cs="Times New Roman"/>
          <w:sz w:val="28"/>
          <w:szCs w:val="28"/>
        </w:rPr>
        <w:t>Какие виды анализа электронных схем приводят к необходимости решения систем линейных дифференциальных уравнений? Привести примеры уравнений в матричной форме.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76170B" w:rsidRDefault="004D62B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70B">
        <w:rPr>
          <w:rFonts w:ascii="Times New Roman" w:hAnsi="Times New Roman" w:cs="Times New Roman"/>
          <w:b/>
          <w:sz w:val="28"/>
          <w:szCs w:val="28"/>
        </w:rPr>
        <w:t>4. Автоматизированные информационно-управляющие системы</w:t>
      </w:r>
    </w:p>
    <w:p w:rsidR="005F0167" w:rsidRPr="0076170B" w:rsidRDefault="0076170B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 xml:space="preserve">Общие вопросы организации </w:t>
      </w:r>
      <w:r w:rsidR="005F0167" w:rsidRPr="0076170B">
        <w:rPr>
          <w:rFonts w:ascii="Times New Roman" w:hAnsi="Times New Roman" w:cs="Times New Roman"/>
          <w:sz w:val="28"/>
          <w:szCs w:val="28"/>
        </w:rPr>
        <w:t xml:space="preserve">программного и информационного обеспечения. Современные технологии клиент-сервер. Виды. Применение. </w:t>
      </w:r>
    </w:p>
    <w:p w:rsidR="005F0167" w:rsidRPr="0076170B" w:rsidRDefault="005F0167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Информационное обеспечение. Введение в теорию БД. Системы управления базами данных (СУБД). Технологии клиент-сервер. Реляционная алгебра (основные и специальные операции).</w:t>
      </w:r>
    </w:p>
    <w:p w:rsidR="005F0167" w:rsidRPr="0076170B" w:rsidRDefault="005F0167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CASE-технологии – обзор средств. Методика ERWIN – САП реляционных баз данных.</w:t>
      </w:r>
    </w:p>
    <w:p w:rsidR="005F0167" w:rsidRPr="0076170B" w:rsidRDefault="005F0167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Задача ОКП: составление расписания выпуска продукции в мелкосерийном типе производства на участке механической обработки с маршрутной технологией (на примере методики «ОКП-МАРТ»). Общая структура объекта. Задача выполнения «портфеля заказов» в заданные сроки. Исходные данные: оборудование, партии заготовок, технологические маршруты и др.</w:t>
      </w:r>
    </w:p>
    <w:p w:rsidR="005F0167" w:rsidRPr="0076170B" w:rsidRDefault="005F0167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Методика «ОКП-МАРТ». Приоритетные признаки и функции предпочтения. Интерактивное управление. Анализ допустимости расписания. Принятие решений по управлению дополнительными ресурсами.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F842F0" w:rsidRDefault="004D62B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2F0">
        <w:rPr>
          <w:rFonts w:ascii="Times New Roman" w:hAnsi="Times New Roman" w:cs="Times New Roman"/>
          <w:b/>
          <w:sz w:val="28"/>
          <w:szCs w:val="28"/>
        </w:rPr>
        <w:t>5. Автоматизация дискретных и непрерывных производственных систем</w:t>
      </w:r>
    </w:p>
    <w:p w:rsidR="004E6295" w:rsidRPr="0076170B" w:rsidRDefault="004E6295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lastRenderedPageBreak/>
        <w:t>Назовите основные структурные элементы АСУ. Дайте определение понятиям система, комплекс, элементы, свойство, связь. Что такое простая и сложная система управления? Детерминированная и вероятностная?</w:t>
      </w:r>
    </w:p>
    <w:p w:rsidR="004E6295" w:rsidRPr="0076170B" w:rsidRDefault="004E6295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Опишите структуру ПИД-регулятора, его звенья. Как настраиваются коэффициенты регулятора?</w:t>
      </w:r>
    </w:p>
    <w:p w:rsidR="004E6295" w:rsidRPr="0076170B" w:rsidRDefault="004E6295" w:rsidP="00985F70">
      <w:pPr>
        <w:pStyle w:val="1"/>
        <w:numPr>
          <w:ilvl w:val="0"/>
          <w:numId w:val="3"/>
        </w:numPr>
        <w:tabs>
          <w:tab w:val="left" w:pos="851"/>
          <w:tab w:val="left" w:pos="1134"/>
        </w:tabs>
        <w:spacing w:before="240" w:line="276" w:lineRule="auto"/>
        <w:ind w:left="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170B">
        <w:rPr>
          <w:rFonts w:ascii="Times New Roman" w:hAnsi="Times New Roman" w:cs="Times New Roman"/>
          <w:color w:val="auto"/>
          <w:sz w:val="28"/>
          <w:szCs w:val="28"/>
        </w:rPr>
        <w:t>В чем сущность регуляторов прерывистого действия? Приведите пример и программу на языке программирования ПЛК.</w:t>
      </w:r>
    </w:p>
    <w:p w:rsidR="004E6295" w:rsidRPr="0076170B" w:rsidRDefault="004E6295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Дайте определение понятия «объект управления». Что такое технологический объект управления, технологический процесс, технологическая операция? Как классифицируются технологические процессы и операции?</w:t>
      </w:r>
    </w:p>
    <w:p w:rsidR="003F798F" w:rsidRPr="006930F8" w:rsidRDefault="004E6295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В чем сущность роботизации технологического процесса?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6930F8" w:rsidRDefault="004D62B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0F8">
        <w:rPr>
          <w:rFonts w:ascii="Times New Roman" w:hAnsi="Times New Roman" w:cs="Times New Roman"/>
          <w:b/>
          <w:sz w:val="28"/>
          <w:szCs w:val="28"/>
        </w:rPr>
        <w:t>6. Мобильная робототехника</w:t>
      </w:r>
    </w:p>
    <w:p w:rsidR="003F798F" w:rsidRPr="0076170B" w:rsidRDefault="00E46201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Применение систем технического зрения для ориентирования мобильных роботов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3F798F" w:rsidRPr="0076170B" w:rsidRDefault="00E46201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Электрические приводы, применяемые в мобильной робототехнике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3F798F" w:rsidRPr="0076170B" w:rsidRDefault="00E46201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Датчик угла поворота (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энкодер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>)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3F798F" w:rsidRPr="0076170B" w:rsidRDefault="00E46201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ПИД-регулирование скорости движения роботов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3F798F" w:rsidRPr="0076170B" w:rsidRDefault="00E46201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Электронные гироскопы и акселерометры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6930F8" w:rsidRDefault="004D62B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0F8">
        <w:rPr>
          <w:rFonts w:ascii="Times New Roman" w:hAnsi="Times New Roman" w:cs="Times New Roman"/>
          <w:b/>
          <w:sz w:val="28"/>
          <w:szCs w:val="28"/>
        </w:rPr>
        <w:t>7. Технические и программные средства вычислительных систем и сетей</w:t>
      </w:r>
    </w:p>
    <w:p w:rsidR="003F798F" w:rsidRPr="0076170B" w:rsidRDefault="00274330" w:rsidP="00985F70">
      <w:pPr>
        <w:pStyle w:val="a5"/>
        <w:numPr>
          <w:ilvl w:val="0"/>
          <w:numId w:val="3"/>
        </w:numPr>
        <w:tabs>
          <w:tab w:val="left" w:pos="851"/>
          <w:tab w:val="left" w:pos="1134"/>
          <w:tab w:val="left" w:pos="1418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Проблемы синхронизации процессов и потоков. Критическая секция. Блокирующая переменная. Семафоры.</w:t>
      </w:r>
    </w:p>
    <w:p w:rsidR="00274330" w:rsidRPr="0076170B" w:rsidRDefault="00274330" w:rsidP="00985F70">
      <w:pPr>
        <w:pStyle w:val="a5"/>
        <w:numPr>
          <w:ilvl w:val="0"/>
          <w:numId w:val="3"/>
        </w:numPr>
        <w:tabs>
          <w:tab w:val="left" w:pos="851"/>
          <w:tab w:val="left" w:pos="1134"/>
          <w:tab w:val="left" w:pos="1418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 xml:space="preserve">Концепция распределённой обработки информации в вычислительных </w:t>
      </w:r>
      <w:r w:rsidR="006930F8">
        <w:rPr>
          <w:rFonts w:ascii="Times New Roman" w:hAnsi="Times New Roman" w:cs="Times New Roman"/>
          <w:sz w:val="28"/>
          <w:szCs w:val="28"/>
        </w:rPr>
        <w:t>системах. (Структурирование</w:t>
      </w:r>
      <w:r w:rsidRPr="0076170B">
        <w:rPr>
          <w:rFonts w:ascii="Times New Roman" w:hAnsi="Times New Roman" w:cs="Times New Roman"/>
          <w:sz w:val="28"/>
          <w:szCs w:val="28"/>
        </w:rPr>
        <w:t xml:space="preserve"> приложений. Использование вычислительных сетей.)</w:t>
      </w:r>
    </w:p>
    <w:p w:rsidR="00274330" w:rsidRPr="0076170B" w:rsidRDefault="00274330" w:rsidP="00985F70">
      <w:pPr>
        <w:pStyle w:val="a5"/>
        <w:numPr>
          <w:ilvl w:val="0"/>
          <w:numId w:val="3"/>
        </w:numPr>
        <w:tabs>
          <w:tab w:val="left" w:pos="851"/>
          <w:tab w:val="left" w:pos="1134"/>
          <w:tab w:val="left" w:pos="1418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Распределённая обработка информации. Технологии клиент-сервер. Модель AS.</w:t>
      </w:r>
    </w:p>
    <w:p w:rsidR="00274330" w:rsidRPr="0076170B" w:rsidRDefault="00274330" w:rsidP="00985F70">
      <w:pPr>
        <w:pStyle w:val="a5"/>
        <w:numPr>
          <w:ilvl w:val="0"/>
          <w:numId w:val="3"/>
        </w:numPr>
        <w:tabs>
          <w:tab w:val="left" w:pos="851"/>
          <w:tab w:val="left" w:pos="1134"/>
          <w:tab w:val="left" w:pos="1418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Функционал</w:t>
      </w:r>
      <w:r w:rsidR="006930F8">
        <w:rPr>
          <w:rFonts w:ascii="Times New Roman" w:hAnsi="Times New Roman" w:cs="Times New Roman"/>
          <w:sz w:val="28"/>
          <w:szCs w:val="28"/>
        </w:rPr>
        <w:t>ьная схема индикаторного модуля</w:t>
      </w:r>
      <w:r w:rsidRPr="0076170B">
        <w:rPr>
          <w:rFonts w:ascii="Times New Roman" w:hAnsi="Times New Roman" w:cs="Times New Roman"/>
          <w:sz w:val="28"/>
          <w:szCs w:val="28"/>
        </w:rPr>
        <w:t xml:space="preserve"> для индикации одной цифры в 16-тиричной системе счисления.</w:t>
      </w:r>
    </w:p>
    <w:p w:rsidR="00274330" w:rsidRPr="0076170B" w:rsidRDefault="00274330" w:rsidP="00985F70">
      <w:pPr>
        <w:pStyle w:val="a5"/>
        <w:numPr>
          <w:ilvl w:val="0"/>
          <w:numId w:val="3"/>
        </w:numPr>
        <w:tabs>
          <w:tab w:val="left" w:pos="851"/>
          <w:tab w:val="left" w:pos="1134"/>
          <w:tab w:val="left" w:pos="1418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Генератор тактовых импульсов (ГТИ) – назначение. Возможность получения тактовых импульсов разной частоты. Пример схемного решения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6930F8" w:rsidRDefault="004D62B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0F8">
        <w:rPr>
          <w:rFonts w:ascii="Times New Roman" w:hAnsi="Times New Roman" w:cs="Times New Roman"/>
          <w:b/>
          <w:sz w:val="28"/>
          <w:szCs w:val="28"/>
        </w:rPr>
        <w:lastRenderedPageBreak/>
        <w:t>8. Языки высокого уровня в системах управления</w:t>
      </w:r>
    </w:p>
    <w:p w:rsidR="00274330" w:rsidRPr="0076170B" w:rsidRDefault="00DD7484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170B">
        <w:rPr>
          <w:rFonts w:ascii="Times New Roman" w:hAnsi="Times New Roman" w:cs="Times New Roman"/>
          <w:sz w:val="28"/>
          <w:szCs w:val="28"/>
        </w:rPr>
        <w:t>Что называется</w:t>
      </w:r>
      <w:proofErr w:type="gramEnd"/>
      <w:r w:rsidRPr="0076170B">
        <w:rPr>
          <w:rFonts w:ascii="Times New Roman" w:hAnsi="Times New Roman" w:cs="Times New Roman"/>
          <w:sz w:val="28"/>
          <w:szCs w:val="28"/>
        </w:rPr>
        <w:t xml:space="preserve"> программой? Каковы основные этапы разработки программ? Что такое компиляция программы? Какую функцию выполняет компоновщик? Что такое алгоритм и блок – схема алгоритма? Что такое диаграмма классов?</w:t>
      </w:r>
    </w:p>
    <w:p w:rsidR="00274330" w:rsidRPr="0076170B" w:rsidRDefault="00DD7484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Выражения Си++. Левосторонние и правосторонние выражения. Арифметические операции. Операции отношения. Логические операции. Операции присваивания. Приоритеты операций.</w:t>
      </w:r>
    </w:p>
    <w:p w:rsidR="00274330" w:rsidRPr="0076170B" w:rsidRDefault="00DD7484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Конструкторы и деструкторы класса. Конструктор по умолчанию. Конструктор копирования.</w:t>
      </w:r>
    </w:p>
    <w:p w:rsidR="00DD7484" w:rsidRPr="0076170B" w:rsidRDefault="00DD7484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Виртуальные функции и абстрактные классы. Что такое раннее связывание? Описание и использование виртуальных методов. Когда применяется виртуальный деструктор?</w:t>
      </w:r>
    </w:p>
    <w:p w:rsidR="00274330" w:rsidRPr="0076170B" w:rsidRDefault="00DD7484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 xml:space="preserve">Функции Си </w:t>
      </w:r>
      <w:proofErr w:type="spellStart"/>
      <w:proofErr w:type="gramStart"/>
      <w:r w:rsidRPr="0076170B">
        <w:rPr>
          <w:rFonts w:ascii="Times New Roman" w:hAnsi="Times New Roman" w:cs="Times New Roman"/>
          <w:sz w:val="28"/>
          <w:szCs w:val="28"/>
        </w:rPr>
        <w:t>malloc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6170B"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>(). Операторы</w:t>
      </w:r>
      <w:r w:rsidRPr="007617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6170B">
        <w:rPr>
          <w:rFonts w:ascii="Times New Roman" w:hAnsi="Times New Roman" w:cs="Times New Roman"/>
          <w:sz w:val="28"/>
          <w:szCs w:val="28"/>
        </w:rPr>
        <w:t>Си</w:t>
      </w:r>
      <w:r w:rsidRPr="0076170B">
        <w:rPr>
          <w:rFonts w:ascii="Times New Roman" w:hAnsi="Times New Roman" w:cs="Times New Roman"/>
          <w:sz w:val="28"/>
          <w:szCs w:val="28"/>
          <w:lang w:val="en-US"/>
        </w:rPr>
        <w:t xml:space="preserve">++ new, delete, </w:t>
      </w:r>
      <w:proofErr w:type="gramStart"/>
      <w:r w:rsidRPr="0076170B">
        <w:rPr>
          <w:rFonts w:ascii="Times New Roman" w:hAnsi="Times New Roman" w:cs="Times New Roman"/>
          <w:sz w:val="28"/>
          <w:szCs w:val="28"/>
          <w:lang w:val="en-US"/>
        </w:rPr>
        <w:t>delete[</w:t>
      </w:r>
      <w:proofErr w:type="gramEnd"/>
      <w:r w:rsidRPr="0076170B">
        <w:rPr>
          <w:rFonts w:ascii="Times New Roman" w:hAnsi="Times New Roman" w:cs="Times New Roman"/>
          <w:sz w:val="28"/>
          <w:szCs w:val="28"/>
          <w:lang w:val="en-US"/>
        </w:rPr>
        <w:t xml:space="preserve">]. </w:t>
      </w:r>
      <w:r w:rsidRPr="0076170B">
        <w:rPr>
          <w:rFonts w:ascii="Times New Roman" w:hAnsi="Times New Roman" w:cs="Times New Roman"/>
          <w:sz w:val="28"/>
          <w:szCs w:val="28"/>
        </w:rPr>
        <w:t>В чем их отличия? Приведите примеры использования. Организация оперативной памяти в микроконтроллерах AVR.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6930F8" w:rsidRDefault="004D62B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0F8">
        <w:rPr>
          <w:rFonts w:ascii="Times New Roman" w:hAnsi="Times New Roman" w:cs="Times New Roman"/>
          <w:b/>
          <w:sz w:val="28"/>
          <w:szCs w:val="28"/>
        </w:rPr>
        <w:t>9. Электронные промышленные устройства</w:t>
      </w:r>
    </w:p>
    <w:p w:rsidR="00274330" w:rsidRPr="0076170B" w:rsidRDefault="00274330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Помехоустойчивость электротехнических и электронных технических систем с устройствами силовой электроники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274330" w:rsidRPr="0076170B" w:rsidRDefault="00AE276F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Гальваническое влияние через цепи питания и сигнальные контуры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AE276F" w:rsidRPr="0076170B" w:rsidRDefault="00AE276F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Воздействие электромагнитного излучения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AE276F" w:rsidRPr="0076170B" w:rsidRDefault="00AE276F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Технические мероприятия по достижению электромагнитной совместимости приборов и устройств. Схемные решения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AE276F" w:rsidRPr="0076170B" w:rsidRDefault="00AE276F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Организационные мероприятия по достижению электромагнитной совместимости приборов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6930F8" w:rsidRDefault="004D62B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0F8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3527B3" w:rsidRPr="006930F8">
        <w:rPr>
          <w:rFonts w:ascii="Times New Roman" w:hAnsi="Times New Roman" w:cs="Times New Roman"/>
          <w:b/>
          <w:sz w:val="28"/>
          <w:szCs w:val="28"/>
        </w:rPr>
        <w:t>Программируемые контроллеры</w:t>
      </w:r>
      <w:r w:rsidR="008233E4" w:rsidRPr="006930F8">
        <w:rPr>
          <w:rFonts w:ascii="Times New Roman" w:hAnsi="Times New Roman" w:cs="Times New Roman"/>
          <w:b/>
          <w:sz w:val="28"/>
          <w:szCs w:val="28"/>
        </w:rPr>
        <w:t xml:space="preserve"> (Комплексы средств промышленной автоматизации)</w:t>
      </w:r>
    </w:p>
    <w:p w:rsidR="00013EEC" w:rsidRPr="0076170B" w:rsidRDefault="00516E28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 xml:space="preserve">Программирование </w:t>
      </w:r>
      <w:r w:rsidR="00196323" w:rsidRPr="0076170B">
        <w:rPr>
          <w:rFonts w:ascii="Times New Roman" w:hAnsi="Times New Roman" w:cs="Times New Roman"/>
          <w:sz w:val="28"/>
          <w:szCs w:val="28"/>
        </w:rPr>
        <w:t>ПЛК</w:t>
      </w:r>
      <w:r w:rsidRPr="0076170B">
        <w:rPr>
          <w:rFonts w:ascii="Times New Roman" w:hAnsi="Times New Roman" w:cs="Times New Roman"/>
          <w:sz w:val="28"/>
          <w:szCs w:val="28"/>
        </w:rPr>
        <w:t xml:space="preserve"> на языке </w:t>
      </w:r>
      <w:r w:rsidRPr="0076170B">
        <w:rPr>
          <w:rFonts w:ascii="Times New Roman" w:hAnsi="Times New Roman" w:cs="Times New Roman"/>
          <w:sz w:val="28"/>
          <w:szCs w:val="28"/>
          <w:lang w:val="en-US"/>
        </w:rPr>
        <w:t>LD</w:t>
      </w:r>
      <w:r w:rsidRPr="0076170B">
        <w:rPr>
          <w:rFonts w:ascii="Times New Roman" w:hAnsi="Times New Roman" w:cs="Times New Roman"/>
          <w:sz w:val="28"/>
          <w:szCs w:val="28"/>
        </w:rPr>
        <w:t xml:space="preserve"> (Релейно-Контактные Схемы). Привести пример программирования с использованием приема «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самподхват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» </w:t>
      </w:r>
      <w:r w:rsidR="00F86997" w:rsidRPr="0076170B">
        <w:rPr>
          <w:rFonts w:ascii="Times New Roman" w:hAnsi="Times New Roman" w:cs="Times New Roman"/>
          <w:sz w:val="28"/>
          <w:szCs w:val="28"/>
        </w:rPr>
        <w:t xml:space="preserve">и с использованием элементов </w:t>
      </w:r>
      <w:r w:rsidR="00F86997" w:rsidRPr="0076170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F86997" w:rsidRPr="0076170B">
        <w:rPr>
          <w:rFonts w:ascii="Times New Roman" w:hAnsi="Times New Roman" w:cs="Times New Roman"/>
          <w:sz w:val="28"/>
          <w:szCs w:val="28"/>
        </w:rPr>
        <w:t xml:space="preserve"> и </w:t>
      </w:r>
      <w:r w:rsidR="00F86997" w:rsidRPr="0076170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86997" w:rsidRPr="0076170B">
        <w:rPr>
          <w:rFonts w:ascii="Times New Roman" w:hAnsi="Times New Roman" w:cs="Times New Roman"/>
          <w:sz w:val="28"/>
          <w:szCs w:val="28"/>
        </w:rPr>
        <w:t xml:space="preserve"> </w:t>
      </w:r>
      <w:r w:rsidRPr="0076170B">
        <w:rPr>
          <w:rFonts w:ascii="Times New Roman" w:hAnsi="Times New Roman" w:cs="Times New Roman"/>
          <w:sz w:val="28"/>
          <w:szCs w:val="28"/>
        </w:rPr>
        <w:t>(</w:t>
      </w:r>
      <w:r w:rsidR="00F86997" w:rsidRPr="0076170B">
        <w:rPr>
          <w:rFonts w:ascii="Times New Roman" w:hAnsi="Times New Roman" w:cs="Times New Roman"/>
          <w:sz w:val="28"/>
          <w:szCs w:val="28"/>
        </w:rPr>
        <w:t xml:space="preserve">задача: </w:t>
      </w:r>
      <w:r w:rsidRPr="0076170B">
        <w:rPr>
          <w:rFonts w:ascii="Times New Roman" w:hAnsi="Times New Roman" w:cs="Times New Roman"/>
          <w:sz w:val="28"/>
          <w:szCs w:val="28"/>
        </w:rPr>
        <w:t>при кратковременном нажатии кнопок старт или стоп лампочка должна загораться или тухнуть соответственно).</w:t>
      </w:r>
    </w:p>
    <w:p w:rsidR="00013EEC" w:rsidRPr="0076170B" w:rsidRDefault="00196323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lastRenderedPageBreak/>
        <w:t xml:space="preserve">Программирование ПЛК на языке </w:t>
      </w:r>
      <w:r w:rsidRPr="0076170B">
        <w:rPr>
          <w:rFonts w:ascii="Times New Roman" w:hAnsi="Times New Roman" w:cs="Times New Roman"/>
          <w:sz w:val="28"/>
          <w:szCs w:val="28"/>
          <w:lang w:val="en-US"/>
        </w:rPr>
        <w:t>LD</w:t>
      </w:r>
      <w:r w:rsidRPr="0076170B">
        <w:rPr>
          <w:rFonts w:ascii="Times New Roman" w:hAnsi="Times New Roman" w:cs="Times New Roman"/>
          <w:sz w:val="28"/>
          <w:szCs w:val="28"/>
        </w:rPr>
        <w:t xml:space="preserve"> (Релейно-Контактные Схемы). Использование таймеров </w:t>
      </w:r>
      <w:r w:rsidR="00D84472" w:rsidRPr="0076170B">
        <w:rPr>
          <w:rFonts w:ascii="Times New Roman" w:hAnsi="Times New Roman" w:cs="Times New Roman"/>
          <w:sz w:val="28"/>
          <w:szCs w:val="28"/>
        </w:rPr>
        <w:t xml:space="preserve">задержки включения </w:t>
      </w:r>
      <w:r w:rsidRPr="0076170B">
        <w:rPr>
          <w:rFonts w:ascii="Times New Roman" w:hAnsi="Times New Roman" w:cs="Times New Roman"/>
          <w:sz w:val="28"/>
          <w:szCs w:val="28"/>
        </w:rPr>
        <w:t>(</w:t>
      </w:r>
      <w:r w:rsidRPr="0076170B">
        <w:rPr>
          <w:rFonts w:ascii="Times New Roman" w:hAnsi="Times New Roman" w:cs="Times New Roman"/>
          <w:sz w:val="28"/>
          <w:szCs w:val="28"/>
          <w:lang w:val="en-US"/>
        </w:rPr>
        <w:t>TON</w:t>
      </w:r>
      <w:r w:rsidR="00D84472" w:rsidRPr="0076170B">
        <w:rPr>
          <w:rFonts w:ascii="Times New Roman" w:hAnsi="Times New Roman" w:cs="Times New Roman"/>
          <w:sz w:val="28"/>
          <w:szCs w:val="28"/>
        </w:rPr>
        <w:t>)</w:t>
      </w:r>
      <w:r w:rsidRPr="0076170B">
        <w:rPr>
          <w:rFonts w:ascii="Times New Roman" w:hAnsi="Times New Roman" w:cs="Times New Roman"/>
          <w:sz w:val="28"/>
          <w:szCs w:val="28"/>
        </w:rPr>
        <w:t>,</w:t>
      </w:r>
      <w:r w:rsidR="00D84472" w:rsidRPr="0076170B">
        <w:rPr>
          <w:rFonts w:ascii="Times New Roman" w:hAnsi="Times New Roman" w:cs="Times New Roman"/>
          <w:sz w:val="28"/>
          <w:szCs w:val="28"/>
        </w:rPr>
        <w:t xml:space="preserve"> выключения</w:t>
      </w:r>
      <w:r w:rsidRPr="0076170B">
        <w:rPr>
          <w:rFonts w:ascii="Times New Roman" w:hAnsi="Times New Roman" w:cs="Times New Roman"/>
          <w:sz w:val="28"/>
          <w:szCs w:val="28"/>
        </w:rPr>
        <w:t xml:space="preserve"> </w:t>
      </w:r>
      <w:r w:rsidR="00D84472" w:rsidRPr="0076170B">
        <w:rPr>
          <w:rFonts w:ascii="Times New Roman" w:hAnsi="Times New Roman" w:cs="Times New Roman"/>
          <w:sz w:val="28"/>
          <w:szCs w:val="28"/>
        </w:rPr>
        <w:t>(</w:t>
      </w:r>
      <w:r w:rsidRPr="0076170B">
        <w:rPr>
          <w:rFonts w:ascii="Times New Roman" w:hAnsi="Times New Roman" w:cs="Times New Roman"/>
          <w:sz w:val="28"/>
          <w:szCs w:val="28"/>
          <w:lang w:val="en-US"/>
        </w:rPr>
        <w:t>TOF</w:t>
      </w:r>
      <w:r w:rsidR="00D84472" w:rsidRPr="0076170B">
        <w:rPr>
          <w:rFonts w:ascii="Times New Roman" w:hAnsi="Times New Roman" w:cs="Times New Roman"/>
          <w:sz w:val="28"/>
          <w:szCs w:val="28"/>
        </w:rPr>
        <w:t>)</w:t>
      </w:r>
      <w:r w:rsidRPr="0076170B">
        <w:rPr>
          <w:rFonts w:ascii="Times New Roman" w:hAnsi="Times New Roman" w:cs="Times New Roman"/>
          <w:sz w:val="28"/>
          <w:szCs w:val="28"/>
        </w:rPr>
        <w:t xml:space="preserve">, </w:t>
      </w:r>
      <w:r w:rsidR="00D84472" w:rsidRPr="0076170B">
        <w:rPr>
          <w:rFonts w:ascii="Times New Roman" w:hAnsi="Times New Roman" w:cs="Times New Roman"/>
          <w:sz w:val="28"/>
          <w:szCs w:val="28"/>
        </w:rPr>
        <w:t>импульсного (</w:t>
      </w:r>
      <w:r w:rsidRPr="0076170B">
        <w:rPr>
          <w:rFonts w:ascii="Times New Roman" w:hAnsi="Times New Roman" w:cs="Times New Roman"/>
          <w:sz w:val="28"/>
          <w:szCs w:val="28"/>
          <w:lang w:val="en-US"/>
        </w:rPr>
        <w:t>TP</w:t>
      </w:r>
      <w:r w:rsidRPr="0076170B">
        <w:rPr>
          <w:rFonts w:ascii="Times New Roman" w:hAnsi="Times New Roman" w:cs="Times New Roman"/>
          <w:sz w:val="28"/>
          <w:szCs w:val="28"/>
        </w:rPr>
        <w:t>). Привести примеры.</w:t>
      </w:r>
    </w:p>
    <w:p w:rsidR="00013EEC" w:rsidRPr="0076170B" w:rsidRDefault="00196323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ШИМ (широтно-импульсная модуляция). Объяснить принцип и привести примеры использования. Изобразить временные диаграммы.</w:t>
      </w:r>
    </w:p>
    <w:p w:rsidR="00F86997" w:rsidRPr="0076170B" w:rsidRDefault="00F86997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Перевод целых и дробных чисел из одной системы счисления в другую (двоичная, десятичная и шестнадцатеричная системы).</w:t>
      </w:r>
    </w:p>
    <w:p w:rsidR="00AE276F" w:rsidRPr="0076170B" w:rsidRDefault="00AC3930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170B">
        <w:rPr>
          <w:rFonts w:ascii="Times New Roman" w:hAnsi="Times New Roman" w:cs="Times New Roman"/>
          <w:sz w:val="28"/>
          <w:szCs w:val="28"/>
        </w:rPr>
        <w:t>Энкодеры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. Устройство и принцип работы оптических и механических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энкодеров</w:t>
      </w:r>
      <w:proofErr w:type="spellEnd"/>
      <w:r w:rsidR="00A30BA5" w:rsidRPr="0076170B">
        <w:rPr>
          <w:rFonts w:ascii="Times New Roman" w:hAnsi="Times New Roman" w:cs="Times New Roman"/>
          <w:sz w:val="28"/>
          <w:szCs w:val="28"/>
        </w:rPr>
        <w:t>.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6930F8" w:rsidRDefault="006930F8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4D62B0" w:rsidRPr="006930F8">
        <w:rPr>
          <w:rFonts w:ascii="Times New Roman" w:hAnsi="Times New Roman" w:cs="Times New Roman"/>
          <w:b/>
          <w:sz w:val="28"/>
          <w:szCs w:val="28"/>
        </w:rPr>
        <w:t>. Основы микропроцессорной техники</w:t>
      </w:r>
    </w:p>
    <w:p w:rsidR="00AE276F" w:rsidRPr="0076170B" w:rsidRDefault="00A97415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 xml:space="preserve">Двоичная система счисления. Перевод из десятичной системы </w:t>
      </w:r>
      <w:r w:rsidR="00102A44" w:rsidRPr="0076170B">
        <w:rPr>
          <w:rFonts w:ascii="Times New Roman" w:hAnsi="Times New Roman" w:cs="Times New Roman"/>
          <w:sz w:val="28"/>
          <w:szCs w:val="28"/>
        </w:rPr>
        <w:t>в двоичную и обратно.</w:t>
      </w:r>
      <w:r w:rsidR="004C7064" w:rsidRPr="0076170B">
        <w:rPr>
          <w:rFonts w:ascii="Times New Roman" w:hAnsi="Times New Roman" w:cs="Times New Roman"/>
          <w:sz w:val="28"/>
          <w:szCs w:val="28"/>
        </w:rPr>
        <w:t xml:space="preserve"> Запись чисел в формате с плавающей точкой.</w:t>
      </w:r>
    </w:p>
    <w:p w:rsidR="00AE276F" w:rsidRPr="0076170B" w:rsidRDefault="00102A44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Математические действия в двоичной системе счисления. Сложение, умножение. Использование обратного кода для</w:t>
      </w:r>
      <w:r w:rsidR="004C7064" w:rsidRPr="0076170B">
        <w:rPr>
          <w:rFonts w:ascii="Times New Roman" w:hAnsi="Times New Roman" w:cs="Times New Roman"/>
          <w:sz w:val="28"/>
          <w:szCs w:val="28"/>
        </w:rPr>
        <w:t xml:space="preserve"> записи отрицательных чисел и</w:t>
      </w:r>
      <w:r w:rsidRPr="0076170B">
        <w:rPr>
          <w:rFonts w:ascii="Times New Roman" w:hAnsi="Times New Roman" w:cs="Times New Roman"/>
          <w:sz w:val="28"/>
          <w:szCs w:val="28"/>
        </w:rPr>
        <w:t xml:space="preserve"> реализации вычитания.</w:t>
      </w:r>
    </w:p>
    <w:p w:rsidR="00AE276F" w:rsidRPr="0076170B" w:rsidRDefault="00AE276F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 xml:space="preserve">Синтаксис программирования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Ардуино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 (функции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Setup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Loop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>, оператор «;», комментарии). Написать краткий пример программы.</w:t>
      </w:r>
    </w:p>
    <w:p w:rsidR="00F86997" w:rsidRPr="0076170B" w:rsidRDefault="00F86997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Паралельные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 и последовательные интерфейсы передачи данных. Временные диаграммы их работы.</w:t>
      </w:r>
    </w:p>
    <w:p w:rsidR="00AE276F" w:rsidRPr="0076170B" w:rsidRDefault="00AE276F" w:rsidP="00985F70">
      <w:pPr>
        <w:pStyle w:val="a5"/>
        <w:numPr>
          <w:ilvl w:val="0"/>
          <w:numId w:val="3"/>
        </w:numPr>
        <w:tabs>
          <w:tab w:val="left" w:pos="851"/>
          <w:tab w:val="left" w:pos="1134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Задание режима работы порта и счит</w:t>
      </w:r>
      <w:r w:rsidR="00C11CF8" w:rsidRPr="0076170B">
        <w:rPr>
          <w:rFonts w:ascii="Times New Roman" w:hAnsi="Times New Roman" w:cs="Times New Roman"/>
          <w:sz w:val="28"/>
          <w:szCs w:val="28"/>
        </w:rPr>
        <w:t>ы</w:t>
      </w:r>
      <w:r w:rsidRPr="0076170B">
        <w:rPr>
          <w:rFonts w:ascii="Times New Roman" w:hAnsi="Times New Roman" w:cs="Times New Roman"/>
          <w:sz w:val="28"/>
          <w:szCs w:val="28"/>
        </w:rPr>
        <w:t>вание информации с порта (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pinMode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digitalRead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analogRead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>). Привести примеры использования, включая подключение кнопки и потенциометра (переменного резистора).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6930F8" w:rsidRDefault="006930F8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0F8">
        <w:rPr>
          <w:rFonts w:ascii="Times New Roman" w:hAnsi="Times New Roman" w:cs="Times New Roman"/>
          <w:b/>
          <w:sz w:val="28"/>
          <w:szCs w:val="28"/>
        </w:rPr>
        <w:t>12</w:t>
      </w:r>
      <w:r w:rsidR="004D62B0" w:rsidRPr="006930F8">
        <w:rPr>
          <w:rFonts w:ascii="Times New Roman" w:hAnsi="Times New Roman" w:cs="Times New Roman"/>
          <w:b/>
          <w:sz w:val="28"/>
          <w:szCs w:val="28"/>
        </w:rPr>
        <w:t>. Робототехника</w:t>
      </w:r>
    </w:p>
    <w:p w:rsidR="00AE276F" w:rsidRPr="0076170B" w:rsidRDefault="00316975" w:rsidP="00985F70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 xml:space="preserve">Шаговые двигатели. </w:t>
      </w:r>
      <w:r w:rsidR="00AF0E34" w:rsidRPr="0076170B">
        <w:rPr>
          <w:rFonts w:ascii="Times New Roman" w:hAnsi="Times New Roman" w:cs="Times New Roman"/>
          <w:sz w:val="28"/>
          <w:szCs w:val="28"/>
        </w:rPr>
        <w:t>Конструкция (упрощенно) и п</w:t>
      </w:r>
      <w:r w:rsidRPr="0076170B">
        <w:rPr>
          <w:rFonts w:ascii="Times New Roman" w:hAnsi="Times New Roman" w:cs="Times New Roman"/>
          <w:sz w:val="28"/>
          <w:szCs w:val="28"/>
        </w:rPr>
        <w:t xml:space="preserve">ринцип </w:t>
      </w:r>
      <w:r w:rsidR="00AF0E34" w:rsidRPr="0076170B">
        <w:rPr>
          <w:rFonts w:ascii="Times New Roman" w:hAnsi="Times New Roman" w:cs="Times New Roman"/>
          <w:sz w:val="28"/>
          <w:szCs w:val="28"/>
        </w:rPr>
        <w:t>работы</w:t>
      </w:r>
      <w:r w:rsidRPr="0076170B">
        <w:rPr>
          <w:rFonts w:ascii="Times New Roman" w:hAnsi="Times New Roman" w:cs="Times New Roman"/>
          <w:sz w:val="28"/>
          <w:szCs w:val="28"/>
        </w:rPr>
        <w:t xml:space="preserve"> шаговых двигателей. </w:t>
      </w:r>
    </w:p>
    <w:p w:rsidR="00AE276F" w:rsidRPr="0076170B" w:rsidRDefault="00AF0E34" w:rsidP="00985F70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Бесколлектроные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 двигатели. Конструкция (упрощенно) и принцип работы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бесколлектоных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 двигателей.</w:t>
      </w:r>
    </w:p>
    <w:p w:rsidR="00AF0E34" w:rsidRPr="0076170B" w:rsidRDefault="00AF0E34" w:rsidP="00985F70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 xml:space="preserve">Работа шагового двигателя в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полношаговом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полушаговом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междушаговом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 режимах. Использование драйверов шаговых двигателей.</w:t>
      </w:r>
    </w:p>
    <w:p w:rsidR="00AE276F" w:rsidRPr="0076170B" w:rsidRDefault="00AC3930" w:rsidP="00985F70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 xml:space="preserve">Микроконтроллерная платформа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ардуино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. Работа выводов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ардуино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 в режиме выхода. Применение команд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pinMode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170B">
        <w:rPr>
          <w:rFonts w:ascii="Times New Roman" w:hAnsi="Times New Roman" w:cs="Times New Roman"/>
          <w:sz w:val="28"/>
          <w:szCs w:val="28"/>
          <w:lang w:val="en-US"/>
        </w:rPr>
        <w:t>digitalWrite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170B">
        <w:rPr>
          <w:rFonts w:ascii="Times New Roman" w:hAnsi="Times New Roman" w:cs="Times New Roman"/>
          <w:sz w:val="28"/>
          <w:szCs w:val="28"/>
          <w:lang w:val="en-US"/>
        </w:rPr>
        <w:t>analogWrite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>. Понятие о ШИМ.</w:t>
      </w:r>
    </w:p>
    <w:p w:rsidR="00AE276F" w:rsidRPr="0076170B" w:rsidRDefault="00AF0E34" w:rsidP="00985F70">
      <w:pPr>
        <w:pStyle w:val="a5"/>
        <w:numPr>
          <w:ilvl w:val="0"/>
          <w:numId w:val="3"/>
        </w:numPr>
        <w:tabs>
          <w:tab w:val="left" w:pos="709"/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lastRenderedPageBreak/>
        <w:t xml:space="preserve">Микроконтроллерная платформа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ардуино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. Работа выводов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ардуино</w:t>
      </w:r>
      <w:proofErr w:type="spellEnd"/>
      <w:r w:rsidRPr="0076170B">
        <w:rPr>
          <w:rFonts w:ascii="Times New Roman" w:hAnsi="Times New Roman" w:cs="Times New Roman"/>
          <w:sz w:val="28"/>
          <w:szCs w:val="28"/>
        </w:rPr>
        <w:t xml:space="preserve"> в режиме входа. Применение команд </w:t>
      </w:r>
      <w:proofErr w:type="spellStart"/>
      <w:r w:rsidRPr="0076170B">
        <w:rPr>
          <w:rFonts w:ascii="Times New Roman" w:hAnsi="Times New Roman" w:cs="Times New Roman"/>
          <w:sz w:val="28"/>
          <w:szCs w:val="28"/>
        </w:rPr>
        <w:t>pinMode</w:t>
      </w:r>
      <w:proofErr w:type="spellEnd"/>
      <w:r w:rsidR="00AC3930" w:rsidRPr="0076170B">
        <w:rPr>
          <w:rFonts w:ascii="Times New Roman" w:hAnsi="Times New Roman" w:cs="Times New Roman"/>
          <w:sz w:val="28"/>
          <w:szCs w:val="28"/>
        </w:rPr>
        <w:t xml:space="preserve"> (</w:t>
      </w:r>
      <w:r w:rsidR="00AC3930" w:rsidRPr="0076170B">
        <w:rPr>
          <w:rFonts w:ascii="Times New Roman" w:hAnsi="Times New Roman" w:cs="Times New Roman"/>
          <w:sz w:val="28"/>
          <w:szCs w:val="28"/>
          <w:lang w:val="en-US"/>
        </w:rPr>
        <w:t xml:space="preserve">INPUT </w:t>
      </w:r>
      <w:r w:rsidR="00AC3930" w:rsidRPr="0076170B">
        <w:rPr>
          <w:rFonts w:ascii="Times New Roman" w:hAnsi="Times New Roman" w:cs="Times New Roman"/>
          <w:sz w:val="28"/>
          <w:szCs w:val="28"/>
        </w:rPr>
        <w:t xml:space="preserve">или </w:t>
      </w:r>
      <w:r w:rsidR="00AC3930" w:rsidRPr="0076170B">
        <w:rPr>
          <w:rFonts w:ascii="Times New Roman" w:hAnsi="Times New Roman" w:cs="Times New Roman"/>
          <w:sz w:val="28"/>
          <w:szCs w:val="28"/>
          <w:lang w:val="en-US"/>
        </w:rPr>
        <w:t xml:space="preserve">INPUT_PULLUP), </w:t>
      </w:r>
      <w:proofErr w:type="spellStart"/>
      <w:r w:rsidR="00AC3930" w:rsidRPr="0076170B">
        <w:rPr>
          <w:rFonts w:ascii="Times New Roman" w:hAnsi="Times New Roman" w:cs="Times New Roman"/>
          <w:sz w:val="28"/>
          <w:szCs w:val="28"/>
          <w:lang w:val="en-US"/>
        </w:rPr>
        <w:t>digitalRead</w:t>
      </w:r>
      <w:proofErr w:type="spellEnd"/>
      <w:r w:rsidR="00AC3930" w:rsidRPr="007617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C3930" w:rsidRPr="0076170B">
        <w:rPr>
          <w:rFonts w:ascii="Times New Roman" w:hAnsi="Times New Roman" w:cs="Times New Roman"/>
          <w:sz w:val="28"/>
          <w:szCs w:val="28"/>
          <w:lang w:val="en-US"/>
        </w:rPr>
        <w:t>analogRead</w:t>
      </w:r>
      <w:proofErr w:type="spellEnd"/>
      <w:r w:rsidR="00AC3930" w:rsidRPr="007617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6930F8" w:rsidRDefault="006930F8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0F8">
        <w:rPr>
          <w:rFonts w:ascii="Times New Roman" w:hAnsi="Times New Roman" w:cs="Times New Roman"/>
          <w:b/>
          <w:sz w:val="28"/>
          <w:szCs w:val="28"/>
        </w:rPr>
        <w:t>13</w:t>
      </w:r>
      <w:r w:rsidR="004D62B0" w:rsidRPr="006930F8">
        <w:rPr>
          <w:rFonts w:ascii="Times New Roman" w:hAnsi="Times New Roman" w:cs="Times New Roman"/>
          <w:b/>
          <w:sz w:val="28"/>
          <w:szCs w:val="28"/>
        </w:rPr>
        <w:t>. Оборудование автоматизированных производств</w:t>
      </w:r>
      <w:r w:rsidRPr="006930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3E4" w:rsidRPr="006930F8">
        <w:rPr>
          <w:rFonts w:ascii="Times New Roman" w:hAnsi="Times New Roman" w:cs="Times New Roman"/>
          <w:b/>
          <w:sz w:val="28"/>
          <w:szCs w:val="28"/>
        </w:rPr>
        <w:t>(Гибкие производственные системы)</w:t>
      </w:r>
    </w:p>
    <w:p w:rsidR="003E774A" w:rsidRPr="0076170B" w:rsidRDefault="003E774A" w:rsidP="00985F70">
      <w:pPr>
        <w:pStyle w:val="a5"/>
        <w:numPr>
          <w:ilvl w:val="0"/>
          <w:numId w:val="3"/>
        </w:numPr>
        <w:tabs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Структура гибкой производственной системы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3E774A" w:rsidRPr="0076170B" w:rsidRDefault="003E774A" w:rsidP="00985F70">
      <w:pPr>
        <w:pStyle w:val="a5"/>
        <w:numPr>
          <w:ilvl w:val="0"/>
          <w:numId w:val="3"/>
        </w:numPr>
        <w:tabs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Структура роботизированного технологического участка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3E774A" w:rsidRPr="0076170B" w:rsidRDefault="003E774A" w:rsidP="00985F70">
      <w:pPr>
        <w:pStyle w:val="a5"/>
        <w:numPr>
          <w:ilvl w:val="0"/>
          <w:numId w:val="3"/>
        </w:numPr>
        <w:tabs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Результаты применения</w:t>
      </w:r>
      <w:r w:rsidR="006930F8">
        <w:rPr>
          <w:rFonts w:ascii="Times New Roman" w:hAnsi="Times New Roman" w:cs="Times New Roman"/>
          <w:sz w:val="28"/>
          <w:szCs w:val="28"/>
        </w:rPr>
        <w:t xml:space="preserve"> гибких производственных систем.</w:t>
      </w:r>
    </w:p>
    <w:p w:rsidR="003E774A" w:rsidRPr="0076170B" w:rsidRDefault="003E774A" w:rsidP="00985F70">
      <w:pPr>
        <w:pStyle w:val="a5"/>
        <w:numPr>
          <w:ilvl w:val="0"/>
          <w:numId w:val="3"/>
        </w:numPr>
        <w:tabs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Структура гибкого производственного модуля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3E774A" w:rsidRPr="0076170B" w:rsidRDefault="003E774A" w:rsidP="00985F70">
      <w:pPr>
        <w:pStyle w:val="a5"/>
        <w:numPr>
          <w:ilvl w:val="0"/>
          <w:numId w:val="3"/>
        </w:numPr>
        <w:tabs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Гибкость: производственная и структурная</w:t>
      </w:r>
      <w:r w:rsidR="006930F8">
        <w:rPr>
          <w:rFonts w:ascii="Times New Roman" w:hAnsi="Times New Roman" w:cs="Times New Roman"/>
          <w:sz w:val="28"/>
          <w:szCs w:val="28"/>
        </w:rPr>
        <w:t>.</w:t>
      </w:r>
    </w:p>
    <w:p w:rsidR="005D1F02" w:rsidRPr="0076170B" w:rsidRDefault="003E774A" w:rsidP="00985F70">
      <w:pPr>
        <w:pStyle w:val="a5"/>
        <w:numPr>
          <w:ilvl w:val="0"/>
          <w:numId w:val="3"/>
        </w:numPr>
        <w:tabs>
          <w:tab w:val="left" w:pos="851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170B">
        <w:rPr>
          <w:rFonts w:ascii="Times New Roman" w:hAnsi="Times New Roman" w:cs="Times New Roman"/>
          <w:sz w:val="28"/>
          <w:szCs w:val="28"/>
        </w:rPr>
        <w:t>Серийное производство и его признаки.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6930F8" w:rsidRDefault="006930F8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0F8">
        <w:rPr>
          <w:rFonts w:ascii="Times New Roman" w:hAnsi="Times New Roman" w:cs="Times New Roman"/>
          <w:b/>
          <w:sz w:val="28"/>
          <w:szCs w:val="28"/>
        </w:rPr>
        <w:t>14</w:t>
      </w:r>
      <w:r w:rsidR="004D62B0" w:rsidRPr="006930F8">
        <w:rPr>
          <w:rFonts w:ascii="Times New Roman" w:hAnsi="Times New Roman" w:cs="Times New Roman"/>
          <w:b/>
          <w:sz w:val="28"/>
          <w:szCs w:val="28"/>
        </w:rPr>
        <w:t>. Вакуумные и плазменные приборы</w:t>
      </w:r>
    </w:p>
    <w:p w:rsidR="005D1F02" w:rsidRPr="006930F8" w:rsidRDefault="005D1F02" w:rsidP="00985F70">
      <w:pPr>
        <w:pStyle w:val="a5"/>
        <w:numPr>
          <w:ilvl w:val="0"/>
          <w:numId w:val="3"/>
        </w:numPr>
        <w:tabs>
          <w:tab w:val="left" w:pos="1418"/>
          <w:tab w:val="left" w:pos="1701"/>
          <w:tab w:val="left" w:pos="1985"/>
          <w:tab w:val="left" w:pos="2552"/>
          <w:tab w:val="left" w:pos="2977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30F8">
        <w:rPr>
          <w:rFonts w:ascii="Times New Roman" w:hAnsi="Times New Roman" w:cs="Times New Roman"/>
          <w:sz w:val="28"/>
          <w:szCs w:val="28"/>
        </w:rPr>
        <w:t xml:space="preserve">Гипотеза </w:t>
      </w:r>
      <w:proofErr w:type="spellStart"/>
      <w:r w:rsidRPr="006930F8">
        <w:rPr>
          <w:rFonts w:ascii="Times New Roman" w:hAnsi="Times New Roman" w:cs="Times New Roman"/>
          <w:sz w:val="28"/>
          <w:szCs w:val="28"/>
        </w:rPr>
        <w:t>Шоттки</w:t>
      </w:r>
      <w:proofErr w:type="spellEnd"/>
      <w:r w:rsidRPr="006930F8">
        <w:rPr>
          <w:rFonts w:ascii="Times New Roman" w:hAnsi="Times New Roman" w:cs="Times New Roman"/>
          <w:sz w:val="28"/>
          <w:szCs w:val="28"/>
        </w:rPr>
        <w:t xml:space="preserve"> о двойном электрическом слое.</w:t>
      </w:r>
    </w:p>
    <w:p w:rsidR="005D1F02" w:rsidRPr="006930F8" w:rsidRDefault="005D1F02" w:rsidP="00985F70">
      <w:pPr>
        <w:pStyle w:val="a5"/>
        <w:numPr>
          <w:ilvl w:val="0"/>
          <w:numId w:val="3"/>
        </w:numPr>
        <w:tabs>
          <w:tab w:val="left" w:pos="1418"/>
          <w:tab w:val="left" w:pos="1701"/>
          <w:tab w:val="left" w:pos="1985"/>
          <w:tab w:val="left" w:pos="2552"/>
          <w:tab w:val="left" w:pos="2977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30F8">
        <w:rPr>
          <w:rFonts w:ascii="Times New Roman" w:hAnsi="Times New Roman" w:cs="Times New Roman"/>
          <w:sz w:val="28"/>
          <w:szCs w:val="28"/>
        </w:rPr>
        <w:t>Электровакуумный диод и его ВАХ.</w:t>
      </w:r>
    </w:p>
    <w:p w:rsidR="005D1F02" w:rsidRPr="006930F8" w:rsidRDefault="005D1F02" w:rsidP="00985F70">
      <w:pPr>
        <w:pStyle w:val="a5"/>
        <w:numPr>
          <w:ilvl w:val="0"/>
          <w:numId w:val="3"/>
        </w:numPr>
        <w:tabs>
          <w:tab w:val="left" w:pos="1418"/>
          <w:tab w:val="left" w:pos="1701"/>
          <w:tab w:val="left" w:pos="1985"/>
          <w:tab w:val="left" w:pos="2552"/>
          <w:tab w:val="left" w:pos="2977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30F8">
        <w:rPr>
          <w:rFonts w:ascii="Times New Roman" w:hAnsi="Times New Roman" w:cs="Times New Roman"/>
          <w:sz w:val="28"/>
          <w:szCs w:val="28"/>
        </w:rPr>
        <w:t>Понятие о газоразрядной плазме и ее свойствах.</w:t>
      </w:r>
    </w:p>
    <w:p w:rsidR="005D1F02" w:rsidRPr="006930F8" w:rsidRDefault="005D1F02" w:rsidP="00985F70">
      <w:pPr>
        <w:pStyle w:val="a5"/>
        <w:numPr>
          <w:ilvl w:val="0"/>
          <w:numId w:val="3"/>
        </w:numPr>
        <w:tabs>
          <w:tab w:val="left" w:pos="1418"/>
          <w:tab w:val="left" w:pos="1701"/>
          <w:tab w:val="left" w:pos="1985"/>
          <w:tab w:val="left" w:pos="2552"/>
          <w:tab w:val="left" w:pos="2977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30F8">
        <w:rPr>
          <w:rFonts w:ascii="Times New Roman" w:hAnsi="Times New Roman" w:cs="Times New Roman"/>
          <w:sz w:val="28"/>
          <w:szCs w:val="28"/>
        </w:rPr>
        <w:t>Температура электронного газа. Ее связь со средней скоростью движения электронов в плазме.</w:t>
      </w:r>
    </w:p>
    <w:p w:rsidR="005D1F02" w:rsidRPr="006930F8" w:rsidRDefault="005D1F02" w:rsidP="00985F70">
      <w:pPr>
        <w:pStyle w:val="a5"/>
        <w:numPr>
          <w:ilvl w:val="0"/>
          <w:numId w:val="3"/>
        </w:numPr>
        <w:tabs>
          <w:tab w:val="left" w:pos="1418"/>
          <w:tab w:val="left" w:pos="1701"/>
          <w:tab w:val="left" w:pos="1985"/>
          <w:tab w:val="left" w:pos="2552"/>
          <w:tab w:val="left" w:pos="2977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30F8">
        <w:rPr>
          <w:rFonts w:ascii="Times New Roman" w:hAnsi="Times New Roman" w:cs="Times New Roman"/>
          <w:sz w:val="28"/>
          <w:szCs w:val="28"/>
        </w:rPr>
        <w:t>Явление катодолюминесценции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6930F8" w:rsidRDefault="006930F8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0F8">
        <w:rPr>
          <w:rFonts w:ascii="Times New Roman" w:hAnsi="Times New Roman" w:cs="Times New Roman"/>
          <w:b/>
          <w:sz w:val="28"/>
          <w:szCs w:val="28"/>
        </w:rPr>
        <w:t>15</w:t>
      </w:r>
      <w:r w:rsidR="004D62B0" w:rsidRPr="006930F8">
        <w:rPr>
          <w:rFonts w:ascii="Times New Roman" w:hAnsi="Times New Roman" w:cs="Times New Roman"/>
          <w:b/>
          <w:sz w:val="28"/>
          <w:szCs w:val="28"/>
        </w:rPr>
        <w:t>. Магнитные элементы электронной техники</w:t>
      </w:r>
    </w:p>
    <w:p w:rsidR="005D1F02" w:rsidRPr="006930F8" w:rsidRDefault="00A30BA5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30F8">
        <w:rPr>
          <w:rFonts w:ascii="Times New Roman" w:hAnsi="Times New Roman" w:cs="Times New Roman"/>
          <w:sz w:val="28"/>
          <w:szCs w:val="28"/>
        </w:rPr>
        <w:t>Электромагнетизм. Понятие о магнитном поле, векторе магнитной индукции, напряженности магнитного поля, магнитном потоке. Правило правой руки (правило буравчика).</w:t>
      </w:r>
    </w:p>
    <w:p w:rsidR="005D1F02" w:rsidRPr="006930F8" w:rsidRDefault="00A30BA5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30F8">
        <w:rPr>
          <w:rFonts w:ascii="Times New Roman" w:hAnsi="Times New Roman" w:cs="Times New Roman"/>
          <w:sz w:val="28"/>
          <w:szCs w:val="28"/>
        </w:rPr>
        <w:t>Сила Ампера (что это, как определить ее величину и направление). Взаимодействие параллельных проводников с протекающими по ним токами.</w:t>
      </w:r>
    </w:p>
    <w:p w:rsidR="005D1F02" w:rsidRPr="006930F8" w:rsidRDefault="00A30BA5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30F8">
        <w:rPr>
          <w:rFonts w:ascii="Times New Roman" w:hAnsi="Times New Roman" w:cs="Times New Roman"/>
          <w:sz w:val="28"/>
          <w:szCs w:val="28"/>
        </w:rPr>
        <w:t>Сила Лоренца (что это, как определить ее величину и направление). Движение заряженной частицы в магнитном поле.</w:t>
      </w:r>
    </w:p>
    <w:p w:rsidR="005D1F02" w:rsidRPr="006930F8" w:rsidRDefault="004E10F9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30F8">
        <w:rPr>
          <w:rFonts w:ascii="Times New Roman" w:hAnsi="Times New Roman" w:cs="Times New Roman"/>
          <w:sz w:val="28"/>
          <w:szCs w:val="28"/>
        </w:rPr>
        <w:t>Явления электромагнитной индукции и самоиндукции. Вихревые токи в магнитопроводах и способы их уменьшения.</w:t>
      </w:r>
    </w:p>
    <w:p w:rsidR="005D1F02" w:rsidRPr="006930F8" w:rsidRDefault="00A30BA5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30F8">
        <w:rPr>
          <w:rFonts w:ascii="Times New Roman" w:hAnsi="Times New Roman" w:cs="Times New Roman"/>
          <w:sz w:val="28"/>
          <w:szCs w:val="28"/>
        </w:rPr>
        <w:t>Магнитные свойства веществ. Магнитная проницаемость. Петля гистерезиса.</w:t>
      </w:r>
      <w:bookmarkStart w:id="0" w:name="_GoBack"/>
      <w:bookmarkEnd w:id="0"/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1F2872" w:rsidRDefault="001F2872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4D62B0" w:rsidRPr="001F2872">
        <w:rPr>
          <w:rFonts w:ascii="Times New Roman" w:hAnsi="Times New Roman" w:cs="Times New Roman"/>
          <w:b/>
          <w:sz w:val="28"/>
          <w:szCs w:val="28"/>
        </w:rPr>
        <w:t>. Основы проектирования и технологии электронной компонентной базы</w:t>
      </w:r>
    </w:p>
    <w:p w:rsidR="005D1F02" w:rsidRPr="001F2872" w:rsidRDefault="005D1F02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eastAsia="&quot;Times New Roman&quot;" w:hAnsi="Times New Roman" w:cs="Times New Roman"/>
          <w:sz w:val="28"/>
          <w:szCs w:val="28"/>
        </w:rPr>
      </w:pPr>
      <w:r w:rsidRPr="001F2872">
        <w:rPr>
          <w:rFonts w:ascii="Times New Roman" w:eastAsia="&quot;Times New Roman&quot;" w:hAnsi="Times New Roman" w:cs="Times New Roman"/>
          <w:sz w:val="28"/>
          <w:szCs w:val="28"/>
        </w:rPr>
        <w:t>Способы электрической изоляции элементов полупроводниковых ИМС</w:t>
      </w:r>
    </w:p>
    <w:p w:rsidR="005D1F02" w:rsidRPr="001F2872" w:rsidRDefault="005D1F02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eastAsia="&quot;Times New Roman&quot;" w:hAnsi="Times New Roman" w:cs="Times New Roman"/>
          <w:sz w:val="28"/>
          <w:szCs w:val="28"/>
        </w:rPr>
      </w:pPr>
      <w:proofErr w:type="spellStart"/>
      <w:r w:rsidRPr="001F2872">
        <w:rPr>
          <w:rFonts w:ascii="Times New Roman" w:eastAsia="&quot;Times New Roman&quot;" w:hAnsi="Times New Roman" w:cs="Times New Roman"/>
          <w:sz w:val="28"/>
          <w:szCs w:val="28"/>
        </w:rPr>
        <w:t>Схемотехника</w:t>
      </w:r>
      <w:proofErr w:type="spellEnd"/>
      <w:r w:rsidRPr="001F2872">
        <w:rPr>
          <w:rFonts w:ascii="Times New Roman" w:eastAsia="&quot;Times New Roman&quot;" w:hAnsi="Times New Roman" w:cs="Times New Roman"/>
          <w:sz w:val="28"/>
          <w:szCs w:val="28"/>
        </w:rPr>
        <w:t xml:space="preserve"> изготовления базовых элементов РТЛ</w:t>
      </w:r>
    </w:p>
    <w:p w:rsidR="005D1F02" w:rsidRPr="001F2872" w:rsidRDefault="005D1F02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eastAsia="&quot;Times New Roman&quot;" w:hAnsi="Times New Roman" w:cs="Times New Roman"/>
          <w:sz w:val="28"/>
          <w:szCs w:val="28"/>
        </w:rPr>
      </w:pPr>
      <w:r w:rsidRPr="001F2872">
        <w:rPr>
          <w:rFonts w:ascii="Times New Roman" w:eastAsia="&quot;Times New Roman&quot;" w:hAnsi="Times New Roman" w:cs="Times New Roman"/>
          <w:sz w:val="28"/>
          <w:szCs w:val="28"/>
        </w:rPr>
        <w:t>Структура и принцип действия приборов с зарядовой связью</w:t>
      </w:r>
    </w:p>
    <w:p w:rsidR="0010001D" w:rsidRPr="001F2872" w:rsidRDefault="0010001D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eastAsia="&quot;Times New Roman&quot;" w:hAnsi="Times New Roman" w:cs="Times New Roman"/>
          <w:sz w:val="28"/>
          <w:szCs w:val="28"/>
        </w:rPr>
      </w:pPr>
      <w:r w:rsidRPr="001F2872">
        <w:rPr>
          <w:rFonts w:ascii="Times New Roman" w:eastAsia="&quot;Times New Roman&quot;" w:hAnsi="Times New Roman" w:cs="Times New Roman"/>
          <w:sz w:val="28"/>
          <w:szCs w:val="28"/>
        </w:rPr>
        <w:t>Функциональные схемы и классификация микросхем памяти.</w:t>
      </w:r>
    </w:p>
    <w:p w:rsidR="005D1F02" w:rsidRPr="001F2872" w:rsidRDefault="0010001D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2872">
        <w:rPr>
          <w:rFonts w:ascii="Times New Roman" w:eastAsia="&quot;Times New Roman&quot;" w:hAnsi="Times New Roman" w:cs="Times New Roman"/>
          <w:sz w:val="28"/>
          <w:szCs w:val="28"/>
        </w:rPr>
        <w:t>80.Ячейки микросхем памяти динамического типа (ОЗУ, ПЗУ).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B0" w:rsidRPr="001F2872" w:rsidRDefault="001F2872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872">
        <w:rPr>
          <w:rFonts w:ascii="Times New Roman" w:hAnsi="Times New Roman" w:cs="Times New Roman"/>
          <w:b/>
          <w:sz w:val="28"/>
          <w:szCs w:val="28"/>
        </w:rPr>
        <w:t>17</w:t>
      </w:r>
      <w:r w:rsidR="004D62B0" w:rsidRPr="001F2872">
        <w:rPr>
          <w:rFonts w:ascii="Times New Roman" w:hAnsi="Times New Roman" w:cs="Times New Roman"/>
          <w:b/>
          <w:sz w:val="28"/>
          <w:szCs w:val="28"/>
        </w:rPr>
        <w:t>. Информационная электроника</w:t>
      </w:r>
    </w:p>
    <w:p w:rsidR="0010001D" w:rsidRPr="001F2872" w:rsidRDefault="00FB57B0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2872">
        <w:rPr>
          <w:rFonts w:ascii="Times New Roman" w:hAnsi="Times New Roman" w:cs="Times New Roman"/>
          <w:sz w:val="28"/>
          <w:szCs w:val="28"/>
        </w:rPr>
        <w:t xml:space="preserve">Событийно-управляемые программы ОС </w:t>
      </w:r>
      <w:r w:rsidRPr="001F2872">
        <w:rPr>
          <w:rFonts w:ascii="Times New Roman" w:hAnsi="Times New Roman" w:cs="Times New Roman"/>
          <w:sz w:val="28"/>
          <w:szCs w:val="28"/>
          <w:lang w:val="en-US"/>
        </w:rPr>
        <w:t>Windows</w:t>
      </w:r>
    </w:p>
    <w:p w:rsidR="0010001D" w:rsidRPr="001F2872" w:rsidRDefault="00FB57B0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2872">
        <w:rPr>
          <w:rFonts w:ascii="Times New Roman" w:hAnsi="Times New Roman" w:cs="Times New Roman"/>
          <w:sz w:val="28"/>
          <w:szCs w:val="28"/>
        </w:rPr>
        <w:t xml:space="preserve">Интерфейс </w:t>
      </w:r>
      <w:r w:rsidRPr="001F2872">
        <w:rPr>
          <w:rFonts w:ascii="Times New Roman" w:hAnsi="Times New Roman" w:cs="Times New Roman"/>
          <w:sz w:val="28"/>
          <w:szCs w:val="28"/>
          <w:lang w:val="en-US"/>
        </w:rPr>
        <w:t>UART</w:t>
      </w:r>
    </w:p>
    <w:p w:rsidR="0010001D" w:rsidRPr="001F2872" w:rsidRDefault="0010001D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2872">
        <w:rPr>
          <w:rFonts w:ascii="Times New Roman" w:hAnsi="Times New Roman" w:cs="Times New Roman"/>
          <w:sz w:val="28"/>
          <w:szCs w:val="28"/>
        </w:rPr>
        <w:t>Программирование клавиатуры</w:t>
      </w:r>
    </w:p>
    <w:p w:rsidR="0010001D" w:rsidRPr="001F2872" w:rsidRDefault="0010001D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2872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1F28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872">
        <w:rPr>
          <w:rFonts w:ascii="Times New Roman" w:hAnsi="Times New Roman" w:cs="Times New Roman"/>
          <w:sz w:val="28"/>
          <w:szCs w:val="28"/>
        </w:rPr>
        <w:t>Sockets</w:t>
      </w:r>
      <w:proofErr w:type="spellEnd"/>
      <w:r w:rsidRPr="001F2872">
        <w:rPr>
          <w:rFonts w:ascii="Times New Roman" w:hAnsi="Times New Roman" w:cs="Times New Roman"/>
          <w:sz w:val="28"/>
          <w:szCs w:val="28"/>
        </w:rPr>
        <w:t>. Функции Беркли. Написание клиентских приложений на Си</w:t>
      </w:r>
    </w:p>
    <w:p w:rsidR="00F667FA" w:rsidRPr="001F2872" w:rsidRDefault="008233E4" w:rsidP="00985F70">
      <w:pPr>
        <w:pStyle w:val="a5"/>
        <w:numPr>
          <w:ilvl w:val="0"/>
          <w:numId w:val="3"/>
        </w:numPr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2872">
        <w:rPr>
          <w:rFonts w:ascii="Times New Roman" w:hAnsi="Times New Roman" w:cs="Times New Roman"/>
          <w:sz w:val="28"/>
          <w:szCs w:val="28"/>
        </w:rPr>
        <w:t xml:space="preserve">Управление светодиодными матрицами и </w:t>
      </w:r>
      <w:proofErr w:type="spellStart"/>
      <w:r w:rsidRPr="001F2872">
        <w:rPr>
          <w:rFonts w:ascii="Times New Roman" w:hAnsi="Times New Roman" w:cs="Times New Roman"/>
          <w:sz w:val="28"/>
          <w:szCs w:val="28"/>
        </w:rPr>
        <w:t>семисегментными</w:t>
      </w:r>
      <w:proofErr w:type="spellEnd"/>
      <w:r w:rsidRPr="001F2872">
        <w:rPr>
          <w:rFonts w:ascii="Times New Roman" w:hAnsi="Times New Roman" w:cs="Times New Roman"/>
          <w:sz w:val="28"/>
          <w:szCs w:val="28"/>
        </w:rPr>
        <w:t xml:space="preserve"> индикаторами.</w:t>
      </w:r>
    </w:p>
    <w:p w:rsidR="00985F70" w:rsidRDefault="00985F70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001D" w:rsidRPr="001F2872" w:rsidRDefault="001F2872" w:rsidP="00985F70">
      <w:pPr>
        <w:spacing w:before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872">
        <w:rPr>
          <w:rFonts w:ascii="Times New Roman" w:hAnsi="Times New Roman" w:cs="Times New Roman"/>
          <w:b/>
          <w:sz w:val="28"/>
          <w:szCs w:val="28"/>
        </w:rPr>
        <w:t>18</w:t>
      </w:r>
      <w:r w:rsidR="0010001D" w:rsidRPr="001F2872">
        <w:rPr>
          <w:rFonts w:ascii="Times New Roman" w:hAnsi="Times New Roman" w:cs="Times New Roman"/>
          <w:b/>
          <w:sz w:val="28"/>
          <w:szCs w:val="28"/>
        </w:rPr>
        <w:t>. Электронные измерительные приборы и датчики информации</w:t>
      </w:r>
    </w:p>
    <w:p w:rsidR="0010001D" w:rsidRPr="001F2872" w:rsidRDefault="0010001D" w:rsidP="00985F70">
      <w:pPr>
        <w:pStyle w:val="a5"/>
        <w:numPr>
          <w:ilvl w:val="0"/>
          <w:numId w:val="3"/>
        </w:numPr>
        <w:tabs>
          <w:tab w:val="left" w:pos="1418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2872">
        <w:rPr>
          <w:rFonts w:ascii="Times New Roman" w:hAnsi="Times New Roman" w:cs="Times New Roman"/>
          <w:sz w:val="28"/>
          <w:szCs w:val="28"/>
        </w:rPr>
        <w:t>Разность электрических потенциалов, электрический ток, электрическое сопротивление</w:t>
      </w:r>
    </w:p>
    <w:p w:rsidR="0010001D" w:rsidRPr="001F2872" w:rsidRDefault="0010001D" w:rsidP="00985F70">
      <w:pPr>
        <w:pStyle w:val="a5"/>
        <w:numPr>
          <w:ilvl w:val="0"/>
          <w:numId w:val="3"/>
        </w:numPr>
        <w:tabs>
          <w:tab w:val="left" w:pos="1418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2872">
        <w:rPr>
          <w:rFonts w:ascii="Times New Roman" w:hAnsi="Times New Roman" w:cs="Times New Roman"/>
          <w:sz w:val="28"/>
          <w:szCs w:val="28"/>
        </w:rPr>
        <w:t>Характеристики измерительных систем: чувствительность, порог чувствительности, разрешающая способность, нелинейность, пределы измерений, динамический диапазон</w:t>
      </w:r>
    </w:p>
    <w:p w:rsidR="0010001D" w:rsidRPr="001F2872" w:rsidRDefault="0010001D" w:rsidP="00985F70">
      <w:pPr>
        <w:pStyle w:val="a5"/>
        <w:numPr>
          <w:ilvl w:val="0"/>
          <w:numId w:val="3"/>
        </w:numPr>
        <w:tabs>
          <w:tab w:val="left" w:pos="1418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2872">
        <w:rPr>
          <w:rFonts w:ascii="Times New Roman" w:hAnsi="Times New Roman" w:cs="Times New Roman"/>
          <w:sz w:val="28"/>
          <w:szCs w:val="28"/>
        </w:rPr>
        <w:t xml:space="preserve">Датчики </w:t>
      </w:r>
      <w:r w:rsidR="008233E4" w:rsidRPr="001F2872">
        <w:rPr>
          <w:rFonts w:ascii="Times New Roman" w:hAnsi="Times New Roman" w:cs="Times New Roman"/>
          <w:sz w:val="28"/>
          <w:szCs w:val="28"/>
        </w:rPr>
        <w:t>расхода жидкостей и газов.</w:t>
      </w:r>
    </w:p>
    <w:p w:rsidR="0010001D" w:rsidRPr="001F2872" w:rsidRDefault="0010001D" w:rsidP="00985F70">
      <w:pPr>
        <w:pStyle w:val="a5"/>
        <w:numPr>
          <w:ilvl w:val="0"/>
          <w:numId w:val="3"/>
        </w:numPr>
        <w:tabs>
          <w:tab w:val="left" w:pos="1418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2872">
        <w:rPr>
          <w:rFonts w:ascii="Times New Roman" w:hAnsi="Times New Roman" w:cs="Times New Roman"/>
          <w:sz w:val="28"/>
          <w:szCs w:val="28"/>
        </w:rPr>
        <w:t xml:space="preserve">Эффект </w:t>
      </w:r>
      <w:r w:rsidR="008233E4" w:rsidRPr="001F2872">
        <w:rPr>
          <w:rFonts w:ascii="Times New Roman" w:hAnsi="Times New Roman" w:cs="Times New Roman"/>
          <w:sz w:val="28"/>
          <w:szCs w:val="28"/>
        </w:rPr>
        <w:t>Холла</w:t>
      </w:r>
      <w:r w:rsidRPr="001F2872">
        <w:rPr>
          <w:rFonts w:ascii="Times New Roman" w:hAnsi="Times New Roman" w:cs="Times New Roman"/>
          <w:sz w:val="28"/>
          <w:szCs w:val="28"/>
        </w:rPr>
        <w:t xml:space="preserve"> и датчики на его основе. Технические характеристики и области применения датчиков на эффекте </w:t>
      </w:r>
      <w:r w:rsidR="008233E4" w:rsidRPr="001F2872">
        <w:rPr>
          <w:rFonts w:ascii="Times New Roman" w:hAnsi="Times New Roman" w:cs="Times New Roman"/>
          <w:sz w:val="28"/>
          <w:szCs w:val="28"/>
        </w:rPr>
        <w:t>Холла.</w:t>
      </w:r>
    </w:p>
    <w:p w:rsidR="0010001D" w:rsidRPr="001F2872" w:rsidRDefault="008233E4" w:rsidP="00985F70">
      <w:pPr>
        <w:pStyle w:val="a5"/>
        <w:numPr>
          <w:ilvl w:val="0"/>
          <w:numId w:val="3"/>
        </w:numPr>
        <w:tabs>
          <w:tab w:val="left" w:pos="1418"/>
        </w:tabs>
        <w:spacing w:before="24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2872">
        <w:rPr>
          <w:rFonts w:ascii="Times New Roman" w:hAnsi="Times New Roman" w:cs="Times New Roman"/>
          <w:sz w:val="28"/>
          <w:szCs w:val="28"/>
        </w:rPr>
        <w:t>Датчики температуры.</w:t>
      </w:r>
    </w:p>
    <w:p w:rsidR="00890E17" w:rsidRPr="0076170B" w:rsidRDefault="00890E17" w:rsidP="00985F70">
      <w:pPr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890E17" w:rsidRPr="0076170B" w:rsidSect="00985F7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D53C4"/>
    <w:multiLevelType w:val="hybridMultilevel"/>
    <w:tmpl w:val="C7DCF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53137"/>
    <w:multiLevelType w:val="hybridMultilevel"/>
    <w:tmpl w:val="FFF614EC"/>
    <w:lvl w:ilvl="0" w:tplc="5E94E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2B0"/>
    <w:rsid w:val="00013EEC"/>
    <w:rsid w:val="000A57C5"/>
    <w:rsid w:val="000C528C"/>
    <w:rsid w:val="0010001D"/>
    <w:rsid w:val="00102A44"/>
    <w:rsid w:val="00163852"/>
    <w:rsid w:val="00196323"/>
    <w:rsid w:val="001E6632"/>
    <w:rsid w:val="001F2872"/>
    <w:rsid w:val="001F41D8"/>
    <w:rsid w:val="00274330"/>
    <w:rsid w:val="00307232"/>
    <w:rsid w:val="00316975"/>
    <w:rsid w:val="003527B3"/>
    <w:rsid w:val="003E774A"/>
    <w:rsid w:val="003F798F"/>
    <w:rsid w:val="00406B37"/>
    <w:rsid w:val="004C7064"/>
    <w:rsid w:val="004D62B0"/>
    <w:rsid w:val="004E10F9"/>
    <w:rsid w:val="004E6295"/>
    <w:rsid w:val="00513E4F"/>
    <w:rsid w:val="00516E28"/>
    <w:rsid w:val="00527912"/>
    <w:rsid w:val="005D1F02"/>
    <w:rsid w:val="005F0167"/>
    <w:rsid w:val="00654489"/>
    <w:rsid w:val="0066069A"/>
    <w:rsid w:val="006930F8"/>
    <w:rsid w:val="006D7157"/>
    <w:rsid w:val="006F4A27"/>
    <w:rsid w:val="00715454"/>
    <w:rsid w:val="00721961"/>
    <w:rsid w:val="00740679"/>
    <w:rsid w:val="0076170B"/>
    <w:rsid w:val="00781E9E"/>
    <w:rsid w:val="007A6A45"/>
    <w:rsid w:val="008233E4"/>
    <w:rsid w:val="00867C72"/>
    <w:rsid w:val="00876E6B"/>
    <w:rsid w:val="00890E17"/>
    <w:rsid w:val="009479A1"/>
    <w:rsid w:val="00985F70"/>
    <w:rsid w:val="00994AA3"/>
    <w:rsid w:val="0099532B"/>
    <w:rsid w:val="00A04028"/>
    <w:rsid w:val="00A30BA5"/>
    <w:rsid w:val="00A33048"/>
    <w:rsid w:val="00A4663E"/>
    <w:rsid w:val="00A57F49"/>
    <w:rsid w:val="00A97415"/>
    <w:rsid w:val="00AC3930"/>
    <w:rsid w:val="00AD4720"/>
    <w:rsid w:val="00AE276F"/>
    <w:rsid w:val="00AF0E34"/>
    <w:rsid w:val="00B32A8A"/>
    <w:rsid w:val="00BE0BA1"/>
    <w:rsid w:val="00C11CF8"/>
    <w:rsid w:val="00C66FF4"/>
    <w:rsid w:val="00CF5E0C"/>
    <w:rsid w:val="00D14DDA"/>
    <w:rsid w:val="00D2606E"/>
    <w:rsid w:val="00D84472"/>
    <w:rsid w:val="00DD7484"/>
    <w:rsid w:val="00DE0E7F"/>
    <w:rsid w:val="00E231E1"/>
    <w:rsid w:val="00E34E0A"/>
    <w:rsid w:val="00E46201"/>
    <w:rsid w:val="00F10748"/>
    <w:rsid w:val="00F667FA"/>
    <w:rsid w:val="00F842F0"/>
    <w:rsid w:val="00F86997"/>
    <w:rsid w:val="00FB57B0"/>
    <w:rsid w:val="00FE60FE"/>
    <w:rsid w:val="00FE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9BEED"/>
  <w15:docId w15:val="{82BFF51C-FDF8-46E8-B13A-5F58F1E0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E6295"/>
    <w:pPr>
      <w:widowControl w:val="0"/>
      <w:spacing w:after="0" w:line="240" w:lineRule="auto"/>
      <w:ind w:left="720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5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4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1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E010E-D81D-42C6-B628-08585CB69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Мария Манжос</cp:lastModifiedBy>
  <cp:revision>14</cp:revision>
  <cp:lastPrinted>2023-04-04T05:55:00Z</cp:lastPrinted>
  <dcterms:created xsi:type="dcterms:W3CDTF">2023-10-20T10:21:00Z</dcterms:created>
  <dcterms:modified xsi:type="dcterms:W3CDTF">2026-04-27T12:25:00Z</dcterms:modified>
</cp:coreProperties>
</file>