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74" w:rsidRPr="00075CE6" w:rsidRDefault="00C32574" w:rsidP="00C32574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C32574" w:rsidRPr="00075CE6" w:rsidRDefault="00C32574" w:rsidP="00C32574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:rsidR="00C32574" w:rsidRPr="00075CE6" w:rsidRDefault="00C32574" w:rsidP="00C32574">
      <w:pPr>
        <w:ind w:hanging="142"/>
        <w:jc w:val="center"/>
        <w:rPr>
          <w:b/>
          <w:spacing w:val="40"/>
          <w:szCs w:val="26"/>
        </w:rPr>
      </w:pPr>
    </w:p>
    <w:p w:rsidR="00C32574" w:rsidRPr="00075CE6" w:rsidRDefault="00C32574" w:rsidP="00C32574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5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C32574" w:rsidRPr="00075CE6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C32574" w:rsidRPr="00075CE6" w:rsidRDefault="00C32574" w:rsidP="00621081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C32574" w:rsidRPr="00075CE6" w:rsidRDefault="00C32574" w:rsidP="00621081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C32574" w:rsidRPr="00075CE6" w:rsidRDefault="00C32574" w:rsidP="00621081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:rsidR="00C32574" w:rsidRPr="00075CE6" w:rsidRDefault="00C32574" w:rsidP="00621081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:rsidR="00C32574" w:rsidRDefault="00C32574" w:rsidP="00CA02D0">
      <w:pPr>
        <w:widowControl/>
        <w:spacing w:line="360" w:lineRule="auto"/>
        <w:jc w:val="center"/>
        <w:rPr>
          <w:b/>
          <w:sz w:val="32"/>
          <w:szCs w:val="32"/>
        </w:rPr>
      </w:pPr>
    </w:p>
    <w:p w:rsidR="005C2185" w:rsidRPr="006728B8" w:rsidRDefault="005C2185" w:rsidP="00CA02D0">
      <w:pPr>
        <w:widowControl/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6728B8">
        <w:rPr>
          <w:b/>
          <w:sz w:val="32"/>
          <w:szCs w:val="32"/>
        </w:rPr>
        <w:t xml:space="preserve">ОТЧЕТ </w:t>
      </w:r>
    </w:p>
    <w:p w:rsidR="005C2185" w:rsidRPr="006728B8" w:rsidRDefault="005C2185" w:rsidP="00CA02D0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прохождении </w:t>
      </w:r>
      <w:r w:rsidR="0005716C">
        <w:rPr>
          <w:b/>
          <w:sz w:val="32"/>
          <w:szCs w:val="32"/>
        </w:rPr>
        <w:t xml:space="preserve">учебной </w:t>
      </w:r>
      <w:r w:rsidRPr="006728B8">
        <w:rPr>
          <w:b/>
          <w:sz w:val="32"/>
          <w:szCs w:val="32"/>
        </w:rPr>
        <w:t>практики</w:t>
      </w:r>
    </w:p>
    <w:p w:rsidR="005C2185" w:rsidRDefault="005C2185" w:rsidP="00CA02D0">
      <w:pPr>
        <w:shd w:val="clear" w:color="auto" w:fill="FFFFFF"/>
        <w:spacing w:before="197" w:line="360" w:lineRule="auto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C410FA">
        <w:rPr>
          <w:color w:val="000000"/>
          <w:spacing w:val="-5"/>
          <w:sz w:val="28"/>
          <w:szCs w:val="28"/>
        </w:rPr>
        <w:t>по профессиональному модулю ПМ.0</w:t>
      </w:r>
      <w:r w:rsidR="0005716C">
        <w:rPr>
          <w:color w:val="000000"/>
          <w:spacing w:val="-5"/>
          <w:sz w:val="28"/>
          <w:szCs w:val="28"/>
        </w:rPr>
        <w:t>4</w:t>
      </w:r>
      <w:r w:rsidRPr="00C410FA">
        <w:rPr>
          <w:color w:val="000000"/>
          <w:spacing w:val="-5"/>
          <w:sz w:val="28"/>
          <w:szCs w:val="28"/>
        </w:rPr>
        <w:t xml:space="preserve"> </w:t>
      </w:r>
      <w:r w:rsidR="0005716C" w:rsidRPr="001B5A2C">
        <w:rPr>
          <w:color w:val="000000"/>
          <w:spacing w:val="-5"/>
          <w:sz w:val="28"/>
          <w:szCs w:val="28"/>
        </w:rPr>
        <w:t>Сопровождение информационных систем</w:t>
      </w:r>
      <w:r w:rsidR="0005716C">
        <w:rPr>
          <w:color w:val="000000"/>
          <w:spacing w:val="-5"/>
          <w:sz w:val="28"/>
          <w:szCs w:val="28"/>
        </w:rPr>
        <w:t xml:space="preserve">  </w:t>
      </w:r>
      <w:r>
        <w:rPr>
          <w:color w:val="000000"/>
          <w:spacing w:val="-5"/>
          <w:sz w:val="28"/>
          <w:szCs w:val="28"/>
        </w:rPr>
        <w:t>_________________</w:t>
      </w:r>
    </w:p>
    <w:p w:rsidR="005C2185" w:rsidRPr="007271EE" w:rsidRDefault="005C2185" w:rsidP="00CA02D0">
      <w:pPr>
        <w:shd w:val="clear" w:color="auto" w:fill="FFFFFF"/>
        <w:tabs>
          <w:tab w:val="left" w:leader="underscore" w:pos="-7513"/>
        </w:tabs>
        <w:spacing w:line="360" w:lineRule="auto"/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>шифр и номер группы</w:t>
      </w:r>
    </w:p>
    <w:p w:rsidR="005C2185" w:rsidRPr="00387B46" w:rsidRDefault="005C2185" w:rsidP="00CA02D0">
      <w:pPr>
        <w:shd w:val="clear" w:color="auto" w:fill="FFFFFF"/>
        <w:tabs>
          <w:tab w:val="left" w:leader="underscore" w:pos="-7513"/>
        </w:tabs>
        <w:spacing w:line="360" w:lineRule="auto"/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</w:t>
      </w:r>
      <w:r>
        <w:rPr>
          <w:color w:val="000000"/>
          <w:spacing w:val="-3"/>
          <w:sz w:val="28"/>
          <w:szCs w:val="28"/>
        </w:rPr>
        <w:t>Иванов Иван Иванович</w:t>
      </w:r>
      <w:r w:rsidRPr="00387B46">
        <w:rPr>
          <w:color w:val="000000"/>
          <w:spacing w:val="-3"/>
          <w:sz w:val="28"/>
          <w:szCs w:val="28"/>
        </w:rPr>
        <w:t>_____________</w:t>
      </w:r>
    </w:p>
    <w:p w:rsidR="005C2185" w:rsidRPr="00C226DD" w:rsidRDefault="005C2185" w:rsidP="00CA02D0">
      <w:pPr>
        <w:spacing w:line="360" w:lineRule="auto"/>
        <w:ind w:left="720"/>
        <w:jc w:val="center"/>
        <w:rPr>
          <w:sz w:val="32"/>
          <w:szCs w:val="32"/>
          <w:highlight w:val="yellow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:rsidR="00EA35D4" w:rsidRDefault="005C2185" w:rsidP="00CA02D0">
      <w:pPr>
        <w:spacing w:line="360" w:lineRule="auto"/>
        <w:jc w:val="both"/>
        <w:rPr>
          <w:sz w:val="32"/>
          <w:szCs w:val="32"/>
        </w:rPr>
      </w:pPr>
      <w:r w:rsidRPr="00515B26">
        <w:rPr>
          <w:sz w:val="32"/>
          <w:szCs w:val="32"/>
        </w:rPr>
        <w:t>Содержание:</w:t>
      </w:r>
    </w:p>
    <w:p w:rsidR="005C2185" w:rsidRPr="00515B26" w:rsidRDefault="005C2185" w:rsidP="00CA02D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Организационный этап (инструктаж по</w:t>
      </w:r>
      <w:r>
        <w:rPr>
          <w:bCs/>
          <w:sz w:val="28"/>
          <w:szCs w:val="28"/>
        </w:rPr>
        <w:t xml:space="preserve"> проведению практики</w:t>
      </w:r>
      <w:r w:rsidRPr="00515B26">
        <w:rPr>
          <w:bCs/>
          <w:sz w:val="28"/>
          <w:szCs w:val="28"/>
        </w:rPr>
        <w:t>)</w:t>
      </w:r>
    </w:p>
    <w:p w:rsidR="005C2185" w:rsidRPr="00515B26" w:rsidRDefault="005C2185" w:rsidP="00CA02D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Подготовительный этап (изучение организационной структуры объекта практики и особенностей деятельности выбранного банковского учреждения)</w:t>
      </w:r>
    </w:p>
    <w:p w:rsidR="005C2185" w:rsidRPr="00515B26" w:rsidRDefault="005C2185" w:rsidP="00CA02D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Исследовательский этап (сбор информации об объекте практики и анализ содержания источников информации по практике)</w:t>
      </w:r>
    </w:p>
    <w:p w:rsidR="005C2185" w:rsidRPr="00515B26" w:rsidRDefault="005C2185" w:rsidP="00CA02D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Проектный этап (экспериментально-практическая работа)</w:t>
      </w:r>
    </w:p>
    <w:p w:rsidR="005C2185" w:rsidRDefault="005C2185" w:rsidP="00CA02D0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15B26">
        <w:rPr>
          <w:bCs/>
          <w:sz w:val="28"/>
          <w:szCs w:val="28"/>
        </w:rPr>
        <w:t>Аналитический этап (обработка и анализ полученной информации об объекте практики, предложения и рекомендации)</w:t>
      </w:r>
    </w:p>
    <w:p w:rsidR="00EA35D4" w:rsidRDefault="005C2185" w:rsidP="00CA02D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Отчетный этап (</w:t>
      </w:r>
      <w:r w:rsidRPr="0083742C">
        <w:rPr>
          <w:bCs/>
          <w:sz w:val="28"/>
          <w:szCs w:val="28"/>
        </w:rPr>
        <w:t>заполненные формы отчетности, документы, схемы, графики и прочее</w:t>
      </w:r>
      <w:r>
        <w:rPr>
          <w:bCs/>
          <w:sz w:val="28"/>
          <w:szCs w:val="28"/>
        </w:rPr>
        <w:t>)</w:t>
      </w: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05716C" w:rsidRDefault="0005716C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</w:p>
    <w:p w:rsidR="00EA35D4" w:rsidRDefault="005C2185" w:rsidP="00CA02D0">
      <w:pPr>
        <w:shd w:val="clear" w:color="auto" w:fill="FFFFFF" w:themeFill="background1"/>
        <w:spacing w:line="360" w:lineRule="auto"/>
        <w:jc w:val="both"/>
        <w:rPr>
          <w:bCs/>
          <w:sz w:val="28"/>
          <w:szCs w:val="28"/>
        </w:rPr>
      </w:pPr>
      <w:r w:rsidRPr="00D149F3">
        <w:rPr>
          <w:bCs/>
          <w:sz w:val="28"/>
          <w:szCs w:val="28"/>
        </w:rPr>
        <w:lastRenderedPageBreak/>
        <w:t>Структура отчета:</w:t>
      </w:r>
    </w:p>
    <w:p w:rsidR="005C2185" w:rsidRPr="00091DE0" w:rsidRDefault="005C2185" w:rsidP="0005716C">
      <w:pPr>
        <w:keepNext/>
        <w:shd w:val="clear" w:color="auto" w:fill="FFFFFF"/>
        <w:tabs>
          <w:tab w:val="left" w:pos="312"/>
          <w:tab w:val="left" w:pos="2899"/>
        </w:tabs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Введение</w:t>
      </w:r>
    </w:p>
    <w:p w:rsidR="005C2185" w:rsidRPr="00091DE0" w:rsidRDefault="005C2185" w:rsidP="0005716C">
      <w:pPr>
        <w:keepNext/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1. Характеристика базы практики</w:t>
      </w:r>
      <w:r w:rsidRPr="00091DE0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, </w:t>
      </w: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роль и место подразделения, в котором работал практикант в общей структуре организации, объем выполняемых подразделением работ и услуг в общем объеме операций и т.д.</w:t>
      </w:r>
    </w:p>
    <w:p w:rsidR="005C2185" w:rsidRPr="00091DE0" w:rsidRDefault="005C2185" w:rsidP="0005716C">
      <w:pPr>
        <w:keepNext/>
        <w:shd w:val="clear" w:color="auto" w:fill="FFFFFF"/>
        <w:tabs>
          <w:tab w:val="left" w:pos="312"/>
          <w:tab w:val="left" w:pos="3504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2. Основная часть </w:t>
      </w:r>
    </w:p>
    <w:p w:rsidR="005C2185" w:rsidRPr="00091DE0" w:rsidRDefault="005C2185" w:rsidP="0005716C">
      <w:pPr>
        <w:keepNext/>
        <w:shd w:val="clear" w:color="auto" w:fill="FFFFFF"/>
        <w:tabs>
          <w:tab w:val="left" w:pos="312"/>
          <w:tab w:val="left" w:pos="3504"/>
        </w:tabs>
        <w:ind w:firstLine="567"/>
        <w:jc w:val="both"/>
        <w:rPr>
          <w:rFonts w:eastAsia="Arial Unicode MS"/>
          <w:i/>
          <w:u w:color="000000"/>
          <w:lang w:eastAsia="ar-SA"/>
        </w:rPr>
      </w:pPr>
      <w:r w:rsidRPr="00091DE0">
        <w:rPr>
          <w:rFonts w:eastAsia="Arial Unicode MS"/>
          <w:i/>
          <w:color w:val="000000"/>
          <w:sz w:val="24"/>
          <w:szCs w:val="24"/>
          <w:u w:color="000000"/>
          <w:lang w:eastAsia="ar-SA"/>
        </w:rPr>
        <w:t>Выполняется в соответствии с индивидуальным планом работы по соответствующему профессиональному модулю.</w:t>
      </w:r>
    </w:p>
    <w:p w:rsidR="005C2185" w:rsidRPr="00091DE0" w:rsidRDefault="005C2185" w:rsidP="0005716C">
      <w:pPr>
        <w:keepNext/>
        <w:shd w:val="clear" w:color="auto" w:fill="FFFFFF"/>
        <w:tabs>
          <w:tab w:val="left" w:pos="0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3. Заключение</w:t>
      </w:r>
    </w:p>
    <w:p w:rsidR="005C2185" w:rsidRPr="00091DE0" w:rsidRDefault="005C2185" w:rsidP="0005716C">
      <w:pPr>
        <w:keepNext/>
        <w:shd w:val="clear" w:color="auto" w:fill="FFFFFF"/>
        <w:ind w:firstLine="567"/>
        <w:jc w:val="both"/>
        <w:rPr>
          <w:rFonts w:eastAsia="Arial Unicode MS"/>
          <w:i/>
          <w:u w:color="000000"/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Выводы и предложения. </w:t>
      </w:r>
      <w:r w:rsidRPr="00091DE0">
        <w:rPr>
          <w:rFonts w:eastAsia="Arial Unicode MS"/>
          <w:i/>
          <w:sz w:val="24"/>
          <w:szCs w:val="24"/>
          <w:u w:color="000000"/>
          <w:lang w:eastAsia="ar-SA"/>
        </w:rPr>
        <w:t>Необходимо разработать конкретные предложения по усовершенствованию организации работы базы практики в рамках соответствующего профессионального модуля, что, по сути, становится итогом пройденной практики. При этом сравниваются результаты теоретического обучения с наблюдениями и выводами по работе в конкретной организации.</w:t>
      </w:r>
    </w:p>
    <w:p w:rsidR="005C2185" w:rsidRPr="00091DE0" w:rsidRDefault="005C2185" w:rsidP="0005716C">
      <w:pPr>
        <w:keepNext/>
        <w:shd w:val="clear" w:color="auto" w:fill="FFFFFF"/>
        <w:tabs>
          <w:tab w:val="left" w:pos="312"/>
          <w:tab w:val="left" w:pos="3307"/>
        </w:tabs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4. Приложения</w:t>
      </w:r>
    </w:p>
    <w:p w:rsidR="005C2185" w:rsidRPr="00091DE0" w:rsidRDefault="005C2185" w:rsidP="0005716C">
      <w:pPr>
        <w:keepNext/>
        <w:shd w:val="clear" w:color="auto" w:fill="FFFFFF"/>
        <w:ind w:firstLine="567"/>
        <w:jc w:val="both"/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Документальное подтверждение отдельных разделов, положений отчета (заполненные формы отчетности, документы, схемы, графики и прочее).</w:t>
      </w:r>
    </w:p>
    <w:p w:rsidR="005C2185" w:rsidRPr="00091DE0" w:rsidRDefault="005C2185" w:rsidP="0005716C">
      <w:pPr>
        <w:keepNext/>
        <w:shd w:val="clear" w:color="auto" w:fill="FFFFFF"/>
        <w:tabs>
          <w:tab w:val="left" w:pos="312"/>
          <w:tab w:val="left" w:pos="3211"/>
        </w:tabs>
        <w:ind w:firstLine="567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091DE0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5. Литература</w:t>
      </w:r>
    </w:p>
    <w:p w:rsidR="005C2185" w:rsidRPr="00091DE0" w:rsidRDefault="005C2185" w:rsidP="0005716C">
      <w:pPr>
        <w:keepNext/>
        <w:jc w:val="center"/>
        <w:rPr>
          <w:lang w:eastAsia="ar-SA"/>
        </w:rPr>
      </w:pPr>
      <w:r w:rsidRPr="00091DE0">
        <w:rPr>
          <w:i/>
          <w:color w:val="000000"/>
          <w:spacing w:val="2"/>
          <w:sz w:val="24"/>
          <w:szCs w:val="24"/>
          <w:shd w:val="clear" w:color="auto" w:fill="FFFFFF"/>
          <w:lang w:eastAsia="ar-SA"/>
        </w:rPr>
        <w:t>Законодательная база, №№ инструкций, приказов, распоряжений, учебные пособия, учебники и другая литература.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6"/>
        <w:gridCol w:w="5809"/>
      </w:tblGrid>
      <w:tr w:rsidR="005C2185" w:rsidRPr="00091DE0" w:rsidTr="00783E1E">
        <w:tc>
          <w:tcPr>
            <w:tcW w:w="3597" w:type="dxa"/>
          </w:tcPr>
          <w:p w:rsidR="005C2185" w:rsidRPr="00091DE0" w:rsidRDefault="005C2185" w:rsidP="0005716C">
            <w:pPr>
              <w:keepNext/>
              <w:jc w:val="both"/>
              <w:rPr>
                <w:lang w:eastAsia="ar-SA"/>
              </w:rPr>
            </w:pPr>
            <w:r w:rsidRPr="00091DE0">
              <w:rPr>
                <w:lang w:eastAsia="ar-SA"/>
              </w:rPr>
              <w:t>Дата: _____________</w:t>
            </w:r>
          </w:p>
        </w:tc>
        <w:tc>
          <w:tcPr>
            <w:tcW w:w="5867" w:type="dxa"/>
          </w:tcPr>
          <w:p w:rsidR="005C2185" w:rsidRPr="00091DE0" w:rsidRDefault="005C2185" w:rsidP="0005716C">
            <w:pPr>
              <w:keepNext/>
              <w:jc w:val="right"/>
              <w:rPr>
                <w:lang w:eastAsia="ar-SA"/>
              </w:rPr>
            </w:pPr>
            <w:r w:rsidRPr="00091DE0">
              <w:rPr>
                <w:lang w:eastAsia="ar-SA"/>
              </w:rPr>
              <w:t>_________________________________</w:t>
            </w:r>
          </w:p>
          <w:p w:rsidR="00EA35D4" w:rsidRDefault="005C2185" w:rsidP="0005716C">
            <w:pPr>
              <w:keepNext/>
              <w:jc w:val="center"/>
              <w:rPr>
                <w:lang w:eastAsia="ar-SA"/>
              </w:rPr>
            </w:pPr>
            <w:r w:rsidRPr="00091DE0">
              <w:rPr>
                <w:lang w:eastAsia="ar-SA"/>
              </w:rPr>
              <w:t xml:space="preserve"> (Подпись, инициалы студента)</w:t>
            </w:r>
          </w:p>
          <w:p w:rsidR="005C2185" w:rsidRPr="00091DE0" w:rsidRDefault="005C2185" w:rsidP="0005716C">
            <w:pPr>
              <w:keepNext/>
              <w:jc w:val="center"/>
              <w:rPr>
                <w:lang w:eastAsia="ar-SA"/>
              </w:rPr>
            </w:pPr>
          </w:p>
        </w:tc>
      </w:tr>
    </w:tbl>
    <w:p w:rsidR="005C2185" w:rsidRPr="00DC38C7" w:rsidRDefault="005C2185" w:rsidP="0005716C">
      <w:pPr>
        <w:pStyle w:val="a5"/>
        <w:ind w:left="1068"/>
        <w:jc w:val="both"/>
        <w:rPr>
          <w:bCs/>
          <w:sz w:val="28"/>
          <w:szCs w:val="28"/>
        </w:rPr>
      </w:pPr>
    </w:p>
    <w:p w:rsidR="005C2185" w:rsidRDefault="005C2185" w:rsidP="0005716C">
      <w:pPr>
        <w:widowControl/>
        <w:autoSpaceDE/>
        <w:autoSpaceDN/>
        <w:adjustRightInd/>
        <w:spacing w:after="16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EA35D4" w:rsidRDefault="005C2185" w:rsidP="00CA02D0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bookmarkStart w:id="1" w:name="_Toc465171177"/>
      <w:r w:rsidRPr="007E3030">
        <w:rPr>
          <w:b/>
          <w:sz w:val="28"/>
          <w:szCs w:val="28"/>
        </w:rPr>
        <w:lastRenderedPageBreak/>
        <w:t>Анализ предметной области</w:t>
      </w:r>
      <w:bookmarkEnd w:id="1"/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"Дрожащие острова" - это </w:t>
      </w:r>
      <w:proofErr w:type="gramStart"/>
      <w:r w:rsidRPr="00F80EB6">
        <w:rPr>
          <w:sz w:val="28"/>
          <w:szCs w:val="28"/>
        </w:rPr>
        <w:t>многозальный кинотеатр</w:t>
      </w:r>
      <w:proofErr w:type="gramEnd"/>
      <w:r w:rsidRPr="00F80EB6">
        <w:rPr>
          <w:sz w:val="28"/>
          <w:szCs w:val="28"/>
        </w:rPr>
        <w:t xml:space="preserve"> расположенный в районе Марьино, в двухэтажном здании. Данная организация занимает площадь в 450 кв. м. Большую часть этой площади занимают три кинозала носящих названия "Предел", "Мания" и "Деменция". Каждый из залов рассчитан на 120 человек. Так же на территории кинотеатра находятся кассы, и небольшое кафе.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На данном предприятии работают: два кассира, шесть уборщиков, три билетёра отвечающих за проход посетителей в зал, шесть операторов, от</w:t>
      </w:r>
      <w:r>
        <w:rPr>
          <w:sz w:val="28"/>
          <w:szCs w:val="28"/>
        </w:rPr>
        <w:t>вечающие за показ фильмов, а так</w:t>
      </w:r>
      <w:r w:rsidRPr="00F80EB6">
        <w:rPr>
          <w:sz w:val="28"/>
          <w:szCs w:val="28"/>
        </w:rPr>
        <w:t>же главный бухгалтер и его заместитель. Во главе предприятия стоит директор.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Всё предприятие состоит из нескольких отделов: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Касса. Данный отдел отвечает за продажу билетов.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Кинозал. Отвечающий за показ фильмов.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Хозяйственный отдел, к которому относятся уборщицы.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Бухгалтерский отдел. Отвечает за ведение всей бухгалтерской отчётности.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Вся структура пред</w:t>
      </w:r>
      <w:r>
        <w:rPr>
          <w:sz w:val="28"/>
          <w:szCs w:val="28"/>
        </w:rPr>
        <w:t xml:space="preserve">приятия имеет следующий вид </w:t>
      </w:r>
      <w:proofErr w:type="gramStart"/>
      <w:r>
        <w:rPr>
          <w:sz w:val="28"/>
          <w:szCs w:val="28"/>
        </w:rPr>
        <w:t>( рисунок</w:t>
      </w:r>
      <w:proofErr w:type="gramEnd"/>
      <w:r w:rsidRPr="00F80EB6">
        <w:rPr>
          <w:sz w:val="28"/>
          <w:szCs w:val="28"/>
        </w:rPr>
        <w:t xml:space="preserve"> 1):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информационная система программный продукт</w:t>
      </w:r>
    </w:p>
    <w:p w:rsidR="00F80EB6" w:rsidRPr="00F80EB6" w:rsidRDefault="00F80EB6" w:rsidP="00F80EB6">
      <w:pPr>
        <w:spacing w:line="360" w:lineRule="auto"/>
        <w:ind w:firstLine="709"/>
        <w:jc w:val="center"/>
        <w:rPr>
          <w:sz w:val="28"/>
          <w:szCs w:val="28"/>
        </w:rPr>
      </w:pPr>
      <w:r w:rsidRPr="00F80EB6">
        <w:rPr>
          <w:noProof/>
          <w:sz w:val="28"/>
          <w:szCs w:val="28"/>
        </w:rPr>
        <w:drawing>
          <wp:inline distT="0" distB="0" distL="0" distR="0">
            <wp:extent cx="4095750" cy="26003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F80EB6" w:rsidP="00F80EB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1 -</w:t>
      </w:r>
      <w:r w:rsidRPr="00F80EB6">
        <w:rPr>
          <w:sz w:val="28"/>
          <w:szCs w:val="28"/>
        </w:rPr>
        <w:t xml:space="preserve"> Структура предприятия.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lastRenderedPageBreak/>
        <w:t>Основным направлением деятельности данного кинотеатра является предоставление услуг по показу кинофильмов разного типа (триллеры, исторические, документальные, комедии и т.д.).</w:t>
      </w:r>
    </w:p>
    <w:p w:rsidR="00EA35D4" w:rsidRDefault="00EA35D4" w:rsidP="00CA02D0">
      <w:pPr>
        <w:spacing w:line="360" w:lineRule="auto"/>
        <w:ind w:firstLine="720"/>
        <w:rPr>
          <w:bCs/>
          <w:color w:val="000000"/>
          <w:szCs w:val="28"/>
        </w:rPr>
      </w:pPr>
    </w:p>
    <w:p w:rsidR="00F80EB6" w:rsidRDefault="00F80EB6" w:rsidP="00F80EB6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F80EB6">
        <w:rPr>
          <w:b/>
          <w:sz w:val="28"/>
          <w:szCs w:val="28"/>
        </w:rPr>
        <w:t>Требования к функциональным</w:t>
      </w:r>
      <w:r>
        <w:rPr>
          <w:b/>
          <w:sz w:val="28"/>
          <w:szCs w:val="28"/>
        </w:rPr>
        <w:t xml:space="preserve"> и техническим</w:t>
      </w:r>
      <w:r w:rsidRPr="00F80EB6">
        <w:rPr>
          <w:b/>
          <w:sz w:val="28"/>
          <w:szCs w:val="28"/>
        </w:rPr>
        <w:t xml:space="preserve"> характеристикам</w:t>
      </w:r>
      <w:r>
        <w:rPr>
          <w:b/>
          <w:sz w:val="28"/>
          <w:szCs w:val="28"/>
        </w:rPr>
        <w:t>, программной документации</w:t>
      </w:r>
    </w:p>
    <w:p w:rsid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Информационная система должна автоматически учитывать наличие свободных мест в кинозалах. Необходимо, чтобы система не допускала ошибок при продаже билетов, не допуская противоречий в различных записях. Так же необходимо настроить постоянную связь между различными отделами данного предприятия, что бы информация была максимально точной. так же необходима для составления более точных документов и бухгалтерских отчётов. </w:t>
      </w:r>
    </w:p>
    <w:p w:rsid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Программа должна иметь возможность вести статистику продажи билетов на различные фильмы, </w:t>
      </w:r>
      <w:proofErr w:type="spellStart"/>
      <w:r w:rsidRPr="00F80EB6">
        <w:rPr>
          <w:sz w:val="28"/>
          <w:szCs w:val="28"/>
        </w:rPr>
        <w:t>автозаполнения</w:t>
      </w:r>
      <w:proofErr w:type="spellEnd"/>
      <w:r w:rsidRPr="00F80EB6">
        <w:rPr>
          <w:sz w:val="28"/>
          <w:szCs w:val="28"/>
        </w:rPr>
        <w:t xml:space="preserve"> некоторых полей для ускорения работы. ИС должна иметь возможность выделения и копирования текстовых данных различных полей карточки в стандартный системный буфер обмена </w:t>
      </w:r>
      <w:proofErr w:type="spellStart"/>
      <w:r w:rsidRPr="00F80EB6">
        <w:rPr>
          <w:sz w:val="28"/>
          <w:szCs w:val="28"/>
        </w:rPr>
        <w:t>Windows</w:t>
      </w:r>
      <w:proofErr w:type="spellEnd"/>
      <w:r w:rsidRPr="00F80EB6">
        <w:rPr>
          <w:sz w:val="28"/>
          <w:szCs w:val="28"/>
        </w:rPr>
        <w:t xml:space="preserve"> с целью последующей вставки в любой документ, допускающий подобную операцию (например, документ </w:t>
      </w:r>
      <w:proofErr w:type="spellStart"/>
      <w:r w:rsidRPr="00F80EB6">
        <w:rPr>
          <w:sz w:val="28"/>
          <w:szCs w:val="28"/>
        </w:rPr>
        <w:t>MicrosoftWord</w:t>
      </w:r>
      <w:proofErr w:type="spellEnd"/>
      <w:r w:rsidRPr="00F80EB6">
        <w:rPr>
          <w:sz w:val="28"/>
          <w:szCs w:val="28"/>
        </w:rPr>
        <w:t xml:space="preserve"> или </w:t>
      </w:r>
      <w:proofErr w:type="spellStart"/>
      <w:r w:rsidRPr="00F80EB6">
        <w:rPr>
          <w:sz w:val="28"/>
          <w:szCs w:val="28"/>
        </w:rPr>
        <w:t>MicrosoftExcel</w:t>
      </w:r>
      <w:proofErr w:type="spellEnd"/>
      <w:r w:rsidRPr="00F80EB6">
        <w:rPr>
          <w:sz w:val="28"/>
          <w:szCs w:val="28"/>
        </w:rPr>
        <w:t xml:space="preserve">). Программа должна иметь возможность создания резервной копии в автоматическом режиме (раз в неделю) и по желанию пользователя (в любой момент времени, когда программа запущена). </w:t>
      </w:r>
    </w:p>
    <w:p w:rsid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Программа должна обеспечивать изменение уже имеющихся баз данных, предварительно созданных данной программой, а также создание и сохранение новых. Программа должна обеспечивать вывод на принтер базы данных товаров на складе, бухгалтерской отчётности, услуг или списка клиентов с возможностью использования фильтра. </w:t>
      </w:r>
    </w:p>
    <w:p w:rsidR="00F80EB6" w:rsidRPr="00F80EB6" w:rsidRDefault="00F80EB6" w:rsidP="00F80EB6">
      <w:pPr>
        <w:spacing w:line="360" w:lineRule="auto"/>
        <w:ind w:firstLine="709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При возникновении сбоя в работе аппаратуры, восстановление нормальной работы программы должно производиться после: перезагрузки операционной системы; запуска исполняемого файла программы; Уровень </w:t>
      </w:r>
      <w:r w:rsidRPr="00F80EB6">
        <w:rPr>
          <w:sz w:val="28"/>
          <w:szCs w:val="28"/>
        </w:rPr>
        <w:lastRenderedPageBreak/>
        <w:t>надежности программы должен соответствовать технологии программирования, предусматривающей инспекцию исходных текстов программы.</w:t>
      </w:r>
    </w:p>
    <w:p w:rsid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нормальной работы ИС к техническому оснащению на предприятии выдвигаются следующие требования: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Наличие АРМ с операционной системой </w:t>
      </w:r>
      <w:proofErr w:type="spellStart"/>
      <w:r w:rsidRPr="00F80EB6"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 10</w:t>
      </w:r>
      <w:r w:rsidRPr="00F80EB6">
        <w:rPr>
          <w:sz w:val="28"/>
          <w:szCs w:val="28"/>
        </w:rPr>
        <w:t>;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Наличие принтера;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Наличие доступа к интернету;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Наличие пакета программ 1С: Предприятие 8 не ранее версии 8.2.16.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Наличие программного пакета </w:t>
      </w:r>
      <w:proofErr w:type="spellStart"/>
      <w:r w:rsidRPr="00F80EB6">
        <w:rPr>
          <w:sz w:val="28"/>
          <w:szCs w:val="28"/>
        </w:rPr>
        <w:t>Microsoft</w:t>
      </w:r>
      <w:proofErr w:type="spellEnd"/>
      <w:r w:rsidRPr="00F80EB6">
        <w:rPr>
          <w:sz w:val="28"/>
          <w:szCs w:val="28"/>
        </w:rPr>
        <w:t xml:space="preserve"> </w:t>
      </w:r>
      <w:proofErr w:type="spellStart"/>
      <w:r w:rsidRPr="00F80EB6">
        <w:rPr>
          <w:sz w:val="28"/>
          <w:szCs w:val="28"/>
        </w:rPr>
        <w:t>Office</w:t>
      </w:r>
      <w:proofErr w:type="spellEnd"/>
      <w:r w:rsidRPr="00F80EB6">
        <w:rPr>
          <w:sz w:val="28"/>
          <w:szCs w:val="28"/>
        </w:rPr>
        <w:t>.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Состав программной документации должен включать следующие документы: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>технический проект программы по ГОСТ 19.404-79 в машинописном исполнении.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описание программы по ГОСТ 19.402-78 на машинном носителе (дискете с маркировкой DESCRIBE), включающее: назначение </w:t>
      </w:r>
      <w:r w:rsidR="00380637">
        <w:rPr>
          <w:sz w:val="28"/>
          <w:szCs w:val="28"/>
        </w:rPr>
        <w:t>программы; дата ее создания; Ф.</w:t>
      </w:r>
      <w:r w:rsidRPr="00F80EB6">
        <w:rPr>
          <w:sz w:val="28"/>
          <w:szCs w:val="28"/>
        </w:rPr>
        <w:t>И.О. разработчика, а также данные, позволяющие связаться с ним; минимальные требования к аппаратным ресурсам; руководство пользователя, содержащее описание всех задокументированных возможностей программы.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текст программы по ГОСТ 19.401-78 на машинном носителе (дискете с маркировкой SOURCE), представленный в виде текстового файла, содержащего </w:t>
      </w:r>
      <w:r w:rsidR="00380637">
        <w:rPr>
          <w:sz w:val="28"/>
          <w:szCs w:val="28"/>
        </w:rPr>
        <w:t>исходный код на одном из языков программирования</w:t>
      </w:r>
      <w:r w:rsidRPr="00F80EB6">
        <w:rPr>
          <w:sz w:val="28"/>
          <w:szCs w:val="28"/>
        </w:rPr>
        <w:t>.</w:t>
      </w:r>
    </w:p>
    <w:p w:rsidR="00F80EB6" w:rsidRPr="00F80EB6" w:rsidRDefault="00F80EB6" w:rsidP="00F80EB6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F80EB6">
        <w:rPr>
          <w:sz w:val="28"/>
          <w:szCs w:val="28"/>
        </w:rPr>
        <w:t xml:space="preserve">руководство программиста по ГОСТ 19.504-79 на машинном носителе (дискете с маркировкой PROG) в виде файла README. TXT, содержащий данные о технологии проектирования и программирования данной программы, а также о языке программирования, назначение программы и список литературы, </w:t>
      </w:r>
      <w:r w:rsidRPr="00F80EB6">
        <w:rPr>
          <w:sz w:val="28"/>
          <w:szCs w:val="28"/>
        </w:rPr>
        <w:lastRenderedPageBreak/>
        <w:t>содержащей теоретический материал, необходимый для создания программы.</w:t>
      </w:r>
    </w:p>
    <w:p w:rsidR="00CA02D0" w:rsidRDefault="00F80EB6" w:rsidP="00CA02D0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информационной системы</w:t>
      </w:r>
    </w:p>
    <w:p w:rsidR="00F80EB6" w:rsidRPr="00F80EB6" w:rsidRDefault="00380637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Контекстная диаграмма системы</w:t>
      </w:r>
      <w:r w:rsidR="00F80EB6" w:rsidRPr="00F80EB6">
        <w:rPr>
          <w:color w:val="000000"/>
          <w:sz w:val="28"/>
          <w:szCs w:val="28"/>
        </w:rPr>
        <w:t xml:space="preserve"> представлена на рисунке 2.</w:t>
      </w:r>
    </w:p>
    <w:p w:rsidR="00F80EB6" w:rsidRPr="00F80EB6" w:rsidRDefault="00F80EB6" w:rsidP="00F80EB6">
      <w:pPr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7109B55" wp14:editId="7323D1DC">
            <wp:extent cx="3381375" cy="2152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F80EB6" w:rsidP="00F80EB6">
      <w:pPr>
        <w:ind w:left="360"/>
        <w:jc w:val="center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Рисунок 2 - Контекстная диаграмма.</w:t>
      </w:r>
    </w:p>
    <w:p w:rsidR="00F80EB6" w:rsidRPr="00F80EB6" w:rsidRDefault="00F80EB6" w:rsidP="00F80EB6">
      <w:pPr>
        <w:ind w:left="360"/>
        <w:rPr>
          <w:color w:val="000000"/>
          <w:sz w:val="28"/>
          <w:szCs w:val="28"/>
        </w:rPr>
      </w:pP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Расширенная диаграмма (декомпозиция 1 уровня)</w:t>
      </w:r>
      <w:r w:rsidR="00380637">
        <w:rPr>
          <w:color w:val="000000"/>
          <w:sz w:val="28"/>
          <w:szCs w:val="28"/>
        </w:rPr>
        <w:t xml:space="preserve"> системы</w:t>
      </w:r>
      <w:r w:rsidRPr="00F80EB6">
        <w:rPr>
          <w:color w:val="000000"/>
          <w:sz w:val="28"/>
          <w:szCs w:val="28"/>
        </w:rPr>
        <w:t xml:space="preserve"> представлена на рисунке 3.</w:t>
      </w:r>
    </w:p>
    <w:p w:rsidR="00F80EB6" w:rsidRPr="00F80EB6" w:rsidRDefault="00F80EB6" w:rsidP="00380637">
      <w:pPr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036D7CA" wp14:editId="13012565">
            <wp:extent cx="4867275" cy="3571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F80EB6" w:rsidP="00F80EB6">
      <w:pPr>
        <w:ind w:left="360"/>
        <w:jc w:val="center"/>
        <w:rPr>
          <w:color w:val="000000"/>
          <w:sz w:val="28"/>
          <w:szCs w:val="28"/>
        </w:rPr>
      </w:pPr>
    </w:p>
    <w:p w:rsidR="00F80EB6" w:rsidRPr="00F80EB6" w:rsidRDefault="00F80EB6" w:rsidP="00F80EB6">
      <w:pPr>
        <w:ind w:left="360"/>
        <w:jc w:val="center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Рисунок 3 -  Декомпозиция первого уровня.</w:t>
      </w:r>
    </w:p>
    <w:p w:rsid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Структура базы данных системы представлена на рисунке 4.</w:t>
      </w:r>
    </w:p>
    <w:p w:rsidR="00F80EB6" w:rsidRPr="00F80EB6" w:rsidRDefault="00F80EB6" w:rsidP="00380637">
      <w:pPr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86200" cy="25050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4 -</w:t>
      </w:r>
      <w:r w:rsidR="00F80EB6" w:rsidRPr="00F80EB6">
        <w:rPr>
          <w:color w:val="000000"/>
          <w:sz w:val="28"/>
          <w:szCs w:val="28"/>
        </w:rPr>
        <w:t xml:space="preserve"> Структура базы данных.</w:t>
      </w:r>
    </w:p>
    <w:p w:rsidR="00F80EB6" w:rsidRPr="00F80EB6" w:rsidRDefault="00F80EB6" w:rsidP="00F80EB6">
      <w:pPr>
        <w:ind w:left="360"/>
        <w:rPr>
          <w:color w:val="000000"/>
          <w:sz w:val="28"/>
          <w:szCs w:val="28"/>
        </w:rPr>
      </w:pP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5</w:t>
      </w:r>
      <w:r w:rsidR="00F80EB6" w:rsidRPr="00F80EB6">
        <w:rPr>
          <w:color w:val="000000"/>
          <w:sz w:val="28"/>
          <w:szCs w:val="28"/>
        </w:rPr>
        <w:t xml:space="preserve"> представлен общий вид системы. Вся система состоит из нескольких подсистем: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Администрирование;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Бухгалтерия;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Касса;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Кадры;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Клиенты;</w:t>
      </w:r>
    </w:p>
    <w:p w:rsidR="00F80EB6" w:rsidRPr="00380637" w:rsidRDefault="00F80EB6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>Склад.</w:t>
      </w:r>
    </w:p>
    <w:p w:rsidR="00F80EB6" w:rsidRPr="00F80EB6" w:rsidRDefault="00F80EB6" w:rsidP="00F80EB6">
      <w:pPr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10100" cy="7143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5 - </w:t>
      </w:r>
      <w:r w:rsidR="00F80EB6" w:rsidRPr="00F80EB6">
        <w:rPr>
          <w:color w:val="000000"/>
          <w:sz w:val="28"/>
          <w:szCs w:val="28"/>
        </w:rPr>
        <w:t xml:space="preserve"> Общий вид системы.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>Разберём подробнее каждую из подсистем.</w:t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Администрирование (рисунок 6</w:t>
      </w:r>
      <w:r w:rsidR="00F80EB6" w:rsidRPr="00F80EB6">
        <w:rPr>
          <w:color w:val="000000"/>
          <w:sz w:val="28"/>
          <w:szCs w:val="28"/>
        </w:rPr>
        <w:t>) - подсистема в которой учитываются все отделы предприятия. Данная часть предназначена для администратора, который должен отслеживать всю систему предприятия в целом.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33950" cy="1057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6 - </w:t>
      </w:r>
      <w:r w:rsidR="00F80EB6" w:rsidRPr="00F80EB6">
        <w:rPr>
          <w:color w:val="000000"/>
          <w:sz w:val="28"/>
          <w:szCs w:val="28"/>
        </w:rPr>
        <w:t xml:space="preserve"> Подсистема "Администрирование"</w:t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Бухгалтерия (рисунок 7</w:t>
      </w:r>
      <w:r w:rsidR="00F80EB6" w:rsidRPr="00F80EB6">
        <w:rPr>
          <w:color w:val="000000"/>
          <w:sz w:val="28"/>
          <w:szCs w:val="28"/>
        </w:rPr>
        <w:t>) - подсистема, предназначенная для ведения всей бухгалтерской документации. К данному разделу имеет доступ главный бухгалтер и его помощник.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924425" cy="11620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7 -</w:t>
      </w:r>
      <w:r w:rsidR="00F80EB6" w:rsidRPr="00F80EB6">
        <w:rPr>
          <w:color w:val="000000"/>
          <w:sz w:val="28"/>
          <w:szCs w:val="28"/>
        </w:rPr>
        <w:t xml:space="preserve"> Подсистема "Бухгалтерия"</w:t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Касса (рисунок 8</w:t>
      </w:r>
      <w:r w:rsidR="00F80EB6" w:rsidRPr="00F80EB6">
        <w:rPr>
          <w:color w:val="000000"/>
          <w:sz w:val="28"/>
          <w:szCs w:val="28"/>
        </w:rPr>
        <w:t>) - подсистема, отвечающая за продажу билетов. За данный раздел отвечает кассир. Как видно из рисунка здесь можно создать билет. Билет по виду такой, ка</w:t>
      </w:r>
      <w:r>
        <w:rPr>
          <w:color w:val="000000"/>
          <w:sz w:val="28"/>
          <w:szCs w:val="28"/>
        </w:rPr>
        <w:t>ким показан на рисунке 9</w:t>
      </w:r>
      <w:r w:rsidR="00F80EB6" w:rsidRPr="00F80EB6">
        <w:rPr>
          <w:color w:val="000000"/>
          <w:sz w:val="28"/>
          <w:szCs w:val="28"/>
        </w:rPr>
        <w:t>.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noProof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086350" cy="962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8 -</w:t>
      </w:r>
      <w:r w:rsidR="00F80EB6" w:rsidRPr="00F80EB6">
        <w:rPr>
          <w:color w:val="000000"/>
          <w:sz w:val="28"/>
          <w:szCs w:val="28"/>
        </w:rPr>
        <w:t xml:space="preserve"> Подсистема "Касса"</w:t>
      </w: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25837" cy="23717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48" cy="237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9 -</w:t>
      </w:r>
      <w:r w:rsidR="00F80EB6" w:rsidRPr="00F80EB6">
        <w:rPr>
          <w:color w:val="000000"/>
          <w:sz w:val="28"/>
          <w:szCs w:val="28"/>
        </w:rPr>
        <w:t xml:space="preserve"> "Билет"</w:t>
      </w: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Кинозалы (рисунок 10</w:t>
      </w:r>
      <w:r w:rsidR="00F80EB6" w:rsidRPr="00F80EB6">
        <w:rPr>
          <w:color w:val="000000"/>
          <w:sz w:val="28"/>
          <w:szCs w:val="28"/>
        </w:rPr>
        <w:t>) - подсистема, отвечающая за распределение фильмов по залам, закупку фильмов и установку сеансов.</w:t>
      </w: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086225" cy="12001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10 - </w:t>
      </w:r>
      <w:r w:rsidR="00F80EB6" w:rsidRPr="00F80EB6">
        <w:rPr>
          <w:color w:val="000000"/>
          <w:sz w:val="28"/>
          <w:szCs w:val="28"/>
        </w:rPr>
        <w:t xml:space="preserve"> Подсистема "Кинозалы"</w:t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Кадры (рисунок 11</w:t>
      </w:r>
      <w:r w:rsidR="00F80EB6" w:rsidRPr="00F80EB6">
        <w:rPr>
          <w:color w:val="000000"/>
          <w:sz w:val="28"/>
          <w:szCs w:val="28"/>
        </w:rPr>
        <w:t>) - отвечает за всех работников предприятия, увольнение и учёт новых работников. К данному разделу имеет доступ администратор.</w:t>
      </w: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52925" cy="8286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EB6" w:rsidRPr="00F80EB6" w:rsidRDefault="00380637" w:rsidP="00380637">
      <w:pPr>
        <w:shd w:val="clear" w:color="auto" w:fill="FFFFFF"/>
        <w:tabs>
          <w:tab w:val="left" w:pos="726"/>
        </w:tabs>
        <w:spacing w:line="360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11 -</w:t>
      </w:r>
      <w:r w:rsidR="00F80EB6" w:rsidRPr="00F80EB6">
        <w:rPr>
          <w:color w:val="000000"/>
          <w:sz w:val="28"/>
          <w:szCs w:val="28"/>
        </w:rPr>
        <w:t xml:space="preserve"> Подсистема "Кадры"</w:t>
      </w:r>
    </w:p>
    <w:p w:rsidR="00F80EB6" w:rsidRPr="00F80EB6" w:rsidRDefault="00F80EB6" w:rsidP="00F80EB6">
      <w:pPr>
        <w:shd w:val="clear" w:color="auto" w:fill="FFFFFF"/>
        <w:tabs>
          <w:tab w:val="left" w:pos="726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</w:p>
    <w:p w:rsidR="00F80EB6" w:rsidRPr="00F80EB6" w:rsidRDefault="00F80EB6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80EB6">
        <w:rPr>
          <w:color w:val="000000"/>
          <w:sz w:val="28"/>
          <w:szCs w:val="28"/>
        </w:rPr>
        <w:t xml:space="preserve">После проведения тестирования данной системы, на предприятии были замечены некоторые улучшения. Например, значительно уменьшилось </w:t>
      </w:r>
      <w:proofErr w:type="gramStart"/>
      <w:r w:rsidRPr="00F80EB6">
        <w:rPr>
          <w:color w:val="000000"/>
          <w:sz w:val="28"/>
          <w:szCs w:val="28"/>
        </w:rPr>
        <w:t>количество времени</w:t>
      </w:r>
      <w:proofErr w:type="gramEnd"/>
      <w:r w:rsidRPr="00F80EB6">
        <w:rPr>
          <w:color w:val="000000"/>
          <w:sz w:val="28"/>
          <w:szCs w:val="28"/>
        </w:rPr>
        <w:t xml:space="preserve"> затрачиваемое на продажу билетов и ведение бухгалтерской отчётности. Так же уменьшилось количество ошибок при оформлении. Уменьшились очереди. </w:t>
      </w:r>
    </w:p>
    <w:p w:rsidR="00380637" w:rsidRDefault="00380637" w:rsidP="00380637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380637">
        <w:rPr>
          <w:b/>
          <w:sz w:val="28"/>
          <w:szCs w:val="28"/>
        </w:rPr>
        <w:t>Требование к ПО серверной части</w:t>
      </w:r>
      <w:r>
        <w:rPr>
          <w:b/>
          <w:sz w:val="28"/>
          <w:szCs w:val="28"/>
        </w:rPr>
        <w:t>, клиентскому ПО</w:t>
      </w:r>
    </w:p>
    <w:p w:rsidR="00380637" w:rsidRPr="00380637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80637">
        <w:rPr>
          <w:color w:val="000000"/>
          <w:sz w:val="28"/>
          <w:szCs w:val="28"/>
        </w:rPr>
        <w:t xml:space="preserve">Пользователи должны работать в 1С </w:t>
      </w:r>
      <w:proofErr w:type="spellStart"/>
      <w:r w:rsidRPr="00380637">
        <w:rPr>
          <w:color w:val="000000"/>
          <w:sz w:val="28"/>
          <w:szCs w:val="28"/>
        </w:rPr>
        <w:t>Web</w:t>
      </w:r>
      <w:proofErr w:type="spellEnd"/>
      <w:r w:rsidRPr="00380637">
        <w:rPr>
          <w:color w:val="000000"/>
          <w:sz w:val="28"/>
          <w:szCs w:val="28"/>
        </w:rPr>
        <w:t xml:space="preserve"> - клиент.</w:t>
      </w:r>
    </w:p>
    <w:p w:rsidR="00380637" w:rsidRPr="00380637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80637">
        <w:rPr>
          <w:color w:val="000000"/>
          <w:sz w:val="28"/>
          <w:szCs w:val="28"/>
        </w:rPr>
        <w:t>Компьютер под веб-сервер должен удовлетворять следующим минимальным техническим требованиям: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  <w:lang w:val="en-US"/>
        </w:rPr>
        <w:t>OS</w:t>
      </w:r>
      <w:r w:rsidRPr="00380637">
        <w:rPr>
          <w:sz w:val="28"/>
          <w:szCs w:val="28"/>
        </w:rPr>
        <w:t xml:space="preserve"> - </w:t>
      </w:r>
      <w:r w:rsidRPr="00380637">
        <w:rPr>
          <w:sz w:val="28"/>
          <w:szCs w:val="28"/>
          <w:lang w:val="en-US"/>
        </w:rPr>
        <w:t>Unix</w:t>
      </w:r>
      <w:r w:rsidRPr="00380637">
        <w:rPr>
          <w:sz w:val="28"/>
          <w:szCs w:val="28"/>
        </w:rPr>
        <w:t xml:space="preserve"> подобная либо </w:t>
      </w:r>
      <w:r w:rsidRPr="00380637">
        <w:rPr>
          <w:sz w:val="28"/>
          <w:szCs w:val="28"/>
          <w:lang w:val="en-US"/>
        </w:rPr>
        <w:t>Windows</w:t>
      </w:r>
      <w:r w:rsidRPr="00380637">
        <w:rPr>
          <w:sz w:val="28"/>
          <w:szCs w:val="28"/>
        </w:rPr>
        <w:t xml:space="preserve">  10/</w:t>
      </w:r>
      <w:r>
        <w:rPr>
          <w:sz w:val="28"/>
          <w:szCs w:val="28"/>
          <w:lang w:val="en-US"/>
        </w:rPr>
        <w:t>Server</w:t>
      </w:r>
      <w:r>
        <w:rPr>
          <w:sz w:val="28"/>
          <w:szCs w:val="28"/>
        </w:rPr>
        <w:t xml:space="preserve"> не ниже 2016</w:t>
      </w:r>
      <w:r w:rsidRPr="00380637">
        <w:rPr>
          <w:sz w:val="28"/>
          <w:szCs w:val="28"/>
        </w:rPr>
        <w:t>;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 xml:space="preserve">2-х ядерный (или более) процессор с частотой не ниже 2 </w:t>
      </w:r>
      <w:proofErr w:type="spellStart"/>
      <w:r w:rsidRPr="00380637">
        <w:rPr>
          <w:sz w:val="28"/>
          <w:szCs w:val="28"/>
        </w:rPr>
        <w:t>Ггц</w:t>
      </w:r>
      <w:proofErr w:type="spellEnd"/>
      <w:r w:rsidRPr="00380637">
        <w:rPr>
          <w:sz w:val="28"/>
          <w:szCs w:val="28"/>
        </w:rPr>
        <w:t>;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380637">
        <w:rPr>
          <w:sz w:val="28"/>
          <w:szCs w:val="28"/>
        </w:rPr>
        <w:t xml:space="preserve">2 </w:t>
      </w:r>
      <w:proofErr w:type="spellStart"/>
      <w:r w:rsidRPr="00380637">
        <w:rPr>
          <w:sz w:val="28"/>
          <w:szCs w:val="28"/>
        </w:rPr>
        <w:t>Gb</w:t>
      </w:r>
      <w:proofErr w:type="spellEnd"/>
      <w:r w:rsidRPr="00380637">
        <w:rPr>
          <w:sz w:val="28"/>
          <w:szCs w:val="28"/>
        </w:rPr>
        <w:t xml:space="preserve"> и более оперативной памяти (тип - DDR2 или DDR3);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380637">
        <w:rPr>
          <w:sz w:val="28"/>
          <w:szCs w:val="28"/>
        </w:rPr>
        <w:t xml:space="preserve">есткий диск от 120 </w:t>
      </w:r>
      <w:proofErr w:type="spellStart"/>
      <w:r w:rsidRPr="00380637">
        <w:rPr>
          <w:sz w:val="28"/>
          <w:szCs w:val="28"/>
        </w:rPr>
        <w:t>Gb</w:t>
      </w:r>
      <w:proofErr w:type="spellEnd"/>
      <w:r w:rsidRPr="00380637">
        <w:rPr>
          <w:sz w:val="28"/>
          <w:szCs w:val="28"/>
        </w:rPr>
        <w:t xml:space="preserve"> (желательно SATA или SAS);</w:t>
      </w:r>
    </w:p>
    <w:p w:rsidR="00380637" w:rsidRDefault="00380637" w:rsidP="00380637">
      <w:pPr>
        <w:pStyle w:val="a5"/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80637">
        <w:rPr>
          <w:sz w:val="28"/>
          <w:szCs w:val="28"/>
        </w:rPr>
        <w:t>аличие 2-х сетевых карт;</w:t>
      </w:r>
    </w:p>
    <w:p w:rsidR="00380637" w:rsidRPr="00380637" w:rsidRDefault="00380637" w:rsidP="00380637">
      <w:pPr>
        <w:shd w:val="clear" w:color="auto" w:fill="FFFFFF"/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80637">
        <w:rPr>
          <w:color w:val="000000"/>
          <w:sz w:val="28"/>
          <w:szCs w:val="28"/>
        </w:rPr>
        <w:lastRenderedPageBreak/>
        <w:t>К АРМ пользователя предъявляются следующие требования: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hd w:val="clear" w:color="auto" w:fill="FFFFFF"/>
        <w:tabs>
          <w:tab w:val="left" w:pos="7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380637">
        <w:rPr>
          <w:color w:val="000000"/>
          <w:sz w:val="28"/>
          <w:szCs w:val="28"/>
        </w:rPr>
        <w:t>пер</w:t>
      </w:r>
      <w:r>
        <w:rPr>
          <w:color w:val="000000"/>
          <w:sz w:val="28"/>
          <w:szCs w:val="28"/>
        </w:rPr>
        <w:t xml:space="preserve">ационная система MS </w:t>
      </w:r>
      <w:proofErr w:type="spellStart"/>
      <w:r>
        <w:rPr>
          <w:color w:val="000000"/>
          <w:sz w:val="28"/>
          <w:szCs w:val="28"/>
        </w:rPr>
        <w:t>Windows</w:t>
      </w:r>
      <w:proofErr w:type="spellEnd"/>
      <w:r>
        <w:rPr>
          <w:color w:val="000000"/>
          <w:sz w:val="28"/>
          <w:szCs w:val="28"/>
        </w:rPr>
        <w:t xml:space="preserve"> 10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380637">
        <w:rPr>
          <w:color w:val="000000"/>
          <w:sz w:val="28"/>
          <w:szCs w:val="28"/>
        </w:rPr>
        <w:t xml:space="preserve">аличие браузера </w:t>
      </w:r>
      <w:proofErr w:type="spellStart"/>
      <w:r w:rsidRPr="00380637">
        <w:rPr>
          <w:color w:val="000000"/>
          <w:sz w:val="28"/>
          <w:szCs w:val="28"/>
        </w:rPr>
        <w:t>Internet</w:t>
      </w:r>
      <w:proofErr w:type="spellEnd"/>
      <w:r w:rsidRPr="00380637">
        <w:rPr>
          <w:color w:val="000000"/>
          <w:sz w:val="28"/>
          <w:szCs w:val="28"/>
        </w:rPr>
        <w:t xml:space="preserve"> </w:t>
      </w:r>
      <w:proofErr w:type="spellStart"/>
      <w:r w:rsidRPr="00380637">
        <w:rPr>
          <w:color w:val="000000"/>
          <w:sz w:val="28"/>
          <w:szCs w:val="28"/>
        </w:rPr>
        <w:t>Explorer</w:t>
      </w:r>
      <w:proofErr w:type="spellEnd"/>
      <w:r w:rsidRPr="00380637">
        <w:rPr>
          <w:color w:val="000000"/>
          <w:sz w:val="28"/>
          <w:szCs w:val="28"/>
        </w:rPr>
        <w:t xml:space="preserve"> (рекомендуется версия 10.0 или более новые), либо </w:t>
      </w:r>
      <w:proofErr w:type="spellStart"/>
      <w:r w:rsidRPr="00380637">
        <w:rPr>
          <w:color w:val="000000"/>
          <w:sz w:val="28"/>
          <w:szCs w:val="28"/>
        </w:rPr>
        <w:t>Google</w:t>
      </w:r>
      <w:proofErr w:type="spellEnd"/>
      <w:r w:rsidRPr="00380637">
        <w:rPr>
          <w:color w:val="000000"/>
          <w:sz w:val="28"/>
          <w:szCs w:val="28"/>
        </w:rPr>
        <w:t xml:space="preserve"> </w:t>
      </w:r>
      <w:proofErr w:type="spellStart"/>
      <w:r w:rsidRPr="00380637">
        <w:rPr>
          <w:color w:val="000000"/>
          <w:sz w:val="28"/>
          <w:szCs w:val="28"/>
        </w:rPr>
        <w:t>Chrome</w:t>
      </w:r>
      <w:proofErr w:type="spellEnd"/>
      <w:r w:rsidRPr="00380637">
        <w:rPr>
          <w:color w:val="000000"/>
          <w:sz w:val="28"/>
          <w:szCs w:val="28"/>
        </w:rPr>
        <w:t xml:space="preserve">, </w:t>
      </w:r>
      <w:proofErr w:type="spellStart"/>
      <w:r w:rsidRPr="00380637">
        <w:rPr>
          <w:color w:val="000000"/>
          <w:sz w:val="28"/>
          <w:szCs w:val="28"/>
        </w:rPr>
        <w:t>Mozilla</w:t>
      </w:r>
      <w:proofErr w:type="spellEnd"/>
      <w:r w:rsidRPr="00380637">
        <w:rPr>
          <w:color w:val="000000"/>
          <w:sz w:val="28"/>
          <w:szCs w:val="28"/>
        </w:rPr>
        <w:t xml:space="preserve"> </w:t>
      </w:r>
      <w:proofErr w:type="spellStart"/>
      <w:r w:rsidRPr="00380637">
        <w:rPr>
          <w:color w:val="000000"/>
          <w:sz w:val="28"/>
          <w:szCs w:val="28"/>
        </w:rPr>
        <w:t>Firefox</w:t>
      </w:r>
      <w:proofErr w:type="spellEnd"/>
      <w:r w:rsidRPr="00380637">
        <w:rPr>
          <w:color w:val="000000"/>
          <w:sz w:val="28"/>
          <w:szCs w:val="28"/>
        </w:rPr>
        <w:t xml:space="preserve"> и </w:t>
      </w:r>
      <w:proofErr w:type="spellStart"/>
      <w:r w:rsidRPr="00380637">
        <w:rPr>
          <w:color w:val="000000"/>
          <w:sz w:val="28"/>
          <w:szCs w:val="28"/>
        </w:rPr>
        <w:t>Safari</w:t>
      </w:r>
      <w:proofErr w:type="spellEnd"/>
      <w:r w:rsidRPr="00380637">
        <w:rPr>
          <w:color w:val="000000"/>
          <w:sz w:val="28"/>
          <w:szCs w:val="28"/>
        </w:rPr>
        <w:t xml:space="preserve"> последних версий.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380637">
        <w:rPr>
          <w:color w:val="000000"/>
          <w:sz w:val="28"/>
          <w:szCs w:val="28"/>
        </w:rPr>
        <w:t>ля нормальной работы клиентской части минимальная пропускная способность сети между клиентом и сервером приложений должна составлять 1 Мбит/c. Рекомендуемая пропускная способность 15 Мбит/c или выше.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380637">
        <w:rPr>
          <w:color w:val="000000"/>
          <w:sz w:val="28"/>
          <w:szCs w:val="28"/>
        </w:rPr>
        <w:t xml:space="preserve">аличие программного продукта </w:t>
      </w:r>
      <w:r w:rsidRPr="00380637">
        <w:rPr>
          <w:color w:val="000000"/>
          <w:sz w:val="28"/>
          <w:szCs w:val="28"/>
          <w:lang w:val="en-US"/>
        </w:rPr>
        <w:t>Microsoft</w:t>
      </w:r>
      <w:r w:rsidRPr="00380637">
        <w:rPr>
          <w:color w:val="000000"/>
          <w:sz w:val="28"/>
          <w:szCs w:val="28"/>
        </w:rPr>
        <w:t xml:space="preserve"> </w:t>
      </w:r>
      <w:r w:rsidRPr="00380637">
        <w:rPr>
          <w:color w:val="000000"/>
          <w:sz w:val="28"/>
          <w:szCs w:val="28"/>
          <w:lang w:val="en-US"/>
        </w:rPr>
        <w:t>Office</w:t>
      </w:r>
      <w:r w:rsidRPr="0038063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en-US"/>
        </w:rPr>
        <w:t>W</w:t>
      </w:r>
      <w:r w:rsidRPr="00380637">
        <w:rPr>
          <w:color w:val="000000"/>
          <w:sz w:val="28"/>
          <w:szCs w:val="28"/>
          <w:lang w:val="en-US"/>
        </w:rPr>
        <w:t>ord</w:t>
      </w:r>
      <w:r w:rsidRPr="003806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E</w:t>
      </w:r>
      <w:r w:rsidRPr="00380637">
        <w:rPr>
          <w:color w:val="000000"/>
          <w:sz w:val="28"/>
          <w:szCs w:val="28"/>
          <w:lang w:val="en-US"/>
        </w:rPr>
        <w:t>xcel</w:t>
      </w:r>
      <w:r w:rsidRPr="00380637">
        <w:rPr>
          <w:color w:val="000000"/>
          <w:sz w:val="28"/>
          <w:szCs w:val="28"/>
        </w:rPr>
        <w:t>).</w:t>
      </w:r>
    </w:p>
    <w:p w:rsidR="00380637" w:rsidRPr="00380637" w:rsidRDefault="00380637" w:rsidP="00380637">
      <w:pPr>
        <w:pStyle w:val="a5"/>
        <w:numPr>
          <w:ilvl w:val="0"/>
          <w:numId w:val="3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380637">
        <w:rPr>
          <w:color w:val="000000"/>
          <w:sz w:val="28"/>
          <w:szCs w:val="28"/>
        </w:rPr>
        <w:t>аличие программы 1С: Предприятие 8.2 (версией не ниже 8.2.16).</w:t>
      </w:r>
    </w:p>
    <w:p w:rsidR="00380637" w:rsidRPr="00380637" w:rsidRDefault="00380637" w:rsidP="00380637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80637">
        <w:rPr>
          <w:color w:val="000000"/>
          <w:sz w:val="28"/>
          <w:szCs w:val="28"/>
        </w:rPr>
        <w:t>Информационная система совместима с любыми принтерами, и сканерами. Так же возможно подключить различное оборудование (такое как веб-камера).</w:t>
      </w:r>
    </w:p>
    <w:p w:rsidR="00380637" w:rsidRDefault="00380637" w:rsidP="00380637">
      <w:pPr>
        <w:pStyle w:val="a5"/>
        <w:spacing w:line="360" w:lineRule="auto"/>
        <w:ind w:left="1414"/>
        <w:jc w:val="both"/>
        <w:rPr>
          <w:sz w:val="28"/>
          <w:szCs w:val="28"/>
        </w:rPr>
      </w:pPr>
    </w:p>
    <w:p w:rsidR="00380637" w:rsidRDefault="00380637" w:rsidP="00380637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380637">
        <w:rPr>
          <w:b/>
          <w:sz w:val="28"/>
          <w:szCs w:val="28"/>
        </w:rPr>
        <w:t>Пользовательская документация</w:t>
      </w: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Программный продукт "Кинотеатр" предназначен для ведения базы данных по учёту проданных билетов и налогов кинотеатра.</w:t>
      </w: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пользователей системы "</w:t>
      </w:r>
      <w:proofErr w:type="spellStart"/>
      <w:r>
        <w:rPr>
          <w:color w:val="000000"/>
          <w:sz w:val="28"/>
          <w:szCs w:val="28"/>
        </w:rPr>
        <w:t>Кинотатр</w:t>
      </w:r>
      <w:proofErr w:type="spellEnd"/>
      <w:r>
        <w:rPr>
          <w:color w:val="000000"/>
          <w:sz w:val="28"/>
          <w:szCs w:val="28"/>
        </w:rPr>
        <w:t>" была разработана подробная инструкция по работе с АИС (Пособие по освоению системы)</w:t>
      </w:r>
    </w:p>
    <w:p w:rsidR="00380637" w:rsidRDefault="00047368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Пособие по освоению системы представлено ниже.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Информационный состав панелей можно настроить из Главного меню (рисунок 12).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086225" cy="1009636"/>
            <wp:effectExtent l="0" t="0" r="0" b="63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65" cy="101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12 - Настройка информационной панели.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Панель разделов обеспечивает быстрый доступ ко всем модулям информационной базы.</w:t>
      </w: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Навигационная панель отображает перечень справочников и рабочих документов текущего модуля.</w:t>
      </w: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Панель действий включает в себя перечень отчетов и сервисов текущего модуля. Есть возможность добавить на панель действий часто используемые команды, например, на создание документа.</w:t>
      </w: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Командная панель отображает перечень быстрых команд для выбранного элемента навигационной панели (справочника или журнала документов); предоставляет широкие возможности для настройки (меню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771525" cy="1905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)</w:t>
      </w: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область отображает перечень документов или элементов справочника.</w:t>
      </w: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Действия, касающиеся рабочей области (журнал документов либо элементов справочников)</w:t>
      </w:r>
      <w:r w:rsidR="00047368">
        <w:rPr>
          <w:color w:val="000000"/>
          <w:sz w:val="28"/>
          <w:szCs w:val="28"/>
        </w:rPr>
        <w:t xml:space="preserve"> представлены в таблице 1.</w:t>
      </w:r>
      <w:r>
        <w:rPr>
          <w:color w:val="000000"/>
          <w:sz w:val="28"/>
          <w:szCs w:val="28"/>
        </w:rPr>
        <w:t xml:space="preserve"> </w:t>
      </w: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1 </w:t>
      </w:r>
      <w:r w:rsidR="00047368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047368">
        <w:rPr>
          <w:color w:val="000000"/>
          <w:sz w:val="28"/>
          <w:szCs w:val="28"/>
        </w:rPr>
        <w:t>Действия в рабочей области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2037"/>
        <w:gridCol w:w="1526"/>
        <w:gridCol w:w="4336"/>
      </w:tblGrid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Иконка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Команда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Быстрая клавиша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0500" cy="1905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Создать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Для добавления новой записи в журнал (документа или элемента справочника) 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28600" cy="200025"/>
                  <wp:effectExtent l="0" t="0" r="0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Скопировать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F9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добавления новой записи с данными, идентичными исходному документу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0500" cy="180975"/>
                  <wp:effectExtent l="0" t="0" r="0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F2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изменения свойств группы или элемента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00025" cy="19050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Установить (снять) пометку удаления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Del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пометки групп или элементов, которые впоследствии должны быть удалены администратором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00025" cy="18097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Установить интервал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Для ограничения интервала просмотра журнала (дата от/до) 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80975" cy="18097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Найти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Ctrl+F</w:t>
            </w:r>
            <w:proofErr w:type="spellEnd"/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поиска элементов в журнале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19075" cy="1809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Настроить список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отбора (сортировки) данных рабочей области</w:t>
            </w:r>
          </w:p>
        </w:tc>
      </w:tr>
      <w:tr w:rsidR="00380637" w:rsidTr="005F3B21">
        <w:trPr>
          <w:jc w:val="center"/>
        </w:trPr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19075" cy="1905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Обновить список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F5</w:t>
            </w: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Для обновления данных (актуально при одновременной работе с журналом двух и более лиц) </w:t>
            </w:r>
          </w:p>
        </w:tc>
      </w:tr>
    </w:tbl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Действия, касающиеся отдельных элементов системы (документов </w:t>
      </w:r>
      <w:r w:rsidR="00047368">
        <w:rPr>
          <w:color w:val="000000"/>
          <w:sz w:val="28"/>
          <w:szCs w:val="28"/>
        </w:rPr>
        <w:t>либо справочников) представлены в таблице 2.</w:t>
      </w:r>
    </w:p>
    <w:p w:rsidR="00380637" w:rsidRDefault="00047368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2 – Действия по отдельным документам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4"/>
        <w:gridCol w:w="1972"/>
        <w:gridCol w:w="1591"/>
        <w:gridCol w:w="3115"/>
      </w:tblGrid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Иконка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Команда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Быстрая клавиша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Описание</w:t>
            </w: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0500" cy="190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Ins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добавления нового элемента в табличную часть</w:t>
            </w: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581025" cy="20002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Заполнить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добавления в табличную часть списка элементов, соответствующих параметрам отбора</w:t>
            </w: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351" w:dyaOrig="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18pt" o:ole="">
                  <v:imagedata r:id="rId28" o:title=""/>
                </v:shape>
                <o:OLEObject Type="Embed" ProgID="PBrush" ShapeID="_x0000_i1025" DrawAspect="Content" ObjectID="_1699370481" r:id="rId29"/>
              </w:object>
            </w:r>
            <w:r>
              <w:rPr>
                <w:color w:val="000000"/>
              </w:rPr>
              <w:t>Записать</w:t>
            </w:r>
            <w:proofErr w:type="spellStart"/>
            <w:r>
              <w:rPr>
                <w:color w:val="000000"/>
                <w:lang w:val="en-US"/>
              </w:rPr>
              <w:t>Ctrl+S</w:t>
            </w:r>
            <w:proofErr w:type="spellEnd"/>
            <w:r>
              <w:rPr>
                <w:color w:val="000000"/>
              </w:rPr>
              <w:t>Для сохранения документа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200150" cy="20002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Записать и закрыть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Ctrl+Enter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сохранения документа с последующим автоматическим закрытием</w:t>
            </w: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365" w:dyaOrig="365">
                <v:shape id="_x0000_i1026" type="#_x0000_t75" style="width:18pt;height:18pt" o:ole="">
                  <v:imagedata r:id="rId31" o:title=""/>
                </v:shape>
                <o:OLEObject Type="Embed" ProgID="PBrush" ShapeID="_x0000_i1026" DrawAspect="Content" ObjectID="_1699370482" r:id="rId32"/>
              </w:object>
            </w:r>
            <w:proofErr w:type="spellStart"/>
            <w:r>
              <w:rPr>
                <w:color w:val="000000"/>
              </w:rPr>
              <w:t>ПровестиДля</w:t>
            </w:r>
            <w:proofErr w:type="spellEnd"/>
            <w:r>
              <w:rPr>
                <w:color w:val="000000"/>
              </w:rPr>
              <w:t xml:space="preserve"> проведения документа (документ вступает в силу только после проведения) 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2024" w:dyaOrig="317">
                <v:shape id="_x0000_i1027" type="#_x0000_t75" style="width:101.25pt;height:15.75pt" o:ole="">
                  <v:imagedata r:id="rId33" o:title=""/>
                </v:shape>
                <o:OLEObject Type="Embed" ProgID="PBrush" ShapeID="_x0000_i1027" DrawAspect="Content" ObjectID="_1699370483" r:id="rId34"/>
              </w:object>
            </w:r>
            <w:r>
              <w:rPr>
                <w:color w:val="000000"/>
              </w:rPr>
              <w:t>Провести и закрыть</w:t>
            </w:r>
            <w:r>
              <w:rPr>
                <w:color w:val="000000"/>
                <w:lang w:val="en-US"/>
              </w:rPr>
              <w:t>Ctrl</w:t>
            </w:r>
            <w:r w:rsidRPr="00380637">
              <w:rPr>
                <w:color w:val="000000"/>
              </w:rPr>
              <w:t>+</w:t>
            </w:r>
            <w:r>
              <w:rPr>
                <w:color w:val="000000"/>
                <w:lang w:val="en-US"/>
              </w:rPr>
              <w:t>Enter</w:t>
            </w:r>
            <w:r>
              <w:rPr>
                <w:color w:val="000000"/>
              </w:rPr>
              <w:t>Для проведения документа с последующим автоматическим закрытием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396" w:dyaOrig="365">
                <v:shape id="_x0000_i1028" type="#_x0000_t75" style="width:19.5pt;height:18pt" o:ole="">
                  <v:imagedata r:id="rId35" o:title=""/>
                </v:shape>
                <o:OLEObject Type="Embed" ProgID="PBrush" ShapeID="_x0000_i1028" DrawAspect="Content" ObjectID="_1699370484" r:id="rId36"/>
              </w:object>
            </w:r>
            <w:r>
              <w:rPr>
                <w:color w:val="000000"/>
              </w:rPr>
              <w:t xml:space="preserve">Отмена </w:t>
            </w:r>
            <w:proofErr w:type="spellStart"/>
            <w:r>
              <w:rPr>
                <w:color w:val="000000"/>
              </w:rPr>
              <w:t>проведенияДля</w:t>
            </w:r>
            <w:proofErr w:type="spellEnd"/>
            <w:r>
              <w:rPr>
                <w:color w:val="000000"/>
              </w:rPr>
              <w:t xml:space="preserve"> отмены проведения документа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0500" cy="1809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Закрыть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Esc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Для закрытия элемента. Если элемент был изменен, появится запрос на сохранение изменений</w:t>
            </w:r>
          </w:p>
        </w:tc>
      </w:tr>
      <w:tr w:rsidR="00380637" w:rsidTr="005F3B21">
        <w:trPr>
          <w:jc w:val="center"/>
        </w:trPr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Выделить все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Ctrl+A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Для выделения всех элементов табличной части документа. </w:t>
            </w:r>
          </w:p>
        </w:tc>
      </w:tr>
    </w:tbl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управляемых формах каждый пользователь может самостоятельно настроить командную панель (</w:t>
      </w:r>
      <w:r w:rsidR="00047368">
        <w:rPr>
          <w:color w:val="000000"/>
          <w:sz w:val="28"/>
          <w:szCs w:val="28"/>
        </w:rPr>
        <w:t>рисунок 13).</w:t>
      </w: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2924175" cy="1904834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98" cy="191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047368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13 -</w:t>
      </w:r>
      <w:r w:rsidR="00380637">
        <w:rPr>
          <w:color w:val="000000"/>
          <w:sz w:val="28"/>
          <w:szCs w:val="28"/>
        </w:rPr>
        <w:t xml:space="preserve"> Командная панель.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отбора или сортировки данных в журнале документов следует воспользовать</w:t>
      </w:r>
      <w:r w:rsidR="00047368">
        <w:rPr>
          <w:color w:val="000000"/>
          <w:sz w:val="28"/>
          <w:szCs w:val="28"/>
        </w:rPr>
        <w:t>ся опцией "Настройка списка" (рисунок 14</w:t>
      </w:r>
      <w:r>
        <w:rPr>
          <w:color w:val="000000"/>
          <w:sz w:val="28"/>
          <w:szCs w:val="28"/>
        </w:rPr>
        <w:t>)</w:t>
      </w: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572000" cy="8477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</w:t>
      </w:r>
      <w:r w:rsidR="00047368">
        <w:rPr>
          <w:color w:val="000000"/>
          <w:sz w:val="28"/>
          <w:szCs w:val="28"/>
        </w:rPr>
        <w:t xml:space="preserve">унок 14 - </w:t>
      </w:r>
      <w:r>
        <w:rPr>
          <w:color w:val="000000"/>
          <w:sz w:val="28"/>
          <w:szCs w:val="28"/>
        </w:rPr>
        <w:t>"Настройка списка".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Сортировка возможна как по одному, так и по нескольким значениям (</w:t>
      </w:r>
      <w:r w:rsidR="00047368">
        <w:rPr>
          <w:color w:val="000000"/>
          <w:sz w:val="28"/>
          <w:szCs w:val="28"/>
        </w:rPr>
        <w:t>рисунок 15</w:t>
      </w:r>
      <w:r>
        <w:rPr>
          <w:color w:val="000000"/>
          <w:sz w:val="28"/>
          <w:szCs w:val="28"/>
        </w:rPr>
        <w:t>)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5105400" cy="8477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047368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15 -</w:t>
      </w:r>
      <w:r w:rsidR="00380637">
        <w:rPr>
          <w:color w:val="000000"/>
          <w:sz w:val="28"/>
          <w:szCs w:val="28"/>
        </w:rPr>
        <w:t xml:space="preserve"> Сортировка.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 данных табличной части в текстовый или табличный документ (</w:t>
      </w:r>
      <w:r w:rsidR="00047368">
        <w:rPr>
          <w:color w:val="000000"/>
          <w:sz w:val="28"/>
          <w:szCs w:val="28"/>
        </w:rPr>
        <w:t>рисунок 16</w:t>
      </w:r>
      <w:r>
        <w:rPr>
          <w:color w:val="000000"/>
          <w:sz w:val="28"/>
          <w:szCs w:val="28"/>
        </w:rPr>
        <w:t>).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80637" w:rsidRDefault="00380637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4029075" cy="25812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047368" w:rsidP="00047368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16 - </w:t>
      </w:r>
      <w:r w:rsidR="00380637">
        <w:rPr>
          <w:color w:val="000000"/>
          <w:sz w:val="28"/>
          <w:szCs w:val="28"/>
        </w:rPr>
        <w:t xml:space="preserve"> Табличная часть.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Справочники Системы являются основными объектами информационной базы. Заполнение справочников возможно в режиме последовательного ввода по мере заполнения связанных объектов, либо в режиме полного начального заполнения. Журналы элементов справочников </w:t>
      </w:r>
      <w:r>
        <w:rPr>
          <w:color w:val="000000"/>
          <w:sz w:val="28"/>
          <w:szCs w:val="28"/>
        </w:rPr>
        <w:lastRenderedPageBreak/>
        <w:t>имеют типовую структуру, принятую в программе "1С: Предприятие".</w:t>
      </w:r>
    </w:p>
    <w:p w:rsidR="00380637" w:rsidRDefault="00380637" w:rsidP="00380637">
      <w:pPr>
        <w:numPr>
          <w:ilvl w:val="12"/>
          <w:numId w:val="0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Системе используются справочники двух типов:</w:t>
      </w:r>
    </w:p>
    <w:p w:rsidR="00380637" w:rsidRDefault="00380637" w:rsidP="00380637">
      <w:pPr>
        <w:numPr>
          <w:ilvl w:val="0"/>
          <w:numId w:val="34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справочники с иерархической структурой отображения данных (далее - иерархические справочники) - это справочники, в которых данные представлены в виде дерева объектов;</w:t>
      </w:r>
    </w:p>
    <w:p w:rsidR="00380637" w:rsidRDefault="00380637" w:rsidP="00380637">
      <w:pPr>
        <w:numPr>
          <w:ilvl w:val="0"/>
          <w:numId w:val="34"/>
        </w:num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справочники с линейной структурой отображения данных (далее - линейные справочники) - это справочники, в которых данные представлены в виде списка элементов, отсортированных по определенному признаку.</w:t>
      </w: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иерархическом справочнике можно выбрать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1181100" cy="2190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данных: </w:t>
      </w:r>
    </w:p>
    <w:p w:rsidR="00047368" w:rsidRDefault="00047368" w:rsidP="00047368">
      <w:pPr>
        <w:tabs>
          <w:tab w:val="left" w:pos="726"/>
        </w:tabs>
        <w:spacing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 – Режим просмотра данных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"/>
        <w:gridCol w:w="2586"/>
        <w:gridCol w:w="5421"/>
      </w:tblGrid>
      <w:tr w:rsidR="00380637" w:rsidTr="005F3B21">
        <w:trPr>
          <w:jc w:val="center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190500" cy="18097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Список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Отображение элементов справочника списком (без иерархии) </w:t>
            </w:r>
          </w:p>
        </w:tc>
      </w:tr>
      <w:tr w:rsidR="00380637" w:rsidTr="005F3B21">
        <w:trPr>
          <w:jc w:val="center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00025" cy="20955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Иерархический список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Иерархическое отображение элементов (по группам). При выборе группы отображаются только подчиненные ей элементы справочника. Общая структура справочника скрывается. </w:t>
            </w:r>
          </w:p>
        </w:tc>
      </w:tr>
      <w:tr w:rsidR="00380637" w:rsidTr="005F3B21">
        <w:trPr>
          <w:jc w:val="center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</w:rPr>
              <w:drawing>
                <wp:inline distT="0" distB="0" distL="0" distR="0">
                  <wp:extent cx="200025" cy="1905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Дерево</w:t>
            </w:r>
          </w:p>
        </w:tc>
        <w:tc>
          <w:tcPr>
            <w:tcW w:w="5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637" w:rsidRDefault="00380637" w:rsidP="005F3B2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Иерархическое отображение элементов (по группам). При выборе группы отображаются подчиненные ей элементы и общая структура справочника. </w:t>
            </w:r>
          </w:p>
        </w:tc>
      </w:tr>
    </w:tbl>
    <w:p w:rsidR="00380637" w:rsidRDefault="00380637" w:rsidP="00380637">
      <w:pPr>
        <w:tabs>
          <w:tab w:val="left" w:pos="726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группами в иерархических справочниках производится с помощью кнопок: </w:t>
      </w:r>
    </w:p>
    <w:p w:rsidR="00047368" w:rsidRDefault="00047368" w:rsidP="00047368">
      <w:pPr>
        <w:tabs>
          <w:tab w:val="left" w:pos="726"/>
        </w:tabs>
        <w:spacing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 – Кнопки управления группами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8079"/>
      </w:tblGrid>
      <w:tr w:rsidR="00047368" w:rsidTr="00047368">
        <w:trPr>
          <w:trHeight w:val="712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368" w:rsidRDefault="00047368" w:rsidP="0004736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365" w:dyaOrig="365">
                <v:shape id="_x0000_i1029" type="#_x0000_t75" style="width:18pt;height:18pt" o:ole="">
                  <v:imagedata r:id="rId46" o:title=""/>
                </v:shape>
                <o:OLEObject Type="Embed" ProgID="PBrush" ShapeID="_x0000_i1029" DrawAspect="Content" ObjectID="_1699370485" r:id="rId47"/>
              </w:objec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368" w:rsidRDefault="00047368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Создать новую группу</w:t>
            </w:r>
            <w:r>
              <w:rPr>
                <w:color w:val="000000"/>
                <w:lang w:val="en-US"/>
              </w:rPr>
              <w:t>Ctrl</w:t>
            </w:r>
            <w:r w:rsidRPr="00380637">
              <w:rPr>
                <w:color w:val="000000"/>
              </w:rPr>
              <w:t>+</w:t>
            </w:r>
            <w:r>
              <w:rPr>
                <w:color w:val="000000"/>
                <w:lang w:val="en-US"/>
              </w:rPr>
              <w:t>F</w:t>
            </w:r>
            <w:r w:rsidRPr="00380637">
              <w:rPr>
                <w:color w:val="000000"/>
              </w:rPr>
              <w:t>9</w:t>
            </w:r>
            <w:r>
              <w:rPr>
                <w:color w:val="000000"/>
              </w:rPr>
              <w:t>Для добавления новой записи в журнал (документа или элемента справочника)</w:t>
            </w:r>
          </w:p>
        </w:tc>
      </w:tr>
      <w:tr w:rsidR="00047368" w:rsidTr="00047368">
        <w:trPr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368" w:rsidRDefault="00047368" w:rsidP="00047368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sz w:val="17"/>
                <w:szCs w:val="17"/>
              </w:rPr>
              <w:object w:dxaOrig="365" w:dyaOrig="365">
                <v:shape id="_x0000_i1030" type="#_x0000_t75" style="width:18pt;height:18pt" o:ole="">
                  <v:imagedata r:id="rId48" o:title=""/>
                </v:shape>
                <o:OLEObject Type="Embed" ProgID="PBrush" ShapeID="_x0000_i1030" DrawAspect="Content" ObjectID="_1699370486" r:id="rId49"/>
              </w:objec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368" w:rsidRDefault="00047368" w:rsidP="005F3B21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Переместить в группу</w:t>
            </w:r>
            <w:r>
              <w:rPr>
                <w:color w:val="000000"/>
                <w:lang w:val="en-US"/>
              </w:rPr>
              <w:t>Ctrl</w:t>
            </w:r>
            <w:r w:rsidRPr="00380637">
              <w:rPr>
                <w:color w:val="000000"/>
              </w:rPr>
              <w:t>+</w:t>
            </w:r>
            <w:r>
              <w:rPr>
                <w:color w:val="000000"/>
                <w:lang w:val="en-US"/>
              </w:rPr>
              <w:t>Shift</w:t>
            </w:r>
            <w:r w:rsidRPr="00380637">
              <w:rPr>
                <w:color w:val="000000"/>
              </w:rPr>
              <w:t>+</w:t>
            </w:r>
            <w:r>
              <w:rPr>
                <w:color w:val="000000"/>
                <w:lang w:val="en-US"/>
              </w:rPr>
              <w:t>M</w:t>
            </w:r>
            <w:r>
              <w:rPr>
                <w:color w:val="000000"/>
              </w:rPr>
              <w:t>Для перемещения объекта (группы или элемента) из одной группы в другую</w:t>
            </w:r>
          </w:p>
        </w:tc>
      </w:tr>
    </w:tbl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область линейных справочников, как правило, организована в виде таблицы. Данные в таблице могут быть отсортированы в алфавитном порядке по наименованию элементов, по коду, а также по значению некоторых реквизитов.</w:t>
      </w:r>
    </w:p>
    <w:p w:rsidR="00380637" w:rsidRDefault="00047368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Справочник "Билеты" </w:t>
      </w:r>
      <w:r w:rsidR="00380637">
        <w:rPr>
          <w:color w:val="000000"/>
          <w:sz w:val="28"/>
          <w:szCs w:val="28"/>
        </w:rPr>
        <w:t>предназначен для добавления и хранения в системе информации о проданных билетах.</w:t>
      </w: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Справочник можно открыть в меню "Справочники" / "Билеты".</w:t>
      </w:r>
    </w:p>
    <w:p w:rsidR="00380637" w:rsidRDefault="00380637" w:rsidP="00380637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Добавить новый билет можно с помощью кнопки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676275" cy="2476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на панели </w:t>
      </w:r>
      <w:r>
        <w:rPr>
          <w:color w:val="000000"/>
          <w:sz w:val="28"/>
          <w:szCs w:val="28"/>
        </w:rPr>
        <w:lastRenderedPageBreak/>
        <w:t>управления (</w:t>
      </w:r>
      <w:r w:rsidR="00047368">
        <w:rPr>
          <w:color w:val="000000"/>
          <w:sz w:val="28"/>
          <w:szCs w:val="28"/>
        </w:rPr>
        <w:t>рисунок 17</w:t>
      </w:r>
      <w:r>
        <w:rPr>
          <w:color w:val="000000"/>
          <w:sz w:val="28"/>
          <w:szCs w:val="28"/>
        </w:rPr>
        <w:t>).</w:t>
      </w:r>
    </w:p>
    <w:p w:rsidR="00380637" w:rsidRDefault="00380637" w:rsidP="00047368">
      <w:p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>
            <wp:extent cx="3248844" cy="2828925"/>
            <wp:effectExtent l="0" t="0" r="889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75" cy="283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37" w:rsidRDefault="00047368" w:rsidP="00047368">
      <w:pPr>
        <w:tabs>
          <w:tab w:val="left" w:pos="726"/>
        </w:tabs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17 - </w:t>
      </w:r>
      <w:r w:rsidR="00380637">
        <w:rPr>
          <w:color w:val="000000"/>
          <w:sz w:val="28"/>
          <w:szCs w:val="28"/>
        </w:rPr>
        <w:t xml:space="preserve"> Справочник "Билеты"</w:t>
      </w:r>
    </w:p>
    <w:p w:rsidR="00380637" w:rsidRPr="00380637" w:rsidRDefault="00380637" w:rsidP="00380637">
      <w:pPr>
        <w:pStyle w:val="a5"/>
        <w:spacing w:line="360" w:lineRule="auto"/>
        <w:rPr>
          <w:b/>
          <w:sz w:val="28"/>
          <w:szCs w:val="28"/>
        </w:rPr>
      </w:pPr>
    </w:p>
    <w:p w:rsidR="00783E1E" w:rsidRPr="00783E1E" w:rsidRDefault="00783E1E" w:rsidP="00783E1E">
      <w:pPr>
        <w:pStyle w:val="a5"/>
        <w:spacing w:line="360" w:lineRule="auto"/>
        <w:jc w:val="center"/>
        <w:rPr>
          <w:b/>
          <w:sz w:val="28"/>
          <w:szCs w:val="28"/>
        </w:rPr>
      </w:pPr>
      <w:bookmarkStart w:id="2" w:name="_Toc413786882"/>
      <w:bookmarkStart w:id="3" w:name="_Toc413966235"/>
      <w:r w:rsidRPr="00783E1E">
        <w:rPr>
          <w:b/>
          <w:sz w:val="28"/>
          <w:szCs w:val="28"/>
        </w:rPr>
        <w:t>Выводы</w:t>
      </w:r>
      <w:bookmarkEnd w:id="2"/>
      <w:bookmarkEnd w:id="3"/>
    </w:p>
    <w:p w:rsidR="00783E1E" w:rsidRPr="00AD13A3" w:rsidRDefault="00783E1E" w:rsidP="00783E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работы было выполнено </w:t>
      </w:r>
      <w:r w:rsidRPr="00AD13A3">
        <w:rPr>
          <w:sz w:val="28"/>
          <w:szCs w:val="28"/>
        </w:rPr>
        <w:t>индивидуальное задание:</w:t>
      </w:r>
    </w:p>
    <w:p w:rsidR="00783E1E" w:rsidRDefault="00783E1E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 анализ предприятия</w:t>
      </w:r>
      <w:r w:rsidRPr="00047368">
        <w:rPr>
          <w:sz w:val="28"/>
          <w:szCs w:val="28"/>
        </w:rPr>
        <w:t>;</w:t>
      </w:r>
    </w:p>
    <w:p w:rsidR="00783E1E" w:rsidRPr="00AD13A3" w:rsidRDefault="00783E1E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AD13A3">
        <w:rPr>
          <w:sz w:val="28"/>
          <w:szCs w:val="28"/>
        </w:rPr>
        <w:t>выполнен анализ предметной области;</w:t>
      </w:r>
    </w:p>
    <w:p w:rsidR="00783E1E" w:rsidRDefault="00783E1E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AD13A3">
        <w:rPr>
          <w:sz w:val="28"/>
          <w:szCs w:val="28"/>
        </w:rPr>
        <w:t>обоснован выбранный и разработанный</w:t>
      </w:r>
      <w:r>
        <w:rPr>
          <w:sz w:val="28"/>
          <w:szCs w:val="28"/>
        </w:rPr>
        <w:t xml:space="preserve"> проект ИС</w:t>
      </w:r>
      <w:r w:rsidRPr="00AD13A3">
        <w:rPr>
          <w:sz w:val="28"/>
          <w:szCs w:val="28"/>
        </w:rPr>
        <w:t>;</w:t>
      </w:r>
    </w:p>
    <w:p w:rsidR="00783E1E" w:rsidRDefault="00783E1E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AD13A3">
        <w:rPr>
          <w:sz w:val="28"/>
          <w:szCs w:val="28"/>
        </w:rPr>
        <w:t xml:space="preserve">описаны использованные средства </w:t>
      </w:r>
      <w:r>
        <w:rPr>
          <w:sz w:val="28"/>
          <w:szCs w:val="28"/>
        </w:rPr>
        <w:t>тестирования</w:t>
      </w:r>
      <w:r w:rsidRPr="00AD13A3">
        <w:rPr>
          <w:sz w:val="28"/>
          <w:szCs w:val="28"/>
        </w:rPr>
        <w:t>;</w:t>
      </w:r>
    </w:p>
    <w:p w:rsidR="00047368" w:rsidRDefault="00047368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базовые требования к информационной системе;</w:t>
      </w:r>
    </w:p>
    <w:p w:rsidR="00047368" w:rsidRPr="00AD13A3" w:rsidRDefault="00047368" w:rsidP="00783E1E">
      <w:pPr>
        <w:pStyle w:val="a5"/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разработана документация пользователя ИС.</w:t>
      </w:r>
    </w:p>
    <w:p w:rsidR="00047368" w:rsidRDefault="00783E1E" w:rsidP="00047368">
      <w:pPr>
        <w:tabs>
          <w:tab w:val="left" w:pos="7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Разработанная</w:t>
      </w:r>
      <w:r w:rsidR="00047368">
        <w:rPr>
          <w:color w:val="000000"/>
          <w:sz w:val="28"/>
          <w:szCs w:val="28"/>
        </w:rPr>
        <w:t xml:space="preserve">, эксплуатируемая и сопровождаемая </w:t>
      </w:r>
      <w:r>
        <w:rPr>
          <w:color w:val="000000"/>
          <w:sz w:val="28"/>
          <w:szCs w:val="28"/>
        </w:rPr>
        <w:t>информационная с</w:t>
      </w:r>
      <w:r w:rsidRPr="00783E1E">
        <w:rPr>
          <w:color w:val="000000"/>
          <w:sz w:val="28"/>
          <w:szCs w:val="28"/>
        </w:rPr>
        <w:t xml:space="preserve">истема </w:t>
      </w:r>
      <w:r w:rsidR="00047368">
        <w:rPr>
          <w:color w:val="000000"/>
          <w:sz w:val="28"/>
          <w:szCs w:val="28"/>
        </w:rPr>
        <w:t>позволяет предоставить функционал, который изначально будет рассчитан на небольшое предприятие как по строению, так и по цене.</w:t>
      </w:r>
    </w:p>
    <w:p w:rsidR="00783E1E" w:rsidRPr="00783E1E" w:rsidRDefault="00783E1E" w:rsidP="00783E1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47368" w:rsidRPr="00783E1E" w:rsidRDefault="00EA35D4" w:rsidP="00047368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047368">
        <w:rPr>
          <w:b/>
          <w:sz w:val="28"/>
          <w:szCs w:val="28"/>
        </w:rPr>
        <w:lastRenderedPageBreak/>
        <w:t xml:space="preserve"> Список используемых источников</w:t>
      </w:r>
    </w:p>
    <w:p w:rsidR="00047368" w:rsidRPr="00047368" w:rsidRDefault="00047368" w:rsidP="00047368">
      <w:pPr>
        <w:shd w:val="clear" w:color="auto" w:fill="FFFFFF"/>
        <w:spacing w:after="225"/>
        <w:jc w:val="both"/>
        <w:rPr>
          <w:color w:val="494948"/>
          <w:sz w:val="28"/>
          <w:szCs w:val="28"/>
        </w:rPr>
      </w:pPr>
      <w:r w:rsidRPr="00047368">
        <w:rPr>
          <w:b/>
          <w:bCs/>
          <w:color w:val="000000"/>
          <w:sz w:val="28"/>
          <w:szCs w:val="28"/>
        </w:rPr>
        <w:t>Основная литература:</w:t>
      </w:r>
    </w:p>
    <w:p w:rsidR="00047368" w:rsidRPr="00047368" w:rsidRDefault="00047368" w:rsidP="00047368">
      <w:pPr>
        <w:shd w:val="clear" w:color="auto" w:fill="FFFFFF"/>
        <w:spacing w:after="225"/>
        <w:jc w:val="both"/>
        <w:rPr>
          <w:color w:val="000000"/>
          <w:sz w:val="28"/>
          <w:szCs w:val="28"/>
        </w:rPr>
      </w:pPr>
      <w:r w:rsidRPr="00047368">
        <w:rPr>
          <w:color w:val="000000"/>
          <w:sz w:val="28"/>
          <w:szCs w:val="28"/>
        </w:rPr>
        <w:t>1. Грекул, В. И. Управление внедрением информационных систем : учебное пособие / В. И. Грекул, Г. Н. Денищенко, Н. Л. Коровкина. — 3-е изд. — Москва : Интернет-Университет Информационных Технологий (ИНТУИТ), Ай Пи Ар Медиа, 2021. — 277 c. — ISBN 978-5-4497-0910-3. — Текст : электронный // Электронно-библиотечная система IPR BOOKS : [сайт]. — URL: https://www.iprbookshop.ru/102073.html </w:t>
      </w:r>
    </w:p>
    <w:p w:rsidR="00047368" w:rsidRPr="00047368" w:rsidRDefault="00047368" w:rsidP="00047368">
      <w:pPr>
        <w:shd w:val="clear" w:color="auto" w:fill="FFFFFF"/>
        <w:spacing w:after="225"/>
        <w:jc w:val="both"/>
        <w:rPr>
          <w:color w:val="000000"/>
          <w:sz w:val="28"/>
          <w:szCs w:val="28"/>
        </w:rPr>
      </w:pPr>
      <w:r w:rsidRPr="00047368">
        <w:rPr>
          <w:color w:val="000000"/>
          <w:sz w:val="28"/>
          <w:szCs w:val="28"/>
        </w:rPr>
        <w:t xml:space="preserve">2. Лебедева, Т. Н. Методы и средства управления проектами : учебно-методическое пособие / Т. Н. Лебедева, Л. С. Носова. — Челябинск : Южно-Уральский институт управления и экономики, 2017. — 79 c. — ISBN 978-5-9909865-1-0. — Текст : электронный // Электронно-библиотечная система IPR BOOKS : [сайт]. — URL: </w:t>
      </w:r>
      <w:hyperlink r:id="rId52" w:history="1">
        <w:r w:rsidRPr="00047368">
          <w:rPr>
            <w:rStyle w:val="af1"/>
            <w:sz w:val="28"/>
            <w:szCs w:val="28"/>
          </w:rPr>
          <w:t>https://www.iprbookshop.ru/81304.html</w:t>
        </w:r>
      </w:hyperlink>
    </w:p>
    <w:p w:rsidR="00047368" w:rsidRPr="00047368" w:rsidRDefault="00047368" w:rsidP="00047368">
      <w:pPr>
        <w:shd w:val="clear" w:color="auto" w:fill="FFFFFF"/>
        <w:spacing w:after="225"/>
        <w:jc w:val="both"/>
        <w:rPr>
          <w:color w:val="000000"/>
          <w:sz w:val="28"/>
          <w:szCs w:val="28"/>
        </w:rPr>
      </w:pPr>
      <w:r w:rsidRPr="00047368">
        <w:rPr>
          <w:color w:val="000000"/>
          <w:sz w:val="28"/>
          <w:szCs w:val="28"/>
        </w:rPr>
        <w:t>3. Дубина, И. Н. Основы управления рисками : учебное пособие / И. Н. Дубина, Г. К. Кишибекова. — Саратов : Вузовское образование, 2018. — 266 c. — ISBN 978-5-4487-0271-6. — Текст : электронный // Электронно-библиотечная система IPR BOOKS : [сайт]. — URL: https://www.iprbookshop.ru/76240.html </w:t>
      </w:r>
    </w:p>
    <w:p w:rsidR="00047368" w:rsidRPr="00047368" w:rsidRDefault="00047368" w:rsidP="00047368">
      <w:pPr>
        <w:shd w:val="clear" w:color="auto" w:fill="FFFFFF"/>
        <w:spacing w:after="225"/>
        <w:jc w:val="both"/>
        <w:rPr>
          <w:b/>
          <w:bCs/>
          <w:color w:val="000000"/>
          <w:sz w:val="28"/>
          <w:szCs w:val="28"/>
        </w:rPr>
      </w:pPr>
      <w:r w:rsidRPr="00047368">
        <w:rPr>
          <w:b/>
          <w:bCs/>
          <w:color w:val="000000"/>
          <w:sz w:val="28"/>
          <w:szCs w:val="28"/>
        </w:rPr>
        <w:t>Дополнительная литература:</w:t>
      </w:r>
    </w:p>
    <w:p w:rsidR="00047368" w:rsidRPr="00047368" w:rsidRDefault="00047368" w:rsidP="00047368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after="225"/>
        <w:ind w:left="0" w:firstLine="0"/>
        <w:jc w:val="both"/>
        <w:rPr>
          <w:color w:val="000000"/>
          <w:sz w:val="28"/>
          <w:szCs w:val="28"/>
        </w:rPr>
      </w:pPr>
      <w:r w:rsidRPr="00047368">
        <w:rPr>
          <w:color w:val="000000"/>
          <w:sz w:val="28"/>
          <w:szCs w:val="28"/>
        </w:rPr>
        <w:t xml:space="preserve">Васильев, Р. Б. Управление развитием информационных систем : учебник / Р. Б. Васильев, Г. Н. Калянов, Г. А. Левочкина. — 3-е изд. — Москва : Интернет-Университет Информационных Технологий (ИНТУИТ), Ай Пи Ар Медиа, 2020. — 507 c. — ISBN 978-5-4497-0561-7. — Текст : электронный // Электронно-библиотечная система IPR BOOKS : [сайт]. — URL: </w:t>
      </w:r>
      <w:hyperlink r:id="rId53" w:history="1">
        <w:r w:rsidRPr="00047368">
          <w:rPr>
            <w:rStyle w:val="af1"/>
            <w:sz w:val="28"/>
            <w:szCs w:val="28"/>
          </w:rPr>
          <w:t>https://www.iprbookshop.ru/94864.html</w:t>
        </w:r>
      </w:hyperlink>
    </w:p>
    <w:p w:rsidR="00047368" w:rsidRPr="00047368" w:rsidRDefault="00047368" w:rsidP="00047368">
      <w:pPr>
        <w:pStyle w:val="a5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spacing w:after="225"/>
        <w:ind w:left="0" w:firstLine="0"/>
        <w:jc w:val="both"/>
        <w:rPr>
          <w:color w:val="000000"/>
          <w:sz w:val="28"/>
          <w:szCs w:val="28"/>
        </w:rPr>
      </w:pPr>
      <w:r w:rsidRPr="00047368">
        <w:rPr>
          <w:color w:val="000000"/>
          <w:sz w:val="28"/>
          <w:szCs w:val="28"/>
        </w:rPr>
        <w:t>Ильин, В. В. Внедрение ERP-систем: управление экономической эффективностью / В. В. Ильин. — 3-е изд. — Москва : Интермедиатор, 2018. — 296 c. — ISBN 978-5-91349-057-5. — Текст : электронный // Электронно-библиотечная система IPR BOOKS : [сайт]. — URL: https://www.iprbookshop.ru/89565.html</w:t>
      </w:r>
    </w:p>
    <w:p w:rsidR="00EA35D4" w:rsidRDefault="00EA35D4">
      <w:pPr>
        <w:widowControl/>
        <w:autoSpaceDE/>
        <w:autoSpaceDN/>
        <w:adjustRightInd/>
        <w:spacing w:after="160" w:line="259" w:lineRule="auto"/>
        <w:rPr>
          <w:color w:val="000000"/>
          <w:sz w:val="28"/>
          <w:szCs w:val="28"/>
        </w:rPr>
      </w:pPr>
    </w:p>
    <w:sectPr w:rsidR="00EA3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5279F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34F85C20"/>
    <w:lvl w:ilvl="0">
      <w:numFmt w:val="bullet"/>
      <w:lvlText w:val="*"/>
      <w:lvlJc w:val="left"/>
    </w:lvl>
  </w:abstractNum>
  <w:abstractNum w:abstractNumId="2" w15:restartNumberingAfterBreak="0">
    <w:nsid w:val="018917EA"/>
    <w:multiLevelType w:val="hybridMultilevel"/>
    <w:tmpl w:val="89D4F3F2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445199"/>
    <w:multiLevelType w:val="multilevel"/>
    <w:tmpl w:val="3404C3FE"/>
    <w:lvl w:ilvl="0">
      <w:start w:val="1"/>
      <w:numFmt w:val="bullet"/>
      <w:pStyle w:val="a"/>
      <w:lvlText w:val=""/>
      <w:lvlJc w:val="left"/>
      <w:pPr>
        <w:tabs>
          <w:tab w:val="num" w:pos="709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F2B2441"/>
    <w:multiLevelType w:val="singleLevel"/>
    <w:tmpl w:val="8540923E"/>
    <w:lvl w:ilvl="0">
      <w:start w:val="1"/>
      <w:numFmt w:val="bullet"/>
      <w:pStyle w:val="CelPoza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1416448A"/>
    <w:multiLevelType w:val="hybridMultilevel"/>
    <w:tmpl w:val="C454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D27247"/>
    <w:multiLevelType w:val="hybridMultilevel"/>
    <w:tmpl w:val="BF9449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E229BE"/>
    <w:multiLevelType w:val="hybridMultilevel"/>
    <w:tmpl w:val="57B67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754D98"/>
    <w:multiLevelType w:val="hybridMultilevel"/>
    <w:tmpl w:val="10109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D3547B"/>
    <w:multiLevelType w:val="hybridMultilevel"/>
    <w:tmpl w:val="73342808"/>
    <w:lvl w:ilvl="0" w:tplc="63F29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CB7"/>
    <w:multiLevelType w:val="hybridMultilevel"/>
    <w:tmpl w:val="8A88EE0E"/>
    <w:lvl w:ilvl="0" w:tplc="12861F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4C4E51"/>
    <w:multiLevelType w:val="hybridMultilevel"/>
    <w:tmpl w:val="99583BDA"/>
    <w:lvl w:ilvl="0" w:tplc="7D500E6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8544B9E"/>
    <w:multiLevelType w:val="hybridMultilevel"/>
    <w:tmpl w:val="6EFE9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2A23BC"/>
    <w:multiLevelType w:val="multilevel"/>
    <w:tmpl w:val="1EEC86D2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34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9" w:hanging="2160"/>
      </w:pPr>
      <w:rPr>
        <w:rFonts w:hint="default"/>
      </w:rPr>
    </w:lvl>
  </w:abstractNum>
  <w:abstractNum w:abstractNumId="14" w15:restartNumberingAfterBreak="0">
    <w:nsid w:val="36534EE7"/>
    <w:multiLevelType w:val="hybridMultilevel"/>
    <w:tmpl w:val="F2425306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AC1361"/>
    <w:multiLevelType w:val="hybridMultilevel"/>
    <w:tmpl w:val="32929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BA29C6"/>
    <w:multiLevelType w:val="hybridMultilevel"/>
    <w:tmpl w:val="7D4AE6AA"/>
    <w:lvl w:ilvl="0" w:tplc="04190001">
      <w:start w:val="1"/>
      <w:numFmt w:val="bullet"/>
      <w:lvlText w:val="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BB37A20"/>
    <w:multiLevelType w:val="hybridMultilevel"/>
    <w:tmpl w:val="3182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661F"/>
    <w:multiLevelType w:val="hybridMultilevel"/>
    <w:tmpl w:val="CA26A2B8"/>
    <w:lvl w:ilvl="0" w:tplc="D7A2DA8C">
      <w:numFmt w:val="bullet"/>
      <w:lvlText w:val="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59368A1"/>
    <w:multiLevelType w:val="hybridMultilevel"/>
    <w:tmpl w:val="6AE65766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E1567C"/>
    <w:multiLevelType w:val="hybridMultilevel"/>
    <w:tmpl w:val="21008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9AB683B"/>
    <w:multiLevelType w:val="hybridMultilevel"/>
    <w:tmpl w:val="F5763D74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63008D"/>
    <w:multiLevelType w:val="hybridMultilevel"/>
    <w:tmpl w:val="98CC4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9972AA"/>
    <w:multiLevelType w:val="hybridMultilevel"/>
    <w:tmpl w:val="7F26452C"/>
    <w:lvl w:ilvl="0" w:tplc="2FA40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2A6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268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EE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C8B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64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BA1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08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D6B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817DC2"/>
    <w:multiLevelType w:val="hybridMultilevel"/>
    <w:tmpl w:val="F6C4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77604"/>
    <w:multiLevelType w:val="hybridMultilevel"/>
    <w:tmpl w:val="6FA0D334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962773"/>
    <w:multiLevelType w:val="multilevel"/>
    <w:tmpl w:val="DA407002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5BF46059"/>
    <w:multiLevelType w:val="hybridMultilevel"/>
    <w:tmpl w:val="7B828D2E"/>
    <w:lvl w:ilvl="0" w:tplc="83B8C76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9" w15:restartNumberingAfterBreak="0">
    <w:nsid w:val="74594DF4"/>
    <w:multiLevelType w:val="hybridMultilevel"/>
    <w:tmpl w:val="E1D0A050"/>
    <w:lvl w:ilvl="0" w:tplc="12861F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5533FB8"/>
    <w:multiLevelType w:val="hybridMultilevel"/>
    <w:tmpl w:val="2FD67080"/>
    <w:lvl w:ilvl="0" w:tplc="12861FC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12861FC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8C4390F"/>
    <w:multiLevelType w:val="multilevel"/>
    <w:tmpl w:val="715C63B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4320" w:hanging="1440"/>
      </w:pPr>
      <w:rPr>
        <w:rFonts w:hint="default"/>
      </w:rPr>
    </w:lvl>
  </w:abstractNum>
  <w:abstractNum w:abstractNumId="32" w15:restartNumberingAfterBreak="0">
    <w:nsid w:val="7DA61C32"/>
    <w:multiLevelType w:val="hybridMultilevel"/>
    <w:tmpl w:val="B6125F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30"/>
  </w:num>
  <w:num w:numId="3">
    <w:abstractNumId w:val="22"/>
  </w:num>
  <w:num w:numId="4">
    <w:abstractNumId w:val="2"/>
  </w:num>
  <w:num w:numId="5">
    <w:abstractNumId w:val="12"/>
  </w:num>
  <w:num w:numId="6">
    <w:abstractNumId w:val="24"/>
  </w:num>
  <w:num w:numId="7">
    <w:abstractNumId w:val="3"/>
  </w:num>
  <w:num w:numId="8">
    <w:abstractNumId w:val="31"/>
  </w:num>
  <w:num w:numId="9">
    <w:abstractNumId w:val="3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tabs>
            <w:tab w:val="num" w:pos="180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tabs>
            <w:tab w:val="num" w:pos="288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9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0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612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72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82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9360"/>
          </w:tabs>
          <w:ind w:left="4320" w:hanging="1440"/>
        </w:pPr>
        <w:rPr>
          <w:rFonts w:hint="default"/>
        </w:rPr>
      </w:lvl>
    </w:lvlOverride>
  </w:num>
  <w:num w:numId="10">
    <w:abstractNumId w:val="9"/>
  </w:num>
  <w:num w:numId="11">
    <w:abstractNumId w:val="26"/>
  </w:num>
  <w:num w:numId="12">
    <w:abstractNumId w:val="27"/>
  </w:num>
  <w:num w:numId="13">
    <w:abstractNumId w:val="13"/>
  </w:num>
  <w:num w:numId="14">
    <w:abstractNumId w:val="29"/>
  </w:num>
  <w:num w:numId="15">
    <w:abstractNumId w:val="15"/>
  </w:num>
  <w:num w:numId="16">
    <w:abstractNumId w:val="4"/>
  </w:num>
  <w:num w:numId="17">
    <w:abstractNumId w:val="0"/>
  </w:num>
  <w:num w:numId="18">
    <w:abstractNumId w:val="28"/>
  </w:num>
  <w:num w:numId="19">
    <w:abstractNumId w:val="5"/>
  </w:num>
  <w:num w:numId="20">
    <w:abstractNumId w:val="14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5"/>
  </w:num>
  <w:num w:numId="24">
    <w:abstractNumId w:val="21"/>
  </w:num>
  <w:num w:numId="25">
    <w:abstractNumId w:val="19"/>
  </w:num>
  <w:num w:numId="26">
    <w:abstractNumId w:val="32"/>
  </w:num>
  <w:num w:numId="27">
    <w:abstractNumId w:val="6"/>
  </w:num>
  <w:num w:numId="28">
    <w:abstractNumId w:val="8"/>
  </w:num>
  <w:num w:numId="29">
    <w:abstractNumId w:val="20"/>
  </w:num>
  <w:num w:numId="30">
    <w:abstractNumId w:val="11"/>
  </w:num>
  <w:num w:numId="31">
    <w:abstractNumId w:val="7"/>
  </w:num>
  <w:num w:numId="32">
    <w:abstractNumId w:val="18"/>
  </w:num>
  <w:num w:numId="33">
    <w:abstractNumId w:val="16"/>
  </w:num>
  <w:num w:numId="34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85"/>
    <w:rsid w:val="00037CEB"/>
    <w:rsid w:val="00047368"/>
    <w:rsid w:val="0005716C"/>
    <w:rsid w:val="0013467D"/>
    <w:rsid w:val="00155191"/>
    <w:rsid w:val="00302E04"/>
    <w:rsid w:val="00380637"/>
    <w:rsid w:val="004C2AB2"/>
    <w:rsid w:val="005C2185"/>
    <w:rsid w:val="006E4406"/>
    <w:rsid w:val="00783E1E"/>
    <w:rsid w:val="007E3030"/>
    <w:rsid w:val="00922816"/>
    <w:rsid w:val="00A92D5B"/>
    <w:rsid w:val="00C32574"/>
    <w:rsid w:val="00CA02D0"/>
    <w:rsid w:val="00E4711D"/>
    <w:rsid w:val="00EA35D4"/>
    <w:rsid w:val="00F8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852AB96"/>
  <w15:chartTrackingRefBased/>
  <w15:docId w15:val="{B62353C0-A52F-4C4F-BF21-DBDC31EF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C21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EA35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1"/>
    <w:next w:val="a1"/>
    <w:link w:val="21"/>
    <w:unhideWhenUsed/>
    <w:qFormat/>
    <w:rsid w:val="00CA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1"/>
    <w:next w:val="a1"/>
    <w:link w:val="31"/>
    <w:unhideWhenUsed/>
    <w:qFormat/>
    <w:rsid w:val="00CA02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qFormat/>
    <w:rsid w:val="00EA35D4"/>
    <w:pPr>
      <w:keepNext/>
      <w:widowControl/>
      <w:autoSpaceDE/>
      <w:autoSpaceDN/>
      <w:adjustRightInd/>
      <w:spacing w:line="360" w:lineRule="auto"/>
      <w:ind w:firstLine="709"/>
      <w:jc w:val="both"/>
      <w:outlineLvl w:val="3"/>
    </w:pPr>
    <w:rPr>
      <w:b/>
      <w:sz w:val="28"/>
      <w:szCs w:val="24"/>
    </w:rPr>
  </w:style>
  <w:style w:type="paragraph" w:styleId="50">
    <w:name w:val="heading 5"/>
    <w:basedOn w:val="a1"/>
    <w:next w:val="a1"/>
    <w:link w:val="51"/>
    <w:qFormat/>
    <w:rsid w:val="00EA35D4"/>
    <w:pPr>
      <w:keepNext/>
      <w:widowControl/>
      <w:overflowPunct w:val="0"/>
      <w:spacing w:line="360" w:lineRule="auto"/>
      <w:ind w:left="40" w:firstLine="709"/>
      <w:jc w:val="center"/>
      <w:textAlignment w:val="baseline"/>
      <w:outlineLvl w:val="4"/>
    </w:pPr>
    <w:rPr>
      <w:b/>
      <w:sz w:val="32"/>
    </w:rPr>
  </w:style>
  <w:style w:type="paragraph" w:styleId="6">
    <w:name w:val="heading 6"/>
    <w:basedOn w:val="a1"/>
    <w:next w:val="a1"/>
    <w:link w:val="60"/>
    <w:qFormat/>
    <w:rsid w:val="00EA35D4"/>
    <w:pPr>
      <w:keepNext/>
      <w:widowControl/>
      <w:overflowPunct w:val="0"/>
      <w:spacing w:before="240" w:line="360" w:lineRule="auto"/>
      <w:ind w:left="680" w:firstLine="709"/>
      <w:jc w:val="both"/>
      <w:textAlignment w:val="baseline"/>
      <w:outlineLvl w:val="5"/>
    </w:pPr>
    <w:rPr>
      <w:b/>
      <w:sz w:val="32"/>
    </w:rPr>
  </w:style>
  <w:style w:type="paragraph" w:styleId="7">
    <w:name w:val="heading 7"/>
    <w:basedOn w:val="a1"/>
    <w:next w:val="a1"/>
    <w:link w:val="70"/>
    <w:qFormat/>
    <w:rsid w:val="00EA35D4"/>
    <w:pPr>
      <w:keepNext/>
      <w:widowControl/>
      <w:overflowPunct w:val="0"/>
      <w:spacing w:line="360" w:lineRule="auto"/>
      <w:ind w:firstLine="709"/>
      <w:jc w:val="center"/>
      <w:textAlignment w:val="baseline"/>
      <w:outlineLvl w:val="6"/>
    </w:pPr>
    <w:rPr>
      <w:b/>
      <w:sz w:val="32"/>
    </w:rPr>
  </w:style>
  <w:style w:type="paragraph" w:styleId="8">
    <w:name w:val="heading 8"/>
    <w:basedOn w:val="a1"/>
    <w:next w:val="a1"/>
    <w:link w:val="80"/>
    <w:qFormat/>
    <w:rsid w:val="00EA35D4"/>
    <w:pPr>
      <w:keepNext/>
      <w:widowControl/>
      <w:overflowPunct w:val="0"/>
      <w:spacing w:line="360" w:lineRule="auto"/>
      <w:ind w:firstLine="720"/>
      <w:jc w:val="both"/>
      <w:textAlignment w:val="baseline"/>
      <w:outlineLvl w:val="7"/>
    </w:pPr>
    <w:rPr>
      <w:i/>
      <w:sz w:val="32"/>
    </w:rPr>
  </w:style>
  <w:style w:type="paragraph" w:styleId="9">
    <w:name w:val="heading 9"/>
    <w:basedOn w:val="a1"/>
    <w:next w:val="a1"/>
    <w:link w:val="90"/>
    <w:qFormat/>
    <w:rsid w:val="00EA35D4"/>
    <w:pPr>
      <w:keepNext/>
      <w:widowControl/>
      <w:overflowPunct w:val="0"/>
      <w:spacing w:line="360" w:lineRule="auto"/>
      <w:ind w:firstLine="720"/>
      <w:jc w:val="center"/>
      <w:textAlignment w:val="baseline"/>
      <w:outlineLvl w:val="8"/>
    </w:pPr>
    <w:rPr>
      <w:i/>
      <w:sz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A35D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2"/>
    <w:link w:val="20"/>
    <w:uiPriority w:val="9"/>
    <w:semiHidden/>
    <w:rsid w:val="00CA0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2"/>
    <w:link w:val="30"/>
    <w:uiPriority w:val="9"/>
    <w:semiHidden/>
    <w:rsid w:val="00CA02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EA35D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1">
    <w:name w:val="Заголовок 5 Знак"/>
    <w:basedOn w:val="a2"/>
    <w:link w:val="50"/>
    <w:rsid w:val="00EA35D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EA35D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EA35D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EA35D4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EA35D4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5">
    <w:name w:val="List Paragraph"/>
    <w:aliases w:val="Конт-абзац"/>
    <w:basedOn w:val="a1"/>
    <w:link w:val="a6"/>
    <w:uiPriority w:val="34"/>
    <w:qFormat/>
    <w:rsid w:val="005C2185"/>
    <w:pPr>
      <w:ind w:left="720"/>
      <w:contextualSpacing/>
    </w:p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5C2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0">
    <w:name w:val="Схема + Слева:  0 см Первая строка:  0 см"/>
    <w:basedOn w:val="a1"/>
    <w:rsid w:val="007E3030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customStyle="1" w:styleId="a">
    <w:name w:val="Список с черн. кружочками"/>
    <w:basedOn w:val="a1"/>
    <w:rsid w:val="00922816"/>
    <w:pPr>
      <w:widowControl/>
      <w:numPr>
        <w:numId w:val="7"/>
      </w:numPr>
      <w:autoSpaceDE/>
      <w:autoSpaceDN/>
      <w:adjustRightInd/>
      <w:spacing w:line="360" w:lineRule="auto"/>
      <w:jc w:val="both"/>
    </w:pPr>
    <w:rPr>
      <w:sz w:val="28"/>
      <w:szCs w:val="24"/>
    </w:rPr>
  </w:style>
  <w:style w:type="paragraph" w:customStyle="1" w:styleId="2">
    <w:name w:val="Заголовок2"/>
    <w:basedOn w:val="20"/>
    <w:autoRedefine/>
    <w:rsid w:val="00CA02D0"/>
    <w:pPr>
      <w:keepLines w:val="0"/>
      <w:widowControl/>
      <w:numPr>
        <w:ilvl w:val="1"/>
        <w:numId w:val="8"/>
      </w:numPr>
      <w:tabs>
        <w:tab w:val="clear" w:pos="1800"/>
        <w:tab w:val="left" w:pos="1276"/>
        <w:tab w:val="num" w:pos="1440"/>
      </w:tabs>
      <w:autoSpaceDE/>
      <w:autoSpaceDN/>
      <w:adjustRightInd/>
      <w:spacing w:before="0" w:line="360" w:lineRule="auto"/>
      <w:ind w:left="1440" w:hanging="360"/>
    </w:pPr>
    <w:rPr>
      <w:rFonts w:ascii="Times New Roman" w:eastAsia="Times New Roman" w:hAnsi="Times New Roman" w:cs="Arial"/>
      <w:b/>
      <w:bCs/>
      <w:iCs/>
      <w:color w:val="auto"/>
      <w:sz w:val="28"/>
      <w:szCs w:val="28"/>
    </w:rPr>
  </w:style>
  <w:style w:type="paragraph" w:customStyle="1" w:styleId="3">
    <w:name w:val="Заголовок3"/>
    <w:basedOn w:val="30"/>
    <w:autoRedefine/>
    <w:rsid w:val="00CA02D0"/>
    <w:pPr>
      <w:keepLines w:val="0"/>
      <w:widowControl/>
      <w:numPr>
        <w:ilvl w:val="2"/>
        <w:numId w:val="8"/>
      </w:numPr>
      <w:tabs>
        <w:tab w:val="clear" w:pos="2880"/>
        <w:tab w:val="num" w:pos="360"/>
        <w:tab w:val="num" w:pos="1560"/>
      </w:tabs>
      <w:suppressAutoHyphens/>
      <w:autoSpaceDE/>
      <w:autoSpaceDN/>
      <w:adjustRightInd/>
      <w:spacing w:before="0" w:line="360" w:lineRule="auto"/>
      <w:ind w:left="0" w:firstLine="0"/>
    </w:pPr>
    <w:rPr>
      <w:rFonts w:ascii="Times New Roman" w:eastAsia="Times New Roman" w:hAnsi="Times New Roman" w:cs="Arial"/>
      <w:b/>
      <w:bCs/>
      <w:color w:val="auto"/>
      <w:sz w:val="28"/>
      <w:szCs w:val="28"/>
    </w:rPr>
  </w:style>
  <w:style w:type="paragraph" w:styleId="a7">
    <w:name w:val="Body Text"/>
    <w:basedOn w:val="a1"/>
    <w:link w:val="a8"/>
    <w:rsid w:val="00EA35D4"/>
    <w:pPr>
      <w:widowControl/>
      <w:overflowPunct w:val="0"/>
      <w:spacing w:line="360" w:lineRule="auto"/>
      <w:ind w:firstLine="709"/>
      <w:jc w:val="both"/>
      <w:textAlignment w:val="baseline"/>
    </w:pPr>
    <w:rPr>
      <w:sz w:val="26"/>
    </w:rPr>
  </w:style>
  <w:style w:type="character" w:customStyle="1" w:styleId="a8">
    <w:name w:val="Основной текст Знак"/>
    <w:basedOn w:val="a2"/>
    <w:link w:val="a7"/>
    <w:rsid w:val="00EA35D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Iauiue">
    <w:name w:val="Iau?iue"/>
    <w:rsid w:val="00EA35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1"/>
    <w:rsid w:val="00EA35D4"/>
    <w:pPr>
      <w:widowControl/>
      <w:overflowPunct w:val="0"/>
      <w:spacing w:line="360" w:lineRule="auto"/>
      <w:ind w:firstLine="720"/>
      <w:jc w:val="both"/>
      <w:textAlignment w:val="baseline"/>
    </w:pPr>
    <w:rPr>
      <w:i/>
      <w:sz w:val="32"/>
    </w:rPr>
  </w:style>
  <w:style w:type="paragraph" w:customStyle="1" w:styleId="310">
    <w:name w:val="Основной текст с отступом 31"/>
    <w:basedOn w:val="a1"/>
    <w:rsid w:val="00EA35D4"/>
    <w:pPr>
      <w:widowControl/>
      <w:overflowPunct w:val="0"/>
      <w:spacing w:line="360" w:lineRule="auto"/>
      <w:ind w:firstLine="567"/>
      <w:jc w:val="both"/>
      <w:textAlignment w:val="baseline"/>
    </w:pPr>
    <w:rPr>
      <w:sz w:val="26"/>
    </w:rPr>
  </w:style>
  <w:style w:type="paragraph" w:customStyle="1" w:styleId="311">
    <w:name w:val="Основной текст 31"/>
    <w:basedOn w:val="a1"/>
    <w:rsid w:val="00EA35D4"/>
    <w:pPr>
      <w:widowControl/>
      <w:overflowPunct w:val="0"/>
      <w:spacing w:line="360" w:lineRule="auto"/>
      <w:ind w:firstLine="709"/>
      <w:jc w:val="center"/>
      <w:textAlignment w:val="baseline"/>
    </w:pPr>
    <w:rPr>
      <w:b/>
      <w:sz w:val="32"/>
    </w:rPr>
  </w:style>
  <w:style w:type="paragraph" w:customStyle="1" w:styleId="211">
    <w:name w:val="Основной текст с отступом 21"/>
    <w:basedOn w:val="a1"/>
    <w:rsid w:val="00EA35D4"/>
    <w:pPr>
      <w:widowControl/>
      <w:overflowPunct w:val="0"/>
      <w:spacing w:line="360" w:lineRule="auto"/>
      <w:ind w:firstLine="720"/>
      <w:jc w:val="center"/>
      <w:textAlignment w:val="baseline"/>
    </w:pPr>
    <w:rPr>
      <w:b/>
      <w:sz w:val="32"/>
    </w:rPr>
  </w:style>
  <w:style w:type="paragraph" w:styleId="32">
    <w:name w:val="Body Text Indent 3"/>
    <w:basedOn w:val="a1"/>
    <w:link w:val="33"/>
    <w:rsid w:val="00EA35D4"/>
    <w:pPr>
      <w:widowControl/>
      <w:autoSpaceDE/>
      <w:autoSpaceDN/>
      <w:adjustRightInd/>
      <w:spacing w:line="360" w:lineRule="auto"/>
      <w:ind w:firstLine="567"/>
      <w:jc w:val="both"/>
    </w:pPr>
    <w:rPr>
      <w:sz w:val="26"/>
    </w:rPr>
  </w:style>
  <w:style w:type="character" w:customStyle="1" w:styleId="33">
    <w:name w:val="Основной текст с отступом 3 Знак"/>
    <w:basedOn w:val="a2"/>
    <w:link w:val="32"/>
    <w:rsid w:val="00EA35D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2"/>
    <w:link w:val="23"/>
    <w:semiHidden/>
    <w:rsid w:val="00EA35D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3">
    <w:name w:val="Body Text 2"/>
    <w:basedOn w:val="a1"/>
    <w:link w:val="22"/>
    <w:semiHidden/>
    <w:rsid w:val="00EA35D4"/>
    <w:pPr>
      <w:widowControl/>
      <w:autoSpaceDE/>
      <w:autoSpaceDN/>
      <w:adjustRightInd/>
      <w:spacing w:line="360" w:lineRule="auto"/>
      <w:ind w:firstLine="709"/>
      <w:jc w:val="both"/>
    </w:pPr>
    <w:rPr>
      <w:i/>
      <w:sz w:val="28"/>
    </w:rPr>
  </w:style>
  <w:style w:type="character" w:styleId="a9">
    <w:name w:val="Emphasis"/>
    <w:uiPriority w:val="20"/>
    <w:qFormat/>
    <w:rsid w:val="00EA35D4"/>
    <w:rPr>
      <w:i/>
    </w:rPr>
  </w:style>
  <w:style w:type="paragraph" w:customStyle="1" w:styleId="888">
    <w:name w:val="Заголовок 888"/>
    <w:basedOn w:val="1"/>
    <w:rsid w:val="00EA35D4"/>
    <w:pPr>
      <w:keepLines w:val="0"/>
      <w:widowControl/>
      <w:autoSpaceDE/>
      <w:autoSpaceDN/>
      <w:adjustRightInd/>
      <w:spacing w:after="120" w:line="360" w:lineRule="auto"/>
      <w:ind w:firstLine="709"/>
      <w:jc w:val="center"/>
    </w:pPr>
    <w:rPr>
      <w:rFonts w:ascii="Courier" w:eastAsia="Times New Roman" w:hAnsi="Courier" w:cs="Times New Roman"/>
      <w:b/>
      <w:color w:val="auto"/>
      <w:kern w:val="28"/>
      <w:sz w:val="24"/>
      <w:szCs w:val="20"/>
    </w:rPr>
  </w:style>
  <w:style w:type="paragraph" w:styleId="24">
    <w:name w:val="toc 2"/>
    <w:basedOn w:val="a1"/>
    <w:next w:val="a1"/>
    <w:autoRedefine/>
    <w:uiPriority w:val="39"/>
    <w:rsid w:val="00EA35D4"/>
    <w:pPr>
      <w:widowControl/>
      <w:tabs>
        <w:tab w:val="left" w:pos="1134"/>
        <w:tab w:val="right" w:leader="dot" w:pos="9628"/>
      </w:tabs>
      <w:autoSpaceDE/>
      <w:autoSpaceDN/>
      <w:adjustRightInd/>
      <w:spacing w:line="360" w:lineRule="auto"/>
      <w:ind w:firstLine="709"/>
    </w:pPr>
    <w:rPr>
      <w:smallCaps/>
      <w:szCs w:val="24"/>
    </w:rPr>
  </w:style>
  <w:style w:type="paragraph" w:styleId="25">
    <w:name w:val="List 2"/>
    <w:basedOn w:val="a1"/>
    <w:semiHidden/>
    <w:rsid w:val="00EA35D4"/>
    <w:pPr>
      <w:widowControl/>
      <w:autoSpaceDE/>
      <w:autoSpaceDN/>
      <w:adjustRightInd/>
      <w:spacing w:line="360" w:lineRule="auto"/>
      <w:ind w:left="566" w:hanging="283"/>
      <w:jc w:val="both"/>
    </w:pPr>
    <w:rPr>
      <w:szCs w:val="24"/>
    </w:rPr>
  </w:style>
  <w:style w:type="paragraph" w:styleId="aa">
    <w:name w:val="Body Text Indent"/>
    <w:basedOn w:val="a1"/>
    <w:link w:val="ab"/>
    <w:rsid w:val="00EA35D4"/>
    <w:pPr>
      <w:widowControl/>
      <w:autoSpaceDE/>
      <w:autoSpaceDN/>
      <w:adjustRightInd/>
      <w:spacing w:line="360" w:lineRule="auto"/>
      <w:ind w:firstLine="720"/>
      <w:jc w:val="both"/>
    </w:pPr>
    <w:rPr>
      <w:sz w:val="26"/>
      <w:szCs w:val="24"/>
    </w:rPr>
  </w:style>
  <w:style w:type="character" w:customStyle="1" w:styleId="ab">
    <w:name w:val="Основной текст с отступом Знак"/>
    <w:basedOn w:val="a2"/>
    <w:link w:val="aa"/>
    <w:rsid w:val="00EA35D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6">
    <w:name w:val="Body Text Indent 2"/>
    <w:basedOn w:val="a1"/>
    <w:link w:val="27"/>
    <w:rsid w:val="00EA35D4"/>
    <w:pPr>
      <w:widowControl/>
      <w:autoSpaceDE/>
      <w:autoSpaceDN/>
      <w:adjustRightInd/>
      <w:spacing w:line="360" w:lineRule="auto"/>
      <w:ind w:firstLine="720"/>
      <w:jc w:val="both"/>
    </w:pPr>
    <w:rPr>
      <w:sz w:val="26"/>
      <w:szCs w:val="24"/>
    </w:rPr>
  </w:style>
  <w:style w:type="character" w:customStyle="1" w:styleId="27">
    <w:name w:val="Основной текст с отступом 2 Знак"/>
    <w:basedOn w:val="a2"/>
    <w:link w:val="26"/>
    <w:rsid w:val="00EA35D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1">
    <w:name w:val="index 1"/>
    <w:basedOn w:val="a1"/>
    <w:next w:val="a1"/>
    <w:autoRedefine/>
    <w:semiHidden/>
    <w:rsid w:val="00EA35D4"/>
    <w:pPr>
      <w:widowControl/>
      <w:tabs>
        <w:tab w:val="right" w:pos="8306"/>
      </w:tabs>
      <w:autoSpaceDE/>
      <w:autoSpaceDN/>
      <w:adjustRightInd/>
      <w:spacing w:line="312" w:lineRule="auto"/>
      <w:ind w:firstLine="709"/>
      <w:jc w:val="both"/>
    </w:pPr>
    <w:rPr>
      <w:sz w:val="26"/>
      <w:szCs w:val="24"/>
    </w:rPr>
  </w:style>
  <w:style w:type="character" w:customStyle="1" w:styleId="34">
    <w:name w:val="Основной текст 3 Знак"/>
    <w:basedOn w:val="a2"/>
    <w:link w:val="35"/>
    <w:semiHidden/>
    <w:rsid w:val="00EA35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5">
    <w:name w:val="Body Text 3"/>
    <w:basedOn w:val="a1"/>
    <w:link w:val="34"/>
    <w:semiHidden/>
    <w:rsid w:val="00EA35D4"/>
    <w:pPr>
      <w:widowControl/>
      <w:autoSpaceDE/>
      <w:autoSpaceDN/>
      <w:adjustRightInd/>
      <w:spacing w:line="312" w:lineRule="auto"/>
      <w:ind w:firstLine="709"/>
      <w:jc w:val="both"/>
    </w:pPr>
    <w:rPr>
      <w:sz w:val="28"/>
      <w:szCs w:val="24"/>
    </w:rPr>
  </w:style>
  <w:style w:type="paragraph" w:styleId="ac">
    <w:name w:val="footer"/>
    <w:basedOn w:val="a1"/>
    <w:link w:val="ad"/>
    <w:uiPriority w:val="99"/>
    <w:rsid w:val="00EA35D4"/>
    <w:pPr>
      <w:widowControl/>
      <w:tabs>
        <w:tab w:val="center" w:pos="4153"/>
        <w:tab w:val="right" w:pos="8306"/>
      </w:tabs>
      <w:autoSpaceDE/>
      <w:autoSpaceDN/>
      <w:adjustRightInd/>
      <w:spacing w:line="360" w:lineRule="auto"/>
      <w:ind w:firstLine="709"/>
      <w:jc w:val="both"/>
    </w:pPr>
    <w:rPr>
      <w:sz w:val="28"/>
      <w:szCs w:val="24"/>
      <w:lang w:val="x-none" w:eastAsia="x-none"/>
    </w:rPr>
  </w:style>
  <w:style w:type="character" w:customStyle="1" w:styleId="ad">
    <w:name w:val="Нижний колонтитул Знак"/>
    <w:basedOn w:val="a2"/>
    <w:link w:val="ac"/>
    <w:uiPriority w:val="99"/>
    <w:rsid w:val="00EA35D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page number"/>
    <w:basedOn w:val="a2"/>
    <w:rsid w:val="00EA35D4"/>
  </w:style>
  <w:style w:type="paragraph" w:styleId="af">
    <w:name w:val="Document Map"/>
    <w:basedOn w:val="a1"/>
    <w:link w:val="af0"/>
    <w:unhideWhenUsed/>
    <w:rsid w:val="00EA35D4"/>
    <w:pPr>
      <w:widowControl/>
      <w:autoSpaceDE/>
      <w:autoSpaceDN/>
      <w:adjustRightInd/>
      <w:spacing w:line="360" w:lineRule="auto"/>
      <w:ind w:firstLine="709"/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Схема документа Знак"/>
    <w:basedOn w:val="a2"/>
    <w:link w:val="af"/>
    <w:rsid w:val="00EA35D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12">
    <w:name w:val="toc 1"/>
    <w:aliases w:val="Оглавление мое"/>
    <w:basedOn w:val="a1"/>
    <w:next w:val="a1"/>
    <w:autoRedefine/>
    <w:uiPriority w:val="39"/>
    <w:unhideWhenUsed/>
    <w:rsid w:val="00EA35D4"/>
    <w:pPr>
      <w:widowControl/>
      <w:tabs>
        <w:tab w:val="left" w:pos="1400"/>
        <w:tab w:val="right" w:leader="dot" w:pos="9629"/>
      </w:tabs>
      <w:autoSpaceDE/>
      <w:autoSpaceDN/>
      <w:adjustRightInd/>
      <w:spacing w:line="360" w:lineRule="auto"/>
      <w:ind w:firstLine="709"/>
    </w:pPr>
    <w:rPr>
      <w:noProof/>
      <w:sz w:val="28"/>
      <w:szCs w:val="28"/>
    </w:rPr>
  </w:style>
  <w:style w:type="character" w:styleId="af1">
    <w:name w:val="Hyperlink"/>
    <w:uiPriority w:val="99"/>
    <w:unhideWhenUsed/>
    <w:rsid w:val="00EA35D4"/>
    <w:rPr>
      <w:color w:val="0000FF"/>
      <w:u w:val="single"/>
    </w:rPr>
  </w:style>
  <w:style w:type="paragraph" w:styleId="af2">
    <w:name w:val="header"/>
    <w:basedOn w:val="a1"/>
    <w:link w:val="af3"/>
    <w:uiPriority w:val="99"/>
    <w:unhideWhenUsed/>
    <w:rsid w:val="00EA35D4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709"/>
      <w:jc w:val="both"/>
    </w:pPr>
    <w:rPr>
      <w:sz w:val="28"/>
      <w:szCs w:val="24"/>
      <w:lang w:val="x-none" w:eastAsia="x-none"/>
    </w:rPr>
  </w:style>
  <w:style w:type="character" w:customStyle="1" w:styleId="af3">
    <w:name w:val="Верхний колонтитул Знак"/>
    <w:basedOn w:val="a2"/>
    <w:link w:val="af2"/>
    <w:uiPriority w:val="99"/>
    <w:rsid w:val="00EA35D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3">
    <w:name w:val="Заголовок1"/>
    <w:basedOn w:val="1"/>
    <w:autoRedefine/>
    <w:rsid w:val="00EA35D4"/>
    <w:pPr>
      <w:keepLines w:val="0"/>
      <w:widowControl/>
      <w:tabs>
        <w:tab w:val="left" w:pos="993"/>
      </w:tabs>
      <w:autoSpaceDE/>
      <w:autoSpaceDN/>
      <w:adjustRightInd/>
      <w:spacing w:before="0" w:line="360" w:lineRule="auto"/>
      <w:ind w:left="709"/>
    </w:pPr>
    <w:rPr>
      <w:rFonts w:ascii="Times New Roman" w:eastAsia="Times New Roman" w:hAnsi="Times New Roman" w:cs="Arial"/>
      <w:bCs/>
      <w:color w:val="auto"/>
      <w:kern w:val="32"/>
      <w:sz w:val="28"/>
      <w:szCs w:val="28"/>
    </w:rPr>
  </w:style>
  <w:style w:type="character" w:customStyle="1" w:styleId="capt">
    <w:name w:val="capt"/>
    <w:basedOn w:val="a2"/>
    <w:rsid w:val="00EA35D4"/>
  </w:style>
  <w:style w:type="paragraph" w:styleId="af4">
    <w:name w:val="Normal (Web)"/>
    <w:basedOn w:val="a1"/>
    <w:uiPriority w:val="99"/>
    <w:unhideWhenUsed/>
    <w:rsid w:val="00EA35D4"/>
    <w:pPr>
      <w:widowControl/>
      <w:autoSpaceDE/>
      <w:autoSpaceDN/>
      <w:adjustRightInd/>
    </w:pPr>
    <w:rPr>
      <w:sz w:val="24"/>
      <w:szCs w:val="24"/>
    </w:rPr>
  </w:style>
  <w:style w:type="paragraph" w:customStyle="1" w:styleId="af5">
    <w:name w:val="Заголовок скриншотов"/>
    <w:basedOn w:val="a1"/>
    <w:link w:val="af6"/>
    <w:rsid w:val="00EA35D4"/>
    <w:pPr>
      <w:keepNext/>
      <w:widowControl/>
      <w:autoSpaceDE/>
      <w:autoSpaceDN/>
      <w:adjustRightInd/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f6">
    <w:name w:val="Заголовок скриншотов Знак"/>
    <w:link w:val="af5"/>
    <w:rsid w:val="00EA35D4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36">
    <w:name w:val="toc 3"/>
    <w:basedOn w:val="a1"/>
    <w:next w:val="a1"/>
    <w:autoRedefine/>
    <w:uiPriority w:val="39"/>
    <w:unhideWhenUsed/>
    <w:rsid w:val="00EA35D4"/>
    <w:pPr>
      <w:widowControl/>
      <w:tabs>
        <w:tab w:val="left" w:pos="1560"/>
        <w:tab w:val="right" w:leader="dot" w:pos="9628"/>
      </w:tabs>
      <w:autoSpaceDE/>
      <w:autoSpaceDN/>
      <w:adjustRightInd/>
      <w:spacing w:line="360" w:lineRule="auto"/>
      <w:ind w:firstLine="709"/>
    </w:pPr>
    <w:rPr>
      <w:sz w:val="28"/>
      <w:szCs w:val="24"/>
    </w:rPr>
  </w:style>
  <w:style w:type="paragraph" w:customStyle="1" w:styleId="af7">
    <w:name w:val="Приложение"/>
    <w:basedOn w:val="13"/>
    <w:rsid w:val="00EA35D4"/>
    <w:pPr>
      <w:tabs>
        <w:tab w:val="left" w:pos="567"/>
      </w:tabs>
      <w:ind w:left="0"/>
    </w:pPr>
  </w:style>
  <w:style w:type="paragraph" w:customStyle="1" w:styleId="af8">
    <w:name w:val="приложение уровень"/>
    <w:basedOn w:val="2"/>
    <w:rsid w:val="00EA35D4"/>
    <w:pPr>
      <w:numPr>
        <w:ilvl w:val="0"/>
        <w:numId w:val="0"/>
      </w:numPr>
      <w:tabs>
        <w:tab w:val="left" w:pos="1080"/>
      </w:tabs>
    </w:pPr>
  </w:style>
  <w:style w:type="paragraph" w:customStyle="1" w:styleId="a0">
    <w:name w:val="Многоуровневый нумерованный мой"/>
    <w:basedOn w:val="a1"/>
    <w:link w:val="af9"/>
    <w:rsid w:val="00EA35D4"/>
    <w:pPr>
      <w:widowControl/>
      <w:numPr>
        <w:numId w:val="11"/>
      </w:numPr>
      <w:autoSpaceDE/>
      <w:autoSpaceDN/>
      <w:adjustRightInd/>
      <w:spacing w:line="360" w:lineRule="auto"/>
      <w:jc w:val="both"/>
    </w:pPr>
    <w:rPr>
      <w:sz w:val="28"/>
      <w:szCs w:val="24"/>
      <w:lang w:val="x-none" w:eastAsia="x-none"/>
    </w:rPr>
  </w:style>
  <w:style w:type="character" w:customStyle="1" w:styleId="af9">
    <w:name w:val="Многоуровневый нумерованный мой Знак"/>
    <w:link w:val="a0"/>
    <w:rsid w:val="00EA35D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4">
    <w:name w:val="Стиль1"/>
    <w:basedOn w:val="a1"/>
    <w:rsid w:val="00EA35D4"/>
    <w:pPr>
      <w:widowControl/>
      <w:autoSpaceDE/>
      <w:autoSpaceDN/>
      <w:adjustRightInd/>
      <w:spacing w:line="360" w:lineRule="auto"/>
      <w:jc w:val="both"/>
    </w:pPr>
    <w:rPr>
      <w:sz w:val="28"/>
      <w:szCs w:val="24"/>
    </w:rPr>
  </w:style>
  <w:style w:type="paragraph" w:styleId="afa">
    <w:name w:val="footnote text"/>
    <w:basedOn w:val="a1"/>
    <w:link w:val="afb"/>
    <w:semiHidden/>
    <w:rsid w:val="00EA35D4"/>
    <w:pPr>
      <w:widowControl/>
      <w:autoSpaceDE/>
      <w:autoSpaceDN/>
      <w:adjustRightInd/>
    </w:pPr>
  </w:style>
  <w:style w:type="character" w:customStyle="1" w:styleId="afb">
    <w:name w:val="Текст сноски Знак"/>
    <w:basedOn w:val="a2"/>
    <w:link w:val="afa"/>
    <w:semiHidden/>
    <w:rsid w:val="00EA3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2"/>
    <w:link w:val="afd"/>
    <w:semiHidden/>
    <w:rsid w:val="00EA35D4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fd">
    <w:name w:val="endnote text"/>
    <w:basedOn w:val="a1"/>
    <w:link w:val="afc"/>
    <w:semiHidden/>
    <w:rsid w:val="00EA35D4"/>
    <w:pPr>
      <w:widowControl/>
      <w:autoSpaceDE/>
      <w:autoSpaceDN/>
      <w:adjustRightInd/>
    </w:pPr>
    <w:rPr>
      <w:szCs w:val="24"/>
      <w:lang w:val="x-none" w:eastAsia="x-none"/>
    </w:rPr>
  </w:style>
  <w:style w:type="paragraph" w:customStyle="1" w:styleId="120">
    <w:name w:val="Стиль 12 пт По левому краю Первая строка:  0 см Междустр.интерва..."/>
    <w:basedOn w:val="a1"/>
    <w:rsid w:val="00EA35D4"/>
    <w:pPr>
      <w:widowControl/>
      <w:autoSpaceDE/>
      <w:autoSpaceDN/>
      <w:adjustRightInd/>
      <w:spacing w:line="168" w:lineRule="auto"/>
      <w:jc w:val="center"/>
    </w:pPr>
    <w:rPr>
      <w:sz w:val="24"/>
    </w:rPr>
  </w:style>
  <w:style w:type="character" w:customStyle="1" w:styleId="l-date1">
    <w:name w:val="l-date1"/>
    <w:rsid w:val="00EA35D4"/>
    <w:rPr>
      <w:rFonts w:ascii="Verdana" w:hAnsi="Verdana" w:hint="default"/>
      <w:b/>
      <w:bCs/>
      <w:color w:val="336699"/>
    </w:rPr>
  </w:style>
  <w:style w:type="paragraph" w:customStyle="1" w:styleId="CelPoza">
    <w:name w:val="Cel` &amp; Poza"/>
    <w:basedOn w:val="a1"/>
    <w:rsid w:val="00EA35D4"/>
    <w:pPr>
      <w:widowControl/>
      <w:numPr>
        <w:numId w:val="16"/>
      </w:numPr>
      <w:tabs>
        <w:tab w:val="clear" w:pos="360"/>
      </w:tabs>
      <w:autoSpaceDE/>
      <w:autoSpaceDN/>
      <w:adjustRightInd/>
      <w:spacing w:line="360" w:lineRule="auto"/>
      <w:jc w:val="both"/>
    </w:pPr>
    <w:rPr>
      <w:sz w:val="24"/>
      <w:u w:val="single"/>
    </w:rPr>
  </w:style>
  <w:style w:type="paragraph" w:customStyle="1" w:styleId="-">
    <w:name w:val="Введение-Заключение"/>
    <w:basedOn w:val="13"/>
    <w:rsid w:val="00EA35D4"/>
    <w:pPr>
      <w:pageBreakBefore/>
      <w:tabs>
        <w:tab w:val="left" w:pos="567"/>
      </w:tabs>
      <w:ind w:left="0"/>
      <w:jc w:val="center"/>
    </w:pPr>
  </w:style>
  <w:style w:type="character" w:customStyle="1" w:styleId="afe">
    <w:name w:val="Текст выноски Знак"/>
    <w:basedOn w:val="a2"/>
    <w:link w:val="aff"/>
    <w:semiHidden/>
    <w:rsid w:val="00EA35D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">
    <w:name w:val="Balloon Text"/>
    <w:basedOn w:val="a1"/>
    <w:link w:val="afe"/>
    <w:semiHidden/>
    <w:rsid w:val="00EA35D4"/>
    <w:pPr>
      <w:widowControl/>
      <w:autoSpaceDE/>
      <w:autoSpaceDN/>
      <w:adjustRightInd/>
      <w:spacing w:line="360" w:lineRule="auto"/>
      <w:ind w:firstLine="709"/>
      <w:jc w:val="both"/>
    </w:pPr>
    <w:rPr>
      <w:rFonts w:ascii="Tahoma" w:hAnsi="Tahoma"/>
      <w:sz w:val="16"/>
      <w:szCs w:val="16"/>
      <w:lang w:val="x-none" w:eastAsia="x-none"/>
    </w:rPr>
  </w:style>
  <w:style w:type="paragraph" w:styleId="HTML">
    <w:name w:val="HTML Preformatted"/>
    <w:basedOn w:val="a1"/>
    <w:link w:val="HTML0"/>
    <w:rsid w:val="00EA3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2"/>
    <w:link w:val="HTML"/>
    <w:rsid w:val="00EA35D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ttribute-value">
    <w:name w:val="attribute-value"/>
    <w:basedOn w:val="a2"/>
    <w:rsid w:val="00EA35D4"/>
  </w:style>
  <w:style w:type="character" w:styleId="aff0">
    <w:name w:val="FollowedHyperlink"/>
    <w:rsid w:val="00EA35D4"/>
    <w:rPr>
      <w:color w:val="800080"/>
      <w:u w:val="single"/>
    </w:rPr>
  </w:style>
  <w:style w:type="character" w:customStyle="1" w:styleId="aff1">
    <w:name w:val="a"/>
    <w:basedOn w:val="a2"/>
    <w:rsid w:val="00EA35D4"/>
  </w:style>
  <w:style w:type="paragraph" w:customStyle="1" w:styleId="aff2">
    <w:name w:val="Стиль основной"/>
    <w:basedOn w:val="a7"/>
    <w:rsid w:val="00EA35D4"/>
    <w:pPr>
      <w:overflowPunct/>
      <w:autoSpaceDE/>
      <w:autoSpaceDN/>
      <w:adjustRightInd/>
      <w:ind w:firstLine="830"/>
      <w:textAlignment w:val="auto"/>
    </w:pPr>
    <w:rPr>
      <w:sz w:val="28"/>
    </w:rPr>
  </w:style>
  <w:style w:type="paragraph" w:customStyle="1" w:styleId="S">
    <w:name w:val="S_СписокМ_Обычный"/>
    <w:basedOn w:val="a1"/>
    <w:next w:val="a1"/>
    <w:link w:val="S0"/>
    <w:rsid w:val="00EA35D4"/>
    <w:pPr>
      <w:widowControl/>
      <w:numPr>
        <w:numId w:val="18"/>
      </w:numPr>
      <w:tabs>
        <w:tab w:val="left" w:pos="902"/>
      </w:tabs>
      <w:autoSpaceDE/>
      <w:autoSpaceDN/>
      <w:adjustRightInd/>
      <w:spacing w:before="120" w:after="120"/>
      <w:jc w:val="both"/>
    </w:pPr>
    <w:rPr>
      <w:sz w:val="24"/>
      <w:szCs w:val="24"/>
      <w:lang w:val="x-none" w:eastAsia="x-none"/>
    </w:rPr>
  </w:style>
  <w:style w:type="character" w:customStyle="1" w:styleId="S0">
    <w:name w:val="S_СписокМ_Обычный Знак"/>
    <w:link w:val="S"/>
    <w:rsid w:val="00EA3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5">
    <w:name w:val="List Number 5"/>
    <w:basedOn w:val="a1"/>
    <w:semiHidden/>
    <w:rsid w:val="00EA35D4"/>
    <w:pPr>
      <w:widowControl/>
      <w:numPr>
        <w:numId w:val="17"/>
      </w:numPr>
      <w:autoSpaceDE/>
      <w:autoSpaceDN/>
      <w:adjustRightInd/>
    </w:pPr>
    <w:rPr>
      <w:sz w:val="24"/>
      <w:szCs w:val="24"/>
    </w:rPr>
  </w:style>
  <w:style w:type="paragraph" w:customStyle="1" w:styleId="S1">
    <w:name w:val="S_Обычный"/>
    <w:basedOn w:val="a1"/>
    <w:link w:val="S2"/>
    <w:rsid w:val="00EA35D4"/>
    <w:pPr>
      <w:tabs>
        <w:tab w:val="left" w:pos="1690"/>
      </w:tabs>
      <w:autoSpaceDE/>
      <w:autoSpaceDN/>
      <w:adjustRightInd/>
      <w:spacing w:before="240"/>
      <w:jc w:val="both"/>
    </w:pPr>
    <w:rPr>
      <w:sz w:val="24"/>
      <w:szCs w:val="24"/>
      <w:lang w:val="x-none" w:eastAsia="x-none"/>
    </w:rPr>
  </w:style>
  <w:style w:type="character" w:customStyle="1" w:styleId="S2">
    <w:name w:val="S_Обычный Знак"/>
    <w:link w:val="S1"/>
    <w:rsid w:val="00EA35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EA35D4"/>
  </w:style>
  <w:style w:type="character" w:customStyle="1" w:styleId="fontbold">
    <w:name w:val="fontbold"/>
    <w:basedOn w:val="a2"/>
    <w:rsid w:val="00EA35D4"/>
  </w:style>
  <w:style w:type="character" w:styleId="aff3">
    <w:name w:val="Strong"/>
    <w:uiPriority w:val="22"/>
    <w:qFormat/>
    <w:rsid w:val="00EA35D4"/>
    <w:rPr>
      <w:b/>
      <w:bCs/>
    </w:rPr>
  </w:style>
  <w:style w:type="paragraph" w:styleId="aff4">
    <w:name w:val="No Spacing"/>
    <w:uiPriority w:val="1"/>
    <w:qFormat/>
    <w:rsid w:val="00EA3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3"/>
    <w:next w:val="aff5"/>
    <w:uiPriority w:val="59"/>
    <w:rsid w:val="00C32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5">
    <w:name w:val="Table Grid"/>
    <w:basedOn w:val="a3"/>
    <w:rsid w:val="00C32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1.wmf"/><Relationship Id="rId21" Type="http://schemas.openxmlformats.org/officeDocument/2006/relationships/image" Target="media/image17.wmf"/><Relationship Id="rId34" Type="http://schemas.openxmlformats.org/officeDocument/2006/relationships/oleObject" Target="embeddings/oleObject3.bin"/><Relationship Id="rId42" Type="http://schemas.openxmlformats.org/officeDocument/2006/relationships/image" Target="media/image34.wmf"/><Relationship Id="rId47" Type="http://schemas.openxmlformats.org/officeDocument/2006/relationships/oleObject" Target="embeddings/oleObject5.bin"/><Relationship Id="rId50" Type="http://schemas.openxmlformats.org/officeDocument/2006/relationships/image" Target="media/image40.wmf"/><Relationship Id="rId55" Type="http://schemas.openxmlformats.org/officeDocument/2006/relationships/theme" Target="theme/theme1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7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oleObject" Target="embeddings/oleObject1.bin"/><Relationship Id="rId41" Type="http://schemas.openxmlformats.org/officeDocument/2006/relationships/image" Target="media/image33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oleObject" Target="embeddings/oleObject2.bin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hyperlink" Target="https://www.iprbookshop.ru/94864.html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oleObject" Target="embeddings/oleObject4.bin"/><Relationship Id="rId49" Type="http://schemas.openxmlformats.org/officeDocument/2006/relationships/oleObject" Target="embeddings/oleObject6.bin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6.wmf"/><Relationship Id="rId44" Type="http://schemas.openxmlformats.org/officeDocument/2006/relationships/image" Target="media/image36.wmf"/><Relationship Id="rId52" Type="http://schemas.openxmlformats.org/officeDocument/2006/relationships/hyperlink" Target="https://www.iprbookshop.ru/8130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5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39.wmf"/><Relationship Id="rId8" Type="http://schemas.openxmlformats.org/officeDocument/2006/relationships/image" Target="media/image4.wmf"/><Relationship Id="rId51" Type="http://schemas.openxmlformats.org/officeDocument/2006/relationships/image" Target="media/image41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16</Pages>
  <Words>2568</Words>
  <Characters>14639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Анастасия Юрьевна</dc:creator>
  <cp:keywords/>
  <dc:description/>
  <cp:lastModifiedBy>Павлова Мария Павловна</cp:lastModifiedBy>
  <cp:revision>8</cp:revision>
  <dcterms:created xsi:type="dcterms:W3CDTF">2021-10-11T05:08:00Z</dcterms:created>
  <dcterms:modified xsi:type="dcterms:W3CDTF">2021-11-25T15:32:00Z</dcterms:modified>
</cp:coreProperties>
</file>