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80BC" w14:textId="77777777" w:rsidR="0082467E" w:rsidRDefault="0082467E" w:rsidP="0082467E">
      <w:pPr>
        <w:ind w:left="-426"/>
        <w:jc w:val="center"/>
        <w:rPr>
          <w:noProof/>
        </w:rPr>
      </w:pPr>
    </w:p>
    <w:p w14:paraId="709203B4" w14:textId="77777777" w:rsidR="0082467E" w:rsidRDefault="0082467E" w:rsidP="0082467E">
      <w:pPr>
        <w:ind w:left="-426"/>
        <w:jc w:val="center"/>
        <w:rPr>
          <w:noProof/>
        </w:rPr>
      </w:pPr>
    </w:p>
    <w:p w14:paraId="50FC45AD" w14:textId="77777777" w:rsidR="0082467E" w:rsidRDefault="0082467E" w:rsidP="0082467E">
      <w:pPr>
        <w:ind w:left="-426"/>
        <w:jc w:val="center"/>
        <w:rPr>
          <w:noProof/>
        </w:rPr>
      </w:pPr>
    </w:p>
    <w:p w14:paraId="24228058" w14:textId="2CA4FFF6" w:rsidR="0082467E" w:rsidRPr="001F74D2" w:rsidRDefault="0082467E" w:rsidP="0082467E">
      <w:pPr>
        <w:ind w:left="-426"/>
        <w:jc w:val="center"/>
        <w:rPr>
          <w:noProof/>
        </w:rPr>
      </w:pPr>
      <w:r w:rsidRPr="001F74D2">
        <w:rPr>
          <w:noProof/>
          <w:lang w:eastAsia="ru-RU"/>
        </w:rPr>
        <w:drawing>
          <wp:inline distT="0" distB="0" distL="0" distR="0" wp14:anchorId="5692B076" wp14:editId="54888A04">
            <wp:extent cx="4081886" cy="690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27979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61AF811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3AB673C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1A45871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8E1B367" w14:textId="77777777" w:rsidR="0082467E" w:rsidRPr="00933D00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5AC53C8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F16DF92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B8BBB8F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5AA7166B" w14:textId="36602928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Pr="0082467E">
        <w:rPr>
          <w:rFonts w:eastAsia="Times New Roman" w:cs="Times New Roman"/>
          <w:b/>
          <w:sz w:val="52"/>
          <w:szCs w:val="44"/>
          <w:lang w:val="en-US" w:eastAsia="ru-RU"/>
        </w:rPr>
        <w:t>Основы организационного поведения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5713ECEC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327502B6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4DF5C5F3" w14:textId="77777777" w:rsidR="0082467E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8B7E034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1211E6D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E993F40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82467E" w:rsidRPr="001F74D2" w14:paraId="11D761D3" w14:textId="77777777" w:rsidTr="00744255">
        <w:trPr>
          <w:trHeight w:val="567"/>
        </w:trPr>
        <w:tc>
          <w:tcPr>
            <w:tcW w:w="3153" w:type="dxa"/>
            <w:vAlign w:val="center"/>
          </w:tcPr>
          <w:p w14:paraId="781C3344" w14:textId="77777777" w:rsidR="0082467E" w:rsidRPr="001F74D2" w:rsidRDefault="0082467E" w:rsidP="0074425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CE7C0AB" w14:textId="77777777" w:rsidR="0082467E" w:rsidRPr="001F74D2" w:rsidRDefault="0082467E" w:rsidP="0074425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82467E" w:rsidRPr="001F74D2" w14:paraId="6B48A32A" w14:textId="77777777" w:rsidTr="00744255">
        <w:trPr>
          <w:trHeight w:val="567"/>
        </w:trPr>
        <w:tc>
          <w:tcPr>
            <w:tcW w:w="3153" w:type="dxa"/>
            <w:vAlign w:val="center"/>
          </w:tcPr>
          <w:p w14:paraId="0ED09F51" w14:textId="77777777" w:rsidR="0082467E" w:rsidRPr="001F74D2" w:rsidRDefault="0082467E" w:rsidP="0074425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747C9AB9" w14:textId="77777777" w:rsidR="0082467E" w:rsidRPr="001F74D2" w:rsidRDefault="0082467E" w:rsidP="0074425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5CA87B1E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4688074A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6B8C701B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5B5ADEE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5DE2927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56DD7EA7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0A50C36F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576628FA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53EECBE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A0CFA68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EEF4943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7CDA753D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3D0A68F" w14:textId="77777777" w:rsidR="0082467E" w:rsidRPr="001F74D2" w:rsidRDefault="0082467E" w:rsidP="0082467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F74D2">
        <w:rPr>
          <w:rFonts w:eastAsia="Times New Roman" w:cs="Times New Roman"/>
          <w:szCs w:val="28"/>
          <w:lang w:eastAsia="ru-RU"/>
        </w:rPr>
        <w:t>Москва 202_г.</w:t>
      </w:r>
    </w:p>
    <w:p w14:paraId="09BE2B73" w14:textId="77777777" w:rsidR="0082467E" w:rsidRDefault="0082467E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69268BF7" w14:textId="6E1B9B84" w:rsidR="004E6790" w:rsidRDefault="004E6790" w:rsidP="004E6790">
      <w:pPr>
        <w:spacing w:after="0" w:line="360" w:lineRule="auto"/>
        <w:ind w:firstLine="709"/>
        <w:jc w:val="both"/>
        <w:rPr>
          <w:b/>
          <w:bCs/>
        </w:rPr>
      </w:pPr>
      <w:r w:rsidRPr="004E6790">
        <w:rPr>
          <w:b/>
          <w:bCs/>
        </w:rPr>
        <w:lastRenderedPageBreak/>
        <w:t>Задание по дисциплине «</w:t>
      </w:r>
      <w:r w:rsidR="0082467E" w:rsidRPr="0082467E">
        <w:rPr>
          <w:b/>
          <w:bCs/>
        </w:rPr>
        <w:t>Основы организационного поведения</w:t>
      </w:r>
      <w:r w:rsidRPr="004E6790">
        <w:rPr>
          <w:b/>
          <w:bCs/>
        </w:rPr>
        <w:t>»</w:t>
      </w:r>
    </w:p>
    <w:p w14:paraId="33769AA0" w14:textId="50FF31CE" w:rsidR="000E2A81" w:rsidRPr="000E2A81" w:rsidRDefault="000E2A81" w:rsidP="004E6790">
      <w:pPr>
        <w:spacing w:after="0" w:line="360" w:lineRule="auto"/>
        <w:ind w:firstLine="709"/>
        <w:jc w:val="center"/>
        <w:rPr>
          <w:b/>
          <w:bCs/>
        </w:rPr>
      </w:pPr>
      <w:r w:rsidRPr="000E2A81">
        <w:rPr>
          <w:b/>
          <w:bCs/>
        </w:rPr>
        <w:t>Ситуация для анализа 1</w:t>
      </w:r>
    </w:p>
    <w:p w14:paraId="3F860E05" w14:textId="620A91F8" w:rsidR="000E2A81" w:rsidRDefault="000E2A81" w:rsidP="004E6790">
      <w:pPr>
        <w:spacing w:after="0" w:line="360" w:lineRule="auto"/>
        <w:ind w:firstLine="709"/>
        <w:jc w:val="both"/>
      </w:pPr>
      <w:r>
        <w:t>Московский механический обанкротил два завода американской фирмы Американская фирма «Камерон» — одна из ведущих в мире по выпуску оборудования для нефтегазодобывающих предприятий — вынуждена закрыть свои заводы в Германии и Франции. Заводы были ориентированы на изготовление оборудования для российских нефтяников и газовиков.</w:t>
      </w:r>
    </w:p>
    <w:p w14:paraId="14D499DB" w14:textId="7720F503" w:rsidR="000E2A81" w:rsidRDefault="000E2A81" w:rsidP="004E6790">
      <w:pPr>
        <w:spacing w:after="0" w:line="360" w:lineRule="auto"/>
        <w:ind w:firstLine="709"/>
        <w:jc w:val="both"/>
      </w:pPr>
      <w:r>
        <w:t>Московский механический завод, известный создатель двигателей для космических ракет, проводя программу конверсии, сумел организовать производство запорной арматуры, соответствующей мировым стандартам и более дешевой. Американцы были вытеснены с российского рынка.</w:t>
      </w:r>
    </w:p>
    <w:p w14:paraId="3B1F1756" w14:textId="45FA18A8" w:rsidR="000E2A81" w:rsidRDefault="000E2A81" w:rsidP="004E6790">
      <w:pPr>
        <w:spacing w:after="0" w:line="360" w:lineRule="auto"/>
        <w:ind w:firstLine="709"/>
        <w:jc w:val="both"/>
      </w:pPr>
      <w:r>
        <w:t>Но москвичи на этом не остановились. Их продукция уже пользуется спросом в странах Персидского залива, в Индокитае. Экспансия ракетостроителей на мировом рынке производителей нефтегазового оборудования продолжается.</w:t>
      </w:r>
    </w:p>
    <w:p w14:paraId="32CF2199" w14:textId="22200296" w:rsidR="000E2A81" w:rsidRDefault="000E2A81" w:rsidP="004E6790">
      <w:pPr>
        <w:spacing w:after="0" w:line="360" w:lineRule="auto"/>
        <w:ind w:firstLine="709"/>
        <w:jc w:val="both"/>
      </w:pPr>
      <w:r>
        <w:t>Вопросы</w:t>
      </w:r>
      <w:r w:rsidR="0082467E">
        <w:t>:</w:t>
      </w:r>
    </w:p>
    <w:p w14:paraId="4F48BEE0" w14:textId="476C3E58" w:rsidR="000E2A81" w:rsidRDefault="000E2A81" w:rsidP="004E6790">
      <w:pPr>
        <w:spacing w:after="0" w:line="360" w:lineRule="auto"/>
        <w:ind w:firstLine="709"/>
        <w:jc w:val="both"/>
      </w:pPr>
      <w:r>
        <w:t>1. Почему изменения на Московском заводе были столь успешными?</w:t>
      </w:r>
    </w:p>
    <w:p w14:paraId="34CF7E7A" w14:textId="1EA08672" w:rsidR="000E2A81" w:rsidRDefault="000E2A81" w:rsidP="004E6790">
      <w:pPr>
        <w:spacing w:after="0" w:line="360" w:lineRule="auto"/>
        <w:ind w:firstLine="709"/>
        <w:jc w:val="both"/>
      </w:pPr>
      <w:r>
        <w:t>2. Какого типа изменения были осуществлены?</w:t>
      </w:r>
    </w:p>
    <w:p w14:paraId="1733E5C4" w14:textId="7F03994B" w:rsidR="000E2A81" w:rsidRDefault="000E2A81" w:rsidP="004E6790">
      <w:pPr>
        <w:spacing w:after="0" w:line="360" w:lineRule="auto"/>
        <w:ind w:firstLine="709"/>
        <w:jc w:val="both"/>
      </w:pPr>
      <w:r>
        <w:t>3. Почему американская фирма «Камерон» закрыла свои заводы? Какие движущие и противодействующие силы, по-вашему, в пользу этого решения?</w:t>
      </w:r>
    </w:p>
    <w:p w14:paraId="481CD692" w14:textId="77777777" w:rsidR="000E2A81" w:rsidRDefault="000E2A81" w:rsidP="000E2A81">
      <w:pPr>
        <w:spacing w:after="0"/>
        <w:ind w:firstLine="709"/>
        <w:jc w:val="both"/>
      </w:pPr>
    </w:p>
    <w:p w14:paraId="5B8F4949" w14:textId="70ABA04F" w:rsidR="000E2A81" w:rsidRPr="000E2A81" w:rsidRDefault="000E2A81" w:rsidP="004E6790">
      <w:pPr>
        <w:spacing w:after="0" w:line="360" w:lineRule="auto"/>
        <w:ind w:firstLine="709"/>
        <w:jc w:val="center"/>
        <w:rPr>
          <w:b/>
          <w:bCs/>
        </w:rPr>
      </w:pPr>
      <w:r w:rsidRPr="000E2A81">
        <w:rPr>
          <w:b/>
          <w:bCs/>
        </w:rPr>
        <w:t>Ситуация для анализа 2</w:t>
      </w:r>
    </w:p>
    <w:p w14:paraId="1D4F95CE" w14:textId="2DE23EC8" w:rsidR="000E2A81" w:rsidRDefault="000E2A81" w:rsidP="004E6790">
      <w:pPr>
        <w:spacing w:after="0" w:line="360" w:lineRule="auto"/>
        <w:ind w:firstLine="709"/>
        <w:jc w:val="both"/>
      </w:pPr>
      <w:r>
        <w:t>Международная корпорация Холдинг «Наука Т» — одна из ведущих компаний мира. Начав с создания наждачной бумаги в начале текущего столетия. Холдинг «Наука Т» сегодня выпускает 60 тыс. наименований товаров. Годовой объем ее продаж 14 млрд. долл. Ее филиалы расположены в 57 странах, в компании работают около 90 тыс. человек. Холдинг «Наука Т» — одна из 25 компаний мира, владеющих наибольшим числом патентов. Треть объема продаж приходится на новую продукцию, которая не выпускалась еще пять лет назад.</w:t>
      </w:r>
    </w:p>
    <w:p w14:paraId="1132BB55" w14:textId="22FB4C10" w:rsidR="000E2A81" w:rsidRDefault="000E2A81" w:rsidP="004E6790">
      <w:pPr>
        <w:spacing w:after="0" w:line="360" w:lineRule="auto"/>
        <w:ind w:firstLine="709"/>
        <w:jc w:val="both"/>
      </w:pPr>
      <w:r>
        <w:lastRenderedPageBreak/>
        <w:t>Успехи корпорации во многом определяются стратегией. При формулировании стратегии на первый план выдвигаются научно-исследовательские и опытно-конструкторские разработки и диверсификация в новые для компании сферы бизнеса.</w:t>
      </w:r>
    </w:p>
    <w:p w14:paraId="624967E5" w14:textId="2EA3BDEE" w:rsidR="000E2A81" w:rsidRPr="000E2A81" w:rsidRDefault="000E2A81" w:rsidP="004E6790">
      <w:pPr>
        <w:spacing w:after="0" w:line="360" w:lineRule="auto"/>
        <w:ind w:firstLine="709"/>
        <w:jc w:val="both"/>
        <w:rPr>
          <w:b/>
          <w:bCs/>
        </w:rPr>
      </w:pPr>
      <w:r w:rsidRPr="000E2A81">
        <w:rPr>
          <w:b/>
          <w:bCs/>
        </w:rPr>
        <w:t>Особенности организационной структуры и производства</w:t>
      </w:r>
    </w:p>
    <w:p w14:paraId="3523A8FD" w14:textId="5ABA2595" w:rsidR="000E2A81" w:rsidRDefault="000E2A81" w:rsidP="004E6790">
      <w:pPr>
        <w:spacing w:after="0" w:line="360" w:lineRule="auto"/>
        <w:ind w:firstLine="709"/>
        <w:jc w:val="both"/>
      </w:pPr>
      <w:r>
        <w:t>Корпоративный бизнес ориентирована несколько ключевых параметров: создание новых изделий, обмен и передачу технологий внутри фирмы, самостоятельность хозяйственных отделений в инновационной деятельности и расширение полномочий новаторов в творческом поиске.</w:t>
      </w:r>
    </w:p>
    <w:p w14:paraId="3416C1DC" w14:textId="3240A1F7" w:rsidR="000E2A81" w:rsidRDefault="000E2A81" w:rsidP="004E6790">
      <w:pPr>
        <w:spacing w:after="0" w:line="360" w:lineRule="auto"/>
        <w:ind w:firstLine="709"/>
        <w:jc w:val="both"/>
      </w:pPr>
      <w:r>
        <w:t>Организационная структура строится по продуктовому принципу с учетом общности применяемых технологий. Непрерывный процесс организационного развития предполагает создание новых отделений, ориентированных на перспективную продукцию и рынки сбыта. В зависимости от успеха новшества меняется статус соответствующего подразделения, его непосредственного руководителя и его подчиненных. Широко развита сеть связей и соглашений Холдинга «Наука Т» с другими фирмами.</w:t>
      </w:r>
    </w:p>
    <w:p w14:paraId="6817E77E" w14:textId="74925C97" w:rsidR="000E2A81" w:rsidRPr="000E2A81" w:rsidRDefault="000E2A81" w:rsidP="004E6790">
      <w:pPr>
        <w:spacing w:after="0" w:line="360" w:lineRule="auto"/>
        <w:ind w:firstLine="709"/>
        <w:jc w:val="both"/>
        <w:rPr>
          <w:b/>
          <w:bCs/>
        </w:rPr>
      </w:pPr>
      <w:r w:rsidRPr="000E2A81">
        <w:rPr>
          <w:b/>
          <w:bCs/>
        </w:rPr>
        <w:t>Политика управления трудовыми ресурсами</w:t>
      </w:r>
    </w:p>
    <w:p w14:paraId="7818AD0E" w14:textId="2DF70138" w:rsidR="000E2A81" w:rsidRDefault="000E2A81" w:rsidP="004E6790">
      <w:pPr>
        <w:spacing w:after="0" w:line="360" w:lineRule="auto"/>
        <w:ind w:firstLine="709"/>
        <w:jc w:val="both"/>
      </w:pPr>
      <w:r>
        <w:t>Кадровые службы Холдинг «Наука Т» имеют высокий статус и обладают широкими полномочиями при принятии решений в отношении персонала, а также при решении общих вопросов, связанных с развитием бизнеса. Корпорация верит в необходимость таких организационной структуры и климата, в основе которых — уважение к достоинству людей, к ценности индивида, поощрение инициативы и раскрытие творческого потенциала, предоставление равных возможностей для развития и вознаграждения по труду.</w:t>
      </w:r>
    </w:p>
    <w:p w14:paraId="65B3DB95" w14:textId="77F69EA0" w:rsidR="000E2A81" w:rsidRDefault="000E2A81" w:rsidP="004E6790">
      <w:pPr>
        <w:spacing w:after="0" w:line="360" w:lineRule="auto"/>
        <w:ind w:firstLine="709"/>
        <w:jc w:val="both"/>
      </w:pPr>
      <w:r>
        <w:t xml:space="preserve">Работники называются главным ресурсом корпорации. Характерная черта корпорации — тесная увязка инновационных стратегий и политики управления человеческими ресурсами. Для корпоративного менеджмента центральной проблемой является активизация новаторской деятельности </w:t>
      </w:r>
      <w:r>
        <w:lastRenderedPageBreak/>
        <w:t>персонала. Разработаны особые мероприятия по поддержке процессов выдвижения инноваций, стимулирования творческого поиска, вознаграждения новаторов. Большое внимание уделяется развитию профессионального и творческого потенциала сотрудников, формированию предпринимательской этики, поддержанию высокой ответственности за качество работы и судьбу корпорации в целом.</w:t>
      </w:r>
    </w:p>
    <w:p w14:paraId="3FFBD9BE" w14:textId="41FBD6C4" w:rsidR="000E2A81" w:rsidRDefault="000E2A81" w:rsidP="004E6790">
      <w:pPr>
        <w:spacing w:after="0" w:line="360" w:lineRule="auto"/>
        <w:ind w:firstLine="709"/>
        <w:jc w:val="both"/>
      </w:pPr>
      <w:r>
        <w:t>Вопросы</w:t>
      </w:r>
      <w:r w:rsidR="0082467E">
        <w:t>:</w:t>
      </w:r>
    </w:p>
    <w:p w14:paraId="3BDD161B" w14:textId="1ABE1EC0" w:rsidR="000E2A81" w:rsidRDefault="000E2A81" w:rsidP="004E6790">
      <w:pPr>
        <w:spacing w:after="0" w:line="360" w:lineRule="auto"/>
        <w:ind w:firstLine="709"/>
        <w:jc w:val="both"/>
      </w:pPr>
      <w:r>
        <w:t>1. Сформулируйте миссию и девиз организации.</w:t>
      </w:r>
    </w:p>
    <w:p w14:paraId="2BA5D99C" w14:textId="0AAE64D9" w:rsidR="000E2A81" w:rsidRDefault="000E2A81" w:rsidP="004E6790">
      <w:pPr>
        <w:spacing w:after="0" w:line="360" w:lineRule="auto"/>
        <w:ind w:firstLine="709"/>
        <w:jc w:val="both"/>
      </w:pPr>
      <w:r>
        <w:t>2. Назовите конкретные цели, отражающие миссию во взаимодействии с другими организациями.</w:t>
      </w:r>
    </w:p>
    <w:p w14:paraId="1499FA4F" w14:textId="781D2FA0" w:rsidR="000E2A81" w:rsidRDefault="000E2A81" w:rsidP="004E6790">
      <w:pPr>
        <w:spacing w:after="0" w:line="360" w:lineRule="auto"/>
        <w:ind w:firstLine="709"/>
        <w:jc w:val="both"/>
      </w:pPr>
      <w:r>
        <w:t>3. Охарактеризуйте возможных партнеров организации.</w:t>
      </w:r>
    </w:p>
    <w:p w14:paraId="72246ADC" w14:textId="5FCB46A3" w:rsidR="000E2A81" w:rsidRDefault="000E2A81" w:rsidP="004E6790">
      <w:pPr>
        <w:spacing w:after="0" w:line="360" w:lineRule="auto"/>
        <w:ind w:firstLine="709"/>
        <w:jc w:val="both"/>
      </w:pPr>
      <w:r>
        <w:t>4. Опишите желаемого сотрудника и руководителя организации. Какие должны быть у них навыки для работы в данном инновационном предприятии?</w:t>
      </w:r>
    </w:p>
    <w:p w14:paraId="21B71942" w14:textId="77777777" w:rsidR="004E6790" w:rsidRDefault="004E6790" w:rsidP="004E6790">
      <w:pPr>
        <w:spacing w:after="0"/>
        <w:ind w:firstLine="709"/>
        <w:jc w:val="both"/>
      </w:pPr>
    </w:p>
    <w:p w14:paraId="1EEB36A7" w14:textId="77777777" w:rsidR="004E6790" w:rsidRDefault="004E6790" w:rsidP="004E6790">
      <w:pPr>
        <w:spacing w:after="0"/>
        <w:ind w:firstLine="709"/>
        <w:jc w:val="both"/>
      </w:pPr>
    </w:p>
    <w:p w14:paraId="3E1AA7EC" w14:textId="7CE2BA65" w:rsidR="004E6790" w:rsidRPr="004E6790" w:rsidRDefault="004E6790" w:rsidP="004E6790">
      <w:pPr>
        <w:spacing w:after="0" w:line="360" w:lineRule="auto"/>
        <w:ind w:firstLine="709"/>
        <w:contextualSpacing/>
        <w:jc w:val="center"/>
        <w:rPr>
          <w:b/>
          <w:bCs/>
        </w:rPr>
      </w:pPr>
      <w:bookmarkStart w:id="0" w:name="_Hlk80000253"/>
      <w:r w:rsidRPr="004E6790">
        <w:rPr>
          <w:b/>
          <w:bCs/>
        </w:rPr>
        <w:t>Критерии оценки ситуаций для анализа</w:t>
      </w:r>
    </w:p>
    <w:p w14:paraId="1FA8E1AD" w14:textId="13F1FEAD" w:rsidR="004E6790" w:rsidRDefault="004E6790" w:rsidP="004E679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соответствие решения сформулированным в ситуации вопросам;</w:t>
      </w:r>
    </w:p>
    <w:p w14:paraId="2015029B" w14:textId="595B29CA" w:rsidR="004E6790" w:rsidRDefault="004E6790" w:rsidP="004E679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оригинальность подхода (Новаторство, креативность);</w:t>
      </w:r>
    </w:p>
    <w:p w14:paraId="00B45549" w14:textId="6E5CC2ED" w:rsidR="004E6790" w:rsidRDefault="004E6790" w:rsidP="004E679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применимость решения на практике;</w:t>
      </w:r>
    </w:p>
    <w:p w14:paraId="10CE96C0" w14:textId="3E940E8E" w:rsidR="004E6790" w:rsidRDefault="004E6790" w:rsidP="004E679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глубина проработки проблемы (Обоснованность решения, наличие альтернативных вариантов, прогнозирование возможных проблем, комплексность решения);</w:t>
      </w:r>
    </w:p>
    <w:p w14:paraId="287447CC" w14:textId="2EC7758B" w:rsidR="00F12C76" w:rsidRDefault="004E6790" w:rsidP="004E6790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количество слов в тексте должно быть не менее 200-250 слов.</w:t>
      </w:r>
    </w:p>
    <w:bookmarkEnd w:id="0"/>
    <w:p w14:paraId="1EEB0E08" w14:textId="77777777" w:rsidR="00B4759C" w:rsidRDefault="00B4759C" w:rsidP="00B4759C">
      <w:pPr>
        <w:spacing w:after="0" w:line="360" w:lineRule="auto"/>
        <w:jc w:val="both"/>
      </w:pPr>
    </w:p>
    <w:sectPr w:rsidR="00B475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66D6A"/>
    <w:multiLevelType w:val="hybridMultilevel"/>
    <w:tmpl w:val="A37C3A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4D"/>
    <w:rsid w:val="000E2A81"/>
    <w:rsid w:val="004E6790"/>
    <w:rsid w:val="006C0B77"/>
    <w:rsid w:val="008242FF"/>
    <w:rsid w:val="0082467E"/>
    <w:rsid w:val="00870751"/>
    <w:rsid w:val="00922C48"/>
    <w:rsid w:val="00B4759C"/>
    <w:rsid w:val="00B915B7"/>
    <w:rsid w:val="00DF6AAD"/>
    <w:rsid w:val="00EA59DF"/>
    <w:rsid w:val="00EE4070"/>
    <w:rsid w:val="00F12C76"/>
    <w:rsid w:val="00F3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31A8"/>
  <w15:chartTrackingRefBased/>
  <w15:docId w15:val="{113742B4-18B2-41EB-8286-7EF01E6E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790"/>
    <w:pPr>
      <w:ind w:left="720"/>
      <w:contextualSpacing/>
    </w:pPr>
  </w:style>
  <w:style w:type="table" w:styleId="a4">
    <w:name w:val="Table Grid"/>
    <w:basedOn w:val="a1"/>
    <w:uiPriority w:val="39"/>
    <w:rsid w:val="00B475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dcterms:created xsi:type="dcterms:W3CDTF">2021-08-13T09:00:00Z</dcterms:created>
  <dcterms:modified xsi:type="dcterms:W3CDTF">2022-05-12T13:26:00Z</dcterms:modified>
</cp:coreProperties>
</file>