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7DC" w:rsidRPr="006507DC" w:rsidRDefault="006507DC" w:rsidP="006507D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Цель и задачи практики</w:t>
      </w:r>
    </w:p>
    <w:p w:rsidR="006507DC" w:rsidRPr="006507DC" w:rsidRDefault="006507DC" w:rsidP="006507D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Целью </w:t>
      </w: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освоения практики является ознакомление студентов с основными элементами, конструкциями и частями зданий и сооружений, с некоторыми строительными материалами, организацией строительных процессов. Поскольку студенты на первых курсах изучают в основном дисциплины гуманитарного, социально-экономического и математического циклов, то практика позволяет будущим специалистам сформировать основные практические понятия о предмете своей будущей профессии.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 практики состоит в том, чтобы в момент посещения студентом некоторых гражданских и промышленных объектов дать ему возможность ознакомиться с их объемно-планировочным и конструктивным решением, с основными элементами зданий, конструктивными элементами и материалами из которых они выполнены, с некоторыми видами применяемых машин и механизмов, с трудовыми процессами на различных стадиях строительства, с организацией производства на строительной площадке.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процессе прохождения практики студент, находясь на строительной площадке или на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эксплуатирующемся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объекте, должен психологически подготовить себя к освоению профессии бакалавра по направлению «Строительство», проникнуться пониманием сложности своей будущей профессии и уважением к людям – проектировщикам, линейным и руководящим работникам строительных организаций и рабочим, чьими руками непосредственно создаются здания и сооружения.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Ознакомительная практика должна способствовать сознательному усвоению студентом курсов «Архитектура гражданских и промышленных зданий», «Строительные материалы и изделия» и других специальных инженерных и организационно-технологических дисциплин, изучаемых на втором и последующих курсах обучения.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Индивидуальное задание студентов заключается в следующем: ознакомление с основными частями и конструкциями зданий и сооружений, изучение отдельных стадий строительного производства, ознакомление со способами и методами выполнения строительно-монтажных работ; изучение строительных материалов и возможностей их применения в строительстве.</w:t>
      </w:r>
    </w:p>
    <w:p w:rsidR="006507DC" w:rsidRDefault="006507DC" w:rsidP="006507DC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2. Организация практики</w:t>
      </w:r>
    </w:p>
    <w:p w:rsidR="006507DC" w:rsidRDefault="006507DC" w:rsidP="00650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приказом о прохождении практики студенты направляются на объекты и определяются руководители практики от университета.</w:t>
      </w:r>
    </w:p>
    <w:p w:rsidR="006507DC" w:rsidRDefault="006507DC" w:rsidP="00650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первый день практики руководители проводят собрание, на котором знакомят студентов с целями и задачами практики, выдают индивидуальные задания, доводят до сведения время проведения консультаций и приема зачета.</w:t>
      </w:r>
    </w:p>
    <w:p w:rsidR="006507DC" w:rsidRDefault="006507DC" w:rsidP="00650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Зачет по практике принимается в последние два дня прохождения практики в соответствии с пунктом 7 настоящих методических указаний.</w:t>
      </w:r>
    </w:p>
    <w:p w:rsidR="006507DC" w:rsidRDefault="006507DC" w:rsidP="006507DC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Базы практики</w:t>
      </w:r>
    </w:p>
    <w:p w:rsidR="006507DC" w:rsidRDefault="006507DC" w:rsidP="00650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Базами проведения практики являются строящиеся, не законченные строительством или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эксплуатирующиеся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гражданские и промышленные здания, расположенные в городе и за его пределами:</w:t>
      </w:r>
    </w:p>
    <w:p w:rsidR="006507DC" w:rsidRDefault="006507DC" w:rsidP="006507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жилые малоэтажные и многоэтажные здания с различными конструктивными схемами и несущими и ограждающими конструкциями из различных материалов;</w:t>
      </w:r>
    </w:p>
    <w:p w:rsidR="006507DC" w:rsidRDefault="006507DC" w:rsidP="006507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объекты социально-культурного и спортивного назначения;</w:t>
      </w:r>
    </w:p>
    <w:p w:rsidR="006507DC" w:rsidRDefault="006507DC" w:rsidP="006507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промышленные производственные и административно-бытовые здания;</w:t>
      </w:r>
    </w:p>
    <w:p w:rsidR="006507DC" w:rsidRDefault="006507DC" w:rsidP="006507D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городские сооружения и сооружения промышленных предприятий.</w:t>
      </w:r>
    </w:p>
    <w:p w:rsidR="006507DC" w:rsidRDefault="006507DC" w:rsidP="00650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время прохождения практики по решению руководителей практики от университета и от производства могут быть дополнительно организованы экскурсии на предприятия строительной индустрии и строительные выставки.</w:t>
      </w:r>
    </w:p>
    <w:p w:rsidR="006507DC" w:rsidRDefault="006507DC" w:rsidP="006507D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Студентам, работающим на промышленных предприятия и в строительных организациях по профилю своей будущей специальности, разрешается прохождение практики непосредственно на месте своей работы при условии выполнения ими дополнительной работы, определенной программой, целями и задачами практики.</w:t>
      </w:r>
    </w:p>
    <w:p w:rsidR="006507DC" w:rsidRPr="006507DC" w:rsidRDefault="006507DC" w:rsidP="006507D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Обязанности студентов и руководителей практики</w:t>
      </w:r>
    </w:p>
    <w:p w:rsidR="006507DC" w:rsidRPr="006507DC" w:rsidRDefault="006507DC" w:rsidP="006507D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Обязанности студентов</w:t>
      </w:r>
    </w:p>
    <w:p w:rsidR="006507DC" w:rsidRPr="006507DC" w:rsidRDefault="006507DC" w:rsidP="00650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первый день практики ознакомиться с календарным планом её прохождения, перечнем и местом расположения объектов обязательных для посещения;</w:t>
      </w:r>
    </w:p>
    <w:p w:rsidR="006507DC" w:rsidRPr="006507DC" w:rsidRDefault="006507DC" w:rsidP="00650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 посещения объектов практики изучить по литературным источникам, рекомендованным руководителем практики от университета,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объемнопланировочные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решения зданий соответствующего типа, ознакомиться с видами конструкций, изделий и материалами, применяемыми при их строительстве (консультации и пояснения по всем возникающим вопросам даются руководителями практики непосредственно на объекте до начала ознакомления с ним);</w:t>
      </w:r>
    </w:p>
    <w:p w:rsidR="006507DC" w:rsidRPr="006507DC" w:rsidRDefault="006507DC" w:rsidP="00650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 время посещения объекта вести рабочую тетрадь, в которую должен заносить сведения по всем вопросам, представляющим предмет практики, а также эскизные наброски объемно-планировочных решений, строительных конструкций, узлов сопряжения,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опирания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стыков, строительных изделий. Эскизы должны выполняться с элементарным соблюдением масштаба изображения, с указанием основных размеров;</w:t>
      </w:r>
    </w:p>
    <w:p w:rsidR="006507DC" w:rsidRPr="006507DC" w:rsidRDefault="006507DC" w:rsidP="00650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 проведения камеральных работ (на следующий день после посещения объекта) дополнить записи, сделанные на объекте, конкретными сведениями о строительных конструкциях, изделиях, материалах, машинах и механизмах, полученными из литературных источников, справочников и дополнительных пояснений руководителя практики;</w:t>
      </w:r>
    </w:p>
    <w:p w:rsidR="006507DC" w:rsidRPr="006507DC" w:rsidRDefault="006507DC" w:rsidP="00650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отведенные календарным планом дни оформить по установленной форме отчет по практике и сдать его на кафедру;</w:t>
      </w:r>
    </w:p>
    <w:p w:rsidR="006507DC" w:rsidRPr="006507DC" w:rsidRDefault="006507DC" w:rsidP="006507D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 посещения объекта строго соблюдать требования техники безопасности, выполнять все указания руководителей.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Обязанности руководителя практики от университета</w:t>
      </w:r>
    </w:p>
    <w:p w:rsidR="006507DC" w:rsidRPr="006507DC" w:rsidRDefault="006507DC" w:rsidP="00650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осуществлять подбор объектов для проведения практики, знакомиться с объектами до прибытия на них студентов, составлять план работы студентов и определять порядок своих действий и действий руководителя практики от производства;</w:t>
      </w:r>
    </w:p>
    <w:p w:rsidR="006507DC" w:rsidRPr="006507DC" w:rsidRDefault="006507DC" w:rsidP="00650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прибытии студентов на объект вместе с руководителем практики от производства проводить инструктаж по технике безопасности и строго следить за обязательным выполнением каждого пункта требований инструкций;</w:t>
      </w:r>
    </w:p>
    <w:p w:rsidR="006507DC" w:rsidRPr="006507DC" w:rsidRDefault="006507DC" w:rsidP="00650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организовывать прохождение практики на каждом объекте в соответствии с целями и задачами практики;</w:t>
      </w:r>
    </w:p>
    <w:p w:rsidR="006507DC" w:rsidRPr="006507DC" w:rsidRDefault="006507DC" w:rsidP="00650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организовывать проведение камеральных работ и консультаций в помещениях факультета;</w:t>
      </w:r>
    </w:p>
    <w:p w:rsidR="006507DC" w:rsidRPr="006507DC" w:rsidRDefault="006507DC" w:rsidP="00650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организовывать проведение коллективного обсуждения результатов практики в заключительный день и принимать зачеты у студентов;</w:t>
      </w:r>
    </w:p>
    <w:p w:rsidR="006507DC" w:rsidRPr="006507DC" w:rsidRDefault="006507DC" w:rsidP="006507D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готовить предложения по совершенствованию проведения практики будущего года.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Обязанности руководителя практики от предприятия</w:t>
      </w:r>
    </w:p>
    <w:p w:rsidR="006507DC" w:rsidRPr="006507DC" w:rsidRDefault="006507DC" w:rsidP="006507D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работать в непосредственном контакте с руководителем практики от университета, проводить инструктаж по технике безопасности, давать консультации и разъяснения по всем возникающим вопроса;</w:t>
      </w:r>
    </w:p>
    <w:p w:rsidR="006507DC" w:rsidRPr="006507DC" w:rsidRDefault="006507DC" w:rsidP="006507D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участвовать в обсуждении результатов практики и вместе с руководителем практики от университета оценивать знания, полученные студентами.</w:t>
      </w:r>
    </w:p>
    <w:p w:rsidR="006507DC" w:rsidRPr="006507DC" w:rsidRDefault="006507DC" w:rsidP="006507D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Содержание практики</w:t>
      </w:r>
    </w:p>
    <w:p w:rsidR="006507DC" w:rsidRPr="006507DC" w:rsidRDefault="006507DC" w:rsidP="006507D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целями и задачами практики, ее содержание может включать вопросы, которые определяются спецификой предприятия, его объектами и производственной базой.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Общие сведения о зданиях и сооружениях, конструктивные схемы</w:t>
      </w:r>
    </w:p>
    <w:p w:rsidR="006507DC" w:rsidRPr="006507DC" w:rsidRDefault="006507DC" w:rsidP="006507D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здания и сооружения, классификация зданий, требования к зданиям;</w:t>
      </w:r>
    </w:p>
    <w:p w:rsidR="006507DC" w:rsidRPr="006507DC" w:rsidRDefault="006507DC" w:rsidP="006507D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части зданий, несущие конструкции, ограждающие конструкции, требования к ним;</w:t>
      </w:r>
    </w:p>
    <w:p w:rsidR="006507DC" w:rsidRPr="006507DC" w:rsidRDefault="006507DC" w:rsidP="006507D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объемно-планировочные параметры зданий;</w:t>
      </w:r>
    </w:p>
    <w:p w:rsidR="006507DC" w:rsidRPr="006507DC" w:rsidRDefault="006507DC" w:rsidP="006507D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классификация фундаментов, их конструкции;</w:t>
      </w:r>
    </w:p>
    <w:p w:rsidR="006507DC" w:rsidRPr="006507DC" w:rsidRDefault="006507DC" w:rsidP="006507D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конструкции стен, перекрытий, лестниц, крыш.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Технология выполнения строительно-монтажных работ Строительные работы:</w:t>
      </w:r>
    </w:p>
    <w:p w:rsidR="006507DC" w:rsidRPr="006507DC" w:rsidRDefault="006507DC" w:rsidP="006507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земляных работ, машины и механизмы для их выполнения;</w:t>
      </w:r>
    </w:p>
    <w:p w:rsidR="006507DC" w:rsidRPr="006507DC" w:rsidRDefault="006507DC" w:rsidP="006507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каменных работ;</w:t>
      </w:r>
    </w:p>
    <w:p w:rsidR="006507DC" w:rsidRPr="006507DC" w:rsidRDefault="006507DC" w:rsidP="006507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монолитного железобетона;</w:t>
      </w:r>
    </w:p>
    <w:p w:rsidR="006507DC" w:rsidRPr="006507DC" w:rsidRDefault="006507DC" w:rsidP="006507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монтажных работ;</w:t>
      </w:r>
    </w:p>
    <w:p w:rsidR="006507DC" w:rsidRPr="006507DC" w:rsidRDefault="006507DC" w:rsidP="006507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гидроизоляционные работы;</w:t>
      </w:r>
    </w:p>
    <w:p w:rsidR="006507DC" w:rsidRPr="006507DC" w:rsidRDefault="006507DC" w:rsidP="006507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машины и механизмы, используемые при выполнении строительных работ;</w:t>
      </w:r>
    </w:p>
    <w:p w:rsidR="006507DC" w:rsidRPr="006507DC" w:rsidRDefault="006507DC" w:rsidP="006507D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строительным материалам, назначение и использование разных материалов.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Технология выполнения ремонтно-строительных работ Содержание зданий и сооружений:</w:t>
      </w:r>
    </w:p>
    <w:p w:rsidR="006507DC" w:rsidRPr="006507DC" w:rsidRDefault="006507DC" w:rsidP="006507D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средний и текущий ремонты зданий и сооружений;</w:t>
      </w:r>
    </w:p>
    <w:p w:rsidR="006507DC" w:rsidRPr="006507DC" w:rsidRDefault="006507DC" w:rsidP="006507D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и текущий ремонт малых искусственных сооружений, устранение поврежденных узлов и элементов каменных конструкций;</w:t>
      </w:r>
    </w:p>
    <w:p w:rsidR="006507DC" w:rsidRPr="006507DC" w:rsidRDefault="006507DC" w:rsidP="006507D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по ремонту и замене конструкций покрытий зданий;</w:t>
      </w:r>
    </w:p>
    <w:p w:rsidR="006507DC" w:rsidRPr="006507DC" w:rsidRDefault="006507DC" w:rsidP="006507D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ремонт и замена элементов ограждающих конструкций зданий (окон, дверей, элементов отделки и декора).</w:t>
      </w:r>
    </w:p>
    <w:p w:rsidR="006507DC" w:rsidRPr="006507DC" w:rsidRDefault="006507DC" w:rsidP="006507D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6. Оформление отчета по результатам практики</w:t>
      </w:r>
    </w:p>
    <w:p w:rsidR="006507DC" w:rsidRPr="006507DC" w:rsidRDefault="006507DC" w:rsidP="006507D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результатам практики составляется каждым студентом отдельно. Он должен представлять собой обработанный и дополненный теоретическими и практическими сведениями материал, собранный непосредственно на объекте.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раздел отчета должен быть описанием и подробным анализом сведений, относящихся к одному объекту и включать в себя текстовой и графический материал по всему кругу вопросов, определенному задачами практики.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оформляется на писчей бумаге формата А4 по следующим критериям:</w:t>
      </w:r>
    </w:p>
    <w:p w:rsidR="006507DC" w:rsidRPr="006507DC" w:rsidRDefault="006507DC" w:rsidP="006507D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поля: левое – 2,5 см, верхнее, нижнее, правое – 1,5 см;</w:t>
      </w:r>
    </w:p>
    <w:p w:rsidR="006507DC" w:rsidRPr="006507DC" w:rsidRDefault="006507DC" w:rsidP="006507D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нумерация страниц – справа внизу;</w:t>
      </w:r>
    </w:p>
    <w:p w:rsidR="006507DC" w:rsidRPr="006507DC" w:rsidRDefault="006507DC" w:rsidP="006507D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графический материал (если требуется) – в виде приложений. Обязательными элементами отчета должны быть:</w:t>
      </w:r>
    </w:p>
    <w:p w:rsidR="006507DC" w:rsidRPr="006507DC" w:rsidRDefault="006507DC" w:rsidP="006507DC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tgtFrame="_blank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титульный лист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6507DC" w:rsidRPr="006507DC" w:rsidRDefault="006507DC" w:rsidP="006507DC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разделы – по индивидуальному заданию;</w:t>
      </w:r>
    </w:p>
    <w:p w:rsidR="006507DC" w:rsidRPr="006507DC" w:rsidRDefault="006507DC" w:rsidP="006507DC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учетная карточка, заполненная и заверенная руководителями практики от предприятия и от университета;</w:t>
      </w:r>
    </w:p>
    <w:p w:rsidR="006507DC" w:rsidRPr="006507DC" w:rsidRDefault="006507DC" w:rsidP="006507DC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дневник прохождения практики.</w:t>
      </w:r>
    </w:p>
    <w:p w:rsidR="006507DC" w:rsidRPr="006507DC" w:rsidRDefault="006507DC" w:rsidP="006507D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7. Аттестация по результатам практики</w:t>
      </w:r>
    </w:p>
    <w:p w:rsidR="006507DC" w:rsidRPr="006507DC" w:rsidRDefault="006507DC" w:rsidP="006507D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Практика признаётся пройденной и зачет по ней выставляется только в том случае, если студент посетил все без исключения объекты, проявил интерес к увиденному, работал с технической литературой, представил технически грамотно оформленный отчет и принял активное участие в обсуждении результатов практики в её заключительный день.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Аттестация по итогам практики проводится на основании оформленного в соответствии с установленными требованиями письменного отчета, отзыва руководителя практики от предприятия и собеседованием с руководителем практикой от университета.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дифференциального зачета за прохождение практики определяется по конечному результату и формируется в процессе защиты отчета по практике.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определяется как сумма следующих составляющих:</w:t>
      </w:r>
    </w:p>
    <w:p w:rsidR="006507DC" w:rsidRPr="006507DC" w:rsidRDefault="006507DC" w:rsidP="006507D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выполнения программы практики (включая индивидуальное задание) – до 40 баллов;</w:t>
      </w:r>
    </w:p>
    <w:p w:rsidR="006507DC" w:rsidRPr="006507DC" w:rsidRDefault="006507DC" w:rsidP="006507D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оформления отчета – до 20 баллов;</w:t>
      </w:r>
    </w:p>
    <w:p w:rsidR="006507DC" w:rsidRPr="006507DC" w:rsidRDefault="006507DC" w:rsidP="006507D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отзыв со стороны руководителя практикой от предприятия – до 5 баллов;</w:t>
      </w:r>
    </w:p>
    <w:p w:rsidR="006507DC" w:rsidRPr="006507DC" w:rsidRDefault="006507DC" w:rsidP="006507D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защиты отчета по практике – до 35 баллов.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Студент, не выполнивший программы практики, получивший отрицательный отзыв о работе или неудовлетворительную оценку при защите отчета, направляется повторно на практику в период студенческих каникул или отчисляется из университета.</w:t>
      </w:r>
    </w:p>
    <w:p w:rsidR="006507DC" w:rsidRPr="006507DC" w:rsidRDefault="006507DC" w:rsidP="006507D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8. Список литературы</w:t>
      </w:r>
    </w:p>
    <w:p w:rsidR="006507DC" w:rsidRPr="006507DC" w:rsidRDefault="006507DC" w:rsidP="006507D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6507DC" w:rsidRPr="006507DC" w:rsidRDefault="006507DC" w:rsidP="006507D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Дятков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С.В. Архитектура промышленных зданий: учебник для вузов / С.В.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Дятков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А.П. Михеев. – 4-е изд.,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М.: АСВ, 2010 – 552 с.</w:t>
      </w:r>
    </w:p>
    <w:p w:rsidR="006507DC" w:rsidRPr="006507DC" w:rsidRDefault="006507DC" w:rsidP="006507D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Конструкции гражданских зданий: учебник для вузов / Т.Г.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Маклакова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С.М.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Нанасова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под ред. Т.Г.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Маклаковой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доп. и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АСВ, 2010. – 296 с.</w:t>
      </w:r>
    </w:p>
    <w:p w:rsidR="006507DC" w:rsidRPr="006507DC" w:rsidRDefault="006507DC" w:rsidP="006507D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Дыховичный Ю.А. Архитектурные конструкции: учебное пособие. Кн. 1. Архитектурные конструкции малоэтажных жилых зданий/ Ю.А. Дыховичный [и др.]; под ред. Ю.А. Дыховичного, З.А. Казбек-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Казиев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М.: Архитектура-С, 2006. – 248 с.</w:t>
      </w:r>
    </w:p>
    <w:p w:rsidR="006507DC" w:rsidRPr="006507DC" w:rsidRDefault="006507DC" w:rsidP="006507D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Казбек-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Казиев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З.А. Архитектурные конструкции: учебник для вузов / З.А. Казбек-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Казиев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 под ред.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З.А.Казбек-Казиева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Изд. Стер. – М.: Архитектура-С, 2006. – 344 с.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Маклакова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Т.Г. Высотные здания. Градостроительные и архитектурно-конструктивные проблемы проектирования: монография/ Т.Г.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Маклакова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АСВ, 2006. – 160 с.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Буга П.Г. Гражданские, промышленные и сельскохозяйственные здания: учеб. Пособие для техникумов / П.Г. Буга. – 2-е изд.,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Волгоград, 2004. – 348 с.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Благовещенский Ф.А. Архитектурные конструкции: учебник / Ф.А. Благовещенский, Е.Ф. Букина. – Изд. Стер. – М.: Архитектура-С, 2005. – 232 с.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Трепененков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Р.И. Альбом чертежей конструкций и деталей промышленных зданий: учеб. Пособие для вузов / Р.И.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Трепененков</w:t>
      </w:r>
      <w:proofErr w:type="spell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</w:t>
      </w:r>
      <w:proofErr w:type="spell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Самара: Прогресс, 2004. – 284 с.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17.13330.2011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Кровли.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18.13330.2011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Генеральные планы промышленных предприятий.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20.13330.2011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Нагрузки и воздействия.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22.13330.2011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Основания зданий и сооружений.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24.13330.2011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Свайные фундаменты.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29.13330.2011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Полы.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42.13330.2011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Градостроительство. Планировка городских и сельских поселений.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44.13330.2011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Административные и бытовые здания.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4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54.13330.2011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Здания жилые многоквартирные.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55.13330.2011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Дома жилые одноквартирные.</w:t>
      </w:r>
    </w:p>
    <w:p w:rsidR="006507DC" w:rsidRPr="006507DC" w:rsidRDefault="006507DC" w:rsidP="006507DC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history="1">
        <w:r w:rsidRPr="006507DC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56.13330.2011</w:t>
        </w:r>
      </w:hyperlink>
      <w:r w:rsidRPr="006507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Производственные здания.</w:t>
      </w:r>
    </w:p>
    <w:p w:rsidR="00F8567A" w:rsidRDefault="00F8567A">
      <w:bookmarkStart w:id="0" w:name="_GoBack"/>
      <w:bookmarkEnd w:id="0"/>
    </w:p>
    <w:sectPr w:rsidR="00F8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1AB2"/>
    <w:multiLevelType w:val="multilevel"/>
    <w:tmpl w:val="A6D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E548F"/>
    <w:multiLevelType w:val="multilevel"/>
    <w:tmpl w:val="7AC08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F4F4D"/>
    <w:multiLevelType w:val="multilevel"/>
    <w:tmpl w:val="E13E9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B2545"/>
    <w:multiLevelType w:val="multilevel"/>
    <w:tmpl w:val="E39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76166"/>
    <w:multiLevelType w:val="multilevel"/>
    <w:tmpl w:val="A2FC3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F63BC0"/>
    <w:multiLevelType w:val="multilevel"/>
    <w:tmpl w:val="FEB6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91C38"/>
    <w:multiLevelType w:val="multilevel"/>
    <w:tmpl w:val="795E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8727AE"/>
    <w:multiLevelType w:val="multilevel"/>
    <w:tmpl w:val="00DE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267478"/>
    <w:multiLevelType w:val="multilevel"/>
    <w:tmpl w:val="D0D2B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CB7666"/>
    <w:multiLevelType w:val="multilevel"/>
    <w:tmpl w:val="F548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B0778D"/>
    <w:multiLevelType w:val="multilevel"/>
    <w:tmpl w:val="44366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0"/>
  </w:num>
  <w:num w:numId="8">
    <w:abstractNumId w:val="2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C07"/>
    <w:rsid w:val="006507DC"/>
    <w:rsid w:val="00843C07"/>
    <w:rsid w:val="00F8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D7111-5730-4430-BFBF-E98D7219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07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7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65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507DC"/>
    <w:rPr>
      <w:b/>
      <w:bCs/>
    </w:rPr>
  </w:style>
  <w:style w:type="character" w:styleId="a4">
    <w:name w:val="Hyperlink"/>
    <w:basedOn w:val="a0"/>
    <w:uiPriority w:val="99"/>
    <w:semiHidden/>
    <w:unhideWhenUsed/>
    <w:rsid w:val="006507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58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82494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496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74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240286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894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7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355474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39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1015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95138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320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53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599638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48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55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37678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0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875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901494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691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45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617515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84848" TargetMode="External"/><Relationship Id="rId13" Type="http://schemas.openxmlformats.org/officeDocument/2006/relationships/hyperlink" Target="http://docs.cntd.ru/document/120008408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84088" TargetMode="External"/><Relationship Id="rId12" Type="http://schemas.openxmlformats.org/officeDocument/2006/relationships/hyperlink" Target="http://docs.cntd.ru/document/120008471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08510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084095" TargetMode="External"/><Relationship Id="rId11" Type="http://schemas.openxmlformats.org/officeDocument/2006/relationships/hyperlink" Target="http://docs.cntd.ru/document/1200084091" TargetMode="External"/><Relationship Id="rId5" Type="http://schemas.openxmlformats.org/officeDocument/2006/relationships/hyperlink" Target="https://i-institute.tsu.tula.ru/moodle/pluginfile.php/152220/mod_resource/content/1/pract/pract_6/tit_list.docx" TargetMode="External"/><Relationship Id="rId15" Type="http://schemas.openxmlformats.org/officeDocument/2006/relationships/hyperlink" Target="http://docs.cntd.ru/document/1200084094" TargetMode="External"/><Relationship Id="rId10" Type="http://schemas.openxmlformats.org/officeDocument/2006/relationships/hyperlink" Target="http://docs.cntd.ru/document/12000845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84710" TargetMode="External"/><Relationship Id="rId14" Type="http://schemas.openxmlformats.org/officeDocument/2006/relationships/hyperlink" Target="http://docs.cntd.ru/document/12000840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1883</Words>
  <Characters>10738</Characters>
  <Application>Microsoft Office Word</Application>
  <DocSecurity>0</DocSecurity>
  <Lines>89</Lines>
  <Paragraphs>25</Paragraphs>
  <ScaleCrop>false</ScaleCrop>
  <Company>Reanimator Extreme Edition</Company>
  <LinksUpToDate>false</LinksUpToDate>
  <CharactersWithSpaces>12596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2022-08-17T09:42:00Z</dcterms:created>
  <dcterms:modified xsi:type="dcterms:W3CDTF">2022-08-17T09:44:00Z</dcterms:modified>
</cp:coreProperties>
</file>