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0FF" w:rsidRPr="00CC10FF" w:rsidRDefault="00CC10FF" w:rsidP="00CC10FF">
      <w:pPr>
        <w:rPr>
          <w:rFonts w:ascii="Times New Roman" w:hAnsi="Times New Roman" w:cs="Times New Roman"/>
          <w:b/>
          <w:sz w:val="32"/>
          <w:szCs w:val="32"/>
        </w:rPr>
      </w:pPr>
      <w:r w:rsidRPr="00CC10FF">
        <w:rPr>
          <w:rFonts w:ascii="Times New Roman" w:hAnsi="Times New Roman" w:cs="Times New Roman"/>
          <w:b/>
          <w:sz w:val="32"/>
          <w:szCs w:val="32"/>
          <w:u w:val="single"/>
        </w:rPr>
        <w:t>Б</w:t>
      </w:r>
      <w:proofErr w:type="gramStart"/>
      <w:r w:rsidRPr="00CC10FF"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proofErr w:type="gramEnd"/>
      <w:r w:rsidRPr="00CC10FF">
        <w:rPr>
          <w:rFonts w:ascii="Times New Roman" w:hAnsi="Times New Roman" w:cs="Times New Roman"/>
          <w:b/>
          <w:sz w:val="32"/>
          <w:szCs w:val="32"/>
          <w:u w:val="single"/>
        </w:rPr>
        <w:t>.В.08 «Налоги и налоговая система»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(</w:t>
      </w:r>
      <w:r>
        <w:rPr>
          <w:rFonts w:ascii="Times New Roman" w:hAnsi="Times New Roman" w:cs="Times New Roman"/>
          <w:b/>
          <w:sz w:val="32"/>
          <w:szCs w:val="32"/>
        </w:rPr>
        <w:t>т</w:t>
      </w:r>
      <w:r w:rsidRPr="00CC10FF">
        <w:rPr>
          <w:rFonts w:ascii="Times New Roman" w:hAnsi="Times New Roman" w:cs="Times New Roman"/>
          <w:b/>
          <w:sz w:val="32"/>
          <w:szCs w:val="32"/>
        </w:rPr>
        <w:t>емы курсовых работ</w:t>
      </w:r>
      <w:r>
        <w:rPr>
          <w:rFonts w:ascii="Times New Roman" w:hAnsi="Times New Roman" w:cs="Times New Roman"/>
          <w:b/>
          <w:sz w:val="32"/>
          <w:szCs w:val="32"/>
        </w:rPr>
        <w:t>)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1. История развития подоходного налогообложения в России.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2. Развитие в России прямого налогообложения.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3. История развития в России косвенного налогообложения.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4. Налоги в СССР (период с 1917 по 1991 годы).</w:t>
      </w:r>
      <w:bookmarkStart w:id="0" w:name="_GoBack"/>
      <w:bookmarkEnd w:id="0"/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5. Налоговая реформа Петра I.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6. Налоговая политика и налоговый механизм.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7. Значение налогов в доходах государства.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8. Становление налоговой системы РФ.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9. Налоговые системы развитых зарубежных стран.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10. Международное сотрудничество в сфере налогообложения.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11. Особенности исчисления НДС по внешнеэкономической деятельности.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12. Особенности налогообложения доходов иностранных организаций.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13. Налогообложение доходов по операциям с ценными бумагами.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14. Платежи за пользование природными ресурсами.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15. Налогообложение доходов индивидуальных предпринимателей.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16. Федеральная налоговая служба.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17. Исчисление НДС при торговле по договору комиссии.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18. Административная ответственность за налоговые правонарушения. Порядок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и условия привлечения к ответственности.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 xml:space="preserve">19. </w:t>
      </w:r>
      <w:proofErr w:type="gramStart"/>
      <w:r w:rsidRPr="00CC10FF">
        <w:rPr>
          <w:rFonts w:ascii="Times New Roman" w:hAnsi="Times New Roman" w:cs="Times New Roman"/>
          <w:sz w:val="32"/>
          <w:szCs w:val="32"/>
        </w:rPr>
        <w:t>Уголовная ответственность за нарушения в области налогового</w:t>
      </w:r>
      <w:proofErr w:type="gramEnd"/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lastRenderedPageBreak/>
        <w:t>законодательства.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20. Особенности налогообложения участников договора простого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товарищества.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21. Особенности налогообложения страховых выплат.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 xml:space="preserve">22. Специальные налоговые режимы: общая характеристика и роль </w:t>
      </w:r>
      <w:proofErr w:type="gramStart"/>
      <w:r w:rsidRPr="00CC10FF">
        <w:rPr>
          <w:rFonts w:ascii="Times New Roman" w:hAnsi="Times New Roman" w:cs="Times New Roman"/>
          <w:sz w:val="32"/>
          <w:szCs w:val="32"/>
        </w:rPr>
        <w:t>в</w:t>
      </w:r>
      <w:proofErr w:type="gramEnd"/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CC10FF">
        <w:rPr>
          <w:rFonts w:ascii="Times New Roman" w:hAnsi="Times New Roman" w:cs="Times New Roman"/>
          <w:sz w:val="32"/>
          <w:szCs w:val="32"/>
        </w:rPr>
        <w:t>формировании</w:t>
      </w:r>
      <w:proofErr w:type="gramEnd"/>
      <w:r w:rsidRPr="00CC10FF">
        <w:rPr>
          <w:rFonts w:ascii="Times New Roman" w:hAnsi="Times New Roman" w:cs="Times New Roman"/>
          <w:sz w:val="32"/>
          <w:szCs w:val="32"/>
        </w:rPr>
        <w:t xml:space="preserve"> доходов государства.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23. Система налогообложения при выполнении соглашений о разделе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продукции.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24. Обособленное подразделение организации: понятие, порядок исчисления и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уплаты налогов.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25. Налоги, формирующие доходы бюджета субъектов РФ: виды, динамика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поступления, мероприятия по повышению собираемости налогов.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26. Налоговая реформа в РФ.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27. Налоговая нагрузка, методы ее определения.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28. Методы оптимизации налогообложения.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29. Налоговые риски.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30. Проблемы и тенденции развития системы налогов в РФ.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31. Деловая репутация, проблемы налогообложения.</w:t>
      </w:r>
    </w:p>
    <w:p w:rsidR="00CC10FF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32. Проблемы налогообложения совместной деятельности.</w:t>
      </w:r>
    </w:p>
    <w:p w:rsidR="002A1376" w:rsidRPr="00CC10FF" w:rsidRDefault="00CC10FF" w:rsidP="00CC10FF">
      <w:pPr>
        <w:rPr>
          <w:rFonts w:ascii="Times New Roman" w:hAnsi="Times New Roman" w:cs="Times New Roman"/>
          <w:sz w:val="32"/>
          <w:szCs w:val="32"/>
        </w:rPr>
      </w:pPr>
      <w:r w:rsidRPr="00CC10FF">
        <w:rPr>
          <w:rFonts w:ascii="Times New Roman" w:hAnsi="Times New Roman" w:cs="Times New Roman"/>
          <w:sz w:val="32"/>
          <w:szCs w:val="32"/>
        </w:rPr>
        <w:t>33. Налоговое регулирование деятельности холдингов.</w:t>
      </w:r>
    </w:p>
    <w:sectPr w:rsidR="002A1376" w:rsidRPr="00CC1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B80"/>
    <w:rsid w:val="00775B80"/>
    <w:rsid w:val="00C16044"/>
    <w:rsid w:val="00CC10FF"/>
    <w:rsid w:val="00E6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ИДК Дистант</dc:creator>
  <cp:keywords/>
  <dc:description/>
  <cp:lastModifiedBy>ИДК Дистант</cp:lastModifiedBy>
  <cp:revision>2</cp:revision>
  <dcterms:created xsi:type="dcterms:W3CDTF">2022-06-10T14:33:00Z</dcterms:created>
  <dcterms:modified xsi:type="dcterms:W3CDTF">2022-06-10T14:34:00Z</dcterms:modified>
</cp:coreProperties>
</file>