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71A" w:rsidRPr="0089671A" w:rsidRDefault="0089671A" w:rsidP="0089671A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89671A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Тема 10</w:t>
      </w:r>
    </w:p>
    <w:p w:rsidR="0089671A" w:rsidRPr="0089671A" w:rsidRDefault="0089671A" w:rsidP="0089671A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89671A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выполнить индивидуальный мини-</w:t>
      </w:r>
      <w:proofErr w:type="gramStart"/>
      <w:r w:rsidRPr="0089671A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проект  </w:t>
      </w:r>
      <w:r w:rsidRPr="0089671A">
        <w:rPr>
          <w:rFonts w:ascii="Segoe UI" w:eastAsia="Times New Roman" w:hAnsi="Segoe UI" w:cs="Segoe UI"/>
          <w:b/>
          <w:bCs/>
          <w:color w:val="212529"/>
          <w:sz w:val="36"/>
          <w:szCs w:val="36"/>
          <w:lang w:eastAsia="ru-RU"/>
        </w:rPr>
        <w:t>"</w:t>
      </w:r>
      <w:proofErr w:type="gramEnd"/>
      <w:r w:rsidRPr="0089671A">
        <w:rPr>
          <w:rFonts w:ascii="Segoe UI" w:eastAsia="Times New Roman" w:hAnsi="Segoe UI" w:cs="Segoe UI"/>
          <w:b/>
          <w:bCs/>
          <w:color w:val="212529"/>
          <w:sz w:val="36"/>
          <w:szCs w:val="36"/>
          <w:lang w:eastAsia="ru-RU"/>
        </w:rPr>
        <w:t>СТРАТЕГИЧЕСКОЕ УПРАВЛЕНИЕ ОРГАНИЗАЦИЕЙ"</w:t>
      </w:r>
      <w:r w:rsidRPr="0089671A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 (на примере конкретной компании), - </w:t>
      </w:r>
      <w:r w:rsidRPr="0089671A">
        <w:rPr>
          <w:rFonts w:ascii="Segoe UI" w:eastAsia="Times New Roman" w:hAnsi="Segoe UI" w:cs="Segoe UI"/>
          <w:color w:val="FF0000"/>
          <w:sz w:val="36"/>
          <w:szCs w:val="36"/>
          <w:lang w:eastAsia="ru-RU"/>
        </w:rPr>
        <w:t>для студентов заочной формы обучения</w:t>
      </w:r>
    </w:p>
    <w:p w:rsidR="0089671A" w:rsidRPr="0089671A" w:rsidRDefault="0089671A" w:rsidP="0089671A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bookmarkStart w:id="0" w:name="_GoBack"/>
      <w:bookmarkEnd w:id="0"/>
      <w:r w:rsidRPr="0089671A">
        <w:rPr>
          <w:rFonts w:ascii="Segoe UI" w:eastAsia="Times New Roman" w:hAnsi="Segoe UI" w:cs="Segoe UI"/>
          <w:b/>
          <w:bCs/>
          <w:color w:val="3366FF"/>
          <w:sz w:val="27"/>
          <w:szCs w:val="27"/>
          <w:lang w:eastAsia="ru-RU"/>
        </w:rPr>
        <w:t>Внимание!!! За компаниями для анализа необходимо обращаться к преподавателю!!!</w:t>
      </w:r>
    </w:p>
    <w:p w:rsidR="0089671A" w:rsidRPr="0089671A" w:rsidRDefault="0089671A" w:rsidP="0089671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proofErr w:type="gramStart"/>
      <w:r w:rsidRPr="0089671A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План  мини</w:t>
      </w:r>
      <w:proofErr w:type="gramEnd"/>
      <w:r w:rsidRPr="0089671A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-проекта: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10"/>
      </w:tblGrid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1. ХАРАКТЕРИСТИКА ДЕЯТЕЛЬНОСТИ (конкретной организации)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2. АНАЛИЗ ВНЕШНЕЙ СРЕДЫ (конкретной организации)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2.1. Анализ макроокружения (экономические, политические, технологические, социально-демографические, политико-правовые факторы)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2.2. Анализ микроокружения (поставщики, конкуренты, потребители)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3. АНАЛИЗ ВНУТРЕННЕЙ СРЕДЫ (конкретной организации)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3.1. Анализ кадрового среза и </w:t>
            </w:r>
            <w:proofErr w:type="spellStart"/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оргструктуры</w:t>
            </w:r>
            <w:proofErr w:type="spellEnd"/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3.2. Анализ финансовых показателей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3.3. Анализ </w:t>
            </w:r>
            <w:proofErr w:type="spellStart"/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оргкультуры</w:t>
            </w:r>
            <w:proofErr w:type="spellEnd"/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3.4. Анализ рекламной стратегии и PR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3.5. Анализ производственного процесса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3.6. Анализ ассортимента продукции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4. SWOT-АНАЛИЗ (конкретной организации)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5. РЕЙТИНГОВЫЙ АНАЛИЗ КОНКУРЕНТНОГО ОКРУЖЕНИЯ (конкретной организации)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6. АНАЛИЗ РЕАЛИЗУЕМЫХ СТРАТЕГИЙ (конкретной организации):</w:t>
            </w:r>
          </w:p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типовых стратегий развития бизнеса;</w:t>
            </w:r>
          </w:p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базовых стратегий создания конкурентных преимуществ.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7. РЕКОМЕНДАЦИИ ПО СОВЕРШЕНСТВОВАНИЮ ПРОЦЕССА РАЗРАБОТКИ И РЕАЛИЗАЦИИ СТРАТЕГИЙ (конкретной организации)</w:t>
            </w:r>
          </w:p>
        </w:tc>
      </w:tr>
      <w:tr w:rsidR="0089671A" w:rsidRPr="0089671A" w:rsidTr="0089671A">
        <w:tc>
          <w:tcPr>
            <w:tcW w:w="8610" w:type="dxa"/>
            <w:hideMark/>
          </w:tcPr>
          <w:p w:rsidR="0089671A" w:rsidRPr="0089671A" w:rsidRDefault="0089671A" w:rsidP="0089671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67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</w:p>
        </w:tc>
      </w:tr>
    </w:tbl>
    <w:p w:rsidR="00AA687D" w:rsidRDefault="00AA687D"/>
    <w:sectPr w:rsidR="00AA6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CFA"/>
    <w:rsid w:val="005C2CFA"/>
    <w:rsid w:val="0089671A"/>
    <w:rsid w:val="00AA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3D8A"/>
  <w15:chartTrackingRefBased/>
  <w15:docId w15:val="{FCDD73AA-35FA-44FD-BA27-F9126521D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967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67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9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671A"/>
    <w:rPr>
      <w:b/>
      <w:bCs/>
    </w:rPr>
  </w:style>
  <w:style w:type="paragraph" w:customStyle="1" w:styleId="2">
    <w:name w:val="2"/>
    <w:basedOn w:val="a"/>
    <w:rsid w:val="0089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8967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0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247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6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89352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6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2022-07-27T11:15:00Z</dcterms:created>
  <dcterms:modified xsi:type="dcterms:W3CDTF">2022-07-27T11:16:00Z</dcterms:modified>
</cp:coreProperties>
</file>