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0AC" w:rsidRDefault="00D350AC" w:rsidP="00D350AC">
      <w:pPr>
        <w:ind w:right="-5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Коррупция, её природа и формы проявления. Пути противодействия коррупционным проявлениям</w:t>
      </w:r>
    </w:p>
    <w:p w:rsidR="00D350AC" w:rsidRDefault="00D350AC" w:rsidP="00D350AC">
      <w:pPr>
        <w:tabs>
          <w:tab w:val="left" w:pos="31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350AC" w:rsidRDefault="00D350AC" w:rsidP="00D350AC">
      <w:pPr>
        <w:tabs>
          <w:tab w:val="left" w:pos="312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D350AC" w:rsidRDefault="00D350AC" w:rsidP="00D350AC">
      <w:pPr>
        <w:tabs>
          <w:tab w:val="left" w:pos="6660"/>
        </w:tabs>
        <w:ind w:firstLine="709"/>
        <w:rPr>
          <w:sz w:val="28"/>
          <w:szCs w:val="28"/>
        </w:rPr>
      </w:pPr>
    </w:p>
    <w:p w:rsidR="00D350AC" w:rsidRDefault="00D350AC" w:rsidP="00D350A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1. Коррупция как объект теоретико-правового исследования: методологический аспект</w:t>
      </w:r>
    </w:p>
    <w:p w:rsidR="00D350AC" w:rsidRDefault="00D350AC" w:rsidP="00D350A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 1.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Сущность и социально-правовая природа коррупции </w:t>
      </w:r>
    </w:p>
    <w:p w:rsidR="00D350AC" w:rsidRDefault="00D350AC" w:rsidP="00D350A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 2. Доктринальная и правовая природа антикоррупционной политики</w:t>
      </w:r>
    </w:p>
    <w:p w:rsidR="00D350AC" w:rsidRDefault="00D350AC" w:rsidP="00D350A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§ 3. Коррупционные отношения и формы коррупции</w:t>
      </w:r>
    </w:p>
    <w:p w:rsidR="00D350AC" w:rsidRDefault="00D350AC" w:rsidP="00D350A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350AC" w:rsidRDefault="00D350AC" w:rsidP="00D350AC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Глава 2. Теоретико-методологические и прикладные аспекты коррупции в политической науке на современном этапе</w:t>
      </w:r>
    </w:p>
    <w:p w:rsidR="00D350AC" w:rsidRDefault="00D350AC" w:rsidP="00D350A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§ 1.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Коррупция в зарубежной и отечественной политико-управленческой литературе: сущность и характеристики</w:t>
      </w:r>
    </w:p>
    <w:p w:rsidR="00D350AC" w:rsidRDefault="00D350AC" w:rsidP="00D350A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§ 2. Зарубежный опыт борьбы с коррупцией</w:t>
      </w:r>
    </w:p>
    <w:p w:rsidR="00D350AC" w:rsidRDefault="00D350AC" w:rsidP="00D350A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§ 3. Антикоррупционная политика в РФ</w:t>
      </w:r>
    </w:p>
    <w:p w:rsidR="00D350AC" w:rsidRDefault="00D350AC" w:rsidP="00D350AC">
      <w:pPr>
        <w:tabs>
          <w:tab w:val="left" w:pos="6660"/>
        </w:tabs>
        <w:spacing w:line="360" w:lineRule="auto"/>
        <w:ind w:firstLine="709"/>
        <w:rPr>
          <w:sz w:val="28"/>
          <w:szCs w:val="28"/>
        </w:rPr>
      </w:pPr>
    </w:p>
    <w:p w:rsidR="00D350AC" w:rsidRDefault="00D350AC" w:rsidP="00D350A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3. </w:t>
      </w:r>
      <w:r>
        <w:rPr>
          <w:bCs/>
          <w:color w:val="000000"/>
          <w:sz w:val="28"/>
          <w:szCs w:val="28"/>
          <w:shd w:val="clear" w:color="auto" w:fill="FFFFFF"/>
        </w:rPr>
        <w:t>Коррупция в Российской Федерации и пути ее преодоления</w:t>
      </w:r>
    </w:p>
    <w:p w:rsidR="00D350AC" w:rsidRDefault="00D350AC" w:rsidP="00D350A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§ 1.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Состояние, факторы и содержание современных тенденций развития коррупции в России</w:t>
      </w:r>
    </w:p>
    <w:p w:rsidR="00D350AC" w:rsidRDefault="00D350AC" w:rsidP="00D350A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§ 2.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Приоритетные направления государственной политики Российской Федерации по противодействию коррупции</w:t>
      </w:r>
    </w:p>
    <w:p w:rsidR="00D350AC" w:rsidRDefault="00D350AC" w:rsidP="00D350A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 3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Пути совершенствования нормативно-правовых основ антикоррупционной политики государства</w:t>
      </w:r>
    </w:p>
    <w:p w:rsidR="004C3BD5" w:rsidRDefault="004C3BD5"/>
    <w:p w:rsidR="00D350AC" w:rsidRPr="00D350AC" w:rsidRDefault="00D350AC">
      <w:pPr>
        <w:rPr>
          <w:highlight w:val="green"/>
        </w:rPr>
      </w:pPr>
      <w:r w:rsidRPr="00D350AC">
        <w:rPr>
          <w:highlight w:val="green"/>
        </w:rPr>
        <w:t>Научный руководитель разрешил поменять структуру плана, так как изначально был один, а потом назначили другого, изменять можно, но всё согласовывать с ней.</w:t>
      </w:r>
    </w:p>
    <w:p w:rsidR="00D350AC" w:rsidRPr="00D350AC" w:rsidRDefault="00D350AC">
      <w:pPr>
        <w:rPr>
          <w:highlight w:val="green"/>
        </w:rPr>
      </w:pPr>
      <w:r w:rsidRPr="00D350AC">
        <w:rPr>
          <w:highlight w:val="green"/>
        </w:rPr>
        <w:t>Также при написании диссертации руководителем были даны следующие рекомендации:</w:t>
      </w:r>
    </w:p>
    <w:p w:rsidR="00D350AC" w:rsidRPr="00D350AC" w:rsidRDefault="00D350AC">
      <w:pPr>
        <w:rPr>
          <w:highlight w:val="green"/>
        </w:rPr>
      </w:pPr>
    </w:p>
    <w:p w:rsidR="00D350AC" w:rsidRDefault="00D350AC">
      <w:r w:rsidRPr="00D350AC">
        <w:rPr>
          <w:rFonts w:ascii="Arial" w:hAnsi="Arial" w:cs="Arial"/>
          <w:color w:val="333333"/>
          <w:sz w:val="23"/>
          <w:szCs w:val="23"/>
          <w:highlight w:val="green"/>
          <w:shd w:val="clear" w:color="auto" w:fill="FFFFFF"/>
        </w:rPr>
        <w:t>Вы выходите на защиту по направлению подготовки - Менеджмент, поэтому надо разбавить управленческими аспектами</w:t>
      </w:r>
      <w:r w:rsidRPr="00D350AC">
        <w:rPr>
          <w:rFonts w:ascii="Arial" w:hAnsi="Arial" w:cs="Arial"/>
          <w:color w:val="333333"/>
          <w:sz w:val="23"/>
          <w:szCs w:val="23"/>
          <w:highlight w:val="green"/>
        </w:rPr>
        <w:br/>
      </w:r>
      <w:r w:rsidRPr="00D350AC">
        <w:rPr>
          <w:rFonts w:ascii="Arial" w:hAnsi="Arial" w:cs="Arial"/>
          <w:color w:val="333333"/>
          <w:sz w:val="23"/>
          <w:szCs w:val="23"/>
          <w:highlight w:val="green"/>
          <w:shd w:val="clear" w:color="auto" w:fill="FFFFFF"/>
        </w:rPr>
        <w:t>2. В структуру работы вставьте одну из функций управления, чтобы было понятно, что работа по менеджменту</w:t>
      </w:r>
      <w:r w:rsidRPr="00D350AC">
        <w:rPr>
          <w:rFonts w:ascii="Arial" w:hAnsi="Arial" w:cs="Arial"/>
          <w:color w:val="333333"/>
          <w:sz w:val="23"/>
          <w:szCs w:val="23"/>
          <w:highlight w:val="green"/>
        </w:rPr>
        <w:br/>
      </w:r>
      <w:r w:rsidRPr="00D350AC">
        <w:rPr>
          <w:rFonts w:ascii="Arial" w:hAnsi="Arial" w:cs="Arial"/>
          <w:color w:val="333333"/>
          <w:sz w:val="23"/>
          <w:szCs w:val="23"/>
          <w:highlight w:val="green"/>
          <w:shd w:val="clear" w:color="auto" w:fill="FFFFFF"/>
        </w:rPr>
        <w:t xml:space="preserve">3. Пункты научной новизны не </w:t>
      </w:r>
      <w:proofErr w:type="spellStart"/>
      <w:proofErr w:type="gramStart"/>
      <w:r w:rsidRPr="00D350AC">
        <w:rPr>
          <w:rFonts w:ascii="Arial" w:hAnsi="Arial" w:cs="Arial"/>
          <w:color w:val="333333"/>
          <w:sz w:val="23"/>
          <w:szCs w:val="23"/>
          <w:highlight w:val="green"/>
          <w:shd w:val="clear" w:color="auto" w:fill="FFFFFF"/>
        </w:rPr>
        <w:t>подходят..</w:t>
      </w:r>
      <w:proofErr w:type="gramEnd"/>
      <w:r w:rsidRPr="00D350AC">
        <w:rPr>
          <w:rFonts w:ascii="Arial" w:hAnsi="Arial" w:cs="Arial"/>
          <w:color w:val="333333"/>
          <w:sz w:val="23"/>
          <w:szCs w:val="23"/>
          <w:highlight w:val="green"/>
          <w:shd w:val="clear" w:color="auto" w:fill="FFFFFF"/>
        </w:rPr>
        <w:t>нужно</w:t>
      </w:r>
      <w:proofErr w:type="spellEnd"/>
      <w:r w:rsidRPr="00D350AC">
        <w:rPr>
          <w:rFonts w:ascii="Arial" w:hAnsi="Arial" w:cs="Arial"/>
          <w:color w:val="333333"/>
          <w:sz w:val="23"/>
          <w:szCs w:val="23"/>
          <w:highlight w:val="green"/>
          <w:shd w:val="clear" w:color="auto" w:fill="FFFFFF"/>
        </w:rPr>
        <w:t xml:space="preserve"> использовать следующие глаголы: уточнено понятие, систематизировано, предложен алгоритм управления, разработана модель или методика управления и т.п.</w:t>
      </w:r>
      <w:bookmarkStart w:id="0" w:name="_GoBack"/>
      <w:bookmarkEnd w:id="0"/>
    </w:p>
    <w:sectPr w:rsidR="00D35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91"/>
    <w:rsid w:val="004C3BD5"/>
    <w:rsid w:val="00535991"/>
    <w:rsid w:val="00D3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203CF-E57E-49DC-8CE3-348A4F75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0AC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a4">
    <w:name w:val="Strong"/>
    <w:basedOn w:val="a0"/>
    <w:uiPriority w:val="22"/>
    <w:qFormat/>
    <w:rsid w:val="00D350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2020-05-14T18:07:00Z</dcterms:created>
  <dcterms:modified xsi:type="dcterms:W3CDTF">2020-05-14T18:13:00Z</dcterms:modified>
</cp:coreProperties>
</file>