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9638"/>
      </w:tblGrid>
      <w:tr w:rsidR="00C325A3" w:rsidRPr="00C325A3" w:rsidTr="00C325A3">
        <w:trPr>
          <w:tblCellSpacing w:w="0" w:type="dxa"/>
        </w:trPr>
        <w:tc>
          <w:tcPr>
            <w:tcW w:w="0" w:type="auto"/>
            <w:shd w:val="clear" w:color="auto" w:fill="auto"/>
            <w:noWrap/>
            <w:tcMar>
              <w:top w:w="105" w:type="dxa"/>
              <w:left w:w="105" w:type="dxa"/>
              <w:bottom w:w="105" w:type="dxa"/>
              <w:right w:w="105" w:type="dxa"/>
            </w:tcMar>
            <w:vAlign w:val="center"/>
            <w:hideMark/>
          </w:tcPr>
          <w:p w:rsidR="00C325A3" w:rsidRPr="00C325A3" w:rsidRDefault="00C325A3" w:rsidP="00C325A3">
            <w:pPr>
              <w:shd w:val="clear" w:color="auto" w:fill="E6E6FA"/>
              <w:spacing w:after="0" w:line="240" w:lineRule="auto"/>
              <w:rPr>
                <w:rFonts w:ascii="Times New Roman" w:eastAsia="Times New Roman" w:hAnsi="Times New Roman" w:cs="Times New Roman"/>
                <w:color w:val="000000"/>
                <w:sz w:val="36"/>
                <w:szCs w:val="36"/>
                <w:lang w:eastAsia="ru-RU"/>
              </w:rPr>
            </w:pPr>
            <w:r w:rsidRPr="00C325A3">
              <w:rPr>
                <w:rFonts w:ascii="Times New Roman" w:eastAsia="Times New Roman" w:hAnsi="Times New Roman" w:cs="Times New Roman"/>
                <w:color w:val="000000"/>
                <w:sz w:val="36"/>
                <w:szCs w:val="36"/>
                <w:lang w:eastAsia="ru-RU"/>
              </w:rPr>
              <w:t>Список лабораторных</w:t>
            </w:r>
          </w:p>
          <w:p w:rsidR="00C325A3" w:rsidRDefault="00C325A3" w:rsidP="00C325A3">
            <w:pPr>
              <w:shd w:val="clear" w:color="auto" w:fill="E6E6FA"/>
              <w:spacing w:after="0" w:line="240" w:lineRule="auto"/>
              <w:rPr>
                <w:rFonts w:ascii="Arial" w:eastAsia="Times New Roman" w:hAnsi="Arial" w:cs="Arial"/>
                <w:color w:val="000000"/>
                <w:sz w:val="21"/>
                <w:szCs w:val="21"/>
                <w:lang w:eastAsia="ru-RU"/>
              </w:rPr>
            </w:pPr>
          </w:p>
          <w:p w:rsidR="00C325A3" w:rsidRDefault="00C325A3" w:rsidP="00C325A3">
            <w:pPr>
              <w:shd w:val="clear" w:color="auto" w:fill="E6E6FA"/>
              <w:spacing w:after="0" w:line="240" w:lineRule="auto"/>
              <w:rPr>
                <w:rFonts w:ascii="Arial" w:eastAsia="Times New Roman" w:hAnsi="Arial" w:cs="Arial"/>
                <w:color w:val="000000"/>
                <w:sz w:val="21"/>
                <w:szCs w:val="21"/>
                <w:lang w:eastAsia="ru-RU"/>
              </w:rPr>
            </w:pPr>
          </w:p>
          <w:p w:rsidR="00C325A3" w:rsidRPr="00C325A3" w:rsidRDefault="00C325A3" w:rsidP="00C325A3">
            <w:pPr>
              <w:shd w:val="clear" w:color="auto" w:fill="E6E6FA"/>
              <w:spacing w:after="0" w:line="240" w:lineRule="auto"/>
              <w:rPr>
                <w:rFonts w:ascii="Arial" w:eastAsia="Times New Roman" w:hAnsi="Arial" w:cs="Arial"/>
                <w:color w:val="000000"/>
                <w:sz w:val="21"/>
                <w:szCs w:val="21"/>
                <w:lang w:eastAsia="ru-RU"/>
              </w:rPr>
            </w:pPr>
            <w:r w:rsidRPr="00C325A3">
              <w:rPr>
                <w:rFonts w:ascii="Arial" w:eastAsia="Times New Roman" w:hAnsi="Arial" w:cs="Arial"/>
                <w:color w:val="000000"/>
                <w:sz w:val="21"/>
                <w:szCs w:val="21"/>
                <w:lang w:eastAsia="ru-RU"/>
              </w:rPr>
              <w:t>Лабораторная работа №1. Структуры данных в трансляторах</w:t>
            </w:r>
          </w:p>
        </w:tc>
      </w:tr>
    </w:tbl>
    <w:p w:rsidR="00C325A3" w:rsidRPr="00C325A3" w:rsidRDefault="00C325A3" w:rsidP="00C325A3">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638"/>
      </w:tblGrid>
      <w:tr w:rsidR="00C325A3" w:rsidRPr="00C325A3" w:rsidTr="00C325A3">
        <w:trPr>
          <w:tblCellSpacing w:w="0" w:type="dxa"/>
        </w:trPr>
        <w:tc>
          <w:tcPr>
            <w:tcW w:w="0" w:type="auto"/>
            <w:shd w:val="clear" w:color="auto" w:fill="auto"/>
            <w:noWrap/>
            <w:tcMar>
              <w:top w:w="105" w:type="dxa"/>
              <w:left w:w="105" w:type="dxa"/>
              <w:bottom w:w="105" w:type="dxa"/>
              <w:right w:w="105" w:type="dxa"/>
            </w:tcMar>
            <w:vAlign w:val="center"/>
            <w:hideMark/>
          </w:tcPr>
          <w:p w:rsidR="00C325A3" w:rsidRPr="00C325A3" w:rsidRDefault="00C325A3" w:rsidP="00C325A3">
            <w:pPr>
              <w:shd w:val="clear" w:color="auto" w:fill="E6E6FA"/>
              <w:spacing w:after="0" w:line="240" w:lineRule="auto"/>
              <w:divId w:val="297565329"/>
              <w:rPr>
                <w:rFonts w:ascii="Arial" w:eastAsia="Times New Roman" w:hAnsi="Arial" w:cs="Arial"/>
                <w:color w:val="000000"/>
                <w:sz w:val="21"/>
                <w:szCs w:val="21"/>
                <w:lang w:eastAsia="ru-RU"/>
              </w:rPr>
            </w:pPr>
            <w:r w:rsidRPr="00C325A3">
              <w:rPr>
                <w:rFonts w:ascii="Arial" w:eastAsia="Times New Roman" w:hAnsi="Arial" w:cs="Arial"/>
                <w:color w:val="000000"/>
                <w:sz w:val="21"/>
                <w:szCs w:val="21"/>
                <w:lang w:eastAsia="ru-RU"/>
              </w:rPr>
              <w:t>Лабораторная работа №2. Лексический анализатор</w:t>
            </w:r>
          </w:p>
        </w:tc>
      </w:tr>
    </w:tbl>
    <w:p w:rsidR="00C325A3" w:rsidRPr="00C325A3" w:rsidRDefault="00C325A3" w:rsidP="00C325A3">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638"/>
      </w:tblGrid>
      <w:tr w:rsidR="00C325A3" w:rsidRPr="00C325A3" w:rsidTr="00C325A3">
        <w:trPr>
          <w:tblCellSpacing w:w="0" w:type="dxa"/>
        </w:trPr>
        <w:tc>
          <w:tcPr>
            <w:tcW w:w="0" w:type="auto"/>
            <w:shd w:val="clear" w:color="auto" w:fill="auto"/>
            <w:noWrap/>
            <w:tcMar>
              <w:top w:w="105" w:type="dxa"/>
              <w:left w:w="105" w:type="dxa"/>
              <w:bottom w:w="105" w:type="dxa"/>
              <w:right w:w="105" w:type="dxa"/>
            </w:tcMar>
            <w:vAlign w:val="center"/>
            <w:hideMark/>
          </w:tcPr>
          <w:p w:rsidR="00C325A3" w:rsidRPr="00C325A3" w:rsidRDefault="00C325A3" w:rsidP="00C325A3">
            <w:pPr>
              <w:shd w:val="clear" w:color="auto" w:fill="E6E6FA"/>
              <w:spacing w:after="0" w:line="240" w:lineRule="auto"/>
              <w:divId w:val="1510021461"/>
              <w:rPr>
                <w:rFonts w:ascii="Arial" w:eastAsia="Times New Roman" w:hAnsi="Arial" w:cs="Arial"/>
                <w:color w:val="000000"/>
                <w:sz w:val="21"/>
                <w:szCs w:val="21"/>
                <w:lang w:eastAsia="ru-RU"/>
              </w:rPr>
            </w:pPr>
            <w:r w:rsidRPr="00C325A3">
              <w:rPr>
                <w:rFonts w:ascii="Arial" w:eastAsia="Times New Roman" w:hAnsi="Arial" w:cs="Arial"/>
                <w:color w:val="000000"/>
                <w:sz w:val="21"/>
                <w:szCs w:val="21"/>
                <w:lang w:eastAsia="ru-RU"/>
              </w:rPr>
              <w:t>Лабораторная работа №3. Синтаксический анализ. Нисходящий разбор без возвратов</w:t>
            </w:r>
          </w:p>
        </w:tc>
      </w:tr>
    </w:tbl>
    <w:p w:rsidR="00C325A3" w:rsidRPr="00C325A3" w:rsidRDefault="00C325A3" w:rsidP="00C325A3">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638"/>
      </w:tblGrid>
      <w:tr w:rsidR="00C325A3" w:rsidRPr="00C325A3" w:rsidTr="00C325A3">
        <w:trPr>
          <w:tblCellSpacing w:w="0" w:type="dxa"/>
        </w:trPr>
        <w:tc>
          <w:tcPr>
            <w:tcW w:w="0" w:type="auto"/>
            <w:shd w:val="clear" w:color="auto" w:fill="auto"/>
            <w:noWrap/>
            <w:tcMar>
              <w:top w:w="105" w:type="dxa"/>
              <w:left w:w="105" w:type="dxa"/>
              <w:bottom w:w="105" w:type="dxa"/>
              <w:right w:w="105" w:type="dxa"/>
            </w:tcMar>
            <w:vAlign w:val="center"/>
            <w:hideMark/>
          </w:tcPr>
          <w:p w:rsidR="00C325A3" w:rsidRPr="00C325A3" w:rsidRDefault="00C325A3" w:rsidP="00C325A3">
            <w:pPr>
              <w:shd w:val="clear" w:color="auto" w:fill="E6E6FA"/>
              <w:spacing w:after="0" w:line="240" w:lineRule="auto"/>
              <w:divId w:val="749279394"/>
              <w:rPr>
                <w:rFonts w:ascii="Arial" w:eastAsia="Times New Roman" w:hAnsi="Arial" w:cs="Arial"/>
                <w:color w:val="000000"/>
                <w:sz w:val="21"/>
                <w:szCs w:val="21"/>
                <w:lang w:eastAsia="ru-RU"/>
              </w:rPr>
            </w:pPr>
            <w:r w:rsidRPr="00C325A3">
              <w:rPr>
                <w:rFonts w:ascii="Arial" w:eastAsia="Times New Roman" w:hAnsi="Arial" w:cs="Arial"/>
                <w:color w:val="000000"/>
                <w:sz w:val="21"/>
                <w:szCs w:val="21"/>
                <w:lang w:eastAsia="ru-RU"/>
              </w:rPr>
              <w:t>Лабораторная работа №4. Синтаксический распознаватель. Метод рекурсивного спуска</w:t>
            </w:r>
          </w:p>
        </w:tc>
      </w:tr>
    </w:tbl>
    <w:p w:rsidR="00C325A3" w:rsidRPr="00C325A3" w:rsidRDefault="00C325A3" w:rsidP="00C325A3">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638"/>
      </w:tblGrid>
      <w:tr w:rsidR="00C325A3" w:rsidRPr="00C325A3" w:rsidTr="00C325A3">
        <w:trPr>
          <w:tblCellSpacing w:w="0" w:type="dxa"/>
        </w:trPr>
        <w:tc>
          <w:tcPr>
            <w:tcW w:w="0" w:type="auto"/>
            <w:shd w:val="clear" w:color="auto" w:fill="auto"/>
            <w:noWrap/>
            <w:tcMar>
              <w:top w:w="105" w:type="dxa"/>
              <w:left w:w="105" w:type="dxa"/>
              <w:bottom w:w="105" w:type="dxa"/>
              <w:right w:w="105" w:type="dxa"/>
            </w:tcMar>
            <w:vAlign w:val="center"/>
            <w:hideMark/>
          </w:tcPr>
          <w:p w:rsidR="00C325A3" w:rsidRPr="00C325A3" w:rsidRDefault="00C325A3" w:rsidP="00C325A3">
            <w:pPr>
              <w:shd w:val="clear" w:color="auto" w:fill="E6E6FA"/>
              <w:spacing w:after="0" w:line="240" w:lineRule="auto"/>
              <w:divId w:val="36585441"/>
              <w:rPr>
                <w:rFonts w:ascii="Arial" w:eastAsia="Times New Roman" w:hAnsi="Arial" w:cs="Arial"/>
                <w:color w:val="000000"/>
                <w:sz w:val="21"/>
                <w:szCs w:val="21"/>
                <w:lang w:eastAsia="ru-RU"/>
              </w:rPr>
            </w:pPr>
            <w:r w:rsidRPr="00C325A3">
              <w:rPr>
                <w:rFonts w:ascii="Arial" w:eastAsia="Times New Roman" w:hAnsi="Arial" w:cs="Arial"/>
                <w:color w:val="000000"/>
                <w:sz w:val="21"/>
                <w:szCs w:val="21"/>
                <w:lang w:eastAsia="ru-RU"/>
              </w:rPr>
              <w:t>Лабораторная работа №5. Синтаксический анализ. Восходящий разбор. Метод простого предшествования</w:t>
            </w:r>
          </w:p>
        </w:tc>
      </w:tr>
    </w:tbl>
    <w:p w:rsidR="00C325A3" w:rsidRPr="00C325A3" w:rsidRDefault="00C325A3" w:rsidP="00C325A3">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638"/>
      </w:tblGrid>
      <w:tr w:rsidR="00C325A3" w:rsidRPr="00C325A3" w:rsidTr="00C325A3">
        <w:trPr>
          <w:tblCellSpacing w:w="0" w:type="dxa"/>
        </w:trPr>
        <w:tc>
          <w:tcPr>
            <w:tcW w:w="0" w:type="auto"/>
            <w:shd w:val="clear" w:color="auto" w:fill="auto"/>
            <w:noWrap/>
            <w:tcMar>
              <w:top w:w="105" w:type="dxa"/>
              <w:left w:w="105" w:type="dxa"/>
              <w:bottom w:w="105" w:type="dxa"/>
              <w:right w:w="105" w:type="dxa"/>
            </w:tcMar>
            <w:vAlign w:val="center"/>
            <w:hideMark/>
          </w:tcPr>
          <w:p w:rsidR="00C325A3" w:rsidRPr="00C325A3" w:rsidRDefault="00C325A3" w:rsidP="00C325A3">
            <w:pPr>
              <w:shd w:val="clear" w:color="auto" w:fill="E6E6FA"/>
              <w:spacing w:after="0" w:line="240" w:lineRule="auto"/>
              <w:divId w:val="1792045195"/>
              <w:rPr>
                <w:rFonts w:ascii="Arial" w:eastAsia="Times New Roman" w:hAnsi="Arial" w:cs="Arial"/>
                <w:color w:val="000000"/>
                <w:sz w:val="21"/>
                <w:szCs w:val="21"/>
                <w:lang w:eastAsia="ru-RU"/>
              </w:rPr>
            </w:pPr>
            <w:r w:rsidRPr="00C325A3">
              <w:rPr>
                <w:rFonts w:ascii="Arial" w:eastAsia="Times New Roman" w:hAnsi="Arial" w:cs="Arial"/>
                <w:color w:val="000000"/>
                <w:sz w:val="21"/>
                <w:szCs w:val="21"/>
                <w:lang w:eastAsia="ru-RU"/>
              </w:rPr>
              <w:t>Лабораторная работа №6. Синтаксический анализ. Восходящий разбор. Метод расширенного предшествования</w:t>
            </w:r>
          </w:p>
        </w:tc>
      </w:tr>
    </w:tbl>
    <w:p w:rsidR="00C325A3" w:rsidRPr="00C325A3" w:rsidRDefault="00C325A3" w:rsidP="00C325A3">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638"/>
      </w:tblGrid>
      <w:tr w:rsidR="00C325A3" w:rsidRPr="00C325A3" w:rsidTr="00C325A3">
        <w:trPr>
          <w:tblCellSpacing w:w="0" w:type="dxa"/>
        </w:trPr>
        <w:tc>
          <w:tcPr>
            <w:tcW w:w="0" w:type="auto"/>
            <w:shd w:val="clear" w:color="auto" w:fill="F3F3F3"/>
            <w:noWrap/>
            <w:tcMar>
              <w:top w:w="105" w:type="dxa"/>
              <w:left w:w="105" w:type="dxa"/>
              <w:bottom w:w="105" w:type="dxa"/>
              <w:right w:w="105" w:type="dxa"/>
            </w:tcMar>
            <w:vAlign w:val="center"/>
            <w:hideMark/>
          </w:tcPr>
          <w:p w:rsidR="00C325A3" w:rsidRPr="00C325A3" w:rsidRDefault="00C325A3" w:rsidP="00C325A3">
            <w:pPr>
              <w:shd w:val="clear" w:color="auto" w:fill="FFFFFF"/>
              <w:spacing w:after="0" w:line="240" w:lineRule="auto"/>
              <w:divId w:val="1817912968"/>
              <w:rPr>
                <w:rFonts w:ascii="Arial" w:eastAsia="Times New Roman" w:hAnsi="Arial" w:cs="Arial"/>
                <w:color w:val="000000"/>
                <w:sz w:val="21"/>
                <w:szCs w:val="21"/>
                <w:lang w:eastAsia="ru-RU"/>
              </w:rPr>
            </w:pPr>
            <w:r w:rsidRPr="00C325A3">
              <w:rPr>
                <w:rFonts w:ascii="Arial" w:eastAsia="Times New Roman" w:hAnsi="Arial" w:cs="Arial"/>
                <w:color w:val="000000"/>
                <w:sz w:val="21"/>
                <w:szCs w:val="21"/>
                <w:lang w:eastAsia="ru-RU"/>
              </w:rPr>
              <w:t>Лабораторная работа №7. Генерация объектного кода</w:t>
            </w: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rPr>
                      <w:rFonts w:ascii="Arial" w:hAnsi="Arial" w:cs="Arial"/>
                      <w:sz w:val="21"/>
                      <w:szCs w:val="21"/>
                    </w:rPr>
                  </w:pP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185293044"/>
                    <w:rPr>
                      <w:rFonts w:ascii="Arial" w:hAnsi="Arial" w:cs="Arial"/>
                      <w:sz w:val="21"/>
                      <w:szCs w:val="21"/>
                    </w:rPr>
                  </w:pPr>
                  <w:r>
                    <w:rPr>
                      <w:rFonts w:ascii="Arial" w:hAnsi="Arial" w:cs="Arial"/>
                      <w:sz w:val="21"/>
                      <w:szCs w:val="21"/>
                    </w:rPr>
                    <w:t xml:space="preserve">Лабораторная работа №1. Структура исполняемых </w:t>
                  </w:r>
                  <w:proofErr w:type="spellStart"/>
                  <w:r>
                    <w:rPr>
                      <w:rFonts w:ascii="Arial" w:hAnsi="Arial" w:cs="Arial"/>
                      <w:sz w:val="21"/>
                      <w:szCs w:val="21"/>
                    </w:rPr>
                    <w:t>программв</w:t>
                  </w:r>
                  <w:proofErr w:type="spellEnd"/>
                  <w:r>
                    <w:rPr>
                      <w:rFonts w:ascii="Arial" w:hAnsi="Arial" w:cs="Arial"/>
                      <w:sz w:val="21"/>
                      <w:szCs w:val="21"/>
                    </w:rPr>
                    <w:t xml:space="preserve"> среде MS DOS</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17583782"/>
                    <w:rPr>
                      <w:rFonts w:ascii="Arial" w:hAnsi="Arial" w:cs="Arial"/>
                      <w:sz w:val="21"/>
                      <w:szCs w:val="21"/>
                    </w:rPr>
                  </w:pPr>
                  <w:r>
                    <w:rPr>
                      <w:rFonts w:ascii="Arial" w:hAnsi="Arial" w:cs="Arial"/>
                      <w:sz w:val="21"/>
                      <w:szCs w:val="21"/>
                    </w:rPr>
                    <w:t>Лабораторная работа №2. Резидентные программы</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2114324465"/>
                    <w:rPr>
                      <w:rFonts w:ascii="Arial" w:hAnsi="Arial" w:cs="Arial"/>
                      <w:sz w:val="21"/>
                      <w:szCs w:val="21"/>
                    </w:rPr>
                  </w:pPr>
                  <w:r>
                    <w:rPr>
                      <w:rFonts w:ascii="Arial" w:hAnsi="Arial" w:cs="Arial"/>
                      <w:sz w:val="21"/>
                      <w:szCs w:val="21"/>
                    </w:rPr>
                    <w:t>Лабораторная работа №3. Обработчики прерываний</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2032762164"/>
                    <w:rPr>
                      <w:rFonts w:ascii="Arial" w:hAnsi="Arial" w:cs="Arial"/>
                      <w:sz w:val="21"/>
                      <w:szCs w:val="21"/>
                    </w:rPr>
                  </w:pPr>
                  <w:r>
                    <w:rPr>
                      <w:rFonts w:ascii="Arial" w:hAnsi="Arial" w:cs="Arial"/>
                      <w:sz w:val="21"/>
                      <w:szCs w:val="21"/>
                    </w:rPr>
                    <w:t xml:space="preserve">Лабораторная работа №4. Обработка внешних прерываний в реальном режиме работы процессора </w:t>
                  </w:r>
                  <w:proofErr w:type="spellStart"/>
                  <w:r>
                    <w:rPr>
                      <w:rFonts w:ascii="Arial" w:hAnsi="Arial" w:cs="Arial"/>
                      <w:sz w:val="21"/>
                      <w:szCs w:val="21"/>
                    </w:rPr>
                    <w:t>Intel</w:t>
                  </w:r>
                  <w:proofErr w:type="spellEnd"/>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1174419403"/>
                    <w:rPr>
                      <w:rFonts w:ascii="Arial" w:hAnsi="Arial" w:cs="Arial"/>
                      <w:sz w:val="21"/>
                      <w:szCs w:val="21"/>
                    </w:rPr>
                  </w:pPr>
                  <w:r>
                    <w:rPr>
                      <w:rFonts w:ascii="Arial" w:hAnsi="Arial" w:cs="Arial"/>
                      <w:sz w:val="21"/>
                      <w:szCs w:val="21"/>
                    </w:rPr>
                    <w:t>Лабораторная работа №5. Порождение процессов</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533084584"/>
                    <w:rPr>
                      <w:rFonts w:ascii="Arial" w:hAnsi="Arial" w:cs="Arial"/>
                      <w:sz w:val="21"/>
                      <w:szCs w:val="21"/>
                    </w:rPr>
                  </w:pPr>
                  <w:r>
                    <w:rPr>
                      <w:rFonts w:ascii="Arial" w:hAnsi="Arial" w:cs="Arial"/>
                      <w:sz w:val="21"/>
                      <w:szCs w:val="21"/>
                    </w:rPr>
                    <w:t>Лабораторная работа №6. Файловые системы</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400979377"/>
                    <w:rPr>
                      <w:rFonts w:ascii="Arial" w:hAnsi="Arial" w:cs="Arial"/>
                      <w:sz w:val="21"/>
                      <w:szCs w:val="21"/>
                    </w:rPr>
                  </w:pPr>
                  <w:r>
                    <w:rPr>
                      <w:rFonts w:ascii="Arial" w:hAnsi="Arial" w:cs="Arial"/>
                      <w:sz w:val="21"/>
                      <w:szCs w:val="21"/>
                    </w:rPr>
                    <w:t>Лабораторная работа №7. Структура исполняемых файлов</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1694265516"/>
                    <w:rPr>
                      <w:rFonts w:ascii="Arial" w:hAnsi="Arial" w:cs="Arial"/>
                      <w:sz w:val="21"/>
                      <w:szCs w:val="21"/>
                    </w:rPr>
                  </w:pPr>
                  <w:r>
                    <w:rPr>
                      <w:rFonts w:ascii="Arial" w:hAnsi="Arial" w:cs="Arial"/>
                      <w:sz w:val="21"/>
                      <w:szCs w:val="21"/>
                    </w:rPr>
                    <w:t>Лабораторная работа №8. Защищенный режим процессора. Адресация и переключение режимов микропроцессора</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83960504"/>
                    <w:rPr>
                      <w:rFonts w:ascii="Arial" w:hAnsi="Arial" w:cs="Arial"/>
                      <w:sz w:val="21"/>
                      <w:szCs w:val="21"/>
                    </w:rPr>
                  </w:pPr>
                  <w:r>
                    <w:rPr>
                      <w:rFonts w:ascii="Arial" w:hAnsi="Arial" w:cs="Arial"/>
                      <w:sz w:val="21"/>
                      <w:szCs w:val="21"/>
                    </w:rPr>
                    <w:t xml:space="preserve">Лабораторная работа №9. Страничная организация памяти процессора </w:t>
                  </w:r>
                  <w:proofErr w:type="spellStart"/>
                  <w:r>
                    <w:rPr>
                      <w:rFonts w:ascii="Arial" w:hAnsi="Arial" w:cs="Arial"/>
                      <w:sz w:val="21"/>
                      <w:szCs w:val="21"/>
                    </w:rPr>
                    <w:t>Intel</w:t>
                  </w:r>
                  <w:proofErr w:type="spellEnd"/>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auto"/>
                  <w:noWrap/>
                  <w:tcMar>
                    <w:top w:w="105" w:type="dxa"/>
                    <w:left w:w="105" w:type="dxa"/>
                    <w:bottom w:w="105" w:type="dxa"/>
                    <w:right w:w="105" w:type="dxa"/>
                  </w:tcMar>
                  <w:vAlign w:val="center"/>
                  <w:hideMark/>
                </w:tcPr>
                <w:p w:rsidR="00C325A3" w:rsidRDefault="00C325A3" w:rsidP="00C325A3">
                  <w:pPr>
                    <w:shd w:val="clear" w:color="auto" w:fill="E6E6FA"/>
                    <w:divId w:val="1964573652"/>
                    <w:rPr>
                      <w:rFonts w:ascii="Arial" w:hAnsi="Arial" w:cs="Arial"/>
                      <w:sz w:val="21"/>
                      <w:szCs w:val="21"/>
                    </w:rPr>
                  </w:pPr>
                  <w:r>
                    <w:rPr>
                      <w:rFonts w:ascii="Arial" w:hAnsi="Arial" w:cs="Arial"/>
                      <w:sz w:val="21"/>
                      <w:szCs w:val="21"/>
                    </w:rPr>
                    <w:t xml:space="preserve">Лабораторная работа №10. Защищенный режим процессор </w:t>
                  </w:r>
                  <w:proofErr w:type="spellStart"/>
                  <w:r>
                    <w:rPr>
                      <w:rFonts w:ascii="Arial" w:hAnsi="Arial" w:cs="Arial"/>
                      <w:sz w:val="21"/>
                      <w:szCs w:val="21"/>
                    </w:rPr>
                    <w:t>Intel</w:t>
                  </w:r>
                  <w:proofErr w:type="spellEnd"/>
                  <w:r>
                    <w:rPr>
                      <w:rFonts w:ascii="Arial" w:hAnsi="Arial" w:cs="Arial"/>
                      <w:sz w:val="21"/>
                      <w:szCs w:val="21"/>
                    </w:rPr>
                    <w:t>. Обработка исключений</w:t>
                  </w:r>
                </w:p>
              </w:tc>
            </w:tr>
          </w:tbl>
          <w:p w:rsidR="00C325A3" w:rsidRDefault="00C325A3" w:rsidP="00C325A3">
            <w:pPr>
              <w:shd w:val="clear" w:color="auto" w:fill="E6E6FA"/>
              <w:divId w:val="1817912968"/>
              <w:rPr>
                <w:rFonts w:ascii="Arial" w:hAnsi="Arial" w:cs="Arial"/>
                <w:vanish/>
                <w:color w:val="000000"/>
                <w:sz w:val="21"/>
                <w:szCs w:val="21"/>
              </w:rPr>
            </w:pPr>
          </w:p>
          <w:tbl>
            <w:tblPr>
              <w:tblW w:w="5000" w:type="pct"/>
              <w:tblCellSpacing w:w="0" w:type="dxa"/>
              <w:tblCellMar>
                <w:left w:w="0" w:type="dxa"/>
                <w:right w:w="0" w:type="dxa"/>
              </w:tblCellMar>
              <w:tblLook w:val="04A0" w:firstRow="1" w:lastRow="0" w:firstColumn="1" w:lastColumn="0" w:noHBand="0" w:noVBand="1"/>
            </w:tblPr>
            <w:tblGrid>
              <w:gridCol w:w="9428"/>
            </w:tblGrid>
            <w:tr w:rsidR="00C325A3" w:rsidTr="00C325A3">
              <w:trPr>
                <w:divId w:val="1817912968"/>
                <w:tblCellSpacing w:w="0" w:type="dxa"/>
              </w:trPr>
              <w:tc>
                <w:tcPr>
                  <w:tcW w:w="0" w:type="auto"/>
                  <w:shd w:val="clear" w:color="auto" w:fill="F3F3F3"/>
                  <w:noWrap/>
                  <w:tcMar>
                    <w:top w:w="105" w:type="dxa"/>
                    <w:left w:w="105" w:type="dxa"/>
                    <w:bottom w:w="105" w:type="dxa"/>
                    <w:right w:w="105" w:type="dxa"/>
                  </w:tcMar>
                  <w:vAlign w:val="center"/>
                  <w:hideMark/>
                </w:tcPr>
                <w:p w:rsidR="00C325A3" w:rsidRDefault="00C325A3" w:rsidP="00C325A3">
                  <w:pPr>
                    <w:shd w:val="clear" w:color="auto" w:fill="FFFFFF"/>
                    <w:divId w:val="882013607"/>
                    <w:rPr>
                      <w:rFonts w:ascii="Arial" w:hAnsi="Arial" w:cs="Arial"/>
                      <w:sz w:val="21"/>
                      <w:szCs w:val="21"/>
                    </w:rPr>
                  </w:pPr>
                  <w:r>
                    <w:rPr>
                      <w:rFonts w:ascii="Arial" w:hAnsi="Arial" w:cs="Arial"/>
                      <w:sz w:val="21"/>
                      <w:szCs w:val="21"/>
                    </w:rPr>
                    <w:t xml:space="preserve">Лабораторная работа №11. Защищенный режим процессора </w:t>
                  </w:r>
                  <w:proofErr w:type="spellStart"/>
                  <w:r>
                    <w:rPr>
                      <w:rFonts w:ascii="Arial" w:hAnsi="Arial" w:cs="Arial"/>
                      <w:sz w:val="21"/>
                      <w:szCs w:val="21"/>
                    </w:rPr>
                    <w:t>Intel</w:t>
                  </w:r>
                  <w:proofErr w:type="spellEnd"/>
                  <w:r>
                    <w:rPr>
                      <w:rFonts w:ascii="Arial" w:hAnsi="Arial" w:cs="Arial"/>
                      <w:sz w:val="21"/>
                      <w:szCs w:val="21"/>
                    </w:rPr>
                    <w:t>. Многозадачность</w:t>
                  </w:r>
                </w:p>
              </w:tc>
            </w:tr>
          </w:tbl>
          <w:p w:rsidR="00C325A3" w:rsidRPr="00C325A3" w:rsidRDefault="00C325A3" w:rsidP="00C325A3">
            <w:pPr>
              <w:shd w:val="clear" w:color="auto" w:fill="FFFFFF"/>
              <w:spacing w:after="0" w:line="240" w:lineRule="auto"/>
              <w:divId w:val="1817912968"/>
              <w:rPr>
                <w:rFonts w:ascii="Arial" w:eastAsia="Times New Roman" w:hAnsi="Arial" w:cs="Arial"/>
                <w:color w:val="000000"/>
                <w:sz w:val="21"/>
                <w:szCs w:val="21"/>
                <w:lang w:eastAsia="ru-RU"/>
              </w:rPr>
            </w:pPr>
          </w:p>
        </w:tc>
      </w:tr>
    </w:tbl>
    <w:p w:rsidR="00C325A3" w:rsidRDefault="00C325A3" w:rsidP="00C325A3">
      <w:pPr>
        <w:shd w:val="clear" w:color="auto" w:fill="1874CD"/>
        <w:tabs>
          <w:tab w:val="left" w:pos="7938"/>
        </w:tabs>
        <w:spacing w:beforeAutospacing="1" w:after="300" w:line="240" w:lineRule="auto"/>
        <w:jc w:val="both"/>
        <w:outlineLvl w:val="0"/>
        <w:rPr>
          <w:rFonts w:ascii="Arial" w:eastAsia="Times New Roman" w:hAnsi="Arial" w:cs="Arial"/>
          <w:b/>
          <w:bCs/>
          <w:color w:val="FFFFFF"/>
          <w:kern w:val="36"/>
          <w:sz w:val="36"/>
          <w:szCs w:val="36"/>
          <w:lang w:eastAsia="ru-RU"/>
        </w:rPr>
      </w:pPr>
    </w:p>
    <w:p w:rsidR="00FF7D94" w:rsidRPr="00FF7D94" w:rsidRDefault="00FF7D94" w:rsidP="00C325A3">
      <w:pPr>
        <w:shd w:val="clear" w:color="auto" w:fill="1874CD"/>
        <w:tabs>
          <w:tab w:val="left" w:pos="7938"/>
        </w:tabs>
        <w:spacing w:beforeAutospacing="1" w:after="300" w:line="240" w:lineRule="auto"/>
        <w:jc w:val="both"/>
        <w:outlineLvl w:val="0"/>
        <w:rPr>
          <w:rFonts w:ascii="Arial" w:eastAsia="Times New Roman" w:hAnsi="Arial" w:cs="Arial"/>
          <w:b/>
          <w:bCs/>
          <w:color w:val="FFFFFF"/>
          <w:kern w:val="36"/>
          <w:sz w:val="36"/>
          <w:szCs w:val="36"/>
          <w:lang w:eastAsia="ru-RU"/>
        </w:rPr>
      </w:pPr>
      <w:r w:rsidRPr="00FF7D94">
        <w:rPr>
          <w:rFonts w:ascii="Arial" w:eastAsia="Times New Roman" w:hAnsi="Arial" w:cs="Arial"/>
          <w:b/>
          <w:bCs/>
          <w:color w:val="FFFFFF"/>
          <w:kern w:val="36"/>
          <w:sz w:val="36"/>
          <w:szCs w:val="36"/>
          <w:lang w:eastAsia="ru-RU"/>
        </w:rPr>
        <w:t>Лабораторная работа №1. Структуры данных в трансляторах</w:t>
      </w:r>
    </w:p>
    <w:p w:rsidR="00FF7D94" w:rsidRPr="00FF7D94" w:rsidRDefault="00FF7D94" w:rsidP="00FF7D9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FF7D94">
        <w:rPr>
          <w:rFonts w:ascii="Arial" w:eastAsia="Times New Roman" w:hAnsi="Arial" w:cs="Arial"/>
          <w:b/>
          <w:bCs/>
          <w:color w:val="000000"/>
          <w:sz w:val="27"/>
          <w:szCs w:val="27"/>
          <w:lang w:eastAsia="ru-RU"/>
        </w:rPr>
        <w:lastRenderedPageBreak/>
        <w:t>1.1. Цель работы</w:t>
      </w:r>
    </w:p>
    <w:p w:rsidR="00FF7D94" w:rsidRPr="00FF7D94" w:rsidRDefault="00FF7D94" w:rsidP="00FF7D9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Ознакомление и освоение приемов работы с </w:t>
      </w:r>
      <w:proofErr w:type="gramStart"/>
      <w:r w:rsidRPr="00FF7D94">
        <w:rPr>
          <w:rFonts w:ascii="Arial" w:eastAsia="Times New Roman" w:hAnsi="Arial" w:cs="Arial"/>
          <w:color w:val="000000"/>
          <w:sz w:val="21"/>
          <w:szCs w:val="21"/>
          <w:lang w:eastAsia="ru-RU"/>
        </w:rPr>
        <w:t>различными информационными структурами</w:t>
      </w:r>
      <w:proofErr w:type="gramEnd"/>
      <w:r w:rsidRPr="00FF7D94">
        <w:rPr>
          <w:rFonts w:ascii="Arial" w:eastAsia="Times New Roman" w:hAnsi="Arial" w:cs="Arial"/>
          <w:color w:val="000000"/>
          <w:sz w:val="21"/>
          <w:szCs w:val="21"/>
          <w:lang w:eastAsia="ru-RU"/>
        </w:rPr>
        <w:t xml:space="preserve"> используемыми в трансляторах.</w:t>
      </w:r>
    </w:p>
    <w:p w:rsidR="00FF7D94" w:rsidRDefault="00FF7D94" w:rsidP="00FF7D9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№1. Структуры данных в трансляторах</w:t>
      </w:r>
    </w:p>
    <w:p w:rsidR="00FF7D94" w:rsidRDefault="00FF7D94" w:rsidP="00FF7D9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1.2. Теоретические положения</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Данные обычно разделяются на две главные группы – скаляры и структуры. К скалярам относятся числа, коды, флаги, слова. К структурам – массивы, стеки, таблицы, сети, очереди и пр. Структуры формируются из скалярных данных, сгруппированных в соответствии с определенными отношениями. Причем следует различать структуры данных и структуры хранения.</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Структуры данных</w:t>
      </w:r>
      <w:r>
        <w:rPr>
          <w:rFonts w:ascii="Arial" w:hAnsi="Arial" w:cs="Arial"/>
          <w:color w:val="000000"/>
          <w:sz w:val="21"/>
          <w:szCs w:val="21"/>
        </w:rPr>
        <w:t> – это организованные совокупности данных, определяемые правилами, которые устанавливают отношения между элементами.</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общем случае каждый элемент структуры в свою очередь может быть некоторой структурой. Таким образом, взаимоотношения между терминальными элементами данных могут иметь очень сложный вид. Отношения между элементами информационной структуры организуются различными способами. Иногда структуры данных называют логическими структурами, чтобы акцентировать то обстоятельство, что структуры данных воспринимаются пользователем не совсем так, как данные расположены в памяти.</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Способ хранения структур данных в памяти называется структурой хранения. При проектировании трансляторов наиболее часто используются такие структуры данных, как строка, массив, очередь, стек, двоичное дерево и ориентированный граф.</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Строка</w:t>
      </w:r>
      <w:r>
        <w:rPr>
          <w:rFonts w:ascii="Arial" w:hAnsi="Arial" w:cs="Arial"/>
          <w:color w:val="000000"/>
          <w:sz w:val="21"/>
          <w:szCs w:val="21"/>
        </w:rPr>
        <w:t> – это одномерный набор данных одного типа, каждый из которых имеет своего предшественника и последователя (за исключением первого и последнего элемента строки).</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Доступ к </w:t>
      </w:r>
      <w:r>
        <w:rPr>
          <w:rStyle w:val="form"/>
          <w:i/>
          <w:iCs/>
          <w:color w:val="000000"/>
          <w:sz w:val="26"/>
          <w:szCs w:val="26"/>
        </w:rPr>
        <w:t>i</w:t>
      </w:r>
      <w:r>
        <w:rPr>
          <w:rFonts w:ascii="Arial" w:hAnsi="Arial" w:cs="Arial"/>
          <w:color w:val="000000"/>
          <w:sz w:val="21"/>
          <w:szCs w:val="21"/>
        </w:rPr>
        <w:t>-тому элементу возможен только после просмотра предыдущих </w:t>
      </w:r>
      <w:r>
        <w:rPr>
          <w:rStyle w:val="form"/>
          <w:i/>
          <w:iCs/>
          <w:color w:val="000000"/>
          <w:sz w:val="26"/>
          <w:szCs w:val="26"/>
        </w:rPr>
        <w:t>i</w:t>
      </w:r>
      <w:r>
        <w:rPr>
          <w:rFonts w:ascii="Arial" w:hAnsi="Arial" w:cs="Arial"/>
          <w:color w:val="000000"/>
          <w:sz w:val="21"/>
          <w:szCs w:val="21"/>
        </w:rPr>
        <w:t>-1 элементов.</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Массив</w:t>
      </w:r>
      <w:r>
        <w:rPr>
          <w:rFonts w:ascii="Arial" w:hAnsi="Arial" w:cs="Arial"/>
          <w:color w:val="000000"/>
          <w:sz w:val="21"/>
          <w:szCs w:val="21"/>
        </w:rPr>
        <w:t> – набор элементов одного типа, с каждым из которых связан упорядоченный набор целых чисел, называемых индексами, которые однозначно определяют место элемента в массиве.</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Каждому элементу массива может соответствовать один, два, три и более индексов, в таком случае говорят об одномерном, двумерном, трехмерном и т. д. массиве, </w:t>
      </w:r>
      <w:r>
        <w:rPr>
          <w:rStyle w:val="form"/>
          <w:i/>
          <w:iCs/>
          <w:color w:val="000000"/>
          <w:sz w:val="26"/>
          <w:szCs w:val="26"/>
        </w:rPr>
        <w:t>n</w:t>
      </w:r>
      <w:r>
        <w:rPr>
          <w:rFonts w:ascii="Arial" w:hAnsi="Arial" w:cs="Arial"/>
          <w:color w:val="000000"/>
          <w:sz w:val="21"/>
          <w:szCs w:val="21"/>
        </w:rPr>
        <w:t>-мерным массивом будет называться массив, у которого элемент определяется </w:t>
      </w:r>
      <w:r>
        <w:rPr>
          <w:rStyle w:val="form"/>
          <w:i/>
          <w:iCs/>
          <w:color w:val="000000"/>
          <w:sz w:val="26"/>
          <w:szCs w:val="26"/>
        </w:rPr>
        <w:t>n</w:t>
      </w:r>
      <w:r>
        <w:rPr>
          <w:rFonts w:ascii="Arial" w:hAnsi="Arial" w:cs="Arial"/>
          <w:color w:val="000000"/>
          <w:sz w:val="21"/>
          <w:szCs w:val="21"/>
        </w:rPr>
        <w:t> индексами.</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Таблица</w:t>
      </w:r>
      <w:r>
        <w:rPr>
          <w:rFonts w:ascii="Arial" w:hAnsi="Arial" w:cs="Arial"/>
          <w:color w:val="000000"/>
          <w:sz w:val="21"/>
          <w:szCs w:val="21"/>
        </w:rPr>
        <w:t> – массив структур, причем чаще всего – массив одномерный.</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Индекс указывает на структуру, обычно на ключевой элемент структуры. Между индексом и ключом структуры существует зависимость, что позволяет быстро находить нужную структуру (строку таблицы). Таблицы бывают либо упорядочены (в возрастающем или убывающем порядке значения ключа), либо между индексом и ключом структуры устанавливается функциональная зависимость (подбирается функция преобразования ключа в индекс). Последний способ доступа называется хешированием, а функция – хеш-функцией.</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Очередь</w:t>
      </w:r>
      <w:r>
        <w:rPr>
          <w:rFonts w:ascii="Arial" w:hAnsi="Arial" w:cs="Arial"/>
          <w:color w:val="000000"/>
          <w:sz w:val="21"/>
          <w:szCs w:val="21"/>
        </w:rPr>
        <w:t> – одномерный динамически изменяемый массив элементов некоторого типа.</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Новый элемент в очередь добавляется всегда к одному и тому же концу массива (к </w:t>
      </w:r>
      <w:r>
        <w:rPr>
          <w:rStyle w:val="form"/>
          <w:i/>
          <w:iCs/>
          <w:color w:val="000000"/>
          <w:sz w:val="26"/>
          <w:szCs w:val="26"/>
        </w:rPr>
        <w:t>i</w:t>
      </w:r>
      <w:r>
        <w:rPr>
          <w:rFonts w:ascii="Arial" w:hAnsi="Arial" w:cs="Arial"/>
          <w:color w:val="000000"/>
          <w:sz w:val="21"/>
          <w:szCs w:val="21"/>
        </w:rPr>
        <w:t>+1, если в массиве уже было </w:t>
      </w:r>
      <w:r>
        <w:rPr>
          <w:rStyle w:val="form"/>
          <w:i/>
          <w:iCs/>
          <w:color w:val="000000"/>
          <w:sz w:val="26"/>
          <w:szCs w:val="26"/>
        </w:rPr>
        <w:t>i</w:t>
      </w:r>
      <w:r>
        <w:rPr>
          <w:rFonts w:ascii="Arial" w:hAnsi="Arial" w:cs="Arial"/>
          <w:color w:val="000000"/>
          <w:sz w:val="21"/>
          <w:szCs w:val="21"/>
        </w:rPr>
        <w:t> элементов) обрабатывается (удаляется из очереди) элемент с другого конца очереди, т.е. с первого. Таким образом, для обработки элементов очереди используется принцип FIFO (первым пришел, первым ушел).</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Стек</w:t>
      </w:r>
      <w:r>
        <w:rPr>
          <w:rFonts w:ascii="Arial" w:hAnsi="Arial" w:cs="Arial"/>
          <w:color w:val="000000"/>
          <w:sz w:val="21"/>
          <w:szCs w:val="21"/>
        </w:rPr>
        <w:t> – структура данных, которая отличается от очереди тем, что для его элементов используется принцип обработки LIFO (последним пришел, первым ушел).</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Дерево</w:t>
      </w:r>
      <w:r>
        <w:rPr>
          <w:rFonts w:ascii="Arial" w:hAnsi="Arial" w:cs="Arial"/>
          <w:color w:val="000000"/>
          <w:sz w:val="21"/>
          <w:szCs w:val="21"/>
        </w:rPr>
        <w:t> – структура данных, состоящая из набора вершин, каждая из которых содержит не только данные, но и указатели на вершины нижнего уровня.</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Данные могут иметь любой вид, а указатели представляют собой адрес нижестоящей вершины.</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Указателей может быть любое количество. Если указателей у каждой вершины не больше двух – дерево называется бинарным. Единственная вершина самого верхнего уровня называется "корнем". Терминальные вершины в этом случае называют листьями. На каждую вершину кроме корня указывает лишь одна вершина верхнего уровня. Поэтому существует единственный путь от корня до вершины. Листья представляют собой элементы внешние по отношению к дереву. С помощью деревьев легко устанавливаются иерархические отношения между данными.</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Ориентированный граф</w:t>
      </w:r>
      <w:r>
        <w:rPr>
          <w:rFonts w:ascii="Arial" w:hAnsi="Arial" w:cs="Arial"/>
          <w:color w:val="000000"/>
          <w:sz w:val="21"/>
          <w:szCs w:val="21"/>
        </w:rPr>
        <w:t> – это структура подобная дереву, но отличающаяся от дерева тем, что на каждую вершину может указывать более чем одна вершина.</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Причем вершина может иметь указатель на себя. Если в таком пути есть другие вершины, то путь называют "циклом", если в таком пути вершин других нет, то его называют петлей.</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Конкретные структуры данных могут быть представлены в памяти ЭВМ различными способами и хранятся в виде так называемых структур хранения. Способы представления различаются временем доступа к различным элементам, допустимым объемом, возможностями модификации элементов данных, эффективностью использования ОП.</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практике применяются следующие структуры хранения – вектор, список и сеть.</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Вектор</w:t>
      </w:r>
      <w:r>
        <w:rPr>
          <w:rFonts w:ascii="Arial" w:hAnsi="Arial" w:cs="Arial"/>
          <w:color w:val="000000"/>
          <w:sz w:val="21"/>
          <w:szCs w:val="21"/>
        </w:rPr>
        <w:t> – это набор соседних элементов хранения одинакового размера, расположенных в памяти рядом.</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получения адреса элемента </w:t>
      </w:r>
      <w:r>
        <w:rPr>
          <w:rStyle w:val="form"/>
          <w:i/>
          <w:iCs/>
          <w:color w:val="000000"/>
          <w:sz w:val="26"/>
          <w:szCs w:val="26"/>
        </w:rPr>
        <w:t>i</w:t>
      </w:r>
      <w:r>
        <w:rPr>
          <w:rFonts w:ascii="Arial" w:hAnsi="Arial" w:cs="Arial"/>
          <w:color w:val="000000"/>
          <w:sz w:val="21"/>
          <w:szCs w:val="21"/>
        </w:rPr>
        <w:t> нужно к адресу начала массива прибавить (</w:t>
      </w:r>
      <w:r>
        <w:rPr>
          <w:rStyle w:val="form"/>
          <w:i/>
          <w:iCs/>
          <w:color w:val="000000"/>
          <w:sz w:val="26"/>
          <w:szCs w:val="26"/>
        </w:rPr>
        <w:t>i</w:t>
      </w:r>
      <w:r>
        <w:rPr>
          <w:rFonts w:ascii="Arial" w:hAnsi="Arial" w:cs="Arial"/>
          <w:color w:val="000000"/>
          <w:sz w:val="21"/>
          <w:szCs w:val="21"/>
        </w:rPr>
        <w:t>-</w:t>
      </w:r>
      <w:proofErr w:type="gramStart"/>
      <w:r>
        <w:rPr>
          <w:rFonts w:ascii="Arial" w:hAnsi="Arial" w:cs="Arial"/>
          <w:color w:val="000000"/>
          <w:sz w:val="21"/>
          <w:szCs w:val="21"/>
        </w:rPr>
        <w:t>1)·</w:t>
      </w:r>
      <w:proofErr w:type="gramEnd"/>
      <w:r>
        <w:rPr>
          <w:rStyle w:val="form"/>
          <w:i/>
          <w:iCs/>
          <w:color w:val="000000"/>
          <w:sz w:val="26"/>
          <w:szCs w:val="26"/>
        </w:rPr>
        <w:t>l</w:t>
      </w:r>
      <w:r>
        <w:rPr>
          <w:rFonts w:ascii="Arial" w:hAnsi="Arial" w:cs="Arial"/>
          <w:color w:val="000000"/>
          <w:sz w:val="21"/>
          <w:szCs w:val="21"/>
        </w:rPr>
        <w:t>, где </w:t>
      </w:r>
      <w:r>
        <w:rPr>
          <w:rStyle w:val="form"/>
          <w:i/>
          <w:iCs/>
          <w:color w:val="000000"/>
          <w:sz w:val="26"/>
          <w:szCs w:val="26"/>
        </w:rPr>
        <w:t>l</w:t>
      </w:r>
      <w:r>
        <w:rPr>
          <w:rFonts w:ascii="Arial" w:hAnsi="Arial" w:cs="Arial"/>
          <w:color w:val="000000"/>
          <w:sz w:val="21"/>
          <w:szCs w:val="21"/>
        </w:rPr>
        <w:t> – длина элемента (записи). Чаще всего вектор можно описать как одномерный массив.</w:t>
      </w:r>
    </w:p>
    <w:p w:rsidR="00FF7D94" w:rsidRDefault="00FF7D94" w:rsidP="00FF7D94">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Список</w:t>
      </w:r>
      <w:r>
        <w:rPr>
          <w:rFonts w:ascii="Arial" w:hAnsi="Arial" w:cs="Arial"/>
          <w:color w:val="000000"/>
          <w:sz w:val="21"/>
          <w:szCs w:val="21"/>
        </w:rPr>
        <w:t> – это набор элементов, каждый из которых состоит из двух полей.</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Одно поле содержит запись или указатель на запись, второе – указатель на следующий элемент списка. Списки позволяют легко включать новые элементы между любыми уже имеющимися путем корректировки указателей. Элементы списков могут произвольно располагаться в памяти ЭВМ. Двунаправленные списки состоят из элементов с двумя указателями - на предыдущий и последующий элементы. Такой вариант используется в том случае, если доступ к данным производится в обоих направлениях. Списки одно- и двунаправленные полезны в тех случаях, когда требуется связать воедино группу данных, либо упорядочить данные, без их физического перемещения. В программах списки могут быть описаны в виде массивов структур, либо в виде одномерных массивов.</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Сети похожи на списки, но имеют в отличие от списков несколько указателей на другие элементы сети. В одном из полей элемента хранения помещается элемент данных или </w:t>
      </w:r>
      <w:r>
        <w:rPr>
          <w:rFonts w:ascii="Arial" w:hAnsi="Arial" w:cs="Arial"/>
          <w:color w:val="000000"/>
          <w:sz w:val="21"/>
          <w:szCs w:val="21"/>
        </w:rPr>
        <w:lastRenderedPageBreak/>
        <w:t>указатель на элемент данных. Сети лучше, чем другие структуры хранения, приспособлены для отображения деревьев, в том числе и бинарных, а также ориентированных графов.</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Организация таблиц</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значительной мере на производительность транслятора оказывает влияние используемый способ организации таблиц.</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 наиболее простым можно отнести неупорядоченные таблицы, в которых записи размещаются последовательно без пропусков. Такие таблицы легко составляются, но доступ к записи с данным значением ключа возможен последовательным просмотром всех записей таблицы от начала вектора, на который отображается таблица, при этом средняя длина поиска для таблицы, содержащей </w:t>
      </w:r>
      <w:r>
        <w:rPr>
          <w:rStyle w:val="form"/>
          <w:i/>
          <w:iCs/>
          <w:color w:val="000000"/>
          <w:sz w:val="26"/>
          <w:szCs w:val="26"/>
        </w:rPr>
        <w:t>N</w:t>
      </w:r>
      <w:r>
        <w:rPr>
          <w:rFonts w:ascii="Arial" w:hAnsi="Arial" w:cs="Arial"/>
          <w:color w:val="000000"/>
          <w:sz w:val="21"/>
          <w:szCs w:val="21"/>
        </w:rPr>
        <w:t> записей, составляет </w:t>
      </w:r>
      <w:r>
        <w:rPr>
          <w:rStyle w:val="form"/>
          <w:i/>
          <w:iCs/>
          <w:color w:val="000000"/>
          <w:sz w:val="26"/>
          <w:szCs w:val="26"/>
        </w:rPr>
        <w:t>N</w:t>
      </w:r>
      <w:r>
        <w:rPr>
          <w:rFonts w:ascii="Arial" w:hAnsi="Arial" w:cs="Arial"/>
          <w:color w:val="000000"/>
          <w:sz w:val="21"/>
          <w:szCs w:val="21"/>
        </w:rPr>
        <w:t>/2 просмотров.</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Неупорядоченные таблицы неэффективны по времени доступа к данным. Однако если таблица невелика, то можно использовать данный способ хранения, т. к. включить запись в такую таблицу достаточно просто.</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Иногда структуру размещения записей в таблице организуют в виде бинарного дерева. В такой таблице записи снабжаются двумя указателями, один из которых указывает на запись с меньшим ключом, другой – на запись с большим ключом.</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Средняя длина поиска в сбалансированной древовидной таблице будет </w:t>
      </w:r>
      <w:proofErr w:type="gramStart"/>
      <w:r>
        <w:rPr>
          <w:rFonts w:ascii="Arial" w:hAnsi="Arial" w:cs="Arial"/>
          <w:color w:val="000000"/>
          <w:sz w:val="21"/>
          <w:szCs w:val="21"/>
        </w:rPr>
        <w:t>равна ]log</w:t>
      </w:r>
      <w:proofErr w:type="gramEnd"/>
      <w:r>
        <w:rPr>
          <w:rFonts w:ascii="Arial" w:hAnsi="Arial" w:cs="Arial"/>
          <w:color w:val="000000"/>
          <w:sz w:val="21"/>
          <w:szCs w:val="21"/>
          <w:vertAlign w:val="subscript"/>
        </w:rPr>
        <w:t>2</w:t>
      </w:r>
      <w:r>
        <w:rPr>
          <w:rStyle w:val="form"/>
          <w:i/>
          <w:iCs/>
          <w:color w:val="000000"/>
          <w:sz w:val="26"/>
          <w:szCs w:val="26"/>
        </w:rPr>
        <w:t>N</w:t>
      </w:r>
      <w:r>
        <w:rPr>
          <w:rFonts w:ascii="Arial" w:hAnsi="Arial" w:cs="Arial"/>
          <w:color w:val="000000"/>
          <w:sz w:val="21"/>
          <w:szCs w:val="21"/>
        </w:rPr>
        <w:t>+2[, где </w:t>
      </w:r>
      <w:r>
        <w:rPr>
          <w:rStyle w:val="form"/>
          <w:i/>
          <w:iCs/>
          <w:color w:val="000000"/>
          <w:sz w:val="26"/>
          <w:szCs w:val="26"/>
        </w:rPr>
        <w:t>N</w:t>
      </w:r>
      <w:r>
        <w:rPr>
          <w:rFonts w:ascii="Arial" w:hAnsi="Arial" w:cs="Arial"/>
          <w:color w:val="000000"/>
          <w:sz w:val="21"/>
          <w:szCs w:val="21"/>
        </w:rPr>
        <w:t> – количество записей. Использование памяти в древовидных таблицах ухудшается за счет введения указателей.</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уменьшения времени поиска используются упорядоченные таблицы. Обычно записи в таблицы упорядочиваются по значению ключа. В этом случае для поиска записей используют "двоичный поиск". Двоичный поиск состоит в последовательном делении таблицы на две части и определении того, в какой половине содержится запись с искомым ключом. Последующему делению подвергается часть, содержащая ключ и т. д.</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Хеш-таблицы</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Наиболее эффективной является организация таблиц с прямым доступом. При этом для </w:t>
      </w:r>
      <w:r>
        <w:rPr>
          <w:rStyle w:val="form"/>
          <w:i/>
          <w:iCs/>
          <w:color w:val="000000"/>
          <w:sz w:val="26"/>
          <w:szCs w:val="26"/>
        </w:rPr>
        <w:t>N</w:t>
      </w:r>
      <w:r>
        <w:rPr>
          <w:rFonts w:ascii="Arial" w:hAnsi="Arial" w:cs="Arial"/>
          <w:color w:val="000000"/>
          <w:sz w:val="21"/>
          <w:szCs w:val="21"/>
        </w:rPr>
        <w:t> записей с различными значениями ключей подбирается функция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где </w:t>
      </w:r>
      <w:r>
        <w:rPr>
          <w:rStyle w:val="form"/>
          <w:i/>
          <w:iCs/>
          <w:color w:val="000000"/>
          <w:sz w:val="26"/>
          <w:szCs w:val="26"/>
        </w:rPr>
        <w:t>i</w:t>
      </w:r>
      <w:r>
        <w:rPr>
          <w:rFonts w:ascii="Arial" w:hAnsi="Arial" w:cs="Arial"/>
          <w:color w:val="000000"/>
          <w:sz w:val="21"/>
          <w:szCs w:val="21"/>
        </w:rPr>
        <w:t> – значение ключа. Функция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называется функцией расстановки, для каждого </w:t>
      </w:r>
      <w:r>
        <w:rPr>
          <w:rStyle w:val="form"/>
          <w:i/>
          <w:iCs/>
          <w:color w:val="000000"/>
          <w:sz w:val="26"/>
          <w:szCs w:val="26"/>
        </w:rPr>
        <w:t>i</w:t>
      </w:r>
      <w:r>
        <w:rPr>
          <w:rFonts w:ascii="Arial" w:hAnsi="Arial" w:cs="Arial"/>
          <w:color w:val="000000"/>
          <w:sz w:val="21"/>
          <w:szCs w:val="21"/>
        </w:rPr>
        <w:t> она возвращает уникальное целое значение в диапазоне между 1 и </w:t>
      </w:r>
      <w:r>
        <w:rPr>
          <w:rStyle w:val="form"/>
          <w:i/>
          <w:iCs/>
          <w:color w:val="000000"/>
          <w:sz w:val="26"/>
          <w:szCs w:val="26"/>
        </w:rPr>
        <w:t>М</w:t>
      </w:r>
      <w:r>
        <w:rPr>
          <w:rFonts w:ascii="Arial" w:hAnsi="Arial" w:cs="Arial"/>
          <w:color w:val="000000"/>
          <w:sz w:val="21"/>
          <w:szCs w:val="21"/>
        </w:rPr>
        <w:t>, где </w:t>
      </w:r>
      <w:proofErr w:type="gramStart"/>
      <w:r>
        <w:rPr>
          <w:rStyle w:val="form"/>
          <w:i/>
          <w:iCs/>
          <w:color w:val="000000"/>
          <w:sz w:val="26"/>
          <w:szCs w:val="26"/>
        </w:rPr>
        <w:t>М</w:t>
      </w:r>
      <w:r>
        <w:rPr>
          <w:rFonts w:ascii="Arial" w:hAnsi="Arial" w:cs="Arial"/>
          <w:color w:val="000000"/>
          <w:sz w:val="21"/>
          <w:szCs w:val="21"/>
        </w:rPr>
        <w:t>&gt;=</w:t>
      </w:r>
      <w:proofErr w:type="gramEnd"/>
      <w:r>
        <w:rPr>
          <w:rStyle w:val="form"/>
          <w:i/>
          <w:iCs/>
          <w:color w:val="000000"/>
          <w:sz w:val="26"/>
          <w:szCs w:val="26"/>
        </w:rPr>
        <w:t>N</w:t>
      </w:r>
      <w:r>
        <w:rPr>
          <w:rFonts w:ascii="Arial" w:hAnsi="Arial" w:cs="Arial"/>
          <w:color w:val="000000"/>
          <w:sz w:val="21"/>
          <w:szCs w:val="21"/>
        </w:rPr>
        <w:t>. Поэтому доступ к записи с ключом </w:t>
      </w:r>
      <w:r>
        <w:rPr>
          <w:rStyle w:val="form"/>
          <w:i/>
          <w:iCs/>
          <w:color w:val="000000"/>
          <w:sz w:val="26"/>
          <w:szCs w:val="26"/>
        </w:rPr>
        <w:t>х</w:t>
      </w:r>
      <w:r>
        <w:rPr>
          <w:rFonts w:ascii="Arial" w:hAnsi="Arial" w:cs="Arial"/>
          <w:color w:val="000000"/>
          <w:sz w:val="21"/>
          <w:szCs w:val="21"/>
        </w:rPr>
        <w:t> возможен путем вычисления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По значению </w:t>
      </w:r>
      <w:r>
        <w:rPr>
          <w:rStyle w:val="form"/>
          <w:i/>
          <w:iCs/>
          <w:color w:val="000000"/>
          <w:sz w:val="26"/>
          <w:szCs w:val="26"/>
        </w:rPr>
        <w:t>X</w:t>
      </w:r>
      <w:r>
        <w:rPr>
          <w:rFonts w:ascii="Arial" w:hAnsi="Arial" w:cs="Arial"/>
          <w:color w:val="000000"/>
          <w:sz w:val="21"/>
          <w:szCs w:val="21"/>
        </w:rPr>
        <w:t>=</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выбирается из вектора отображения длиной </w:t>
      </w:r>
      <w:r>
        <w:rPr>
          <w:rStyle w:val="form"/>
          <w:i/>
          <w:iCs/>
          <w:color w:val="000000"/>
          <w:sz w:val="26"/>
          <w:szCs w:val="26"/>
        </w:rPr>
        <w:t>М</w:t>
      </w:r>
      <w:r>
        <w:rPr>
          <w:rFonts w:ascii="Arial" w:hAnsi="Arial" w:cs="Arial"/>
          <w:color w:val="000000"/>
          <w:sz w:val="21"/>
          <w:szCs w:val="21"/>
        </w:rPr>
        <w:t> соответствующий элемент с номером </w:t>
      </w:r>
      <w:r>
        <w:rPr>
          <w:rStyle w:val="form"/>
          <w:i/>
          <w:iCs/>
          <w:color w:val="000000"/>
          <w:sz w:val="26"/>
          <w:szCs w:val="26"/>
        </w:rPr>
        <w:t>Х</w:t>
      </w:r>
      <w:r>
        <w:rPr>
          <w:rFonts w:ascii="Arial" w:hAnsi="Arial" w:cs="Arial"/>
          <w:color w:val="000000"/>
          <w:sz w:val="21"/>
          <w:szCs w:val="21"/>
        </w:rPr>
        <w:t>. Описанный способ доступа называется хешированным, а функция расстановки хеш-функцией.</w:t>
      </w:r>
    </w:p>
    <w:p w:rsidR="00FF7D94" w:rsidRPr="00FF7D94" w:rsidRDefault="00FF7D94" w:rsidP="00FF7D9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FF7D94">
        <w:rPr>
          <w:rFonts w:ascii="Arial" w:eastAsia="Times New Roman" w:hAnsi="Arial" w:cs="Arial"/>
          <w:b/>
          <w:bCs/>
          <w:color w:val="FFFFFF"/>
          <w:kern w:val="36"/>
          <w:sz w:val="36"/>
          <w:szCs w:val="36"/>
          <w:lang w:eastAsia="ru-RU"/>
        </w:rPr>
        <w:t>Лабораторная работа №1. Структуры данных в трансляторах</w:t>
      </w:r>
    </w:p>
    <w:p w:rsidR="00FF7D94" w:rsidRPr="00FF7D94" w:rsidRDefault="00FF7D94" w:rsidP="00FF7D9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FF7D94">
        <w:rPr>
          <w:rFonts w:ascii="Arial" w:eastAsia="Times New Roman" w:hAnsi="Arial" w:cs="Arial"/>
          <w:b/>
          <w:bCs/>
          <w:color w:val="000000"/>
          <w:sz w:val="27"/>
          <w:szCs w:val="27"/>
          <w:lang w:eastAsia="ru-RU"/>
        </w:rPr>
        <w:t>1.3. Задание на работу</w:t>
      </w:r>
    </w:p>
    <w:p w:rsidR="00FF7D94" w:rsidRPr="00FF7D94" w:rsidRDefault="00FF7D94" w:rsidP="00FF7D9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Разработать согласно варианту задания пример информационной структуры.</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Определить процедуры создания, ведения и корректировки соответствующей структуры. Разработать и отладить программное обеспечение этих процедур. Варианты заданий приведены в таблице.</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551"/>
        <w:gridCol w:w="4196"/>
        <w:gridCol w:w="1418"/>
        <w:gridCol w:w="848"/>
        <w:gridCol w:w="884"/>
        <w:gridCol w:w="1363"/>
        <w:gridCol w:w="1540"/>
      </w:tblGrid>
      <w:tr w:rsidR="00FF7D94" w:rsidRPr="00FF7D94" w:rsidTr="00FF7D94">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right"/>
              <w:rPr>
                <w:rFonts w:ascii="Times New Roman" w:eastAsia="Times New Roman" w:hAnsi="Times New Roman" w:cs="Times New Roman"/>
                <w:i/>
                <w:iCs/>
                <w:sz w:val="21"/>
                <w:szCs w:val="21"/>
                <w:lang w:eastAsia="ru-RU"/>
              </w:rPr>
            </w:pPr>
            <w:r w:rsidRPr="00FF7D94">
              <w:rPr>
                <w:rFonts w:ascii="Times New Roman" w:eastAsia="Times New Roman" w:hAnsi="Times New Roman" w:cs="Times New Roman"/>
                <w:i/>
                <w:iCs/>
                <w:sz w:val="21"/>
                <w:szCs w:val="21"/>
                <w:lang w:eastAsia="ru-RU"/>
              </w:rPr>
              <w:lastRenderedPageBreak/>
              <w:t>Таблица 1.1 – Варианты заданий</w:t>
            </w:r>
          </w:p>
        </w:tc>
      </w:tr>
      <w:tr w:rsidR="00FF7D94" w:rsidRPr="00FF7D94" w:rsidTr="00FF7D94">
        <w:trPr>
          <w:tblCellSpacing w:w="15" w:type="dxa"/>
        </w:trPr>
        <w:tc>
          <w:tcPr>
            <w:tcW w:w="506"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 вар.</w:t>
            </w:r>
          </w:p>
        </w:tc>
        <w:tc>
          <w:tcPr>
            <w:tcW w:w="4166"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Структуры данных</w:t>
            </w:r>
          </w:p>
        </w:tc>
        <w:tc>
          <w:tcPr>
            <w:tcW w:w="1388"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Структуры</w:t>
            </w:r>
            <w:r w:rsidRPr="00FF7D94">
              <w:rPr>
                <w:rFonts w:ascii="Times New Roman" w:eastAsia="Times New Roman" w:hAnsi="Times New Roman" w:cs="Times New Roman"/>
                <w:b/>
                <w:bCs/>
                <w:color w:val="981917"/>
                <w:sz w:val="21"/>
                <w:szCs w:val="21"/>
                <w:lang w:eastAsia="ru-RU"/>
              </w:rPr>
              <w:br/>
              <w:t>хранения</w:t>
            </w:r>
          </w:p>
        </w:tc>
        <w:tc>
          <w:tcPr>
            <w:tcW w:w="818"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Длина</w:t>
            </w:r>
            <w:r w:rsidRPr="00FF7D94">
              <w:rPr>
                <w:rFonts w:ascii="Times New Roman" w:eastAsia="Times New Roman" w:hAnsi="Times New Roman" w:cs="Times New Roman"/>
                <w:b/>
                <w:bCs/>
                <w:color w:val="981917"/>
                <w:sz w:val="21"/>
                <w:szCs w:val="21"/>
                <w:lang w:eastAsia="ru-RU"/>
              </w:rPr>
              <w:br/>
              <w:t>записи</w:t>
            </w:r>
          </w:p>
        </w:tc>
        <w:tc>
          <w:tcPr>
            <w:tcW w:w="854"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Длина</w:t>
            </w:r>
            <w:r w:rsidRPr="00FF7D94">
              <w:rPr>
                <w:rFonts w:ascii="Times New Roman" w:eastAsia="Times New Roman" w:hAnsi="Times New Roman" w:cs="Times New Roman"/>
                <w:b/>
                <w:bCs/>
                <w:color w:val="981917"/>
                <w:sz w:val="21"/>
                <w:szCs w:val="21"/>
                <w:lang w:eastAsia="ru-RU"/>
              </w:rPr>
              <w:br/>
              <w:t>ключа,</w:t>
            </w:r>
            <w:r w:rsidRPr="00FF7D94">
              <w:rPr>
                <w:rFonts w:ascii="Times New Roman" w:eastAsia="Times New Roman" w:hAnsi="Times New Roman" w:cs="Times New Roman"/>
                <w:b/>
                <w:bCs/>
                <w:color w:val="981917"/>
                <w:sz w:val="21"/>
                <w:szCs w:val="21"/>
                <w:lang w:eastAsia="ru-RU"/>
              </w:rPr>
              <w:br/>
              <w:t>байт</w:t>
            </w:r>
          </w:p>
        </w:tc>
        <w:tc>
          <w:tcPr>
            <w:tcW w:w="1333"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Положение ключа</w:t>
            </w:r>
          </w:p>
        </w:tc>
        <w:tc>
          <w:tcPr>
            <w:tcW w:w="1495"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Количество</w:t>
            </w:r>
            <w:r w:rsidRPr="00FF7D94">
              <w:rPr>
                <w:rFonts w:ascii="Times New Roman" w:eastAsia="Times New Roman" w:hAnsi="Times New Roman" w:cs="Times New Roman"/>
                <w:b/>
                <w:bCs/>
                <w:color w:val="981917"/>
                <w:sz w:val="21"/>
                <w:szCs w:val="21"/>
                <w:lang w:eastAsia="ru-RU"/>
              </w:rPr>
              <w:br/>
              <w:t>записей</w:t>
            </w:r>
          </w:p>
        </w:tc>
      </w:tr>
      <w:tr w:rsidR="00FF7D94" w:rsidRPr="00FF7D94" w:rsidTr="00FF7D94">
        <w:trPr>
          <w:tblCellSpacing w:w="15" w:type="dxa"/>
        </w:trPr>
        <w:tc>
          <w:tcPr>
            <w:tcW w:w="5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7</w:t>
            </w:r>
          </w:p>
        </w:tc>
        <w:tc>
          <w:tcPr>
            <w:tcW w:w="416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Таблица. неупорядоченная</w:t>
            </w:r>
          </w:p>
        </w:tc>
        <w:tc>
          <w:tcPr>
            <w:tcW w:w="138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вектор</w:t>
            </w:r>
          </w:p>
        </w:tc>
        <w:tc>
          <w:tcPr>
            <w:tcW w:w="81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30</w:t>
            </w:r>
          </w:p>
        </w:tc>
        <w:tc>
          <w:tcPr>
            <w:tcW w:w="854"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8</w:t>
            </w:r>
          </w:p>
        </w:tc>
        <w:tc>
          <w:tcPr>
            <w:tcW w:w="133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6</w:t>
            </w:r>
          </w:p>
        </w:tc>
        <w:tc>
          <w:tcPr>
            <w:tcW w:w="149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10</w:t>
            </w:r>
          </w:p>
        </w:tc>
      </w:tr>
    </w:tbl>
    <w:p w:rsidR="00FF7D94" w:rsidRDefault="00FF7D94" w:rsidP="00FF7D94">
      <w:pPr>
        <w:pStyle w:val="1"/>
        <w:shd w:val="clear" w:color="auto" w:fill="1874CD"/>
        <w:spacing w:after="300" w:afterAutospacing="0"/>
        <w:jc w:val="both"/>
        <w:rPr>
          <w:color w:val="FFFFFF"/>
          <w:sz w:val="36"/>
          <w:szCs w:val="36"/>
        </w:rPr>
      </w:pPr>
      <w:r>
        <w:rPr>
          <w:color w:val="FFFFFF"/>
          <w:sz w:val="36"/>
          <w:szCs w:val="36"/>
        </w:rPr>
        <w:t>Лабораторная работа №1. Структуры данных в трансляторах</w:t>
      </w:r>
    </w:p>
    <w:p w:rsidR="00FF7D94" w:rsidRDefault="00FF7D94" w:rsidP="00FF7D94">
      <w:pPr>
        <w:pStyle w:val="2"/>
        <w:pBdr>
          <w:bottom w:val="single" w:sz="6" w:space="8" w:color="999999"/>
        </w:pBdr>
        <w:shd w:val="clear" w:color="auto" w:fill="FFFFFF"/>
        <w:spacing w:after="0" w:afterAutospacing="0"/>
        <w:jc w:val="both"/>
        <w:rPr>
          <w:sz w:val="27"/>
          <w:szCs w:val="27"/>
        </w:rPr>
      </w:pPr>
      <w:r>
        <w:rPr>
          <w:sz w:val="27"/>
          <w:szCs w:val="27"/>
        </w:rPr>
        <w:t>1.4. Контрольные вопросы</w:t>
      </w:r>
    </w:p>
    <w:p w:rsidR="00FF7D94" w:rsidRDefault="00FF7D94" w:rsidP="00FF7D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бывают типы упорядоченных таблиц?</w:t>
      </w:r>
    </w:p>
    <w:p w:rsidR="00FF7D94" w:rsidRDefault="00FF7D94" w:rsidP="00FF7D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вычислить среднюю длину поиска в древовидной таблице?</w:t>
      </w:r>
    </w:p>
    <w:p w:rsidR="00FF7D94" w:rsidRDefault="00FF7D94" w:rsidP="00FF7D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влияет на использование таблиц с вычисляемыми входами?</w:t>
      </w:r>
    </w:p>
    <w:p w:rsidR="00FF7D94" w:rsidRDefault="00FF7D94" w:rsidP="00FF7D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методы используются для преодоления коллизий?</w:t>
      </w:r>
    </w:p>
    <w:p w:rsidR="00FF7D94" w:rsidRDefault="00FF7D94" w:rsidP="00FF7D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чем заключается принцип линейного рехеширования?</w:t>
      </w:r>
    </w:p>
    <w:p w:rsidR="00FF7D94" w:rsidRDefault="00FF7D94" w:rsidP="00FF7D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чего используются при построении таблиц цепочки переполнения записей?</w:t>
      </w:r>
    </w:p>
    <w:p w:rsidR="00FF7D94" w:rsidRDefault="00FF7D94" w:rsidP="00FF7D9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№2. Лексический анализатор</w:t>
      </w:r>
    </w:p>
    <w:p w:rsidR="00FF7D94" w:rsidRDefault="00FF7D94" w:rsidP="00FF7D9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2.1. Цель работы</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Приобретение практических навыков построения лексических анализаторов.</w:t>
      </w:r>
    </w:p>
    <w:p w:rsidR="00FF7D94" w:rsidRPr="00FF7D94" w:rsidRDefault="00FF7D94" w:rsidP="00FF7D9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FF7D94">
        <w:rPr>
          <w:rFonts w:ascii="Arial" w:eastAsia="Times New Roman" w:hAnsi="Arial" w:cs="Arial"/>
          <w:b/>
          <w:bCs/>
          <w:color w:val="FFFFFF"/>
          <w:kern w:val="36"/>
          <w:sz w:val="36"/>
          <w:szCs w:val="36"/>
          <w:lang w:eastAsia="ru-RU"/>
        </w:rPr>
        <w:t>Лабораторная работа №2. Лексический анализатор</w:t>
      </w:r>
    </w:p>
    <w:p w:rsidR="00FF7D94" w:rsidRPr="00FF7D94" w:rsidRDefault="00FF7D94" w:rsidP="00FF7D9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FF7D94">
        <w:rPr>
          <w:rFonts w:ascii="Arial" w:eastAsia="Times New Roman" w:hAnsi="Arial" w:cs="Arial"/>
          <w:b/>
          <w:bCs/>
          <w:color w:val="000000"/>
          <w:sz w:val="27"/>
          <w:szCs w:val="27"/>
          <w:lang w:eastAsia="ru-RU"/>
        </w:rPr>
        <w:t>2.2. Теоретические положения</w:t>
      </w:r>
    </w:p>
    <w:p w:rsidR="00FF7D94" w:rsidRPr="00FF7D94" w:rsidRDefault="00FF7D94" w:rsidP="00FF7D9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На первом этапе работы транслятора производится лексический анализ исходной программы, задачей которого является обнаружение и выделение из исходного текста основных символов языка, к которым можно отнести идентификаторы, служебные слова, целые числа, одно и </w:t>
      </w:r>
      <w:proofErr w:type="spellStart"/>
      <w:r w:rsidRPr="00FF7D94">
        <w:rPr>
          <w:rFonts w:ascii="Arial" w:eastAsia="Times New Roman" w:hAnsi="Arial" w:cs="Arial"/>
          <w:color w:val="000000"/>
          <w:sz w:val="21"/>
          <w:szCs w:val="21"/>
          <w:lang w:eastAsia="ru-RU"/>
        </w:rPr>
        <w:t>двулитерные</w:t>
      </w:r>
      <w:proofErr w:type="spellEnd"/>
      <w:r w:rsidRPr="00FF7D94">
        <w:rPr>
          <w:rFonts w:ascii="Arial" w:eastAsia="Times New Roman" w:hAnsi="Arial" w:cs="Arial"/>
          <w:color w:val="000000"/>
          <w:sz w:val="21"/>
          <w:szCs w:val="21"/>
          <w:lang w:eastAsia="ru-RU"/>
        </w:rPr>
        <w:t xml:space="preserve"> разделители, такие, как *, +, **, /* и т. </w:t>
      </w:r>
      <w:proofErr w:type="gramStart"/>
      <w:r w:rsidRPr="00FF7D94">
        <w:rPr>
          <w:rFonts w:ascii="Arial" w:eastAsia="Times New Roman" w:hAnsi="Arial" w:cs="Arial"/>
          <w:color w:val="000000"/>
          <w:sz w:val="21"/>
          <w:szCs w:val="21"/>
          <w:lang w:eastAsia="ru-RU"/>
        </w:rPr>
        <w:t>п. .</w:t>
      </w:r>
      <w:proofErr w:type="gramEnd"/>
      <w:r w:rsidRPr="00FF7D94">
        <w:rPr>
          <w:rFonts w:ascii="Arial" w:eastAsia="Times New Roman" w:hAnsi="Arial" w:cs="Arial"/>
          <w:color w:val="000000"/>
          <w:sz w:val="21"/>
          <w:szCs w:val="21"/>
          <w:lang w:eastAsia="ru-RU"/>
        </w:rPr>
        <w:t xml:space="preserve"> Каждый из этих символов имеет специальное название ЛЕКСЕМА. </w:t>
      </w:r>
      <w:proofErr w:type="gramStart"/>
      <w:r w:rsidRPr="00FF7D94">
        <w:rPr>
          <w:rFonts w:ascii="Arial" w:eastAsia="Times New Roman" w:hAnsi="Arial" w:cs="Arial"/>
          <w:color w:val="000000"/>
          <w:sz w:val="21"/>
          <w:szCs w:val="21"/>
          <w:lang w:eastAsia="ru-RU"/>
        </w:rPr>
        <w:t>Программа ,</w:t>
      </w:r>
      <w:proofErr w:type="gramEnd"/>
      <w:r w:rsidRPr="00FF7D94">
        <w:rPr>
          <w:rFonts w:ascii="Arial" w:eastAsia="Times New Roman" w:hAnsi="Arial" w:cs="Arial"/>
          <w:color w:val="000000"/>
          <w:sz w:val="21"/>
          <w:szCs w:val="21"/>
          <w:lang w:eastAsia="ru-RU"/>
        </w:rPr>
        <w:t xml:space="preserve"> выполняющая лексический анализ называется СКАНЕР. Существует </w:t>
      </w:r>
      <w:proofErr w:type="gramStart"/>
      <w:r w:rsidRPr="00FF7D94">
        <w:rPr>
          <w:rFonts w:ascii="Arial" w:eastAsia="Times New Roman" w:hAnsi="Arial" w:cs="Arial"/>
          <w:color w:val="000000"/>
          <w:sz w:val="21"/>
          <w:szCs w:val="21"/>
          <w:lang w:eastAsia="ru-RU"/>
        </w:rPr>
        <w:t>ряд причин</w:t>
      </w:r>
      <w:proofErr w:type="gramEnd"/>
      <w:r w:rsidRPr="00FF7D94">
        <w:rPr>
          <w:rFonts w:ascii="Arial" w:eastAsia="Times New Roman" w:hAnsi="Arial" w:cs="Arial"/>
          <w:color w:val="000000"/>
          <w:sz w:val="21"/>
          <w:szCs w:val="21"/>
          <w:lang w:eastAsia="ru-RU"/>
        </w:rPr>
        <w:t xml:space="preserve"> по которым отделение лексического анализатора от других этапов транслятора является предпочтительным.</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Одной из причин является то что при описании лексем можно использовать простой тип грамматики, что позволяет построить эффективный алгоритм сканера. Сканер может быть реализован как в виде отдельного прохода, так и в виде процедуры, к которой последовательно обращается синтаксический анализатор за следующей лексемой.</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Большинство символов в языках программирования попадают в один из следующих </w:t>
      </w:r>
      <w:proofErr w:type="gramStart"/>
      <w:r w:rsidRPr="00FF7D94">
        <w:rPr>
          <w:rFonts w:ascii="Arial" w:eastAsia="Times New Roman" w:hAnsi="Arial" w:cs="Arial"/>
          <w:color w:val="000000"/>
          <w:sz w:val="21"/>
          <w:szCs w:val="21"/>
          <w:lang w:eastAsia="ru-RU"/>
        </w:rPr>
        <w:t>классов :</w:t>
      </w:r>
      <w:proofErr w:type="gramEnd"/>
    </w:p>
    <w:p w:rsidR="00FF7D94" w:rsidRPr="00FF7D94" w:rsidRDefault="00FF7D94" w:rsidP="00FF7D94">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идентификаторы;</w:t>
      </w:r>
    </w:p>
    <w:p w:rsidR="00FF7D94" w:rsidRPr="00FF7D94" w:rsidRDefault="00FF7D94" w:rsidP="00FF7D94">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служебные слова (принадлежат подмножеству идентификаторов);</w:t>
      </w:r>
    </w:p>
    <w:p w:rsidR="00FF7D94" w:rsidRPr="00FF7D94" w:rsidRDefault="00FF7D94" w:rsidP="00FF7D94">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lastRenderedPageBreak/>
        <w:t xml:space="preserve">целые </w:t>
      </w:r>
      <w:proofErr w:type="gramStart"/>
      <w:r w:rsidRPr="00FF7D94">
        <w:rPr>
          <w:rFonts w:ascii="Arial" w:eastAsia="Times New Roman" w:hAnsi="Arial" w:cs="Arial"/>
          <w:color w:val="000000"/>
          <w:sz w:val="21"/>
          <w:szCs w:val="21"/>
          <w:lang w:eastAsia="ru-RU"/>
        </w:rPr>
        <w:t>числа;-</w:t>
      </w:r>
      <w:proofErr w:type="gramEnd"/>
      <w:r w:rsidRPr="00FF7D94">
        <w:rPr>
          <w:rFonts w:ascii="Arial" w:eastAsia="Times New Roman" w:hAnsi="Arial" w:cs="Arial"/>
          <w:color w:val="000000"/>
          <w:sz w:val="21"/>
          <w:szCs w:val="21"/>
          <w:lang w:eastAsia="ru-RU"/>
        </w:rPr>
        <w:t xml:space="preserve"> </w:t>
      </w:r>
      <w:proofErr w:type="spellStart"/>
      <w:r w:rsidRPr="00FF7D94">
        <w:rPr>
          <w:rFonts w:ascii="Arial" w:eastAsia="Times New Roman" w:hAnsi="Arial" w:cs="Arial"/>
          <w:color w:val="000000"/>
          <w:sz w:val="21"/>
          <w:szCs w:val="21"/>
          <w:lang w:eastAsia="ru-RU"/>
        </w:rPr>
        <w:t>однолитерные</w:t>
      </w:r>
      <w:proofErr w:type="spellEnd"/>
      <w:r w:rsidRPr="00FF7D94">
        <w:rPr>
          <w:rFonts w:ascii="Arial" w:eastAsia="Times New Roman" w:hAnsi="Arial" w:cs="Arial"/>
          <w:color w:val="000000"/>
          <w:sz w:val="21"/>
          <w:szCs w:val="21"/>
          <w:lang w:eastAsia="ru-RU"/>
        </w:rPr>
        <w:t xml:space="preserve"> разделители (+,-,(,),/ и т. д. );</w:t>
      </w:r>
    </w:p>
    <w:p w:rsidR="00FF7D94" w:rsidRPr="00FF7D94" w:rsidRDefault="00FF7D94" w:rsidP="00FF7D94">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двулитерные</w:t>
      </w:r>
      <w:proofErr w:type="spellEnd"/>
      <w:r w:rsidRPr="00FF7D94">
        <w:rPr>
          <w:rFonts w:ascii="Arial" w:eastAsia="Times New Roman" w:hAnsi="Arial" w:cs="Arial"/>
          <w:color w:val="000000"/>
          <w:sz w:val="21"/>
          <w:szCs w:val="21"/>
          <w:lang w:eastAsia="ru-RU"/>
        </w:rPr>
        <w:t xml:space="preserve"> разделители (/</w:t>
      </w:r>
      <w:proofErr w:type="gramStart"/>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 и т. д. ).</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Эти символы могут быть описаны следующими простыми грамматическими правилами.</w:t>
      </w:r>
    </w:p>
    <w:p w:rsidR="00FF7D94" w:rsidRPr="00FF7D94" w:rsidRDefault="00FF7D94" w:rsidP="00FF7D94">
      <w:pPr>
        <w:shd w:val="clear" w:color="auto" w:fill="FFFFFF"/>
        <w:spacing w:after="0" w:line="240" w:lineRule="auto"/>
        <w:jc w:val="both"/>
        <w:rPr>
          <w:rFonts w:ascii="Courier New" w:eastAsia="Times New Roman" w:hAnsi="Courier New" w:cs="Courier New"/>
          <w:color w:val="000000"/>
          <w:sz w:val="21"/>
          <w:szCs w:val="21"/>
          <w:lang w:eastAsia="ru-RU"/>
        </w:rPr>
      </w:pPr>
      <w:r w:rsidRPr="00FF7D94">
        <w:rPr>
          <w:rFonts w:ascii="Courier New" w:eastAsia="Times New Roman" w:hAnsi="Courier New" w:cs="Courier New"/>
          <w:color w:val="000000"/>
          <w:sz w:val="21"/>
          <w:szCs w:val="21"/>
          <w:lang w:eastAsia="ru-RU"/>
        </w:rPr>
        <w:t>&lt;идентификатор&gt;::=буква|&lt;идентификатор&gt;буква|</w:t>
      </w:r>
      <w:r w:rsidRPr="00FF7D94">
        <w:rPr>
          <w:rFonts w:ascii="Courier New" w:eastAsia="Times New Roman" w:hAnsi="Courier New" w:cs="Courier New"/>
          <w:color w:val="000000"/>
          <w:sz w:val="21"/>
          <w:szCs w:val="21"/>
          <w:lang w:eastAsia="ru-RU"/>
        </w:rPr>
        <w:br/>
        <w:t>&lt;идентификатор&gt;цифра</w:t>
      </w:r>
      <w:r w:rsidRPr="00FF7D94">
        <w:rPr>
          <w:rFonts w:ascii="Courier New" w:eastAsia="Times New Roman" w:hAnsi="Courier New" w:cs="Courier New"/>
          <w:color w:val="000000"/>
          <w:sz w:val="21"/>
          <w:szCs w:val="21"/>
          <w:lang w:eastAsia="ru-RU"/>
        </w:rPr>
        <w:br/>
        <w:t>&lt;целое&gt;::=цифра|&lt;целое&gt; цифра</w:t>
      </w:r>
      <w:r w:rsidRPr="00FF7D94">
        <w:rPr>
          <w:rFonts w:ascii="Courier New" w:eastAsia="Times New Roman" w:hAnsi="Courier New" w:cs="Courier New"/>
          <w:color w:val="000000"/>
          <w:sz w:val="21"/>
          <w:szCs w:val="21"/>
          <w:lang w:eastAsia="ru-RU"/>
        </w:rPr>
        <w:br/>
        <w:t>&lt;разделитель&gt;::=+|-|(|)|/|</w:t>
      </w:r>
      <w:r w:rsidRPr="00FF7D94">
        <w:rPr>
          <w:rFonts w:ascii="Courier New" w:eastAsia="Times New Roman" w:hAnsi="Courier New" w:cs="Courier New"/>
          <w:color w:val="000000"/>
          <w:sz w:val="21"/>
          <w:szCs w:val="21"/>
          <w:lang w:eastAsia="ru-RU"/>
        </w:rPr>
        <w:br/>
        <w:t>&lt;разделитель&gt;::=&lt;SLASH&gt;/|&lt;SLASH&gt;*|&lt;AST&gt;*|&lt;COLON&gt;=</w:t>
      </w:r>
      <w:r w:rsidRPr="00FF7D94">
        <w:rPr>
          <w:rFonts w:ascii="Courier New" w:eastAsia="Times New Roman" w:hAnsi="Courier New" w:cs="Courier New"/>
          <w:color w:val="000000"/>
          <w:sz w:val="21"/>
          <w:szCs w:val="21"/>
          <w:lang w:eastAsia="ru-RU"/>
        </w:rPr>
        <w:br/>
        <w:t>&lt;SLASH&gt;::=/</w:t>
      </w:r>
      <w:r w:rsidRPr="00FF7D94">
        <w:rPr>
          <w:rFonts w:ascii="Courier New" w:eastAsia="Times New Roman" w:hAnsi="Courier New" w:cs="Courier New"/>
          <w:color w:val="000000"/>
          <w:sz w:val="21"/>
          <w:szCs w:val="21"/>
          <w:lang w:eastAsia="ru-RU"/>
        </w:rPr>
        <w:br/>
        <w:t>&lt;AST&gt;::=*</w:t>
      </w:r>
      <w:r w:rsidRPr="00FF7D94">
        <w:rPr>
          <w:rFonts w:ascii="Courier New" w:eastAsia="Times New Roman" w:hAnsi="Courier New" w:cs="Courier New"/>
          <w:color w:val="000000"/>
          <w:sz w:val="21"/>
          <w:szCs w:val="21"/>
          <w:lang w:eastAsia="ru-RU"/>
        </w:rPr>
        <w:br/>
        <w:t>&lt;COLON&gt;::=: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Каждое правило этой грамматики имеет вид </w:t>
      </w: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w:t>
      </w:r>
      <w:proofErr w:type="gramEnd"/>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или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 </w:t>
      </w: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 где </w:t>
      </w:r>
      <w:r w:rsidRPr="00FF7D94">
        <w:rPr>
          <w:rFonts w:ascii="Times New Roman" w:eastAsia="Times New Roman" w:hAnsi="Times New Roman" w:cs="Times New Roman"/>
          <w:i/>
          <w:iCs/>
          <w:color w:val="000000"/>
          <w:sz w:val="26"/>
          <w:szCs w:val="26"/>
          <w:lang w:eastAsia="ru-RU"/>
        </w:rPr>
        <w:t>Т</w:t>
      </w:r>
      <w:r w:rsidRPr="00FF7D94">
        <w:rPr>
          <w:rFonts w:ascii="Arial" w:eastAsia="Times New Roman" w:hAnsi="Arial" w:cs="Arial"/>
          <w:color w:val="000000"/>
          <w:sz w:val="21"/>
          <w:szCs w:val="21"/>
          <w:lang w:eastAsia="ru-RU"/>
        </w:rPr>
        <w:t> – терминал, а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 xml:space="preserve"> – </w:t>
      </w:r>
      <w:proofErr w:type="spellStart"/>
      <w:r w:rsidRPr="00FF7D94">
        <w:rPr>
          <w:rFonts w:ascii="Arial" w:eastAsia="Times New Roman" w:hAnsi="Arial" w:cs="Arial"/>
          <w:color w:val="000000"/>
          <w:sz w:val="21"/>
          <w:szCs w:val="21"/>
          <w:lang w:eastAsia="ru-RU"/>
        </w:rPr>
        <w:t>нетерминалы</w:t>
      </w:r>
      <w:proofErr w:type="spellEnd"/>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Грамматика с такими правилами называется регулярной грамматикой. Синтаксис лексем большинства языков программирования можно задать с помощью регулярной грамматики. Существуют эффективные способы разбора предложений регулярной грамматики. Один из способов основан на применении теории конечных автоматов.</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Рассмотрим регулярную грамматику:</w:t>
      </w:r>
    </w:p>
    <w:p w:rsidR="00FF7D94" w:rsidRPr="00FF7D94" w:rsidRDefault="00FF7D94" w:rsidP="00FF7D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p>
    <w:p w:rsidR="00FF7D94" w:rsidRPr="00FF7D94" w:rsidRDefault="00FF7D94" w:rsidP="00FF7D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w:t>
      </w:r>
      <w:proofErr w:type="gramEnd"/>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vertAlign w:val="subscript"/>
          <w:lang w:eastAsia="ru-RU"/>
        </w:rPr>
        <w:t>0</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vertAlign w:val="subscript"/>
          <w:lang w:eastAsia="ru-RU"/>
        </w:rPr>
        <w:t>1</w:t>
      </w:r>
    </w:p>
    <w:p w:rsidR="00FF7D94" w:rsidRPr="00FF7D94" w:rsidRDefault="00FF7D94" w:rsidP="00FF7D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w:t>
      </w:r>
      <w:proofErr w:type="gramEnd"/>
      <w:r w:rsidRPr="00FF7D94">
        <w:rPr>
          <w:rFonts w:ascii="Arial" w:eastAsia="Times New Roman" w:hAnsi="Arial" w:cs="Arial"/>
          <w:color w:val="000000"/>
          <w:sz w:val="21"/>
          <w:szCs w:val="21"/>
          <w:lang w:eastAsia="ru-RU"/>
        </w:rPr>
        <w:t> </w:t>
      </w:r>
      <w:proofErr w:type="spellStart"/>
      <w:r w:rsidRPr="00FF7D94">
        <w:rPr>
          <w:rFonts w:ascii="Times New Roman" w:eastAsia="Times New Roman" w:hAnsi="Times New Roman" w:cs="Times New Roman"/>
          <w:i/>
          <w:iCs/>
          <w:color w:val="000000"/>
          <w:sz w:val="26"/>
          <w:szCs w:val="26"/>
          <w:lang w:eastAsia="ru-RU"/>
        </w:rPr>
        <w:t>Za</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a</w:t>
      </w:r>
      <w:proofErr w:type="spellEnd"/>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Порождаемый грамматикой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язык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 состоит из последовательностей, образуемых парами </w:t>
      </w:r>
      <w:r w:rsidRPr="00FF7D94">
        <w:rPr>
          <w:rFonts w:ascii="Times New Roman" w:eastAsia="Times New Roman" w:hAnsi="Times New Roman" w:cs="Times New Roman"/>
          <w:i/>
          <w:iCs/>
          <w:color w:val="000000"/>
          <w:sz w:val="26"/>
          <w:szCs w:val="26"/>
          <w:lang w:eastAsia="ru-RU"/>
        </w:rPr>
        <w:t>а</w:t>
      </w:r>
      <w:r w:rsidRPr="00FF7D94">
        <w:rPr>
          <w:rFonts w:ascii="Arial" w:eastAsia="Times New Roman" w:hAnsi="Arial" w:cs="Arial"/>
          <w:color w:val="000000"/>
          <w:sz w:val="21"/>
          <w:szCs w:val="21"/>
          <w:vertAlign w:val="subscript"/>
          <w:lang w:eastAsia="ru-RU"/>
        </w:rPr>
        <w:t>1</w:t>
      </w:r>
      <w:r w:rsidRPr="00FF7D94">
        <w:rPr>
          <w:rFonts w:ascii="Arial" w:eastAsia="Times New Roman" w:hAnsi="Arial" w:cs="Arial"/>
          <w:color w:val="000000"/>
          <w:sz w:val="21"/>
          <w:szCs w:val="21"/>
          <w:lang w:eastAsia="ru-RU"/>
        </w:rPr>
        <w:t> или </w:t>
      </w:r>
      <w:r w:rsidRPr="00FF7D94">
        <w:rPr>
          <w:rFonts w:ascii="Times New Roman" w:eastAsia="Times New Roman" w:hAnsi="Times New Roman" w:cs="Times New Roman"/>
          <w:i/>
          <w:iCs/>
          <w:color w:val="000000"/>
          <w:sz w:val="26"/>
          <w:szCs w:val="26"/>
          <w:lang w:eastAsia="ru-RU"/>
        </w:rPr>
        <w:t>а</w:t>
      </w:r>
      <w:r w:rsidRPr="00FF7D94">
        <w:rPr>
          <w:rFonts w:ascii="Arial" w:eastAsia="Times New Roman" w:hAnsi="Arial" w:cs="Arial"/>
          <w:color w:val="000000"/>
          <w:sz w:val="21"/>
          <w:szCs w:val="21"/>
          <w:vertAlign w:val="subscript"/>
          <w:lang w:eastAsia="ru-RU"/>
        </w:rPr>
        <w:t>0</w:t>
      </w:r>
      <w:r w:rsidRPr="00FF7D94">
        <w:rPr>
          <w:rFonts w:ascii="Arial" w:eastAsia="Times New Roman" w:hAnsi="Arial" w:cs="Arial"/>
          <w:color w:val="000000"/>
          <w:sz w:val="21"/>
          <w:szCs w:val="21"/>
          <w:lang w:eastAsia="ru-RU"/>
        </w:rPr>
        <w:t>, т.е. язык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 можно выразить следующим образом:</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 = {</w:t>
      </w:r>
      <w:proofErr w:type="spellStart"/>
      <w:r w:rsidRPr="00FF7D94">
        <w:rPr>
          <w:rFonts w:ascii="Times New Roman" w:eastAsia="Times New Roman" w:hAnsi="Times New Roman" w:cs="Times New Roman"/>
          <w:i/>
          <w:iCs/>
          <w:color w:val="000000"/>
          <w:sz w:val="26"/>
          <w:szCs w:val="26"/>
          <w:lang w:eastAsia="ru-RU"/>
        </w:rPr>
        <w:t>А</w:t>
      </w:r>
      <w:r w:rsidRPr="00FF7D94">
        <w:rPr>
          <w:rFonts w:ascii="Times New Roman" w:eastAsia="Times New Roman" w:hAnsi="Times New Roman" w:cs="Times New Roman"/>
          <w:i/>
          <w:iCs/>
          <w:color w:val="000000"/>
          <w:sz w:val="26"/>
          <w:szCs w:val="26"/>
          <w:vertAlign w:val="superscript"/>
          <w:lang w:eastAsia="ru-RU"/>
        </w:rPr>
        <w:t>n</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n</w:t>
      </w:r>
      <w:proofErr w:type="spellEnd"/>
      <w:r w:rsidRPr="00FF7D94">
        <w:rPr>
          <w:rFonts w:ascii="Arial" w:eastAsia="Times New Roman" w:hAnsi="Arial" w:cs="Arial"/>
          <w:color w:val="000000"/>
          <w:sz w:val="21"/>
          <w:szCs w:val="21"/>
          <w:lang w:eastAsia="ru-RU"/>
        </w:rPr>
        <w:t>&gt;0}, где </w:t>
      </w:r>
      <w:r w:rsidRPr="00FF7D94">
        <w:rPr>
          <w:rFonts w:ascii="Times New Roman" w:eastAsia="Times New Roman" w:hAnsi="Times New Roman" w:cs="Times New Roman"/>
          <w:i/>
          <w:iCs/>
          <w:color w:val="000000"/>
          <w:sz w:val="26"/>
          <w:szCs w:val="26"/>
          <w:lang w:eastAsia="ru-RU"/>
        </w:rPr>
        <w:t>А</w:t>
      </w:r>
      <w:r w:rsidRPr="00FF7D94">
        <w:rPr>
          <w:rFonts w:ascii="Arial" w:eastAsia="Times New Roman" w:hAnsi="Arial" w:cs="Arial"/>
          <w:color w:val="000000"/>
          <w:sz w:val="21"/>
          <w:szCs w:val="21"/>
          <w:lang w:eastAsia="ru-RU"/>
        </w:rPr>
        <w:t> = {</w:t>
      </w:r>
      <w:r w:rsidRPr="00FF7D94">
        <w:rPr>
          <w:rFonts w:ascii="Times New Roman" w:eastAsia="Times New Roman" w:hAnsi="Times New Roman" w:cs="Times New Roman"/>
          <w:i/>
          <w:iCs/>
          <w:color w:val="000000"/>
          <w:sz w:val="26"/>
          <w:szCs w:val="26"/>
          <w:lang w:eastAsia="ru-RU"/>
        </w:rPr>
        <w:t>а</w:t>
      </w:r>
      <w:r w:rsidRPr="00FF7D94">
        <w:rPr>
          <w:rFonts w:ascii="Arial" w:eastAsia="Times New Roman" w:hAnsi="Arial" w:cs="Arial"/>
          <w:color w:val="000000"/>
          <w:sz w:val="21"/>
          <w:szCs w:val="21"/>
          <w:vertAlign w:val="subscript"/>
          <w:lang w:eastAsia="ru-RU"/>
        </w:rPr>
        <w:t>1</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 а</w:t>
      </w:r>
      <w:r w:rsidRPr="00FF7D94">
        <w:rPr>
          <w:rFonts w:ascii="Arial" w:eastAsia="Times New Roman" w:hAnsi="Arial" w:cs="Arial"/>
          <w:color w:val="000000"/>
          <w:sz w:val="21"/>
          <w:szCs w:val="21"/>
          <w:vertAlign w:val="subscript"/>
          <w:lang w:eastAsia="ru-RU"/>
        </w:rPr>
        <w:t>0</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Обозначим графически нетерминальные символы грамматики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узлами диаграммы состояний. На диаграмме каждый нетерминальный символ грамматики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представлен узлом или состоянием. Имеется начальное состояние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(предполагается, что грамматика не содержит нетерминальный символ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Каждому правилу </w:t>
      </w:r>
      <w:proofErr w:type="gramStart"/>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w:t>
      </w:r>
      <w:proofErr w:type="gramEnd"/>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в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соответствует дуга с пометкой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направленная от начального состояния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к состоянию </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Каждому правилу </w:t>
      </w:r>
      <w:proofErr w:type="gramStart"/>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w:t>
      </w:r>
      <w:proofErr w:type="gramEnd"/>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RT</w:t>
      </w:r>
      <w:r w:rsidRPr="00FF7D94">
        <w:rPr>
          <w:rFonts w:ascii="Arial" w:eastAsia="Times New Roman" w:hAnsi="Arial" w:cs="Arial"/>
          <w:color w:val="000000"/>
          <w:sz w:val="21"/>
          <w:szCs w:val="21"/>
          <w:lang w:eastAsia="ru-RU"/>
        </w:rPr>
        <w:t> соответствует дуга с пометкой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направленная от состояния </w:t>
      </w:r>
      <w:r w:rsidRPr="00FF7D94">
        <w:rPr>
          <w:rFonts w:ascii="Times New Roman" w:eastAsia="Times New Roman" w:hAnsi="Times New Roman" w:cs="Times New Roman"/>
          <w:i/>
          <w:iCs/>
          <w:color w:val="000000"/>
          <w:sz w:val="26"/>
          <w:szCs w:val="26"/>
          <w:lang w:eastAsia="ru-RU"/>
        </w:rPr>
        <w:t>R</w:t>
      </w:r>
      <w:r w:rsidRPr="00FF7D94">
        <w:rPr>
          <w:rFonts w:ascii="Arial" w:eastAsia="Times New Roman" w:hAnsi="Arial" w:cs="Arial"/>
          <w:color w:val="000000"/>
          <w:sz w:val="21"/>
          <w:szCs w:val="21"/>
          <w:lang w:eastAsia="ru-RU"/>
        </w:rPr>
        <w:t> к состоянию </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Исходная диаграмма состояний автомата для грамматики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представлена на рисунке 2.1.</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Диаграмма состояний используется для разбора произвольной цепочки х следующим образом.</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Шаг 1. Первым текущим состоянием считать начальное состояние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Начать с самой левой литеры в цепочке </w:t>
      </w:r>
      <w:r w:rsidRPr="00FF7D94">
        <w:rPr>
          <w:rFonts w:ascii="Times New Roman" w:eastAsia="Times New Roman" w:hAnsi="Times New Roman" w:cs="Times New Roman"/>
          <w:i/>
          <w:iCs/>
          <w:color w:val="000000"/>
          <w:sz w:val="26"/>
          <w:szCs w:val="26"/>
          <w:lang w:eastAsia="ru-RU"/>
        </w:rPr>
        <w:t>х</w:t>
      </w:r>
      <w:r w:rsidRPr="00FF7D94">
        <w:rPr>
          <w:rFonts w:ascii="Arial" w:eastAsia="Times New Roman" w:hAnsi="Arial" w:cs="Arial"/>
          <w:color w:val="000000"/>
          <w:sz w:val="21"/>
          <w:szCs w:val="21"/>
          <w:lang w:eastAsia="ru-RU"/>
        </w:rPr>
        <w:t> и повторять шаг 2 до тех пор, пока не будет правый конец </w:t>
      </w:r>
      <w:r w:rsidRPr="00FF7D94">
        <w:rPr>
          <w:rFonts w:ascii="Times New Roman" w:eastAsia="Times New Roman" w:hAnsi="Times New Roman" w:cs="Times New Roman"/>
          <w:i/>
          <w:iCs/>
          <w:color w:val="000000"/>
          <w:sz w:val="26"/>
          <w:szCs w:val="26"/>
          <w:lang w:eastAsia="ru-RU"/>
        </w:rPr>
        <w:t>х</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Шаг 2. Сканировать следующую литеру </w:t>
      </w:r>
      <w:r w:rsidRPr="00FF7D94">
        <w:rPr>
          <w:rFonts w:ascii="Times New Roman" w:eastAsia="Times New Roman" w:hAnsi="Times New Roman" w:cs="Times New Roman"/>
          <w:i/>
          <w:iCs/>
          <w:color w:val="000000"/>
          <w:sz w:val="26"/>
          <w:szCs w:val="26"/>
          <w:lang w:eastAsia="ru-RU"/>
        </w:rPr>
        <w:t>х</w:t>
      </w:r>
      <w:r w:rsidRPr="00FF7D94">
        <w:rPr>
          <w:rFonts w:ascii="Arial" w:eastAsia="Times New Roman" w:hAnsi="Arial" w:cs="Arial"/>
          <w:color w:val="000000"/>
          <w:sz w:val="21"/>
          <w:szCs w:val="21"/>
          <w:lang w:eastAsia="ru-RU"/>
        </w:rPr>
        <w:t xml:space="preserve">, продвинутся по дуге, помеченной этой литерой, переходя к следующему текущему состоянию. Если при каком-то повторении шага 2 такой дуги </w:t>
      </w:r>
      <w:r w:rsidRPr="00FF7D94">
        <w:rPr>
          <w:rFonts w:ascii="Arial" w:eastAsia="Times New Roman" w:hAnsi="Arial" w:cs="Arial"/>
          <w:color w:val="000000"/>
          <w:sz w:val="21"/>
          <w:szCs w:val="21"/>
          <w:lang w:eastAsia="ru-RU"/>
        </w:rPr>
        <w:lastRenderedPageBreak/>
        <w:t>не оказывается, то цепочка </w:t>
      </w:r>
      <w:r w:rsidRPr="00FF7D94">
        <w:rPr>
          <w:rFonts w:ascii="Times New Roman" w:eastAsia="Times New Roman" w:hAnsi="Times New Roman" w:cs="Times New Roman"/>
          <w:i/>
          <w:iCs/>
          <w:color w:val="000000"/>
          <w:sz w:val="26"/>
          <w:szCs w:val="26"/>
          <w:lang w:eastAsia="ru-RU"/>
        </w:rPr>
        <w:t>х</w:t>
      </w:r>
      <w:r w:rsidRPr="00FF7D94">
        <w:rPr>
          <w:rFonts w:ascii="Arial" w:eastAsia="Times New Roman" w:hAnsi="Arial" w:cs="Arial"/>
          <w:color w:val="000000"/>
          <w:sz w:val="21"/>
          <w:szCs w:val="21"/>
          <w:lang w:eastAsia="ru-RU"/>
        </w:rPr>
        <w:t> не является предложением и происходит останов. Если достигнут конец цепочки </w:t>
      </w:r>
      <w:r w:rsidRPr="00FF7D94">
        <w:rPr>
          <w:rFonts w:ascii="Times New Roman" w:eastAsia="Times New Roman" w:hAnsi="Times New Roman" w:cs="Times New Roman"/>
          <w:i/>
          <w:iCs/>
          <w:color w:val="000000"/>
          <w:sz w:val="26"/>
          <w:szCs w:val="26"/>
          <w:lang w:eastAsia="ru-RU"/>
        </w:rPr>
        <w:t>х</w:t>
      </w:r>
      <w:r w:rsidRPr="00FF7D94">
        <w:rPr>
          <w:rFonts w:ascii="Arial" w:eastAsia="Times New Roman" w:hAnsi="Arial" w:cs="Arial"/>
          <w:color w:val="000000"/>
          <w:sz w:val="21"/>
          <w:szCs w:val="21"/>
          <w:lang w:eastAsia="ru-RU"/>
        </w:rPr>
        <w:t>, то </w:t>
      </w:r>
      <w:r w:rsidRPr="00FF7D94">
        <w:rPr>
          <w:rFonts w:ascii="Times New Roman" w:eastAsia="Times New Roman" w:hAnsi="Times New Roman" w:cs="Times New Roman"/>
          <w:i/>
          <w:iCs/>
          <w:color w:val="000000"/>
          <w:sz w:val="26"/>
          <w:szCs w:val="26"/>
          <w:lang w:eastAsia="ru-RU"/>
        </w:rPr>
        <w:t>х</w:t>
      </w:r>
      <w:r w:rsidRPr="00FF7D94">
        <w:rPr>
          <w:rFonts w:ascii="Arial" w:eastAsia="Times New Roman" w:hAnsi="Arial" w:cs="Arial"/>
          <w:color w:val="000000"/>
          <w:sz w:val="21"/>
          <w:szCs w:val="21"/>
          <w:lang w:eastAsia="ru-RU"/>
        </w:rPr>
        <w:t> – предложение тогда и только тогда, когда последние текущее состояние есть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681591" cy="14935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7948" cy="1508048"/>
                    </a:xfrm>
                    <a:prstGeom prst="rect">
                      <a:avLst/>
                    </a:prstGeom>
                  </pic:spPr>
                </pic:pic>
              </a:graphicData>
            </a:graphic>
          </wp:inline>
        </w:drawing>
      </w:r>
    </w:p>
    <w:p w:rsidR="00FF7D94" w:rsidRPr="00FF7D94" w:rsidRDefault="00FF7D94" w:rsidP="00FF7D94">
      <w:pPr>
        <w:shd w:val="clear" w:color="auto" w:fill="FFFFFF"/>
        <w:spacing w:after="150" w:line="240" w:lineRule="auto"/>
        <w:jc w:val="center"/>
        <w:rPr>
          <w:rFonts w:ascii="Arial" w:eastAsia="Times New Roman" w:hAnsi="Arial" w:cs="Arial"/>
          <w:i/>
          <w:iCs/>
          <w:color w:val="000066"/>
          <w:sz w:val="21"/>
          <w:szCs w:val="21"/>
          <w:lang w:eastAsia="ru-RU"/>
        </w:rPr>
      </w:pPr>
      <w:r w:rsidRPr="00FF7D94">
        <w:rPr>
          <w:rFonts w:ascii="Arial" w:eastAsia="Times New Roman" w:hAnsi="Arial" w:cs="Arial"/>
          <w:i/>
          <w:iCs/>
          <w:color w:val="000066"/>
          <w:sz w:val="21"/>
          <w:szCs w:val="21"/>
          <w:lang w:eastAsia="ru-RU"/>
        </w:rPr>
        <w:t>Рисунок 2.1 – Диаграмма состояний автомата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Чтобы иметь возможность манипулировать с диаграммами состояний, необходима дальнейшая формализация концепции в терминах состояний, входных литер, начального состояния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"отображения" </w:t>
      </w:r>
      <w:r w:rsidRPr="00FF7D94">
        <w:rPr>
          <w:rFonts w:ascii="Times New Roman" w:eastAsia="Times New Roman" w:hAnsi="Times New Roman" w:cs="Times New Roman"/>
          <w:i/>
          <w:iCs/>
          <w:color w:val="000000"/>
          <w:sz w:val="26"/>
          <w:szCs w:val="26"/>
          <w:lang w:eastAsia="ru-RU"/>
        </w:rPr>
        <w:t>М</w:t>
      </w:r>
      <w:r w:rsidRPr="00FF7D94">
        <w:rPr>
          <w:rFonts w:ascii="Arial" w:eastAsia="Times New Roman" w:hAnsi="Arial" w:cs="Arial"/>
          <w:color w:val="000000"/>
          <w:sz w:val="21"/>
          <w:szCs w:val="21"/>
          <w:lang w:eastAsia="ru-RU"/>
        </w:rPr>
        <w:t>, которое по заданному текущему состоянию </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и входной литере </w:t>
      </w:r>
      <w:r w:rsidRPr="00FF7D94">
        <w:rPr>
          <w:rFonts w:ascii="Times New Roman" w:eastAsia="Times New Roman" w:hAnsi="Times New Roman" w:cs="Times New Roman"/>
          <w:i/>
          <w:iCs/>
          <w:color w:val="000000"/>
          <w:sz w:val="26"/>
          <w:szCs w:val="26"/>
          <w:lang w:eastAsia="ru-RU"/>
        </w:rPr>
        <w:t>Т</w:t>
      </w:r>
      <w:r w:rsidRPr="00FF7D94">
        <w:rPr>
          <w:rFonts w:ascii="Arial" w:eastAsia="Times New Roman" w:hAnsi="Arial" w:cs="Arial"/>
          <w:color w:val="000000"/>
          <w:sz w:val="21"/>
          <w:szCs w:val="21"/>
          <w:lang w:eastAsia="ru-RU"/>
        </w:rPr>
        <w:t> указывает следующее текущее состояние, и заключительных состояний, аналогичных состоянию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в приведенном выше примере. С этой целью вводится понятие детерминированного автомата с конечным числом состояний (далее </w:t>
      </w:r>
      <w:r w:rsidRPr="00FF7D94">
        <w:rPr>
          <w:rFonts w:ascii="Times New Roman" w:eastAsia="Times New Roman" w:hAnsi="Times New Roman" w:cs="Times New Roman"/>
          <w:i/>
          <w:iCs/>
          <w:color w:val="000000"/>
          <w:sz w:val="26"/>
          <w:szCs w:val="26"/>
          <w:lang w:eastAsia="ru-RU"/>
        </w:rPr>
        <w:t>КА</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КА</w:t>
      </w:r>
      <w:r w:rsidRPr="00FF7D94">
        <w:rPr>
          <w:rFonts w:ascii="Arial" w:eastAsia="Times New Roman" w:hAnsi="Arial" w:cs="Arial"/>
          <w:color w:val="000000"/>
          <w:sz w:val="21"/>
          <w:szCs w:val="21"/>
          <w:lang w:eastAsia="ru-RU"/>
        </w:rPr>
        <w:t> – это пятерка:</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где </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 – алфавит элементов, называемых состояниями;</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 – алфавит, называемый входным алфавитом (литеры, которые могут встретится в цепочке или предложении);</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 – отображение множества </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 во множество </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 (если </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proofErr w:type="gramStart"/>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R</w:t>
      </w:r>
      <w:r w:rsidRPr="00FF7D94">
        <w:rPr>
          <w:rFonts w:ascii="Arial" w:eastAsia="Times New Roman" w:hAnsi="Arial" w:cs="Arial"/>
          <w:color w:val="000000"/>
          <w:sz w:val="21"/>
          <w:szCs w:val="21"/>
          <w:lang w:eastAsia="ru-RU"/>
        </w:rPr>
        <w:t>, то это означает, что из состояния </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при входной литере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происходит переход в состояние </w:t>
      </w:r>
      <w:r w:rsidRPr="00FF7D94">
        <w:rPr>
          <w:rFonts w:ascii="Times New Roman" w:eastAsia="Times New Roman" w:hAnsi="Times New Roman" w:cs="Times New Roman"/>
          <w:i/>
          <w:iCs/>
          <w:color w:val="000000"/>
          <w:sz w:val="26"/>
          <w:szCs w:val="26"/>
          <w:lang w:eastAsia="ru-RU"/>
        </w:rPr>
        <w:t>R</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 начальное состояние;</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 непустое множество заключительных состояний, каждое из которых принадлежит </w:t>
      </w:r>
      <w:r w:rsidRPr="00FF7D94">
        <w:rPr>
          <w:rFonts w:ascii="Times New Roman" w:eastAsia="Times New Roman" w:hAnsi="Times New Roman" w:cs="Times New Roman"/>
          <w:i/>
          <w:iCs/>
          <w:color w:val="000000"/>
          <w:sz w:val="26"/>
          <w:szCs w:val="26"/>
          <w:lang w:eastAsia="ru-RU"/>
        </w:rPr>
        <w:t>К</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Работу </w:t>
      </w:r>
      <w:r w:rsidRPr="00FF7D94">
        <w:rPr>
          <w:rFonts w:ascii="Times New Roman" w:eastAsia="Times New Roman" w:hAnsi="Times New Roman" w:cs="Times New Roman"/>
          <w:i/>
          <w:iCs/>
          <w:color w:val="000000"/>
          <w:sz w:val="26"/>
          <w:szCs w:val="26"/>
          <w:lang w:eastAsia="ru-RU"/>
        </w:rPr>
        <w:t>КА</w:t>
      </w:r>
      <w:r w:rsidRPr="00FF7D94">
        <w:rPr>
          <w:rFonts w:ascii="Arial" w:eastAsia="Times New Roman" w:hAnsi="Arial" w:cs="Arial"/>
          <w:color w:val="000000"/>
          <w:sz w:val="21"/>
          <w:szCs w:val="21"/>
          <w:lang w:eastAsia="ru-RU"/>
        </w:rPr>
        <w:t> для входной цепочки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можно описать так: </w:t>
      </w:r>
      <w:proofErr w:type="gramStart"/>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proofErr w:type="gramEnd"/>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vertAlign w:val="superscript"/>
          <w:lang w:eastAsia="ru-RU"/>
        </w:rPr>
        <w:t>0</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при любом текущем состоянии </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если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vertAlign w:val="superscript"/>
          <w:lang w:eastAsia="ru-RU"/>
        </w:rPr>
        <w:t>0</w:t>
      </w:r>
      <w:r w:rsidRPr="00FF7D94">
        <w:rPr>
          <w:rFonts w:ascii="Arial" w:eastAsia="Times New Roman" w:hAnsi="Arial" w:cs="Arial"/>
          <w:color w:val="000000"/>
          <w:sz w:val="21"/>
          <w:szCs w:val="21"/>
          <w:lang w:eastAsia="ru-RU"/>
        </w:rPr>
        <w:t> – пустая цепочка; </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w:t>
      </w:r>
      <w:proofErr w:type="spellStart"/>
      <w:r w:rsidRPr="00FF7D94">
        <w:rPr>
          <w:rFonts w:ascii="Times New Roman" w:eastAsia="Times New Roman" w:hAnsi="Times New Roman" w:cs="Times New Roman"/>
          <w:i/>
          <w:iCs/>
          <w:color w:val="000000"/>
          <w:sz w:val="26"/>
          <w:szCs w:val="26"/>
          <w:lang w:eastAsia="ru-RU"/>
        </w:rPr>
        <w:t>Tt</w:t>
      </w:r>
      <w:proofErr w:type="spell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при любых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принадлежащем </w:t>
      </w: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 и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принадлежащем </w:t>
      </w: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Обозначение </w:t>
      </w: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VT</w:t>
      </w:r>
      <w:r w:rsidRPr="00FF7D94">
        <w:rPr>
          <w:rFonts w:ascii="Arial" w:eastAsia="Times New Roman" w:hAnsi="Arial" w:cs="Arial"/>
          <w:color w:val="000000"/>
          <w:sz w:val="21"/>
          <w:szCs w:val="21"/>
          <w:lang w:eastAsia="ru-RU"/>
        </w:rPr>
        <w:t>*=</w:t>
      </w:r>
      <w:proofErr w:type="spellStart"/>
      <w:r w:rsidRPr="00FF7D94">
        <w:rPr>
          <w:rFonts w:ascii="Times New Roman" w:eastAsia="Times New Roman" w:hAnsi="Times New Roman" w:cs="Times New Roman"/>
          <w:i/>
          <w:iCs/>
          <w:color w:val="000000"/>
          <w:sz w:val="26"/>
          <w:szCs w:val="26"/>
          <w:lang w:eastAsia="ru-RU"/>
        </w:rPr>
        <w:t>U</w:t>
      </w:r>
      <w:r w:rsidRPr="00FF7D94">
        <w:rPr>
          <w:rFonts w:ascii="Times New Roman" w:eastAsia="Times New Roman" w:hAnsi="Times New Roman" w:cs="Times New Roman"/>
          <w:i/>
          <w:iCs/>
          <w:color w:val="000000"/>
          <w:sz w:val="26"/>
          <w:szCs w:val="26"/>
          <w:vertAlign w:val="subscript"/>
          <w:lang w:eastAsia="ru-RU"/>
        </w:rPr>
        <w:t>n</w:t>
      </w:r>
      <w:proofErr w:type="spellEnd"/>
      <w:r w:rsidRPr="00FF7D94">
        <w:rPr>
          <w:rFonts w:ascii="Arial" w:eastAsia="Times New Roman" w:hAnsi="Arial" w:cs="Arial"/>
          <w:color w:val="000000"/>
          <w:sz w:val="21"/>
          <w:szCs w:val="21"/>
          <w:vertAlign w:val="subscript"/>
          <w:lang w:eastAsia="ru-RU"/>
        </w:rPr>
        <w:t>=</w:t>
      </w:r>
      <w:proofErr w:type="gramStart"/>
      <w:r w:rsidRPr="00FF7D94">
        <w:rPr>
          <w:rFonts w:ascii="Arial" w:eastAsia="Times New Roman" w:hAnsi="Arial" w:cs="Arial"/>
          <w:color w:val="000000"/>
          <w:sz w:val="21"/>
          <w:szCs w:val="21"/>
          <w:vertAlign w:val="subscript"/>
          <w:lang w:eastAsia="ru-RU"/>
        </w:rPr>
        <w:t>1..</w:t>
      </w:r>
      <w:proofErr w:type="gramEnd"/>
      <w:r w:rsidRPr="00FF7D94">
        <w:rPr>
          <w:rFonts w:ascii="Arial" w:eastAsia="Times New Roman" w:hAnsi="Arial" w:cs="Arial"/>
          <w:color w:val="000000"/>
          <w:sz w:val="21"/>
          <w:szCs w:val="21"/>
          <w:vertAlign w:val="subscript"/>
          <w:lang w:eastAsia="ru-RU"/>
        </w:rPr>
        <w:t>∞</w:t>
      </w:r>
      <w:r w:rsidRPr="00FF7D94">
        <w:rPr>
          <w:rFonts w:ascii="Times New Roman" w:eastAsia="Times New Roman" w:hAnsi="Times New Roman" w:cs="Times New Roman"/>
          <w:i/>
          <w:iCs/>
          <w:color w:val="000000"/>
          <w:sz w:val="26"/>
          <w:szCs w:val="26"/>
          <w:lang w:eastAsia="ru-RU"/>
        </w:rPr>
        <w:t>VT</w:t>
      </w:r>
      <w:r w:rsidRPr="00FF7D94">
        <w:rPr>
          <w:rFonts w:ascii="Times New Roman" w:eastAsia="Times New Roman" w:hAnsi="Times New Roman" w:cs="Times New Roman"/>
          <w:i/>
          <w:iCs/>
          <w:color w:val="000000"/>
          <w:sz w:val="26"/>
          <w:szCs w:val="26"/>
          <w:vertAlign w:val="superscript"/>
          <w:lang w:eastAsia="ru-RU"/>
        </w:rPr>
        <w:t>n</w:t>
      </w:r>
      <w:r w:rsidRPr="00FF7D94">
        <w:rPr>
          <w:rFonts w:ascii="Arial" w:eastAsia="Times New Roman" w:hAnsi="Arial" w:cs="Arial"/>
          <w:color w:val="000000"/>
          <w:sz w:val="21"/>
          <w:szCs w:val="21"/>
          <w:lang w:eastAsia="ru-RU"/>
        </w:rPr>
        <w:t>, это т.н. усеченная итерация.</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Первая строка означает, </w:t>
      </w:r>
      <w:proofErr w:type="gramStart"/>
      <w:r w:rsidRPr="00FF7D94">
        <w:rPr>
          <w:rFonts w:ascii="Arial" w:eastAsia="Times New Roman" w:hAnsi="Arial" w:cs="Arial"/>
          <w:color w:val="000000"/>
          <w:sz w:val="21"/>
          <w:szCs w:val="21"/>
          <w:lang w:eastAsia="ru-RU"/>
        </w:rPr>
        <w:t>что</w:t>
      </w:r>
      <w:proofErr w:type="gramEnd"/>
      <w:r w:rsidRPr="00FF7D94">
        <w:rPr>
          <w:rFonts w:ascii="Arial" w:eastAsia="Times New Roman" w:hAnsi="Arial" w:cs="Arial"/>
          <w:color w:val="000000"/>
          <w:sz w:val="21"/>
          <w:szCs w:val="21"/>
          <w:lang w:eastAsia="ru-RU"/>
        </w:rPr>
        <w:t xml:space="preserve"> если на вход поступает пустая цепочка, </w:t>
      </w:r>
      <w:proofErr w:type="spellStart"/>
      <w:r w:rsidRPr="00FF7D94">
        <w:rPr>
          <w:rFonts w:ascii="Arial" w:eastAsia="Times New Roman" w:hAnsi="Arial" w:cs="Arial"/>
          <w:color w:val="000000"/>
          <w:sz w:val="21"/>
          <w:szCs w:val="21"/>
          <w:lang w:eastAsia="ru-RU"/>
        </w:rPr>
        <w:t>тосостояние</w:t>
      </w:r>
      <w:proofErr w:type="spellEnd"/>
      <w:r w:rsidRPr="00FF7D94">
        <w:rPr>
          <w:rFonts w:ascii="Arial" w:eastAsia="Times New Roman" w:hAnsi="Arial" w:cs="Arial"/>
          <w:color w:val="000000"/>
          <w:sz w:val="21"/>
          <w:szCs w:val="21"/>
          <w:lang w:eastAsia="ru-RU"/>
        </w:rPr>
        <w:t xml:space="preserve"> остается прежним. Вторая строка показывает, что в состоянии </w:t>
      </w:r>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и при входной цепочке </w:t>
      </w:r>
      <w:proofErr w:type="spellStart"/>
      <w:r w:rsidRPr="00FF7D94">
        <w:rPr>
          <w:rFonts w:ascii="Times New Roman" w:eastAsia="Times New Roman" w:hAnsi="Times New Roman" w:cs="Times New Roman"/>
          <w:i/>
          <w:iCs/>
          <w:color w:val="000000"/>
          <w:sz w:val="26"/>
          <w:szCs w:val="26"/>
          <w:lang w:eastAsia="ru-RU"/>
        </w:rPr>
        <w:t>Tt</w:t>
      </w:r>
      <w:proofErr w:type="spellEnd"/>
      <w:r w:rsidRPr="00FF7D94">
        <w:rPr>
          <w:rFonts w:ascii="Arial" w:eastAsia="Times New Roman" w:hAnsi="Arial" w:cs="Arial"/>
          <w:color w:val="000000"/>
          <w:sz w:val="21"/>
          <w:szCs w:val="21"/>
          <w:lang w:eastAsia="ru-RU"/>
        </w:rPr>
        <w:t>, необходимо применить </w:t>
      </w:r>
      <w:r w:rsidRPr="00FF7D94">
        <w:rPr>
          <w:rFonts w:ascii="Times New Roman" w:eastAsia="Times New Roman" w:hAnsi="Times New Roman" w:cs="Times New Roman"/>
          <w:i/>
          <w:iCs/>
          <w:color w:val="000000"/>
          <w:sz w:val="26"/>
          <w:szCs w:val="26"/>
          <w:lang w:eastAsia="ru-RU"/>
        </w:rPr>
        <w:t>М</w:t>
      </w:r>
      <w:r w:rsidRPr="00FF7D94">
        <w:rPr>
          <w:rFonts w:ascii="Arial" w:eastAsia="Times New Roman" w:hAnsi="Arial" w:cs="Arial"/>
          <w:color w:val="000000"/>
          <w:sz w:val="21"/>
          <w:szCs w:val="21"/>
          <w:lang w:eastAsia="ru-RU"/>
        </w:rPr>
        <w:t>, чтобы перейти в состояние </w:t>
      </w:r>
      <w:r w:rsidRPr="00FF7D94">
        <w:rPr>
          <w:rFonts w:ascii="Times New Roman" w:eastAsia="Times New Roman" w:hAnsi="Times New Roman" w:cs="Times New Roman"/>
          <w:i/>
          <w:iCs/>
          <w:color w:val="000000"/>
          <w:sz w:val="26"/>
          <w:szCs w:val="26"/>
          <w:lang w:eastAsia="ru-RU"/>
        </w:rPr>
        <w:t>P</w:t>
      </w:r>
      <w:r w:rsidRPr="00FF7D94">
        <w:rPr>
          <w:rFonts w:ascii="Arial" w:eastAsia="Times New Roman" w:hAnsi="Arial" w:cs="Arial"/>
          <w:color w:val="000000"/>
          <w:sz w:val="21"/>
          <w:szCs w:val="21"/>
          <w:lang w:eastAsia="ru-RU"/>
        </w:rPr>
        <w:t>=</w:t>
      </w:r>
      <w:proofErr w:type="gramStart"/>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proofErr w:type="gramEnd"/>
      <w:r w:rsidRPr="00FF7D94">
        <w:rPr>
          <w:rFonts w:ascii="Times New Roman" w:eastAsia="Times New Roman" w:hAnsi="Times New Roman" w:cs="Times New Roman"/>
          <w:i/>
          <w:iCs/>
          <w:color w:val="000000"/>
          <w:sz w:val="26"/>
          <w:szCs w:val="26"/>
          <w:lang w:eastAsia="ru-RU"/>
        </w:rPr>
        <w:t>Q</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с входной цепочкой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и затем применить отображение </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P</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КА</w:t>
      </w:r>
      <w:r w:rsidRPr="00FF7D94">
        <w:rPr>
          <w:rFonts w:ascii="Arial" w:eastAsia="Times New Roman" w:hAnsi="Arial" w:cs="Arial"/>
          <w:color w:val="000000"/>
          <w:sz w:val="21"/>
          <w:szCs w:val="21"/>
          <w:lang w:eastAsia="ru-RU"/>
        </w:rPr>
        <w:t> допускает цепочку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(цепочка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считается допускаемой), если </w:t>
      </w:r>
      <w:proofErr w:type="gramStart"/>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proofErr w:type="gramEnd"/>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P</w:t>
      </w:r>
      <w:r w:rsidRPr="00FF7D94">
        <w:rPr>
          <w:rFonts w:ascii="Arial" w:eastAsia="Times New Roman" w:hAnsi="Arial" w:cs="Arial"/>
          <w:color w:val="000000"/>
          <w:sz w:val="21"/>
          <w:szCs w:val="21"/>
          <w:lang w:eastAsia="ru-RU"/>
        </w:rPr>
        <w:t>, где состояние </w:t>
      </w:r>
      <w:r w:rsidRPr="00FF7D94">
        <w:rPr>
          <w:rFonts w:ascii="Times New Roman" w:eastAsia="Times New Roman" w:hAnsi="Times New Roman" w:cs="Times New Roman"/>
          <w:i/>
          <w:iCs/>
          <w:color w:val="000000"/>
          <w:sz w:val="26"/>
          <w:szCs w:val="26"/>
          <w:lang w:eastAsia="ru-RU"/>
        </w:rPr>
        <w:t>Р</w:t>
      </w:r>
      <w:r w:rsidRPr="00FF7D94">
        <w:rPr>
          <w:rFonts w:ascii="Arial" w:eastAsia="Times New Roman" w:hAnsi="Arial" w:cs="Arial"/>
          <w:color w:val="000000"/>
          <w:sz w:val="21"/>
          <w:szCs w:val="21"/>
          <w:lang w:eastAsia="ru-RU"/>
        </w:rPr>
        <w:t> принадлежит множеству заключительных состояний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xml:space="preserve">. Такие автоматы называются детерминированными, так как </w:t>
      </w:r>
      <w:proofErr w:type="spellStart"/>
      <w:r w:rsidRPr="00FF7D94">
        <w:rPr>
          <w:rFonts w:ascii="Arial" w:eastAsia="Times New Roman" w:hAnsi="Arial" w:cs="Arial"/>
          <w:color w:val="000000"/>
          <w:sz w:val="21"/>
          <w:szCs w:val="21"/>
          <w:lang w:eastAsia="ru-RU"/>
        </w:rPr>
        <w:t>накаждом</w:t>
      </w:r>
      <w:proofErr w:type="spellEnd"/>
      <w:r w:rsidRPr="00FF7D94">
        <w:rPr>
          <w:rFonts w:ascii="Arial" w:eastAsia="Times New Roman" w:hAnsi="Arial" w:cs="Arial"/>
          <w:color w:val="000000"/>
          <w:sz w:val="21"/>
          <w:szCs w:val="21"/>
          <w:lang w:eastAsia="ru-RU"/>
        </w:rPr>
        <w:t xml:space="preserve"> шаге входная литера однозначно определяет следующее </w:t>
      </w:r>
      <w:proofErr w:type="spellStart"/>
      <w:r w:rsidRPr="00FF7D94">
        <w:rPr>
          <w:rFonts w:ascii="Arial" w:eastAsia="Times New Roman" w:hAnsi="Arial" w:cs="Arial"/>
          <w:color w:val="000000"/>
          <w:sz w:val="21"/>
          <w:szCs w:val="21"/>
          <w:lang w:eastAsia="ru-RU"/>
        </w:rPr>
        <w:t>текущеесостояние</w:t>
      </w:r>
      <w:proofErr w:type="spellEnd"/>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Пример.</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lastRenderedPageBreak/>
        <w:t>Диаграмме состояний, показанной на рисунке 2.1, соответствует конечный автомат:</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F</w:t>
      </w:r>
      <w:proofErr w:type="gramStart"/>
      <w:r w:rsidRPr="00FF7D94">
        <w:rPr>
          <w:rFonts w:ascii="Arial" w:eastAsia="Times New Roman" w:hAnsi="Arial" w:cs="Arial"/>
          <w:color w:val="000000"/>
          <w:sz w:val="21"/>
          <w:szCs w:val="21"/>
          <w:lang w:eastAsia="ru-RU"/>
        </w:rPr>
        <w:t>},{</w:t>
      </w:r>
      <w:proofErr w:type="gramEnd"/>
      <w:r w:rsidRPr="00FF7D94">
        <w:rPr>
          <w:rFonts w:ascii="Times New Roman" w:eastAsia="Times New Roman" w:hAnsi="Times New Roman" w:cs="Times New Roman"/>
          <w:i/>
          <w:iCs/>
          <w:color w:val="000000"/>
          <w:sz w:val="26"/>
          <w:szCs w:val="26"/>
          <w:lang w:eastAsia="ru-RU"/>
        </w:rPr>
        <w:t>а</w:t>
      </w:r>
      <w:r w:rsidRPr="00FF7D94">
        <w:rPr>
          <w:rFonts w:ascii="Arial" w:eastAsia="Times New Roman" w:hAnsi="Arial" w:cs="Arial"/>
          <w:color w:val="000000"/>
          <w:sz w:val="21"/>
          <w:szCs w:val="21"/>
          <w:lang w:eastAsia="ru-RU"/>
        </w:rPr>
        <w:t>, 0, 1}, </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где </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proofErr w:type="spellStart"/>
      <w:proofErr w:type="gramStart"/>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а</w:t>
      </w:r>
      <w:proofErr w:type="spellEnd"/>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S</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1)=</w:t>
      </w:r>
      <w:proofErr w:type="gramEnd"/>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S</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0)=</w:t>
      </w:r>
      <w:proofErr w:type="gramEnd"/>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U</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0)=</w:t>
      </w:r>
      <w:proofErr w:type="gramEnd"/>
      <w:r w:rsidRPr="00FF7D94">
        <w:rPr>
          <w:rFonts w:ascii="Times New Roman" w:eastAsia="Times New Roman" w:hAnsi="Times New Roman" w:cs="Times New Roman"/>
          <w:i/>
          <w:iCs/>
          <w:color w:val="000000"/>
          <w:sz w:val="26"/>
          <w:szCs w:val="26"/>
          <w:lang w:val="en-US" w:eastAsia="ru-RU"/>
        </w:rPr>
        <w:t>Z</w:t>
      </w:r>
      <w:r w:rsidRPr="00FF7D94">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U</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1)=</w:t>
      </w:r>
      <w:proofErr w:type="gramEnd"/>
      <w:r w:rsidRPr="00FF7D94">
        <w:rPr>
          <w:rFonts w:ascii="Times New Roman" w:eastAsia="Times New Roman" w:hAnsi="Times New Roman" w:cs="Times New Roman"/>
          <w:i/>
          <w:iCs/>
          <w:color w:val="000000"/>
          <w:sz w:val="26"/>
          <w:szCs w:val="26"/>
          <w:lang w:val="en-US" w:eastAsia="ru-RU"/>
        </w:rPr>
        <w:t>Z</w:t>
      </w:r>
      <w:r w:rsidRPr="00FF7D94">
        <w:rPr>
          <w:rFonts w:ascii="Arial" w:eastAsia="Times New Roman" w:hAnsi="Arial" w:cs="Arial"/>
          <w:color w:val="000000"/>
          <w:sz w:val="21"/>
          <w:szCs w:val="21"/>
          <w:lang w:val="en-US" w:eastAsia="ru-RU"/>
        </w:rPr>
        <w:t>;</w:t>
      </w:r>
    </w:p>
    <w:p w:rsidR="00FF7D94" w:rsidRPr="00C325A3"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C325A3">
        <w:rPr>
          <w:rFonts w:ascii="Times New Roman" w:eastAsia="Times New Roman" w:hAnsi="Times New Roman" w:cs="Times New Roman"/>
          <w:i/>
          <w:iCs/>
          <w:color w:val="000000"/>
          <w:sz w:val="26"/>
          <w:szCs w:val="26"/>
          <w:lang w:val="en-US" w:eastAsia="ru-RU"/>
        </w:rPr>
        <w:t>M</w:t>
      </w:r>
      <w:r w:rsidRPr="00C325A3">
        <w:rPr>
          <w:rFonts w:ascii="Arial" w:eastAsia="Times New Roman" w:hAnsi="Arial" w:cs="Arial"/>
          <w:color w:val="000000"/>
          <w:sz w:val="21"/>
          <w:szCs w:val="21"/>
          <w:lang w:val="en-US" w:eastAsia="ru-RU"/>
        </w:rPr>
        <w:t>(</w:t>
      </w:r>
      <w:proofErr w:type="spellStart"/>
      <w:proofErr w:type="gramStart"/>
      <w:r w:rsidRPr="00C325A3">
        <w:rPr>
          <w:rFonts w:ascii="Times New Roman" w:eastAsia="Times New Roman" w:hAnsi="Times New Roman" w:cs="Times New Roman"/>
          <w:i/>
          <w:iCs/>
          <w:color w:val="000000"/>
          <w:sz w:val="26"/>
          <w:szCs w:val="26"/>
          <w:lang w:val="en-US" w:eastAsia="ru-RU"/>
        </w:rPr>
        <w:t>U</w:t>
      </w:r>
      <w:r w:rsidRPr="00C325A3">
        <w:rPr>
          <w:rFonts w:ascii="Arial" w:eastAsia="Times New Roman" w:hAnsi="Arial" w:cs="Arial"/>
          <w:color w:val="000000"/>
          <w:sz w:val="21"/>
          <w:szCs w:val="21"/>
          <w:lang w:val="en-US" w:eastAsia="ru-RU"/>
        </w:rPr>
        <w:t>,a</w:t>
      </w:r>
      <w:proofErr w:type="spellEnd"/>
      <w:proofErr w:type="gramEnd"/>
      <w:r w:rsidRPr="00C325A3">
        <w:rPr>
          <w:rFonts w:ascii="Arial" w:eastAsia="Times New Roman" w:hAnsi="Arial" w:cs="Arial"/>
          <w:color w:val="000000"/>
          <w:sz w:val="21"/>
          <w:szCs w:val="21"/>
          <w:lang w:val="en-US" w:eastAsia="ru-RU"/>
        </w:rPr>
        <w:t>)=</w:t>
      </w:r>
      <w:r w:rsidRPr="00C325A3">
        <w:rPr>
          <w:rFonts w:ascii="Times New Roman" w:eastAsia="Times New Roman" w:hAnsi="Times New Roman" w:cs="Times New Roman"/>
          <w:i/>
          <w:iCs/>
          <w:color w:val="000000"/>
          <w:sz w:val="26"/>
          <w:szCs w:val="26"/>
          <w:lang w:val="en-US" w:eastAsia="ru-RU"/>
        </w:rPr>
        <w:t>F</w:t>
      </w:r>
      <w:r w:rsidRPr="00C325A3">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Z</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0)=</w:t>
      </w:r>
      <w:proofErr w:type="gramEnd"/>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Z</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1)=</w:t>
      </w:r>
      <w:proofErr w:type="gramEnd"/>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0)=</w:t>
      </w:r>
      <w:proofErr w:type="gramEnd"/>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FF7D94">
        <w:rPr>
          <w:rFonts w:ascii="Times New Roman" w:eastAsia="Times New Roman" w:hAnsi="Times New Roman" w:cs="Times New Roman"/>
          <w:i/>
          <w:iCs/>
          <w:color w:val="000000"/>
          <w:sz w:val="26"/>
          <w:szCs w:val="26"/>
          <w:lang w:val="en-US" w:eastAsia="ru-RU"/>
        </w:rPr>
        <w:t>M</w:t>
      </w:r>
      <w:r w:rsidRPr="00FF7D94">
        <w:rPr>
          <w:rFonts w:ascii="Arial" w:eastAsia="Times New Roman" w:hAnsi="Arial" w:cs="Arial"/>
          <w:color w:val="000000"/>
          <w:sz w:val="21"/>
          <w:szCs w:val="21"/>
          <w:lang w:val="en-US" w:eastAsia="ru-RU"/>
        </w:rPr>
        <w:t>(</w:t>
      </w:r>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roofErr w:type="gramStart"/>
      <w:r w:rsidRPr="00FF7D94">
        <w:rPr>
          <w:rFonts w:ascii="Arial" w:eastAsia="Times New Roman" w:hAnsi="Arial" w:cs="Arial"/>
          <w:color w:val="000000"/>
          <w:sz w:val="21"/>
          <w:szCs w:val="21"/>
          <w:lang w:val="en-US" w:eastAsia="ru-RU"/>
        </w:rPr>
        <w:t>1)=</w:t>
      </w:r>
      <w:proofErr w:type="gramEnd"/>
      <w:r w:rsidRPr="00FF7D94">
        <w:rPr>
          <w:rFonts w:ascii="Times New Roman" w:eastAsia="Times New Roman" w:hAnsi="Times New Roman" w:cs="Times New Roman"/>
          <w:i/>
          <w:iCs/>
          <w:color w:val="000000"/>
          <w:sz w:val="26"/>
          <w:szCs w:val="26"/>
          <w:lang w:val="en-US" w:eastAsia="ru-RU"/>
        </w:rPr>
        <w:t>F</w:t>
      </w:r>
      <w:r w:rsidRPr="00FF7D94">
        <w:rPr>
          <w:rFonts w:ascii="Arial" w:eastAsia="Times New Roman" w:hAnsi="Arial" w:cs="Arial"/>
          <w:color w:val="000000"/>
          <w:sz w:val="21"/>
          <w:szCs w:val="21"/>
          <w:lang w:val="en-US" w:eastAsia="ru-RU"/>
        </w:rPr>
        <w:t>;</w:t>
      </w:r>
    </w:p>
    <w:p w:rsidR="00FF7D94" w:rsidRPr="00C325A3" w:rsidRDefault="00FF7D94" w:rsidP="00FF7D94">
      <w:pPr>
        <w:shd w:val="clear" w:color="auto" w:fill="FFFFFF"/>
        <w:spacing w:after="0" w:line="240" w:lineRule="auto"/>
        <w:ind w:left="150" w:right="150" w:firstLine="397"/>
        <w:jc w:val="both"/>
        <w:rPr>
          <w:rFonts w:ascii="Arial" w:eastAsia="Times New Roman" w:hAnsi="Arial" w:cs="Arial"/>
          <w:color w:val="000000"/>
          <w:sz w:val="21"/>
          <w:szCs w:val="21"/>
          <w:lang w:val="en-US" w:eastAsia="ru-RU"/>
        </w:rPr>
      </w:pPr>
      <w:r w:rsidRPr="00C325A3">
        <w:rPr>
          <w:rFonts w:ascii="Times New Roman" w:eastAsia="Times New Roman" w:hAnsi="Times New Roman" w:cs="Times New Roman"/>
          <w:i/>
          <w:iCs/>
          <w:color w:val="000000"/>
          <w:sz w:val="26"/>
          <w:szCs w:val="26"/>
          <w:lang w:val="en-US" w:eastAsia="ru-RU"/>
        </w:rPr>
        <w:t>M</w:t>
      </w:r>
      <w:r w:rsidRPr="00C325A3">
        <w:rPr>
          <w:rFonts w:ascii="Arial" w:eastAsia="Times New Roman" w:hAnsi="Arial" w:cs="Arial"/>
          <w:color w:val="000000"/>
          <w:sz w:val="21"/>
          <w:szCs w:val="21"/>
          <w:lang w:val="en-US" w:eastAsia="ru-RU"/>
        </w:rPr>
        <w:t>(</w:t>
      </w:r>
      <w:proofErr w:type="spellStart"/>
      <w:proofErr w:type="gramStart"/>
      <w:r w:rsidRPr="00C325A3">
        <w:rPr>
          <w:rFonts w:ascii="Times New Roman" w:eastAsia="Times New Roman" w:hAnsi="Times New Roman" w:cs="Times New Roman"/>
          <w:i/>
          <w:iCs/>
          <w:color w:val="000000"/>
          <w:sz w:val="26"/>
          <w:szCs w:val="26"/>
          <w:lang w:val="en-US" w:eastAsia="ru-RU"/>
        </w:rPr>
        <w:t>F</w:t>
      </w:r>
      <w:r w:rsidRPr="00C325A3">
        <w:rPr>
          <w:rFonts w:ascii="Arial" w:eastAsia="Times New Roman" w:hAnsi="Arial" w:cs="Arial"/>
          <w:color w:val="000000"/>
          <w:sz w:val="21"/>
          <w:szCs w:val="21"/>
          <w:lang w:val="en-US" w:eastAsia="ru-RU"/>
        </w:rPr>
        <w:t>,</w:t>
      </w:r>
      <w:r w:rsidRPr="00C325A3">
        <w:rPr>
          <w:rFonts w:ascii="Times New Roman" w:eastAsia="Times New Roman" w:hAnsi="Times New Roman" w:cs="Times New Roman"/>
          <w:i/>
          <w:iCs/>
          <w:color w:val="000000"/>
          <w:sz w:val="26"/>
          <w:szCs w:val="26"/>
          <w:lang w:val="en-US" w:eastAsia="ru-RU"/>
        </w:rPr>
        <w:t>a</w:t>
      </w:r>
      <w:proofErr w:type="spellEnd"/>
      <w:proofErr w:type="gramEnd"/>
      <w:r w:rsidRPr="00C325A3">
        <w:rPr>
          <w:rFonts w:ascii="Arial" w:eastAsia="Times New Roman" w:hAnsi="Arial" w:cs="Arial"/>
          <w:color w:val="000000"/>
          <w:sz w:val="21"/>
          <w:szCs w:val="21"/>
          <w:lang w:val="en-US" w:eastAsia="ru-RU"/>
        </w:rPr>
        <w:t>)=</w:t>
      </w:r>
      <w:r w:rsidRPr="00C325A3">
        <w:rPr>
          <w:rFonts w:ascii="Times New Roman" w:eastAsia="Times New Roman" w:hAnsi="Times New Roman" w:cs="Times New Roman"/>
          <w:i/>
          <w:iCs/>
          <w:color w:val="000000"/>
          <w:sz w:val="26"/>
          <w:szCs w:val="26"/>
          <w:lang w:val="en-US" w:eastAsia="ru-RU"/>
        </w:rPr>
        <w:t>F</w:t>
      </w:r>
      <w:r w:rsidRPr="00C325A3">
        <w:rPr>
          <w:rFonts w:ascii="Arial" w:eastAsia="Times New Roman" w:hAnsi="Arial" w:cs="Arial"/>
          <w:color w:val="000000"/>
          <w:sz w:val="21"/>
          <w:szCs w:val="21"/>
          <w:lang w:val="en-US"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КА</w:t>
      </w:r>
      <w:r w:rsidRPr="00FF7D94">
        <w:rPr>
          <w:rFonts w:ascii="Arial" w:eastAsia="Times New Roman" w:hAnsi="Arial" w:cs="Arial"/>
          <w:color w:val="000000"/>
          <w:sz w:val="21"/>
          <w:szCs w:val="21"/>
          <w:lang w:eastAsia="ru-RU"/>
        </w:rPr>
        <w:t> с состояниями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vertAlign w:val="subscript"/>
          <w:lang w:eastAsia="ru-RU"/>
        </w:rPr>
        <w:t>1</w:t>
      </w:r>
      <w:r w:rsidRPr="00FF7D94">
        <w:rPr>
          <w:rFonts w:ascii="Arial" w:eastAsia="Times New Roman" w:hAnsi="Arial" w:cs="Arial"/>
          <w:color w:val="000000"/>
          <w:sz w:val="21"/>
          <w:szCs w:val="21"/>
          <w:lang w:eastAsia="ru-RU"/>
        </w:rPr>
        <w:t>, …, </w:t>
      </w:r>
      <w:proofErr w:type="spellStart"/>
      <w:r w:rsidRPr="00FF7D94">
        <w:rPr>
          <w:rFonts w:ascii="Times New Roman" w:eastAsia="Times New Roman" w:hAnsi="Times New Roman" w:cs="Times New Roman"/>
          <w:i/>
          <w:iCs/>
          <w:color w:val="000000"/>
          <w:sz w:val="26"/>
          <w:szCs w:val="26"/>
          <w:lang w:eastAsia="ru-RU"/>
        </w:rPr>
        <w:t>S</w:t>
      </w:r>
      <w:r w:rsidRPr="00FF7D94">
        <w:rPr>
          <w:rFonts w:ascii="Times New Roman" w:eastAsia="Times New Roman" w:hAnsi="Times New Roman" w:cs="Times New Roman"/>
          <w:i/>
          <w:iCs/>
          <w:color w:val="000000"/>
          <w:sz w:val="26"/>
          <w:szCs w:val="26"/>
          <w:vertAlign w:val="subscript"/>
          <w:lang w:eastAsia="ru-RU"/>
        </w:rPr>
        <w:t>n</w:t>
      </w:r>
      <w:proofErr w:type="spellEnd"/>
      <w:r w:rsidRPr="00FF7D94">
        <w:rPr>
          <w:rFonts w:ascii="Arial" w:eastAsia="Times New Roman" w:hAnsi="Arial" w:cs="Arial"/>
          <w:color w:val="000000"/>
          <w:sz w:val="21"/>
          <w:szCs w:val="21"/>
          <w:lang w:eastAsia="ru-RU"/>
        </w:rPr>
        <w:t> и входными литерами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vertAlign w:val="subscript"/>
          <w:lang w:eastAsia="ru-RU"/>
        </w:rPr>
        <w:t>1</w:t>
      </w:r>
      <w:r w:rsidRPr="00FF7D94">
        <w:rPr>
          <w:rFonts w:ascii="Arial" w:eastAsia="Times New Roman" w:hAnsi="Arial" w:cs="Arial"/>
          <w:color w:val="000000"/>
          <w:sz w:val="21"/>
          <w:szCs w:val="21"/>
          <w:lang w:eastAsia="ru-RU"/>
        </w:rPr>
        <w:t>, …, </w:t>
      </w:r>
      <w:proofErr w:type="spellStart"/>
      <w:r w:rsidRPr="00FF7D94">
        <w:rPr>
          <w:rFonts w:ascii="Times New Roman" w:eastAsia="Times New Roman" w:hAnsi="Times New Roman" w:cs="Times New Roman"/>
          <w:i/>
          <w:iCs/>
          <w:color w:val="000000"/>
          <w:sz w:val="26"/>
          <w:szCs w:val="26"/>
          <w:lang w:eastAsia="ru-RU"/>
        </w:rPr>
        <w:t>T</w:t>
      </w:r>
      <w:r w:rsidRPr="00FF7D94">
        <w:rPr>
          <w:rFonts w:ascii="Times New Roman" w:eastAsia="Times New Roman" w:hAnsi="Times New Roman" w:cs="Times New Roman"/>
          <w:i/>
          <w:iCs/>
          <w:color w:val="000000"/>
          <w:sz w:val="26"/>
          <w:szCs w:val="26"/>
          <w:vertAlign w:val="subscript"/>
          <w:lang w:eastAsia="ru-RU"/>
        </w:rPr>
        <w:t>m</w:t>
      </w:r>
      <w:proofErr w:type="spellEnd"/>
      <w:r w:rsidRPr="00FF7D94">
        <w:rPr>
          <w:rFonts w:ascii="Arial" w:eastAsia="Times New Roman" w:hAnsi="Arial" w:cs="Arial"/>
          <w:color w:val="000000"/>
          <w:sz w:val="21"/>
          <w:szCs w:val="21"/>
          <w:lang w:eastAsia="ru-RU"/>
        </w:rPr>
        <w:t> можно представить матрицей </w:t>
      </w:r>
      <w:r w:rsidRPr="00FF7D94">
        <w:rPr>
          <w:rFonts w:ascii="Times New Roman" w:eastAsia="Times New Roman" w:hAnsi="Times New Roman" w:cs="Times New Roman"/>
          <w:i/>
          <w:iCs/>
          <w:color w:val="000000"/>
          <w:sz w:val="26"/>
          <w:szCs w:val="26"/>
          <w:lang w:eastAsia="ru-RU"/>
        </w:rPr>
        <w:t>В</w:t>
      </w:r>
      <w:r w:rsidRPr="00FF7D94">
        <w:rPr>
          <w:rFonts w:ascii="Arial" w:eastAsia="Times New Roman" w:hAnsi="Arial" w:cs="Arial"/>
          <w:color w:val="000000"/>
          <w:sz w:val="21"/>
          <w:szCs w:val="21"/>
          <w:lang w:eastAsia="ru-RU"/>
        </w:rPr>
        <w:t>, состоящей из </w:t>
      </w:r>
      <w:proofErr w:type="spellStart"/>
      <w:r w:rsidRPr="00FF7D94">
        <w:rPr>
          <w:rFonts w:ascii="Times New Roman" w:eastAsia="Times New Roman" w:hAnsi="Times New Roman" w:cs="Times New Roman"/>
          <w:i/>
          <w:iCs/>
          <w:color w:val="000000"/>
          <w:sz w:val="26"/>
          <w:szCs w:val="26"/>
          <w:lang w:eastAsia="ru-RU"/>
        </w:rPr>
        <w:t>n·m</w:t>
      </w:r>
      <w:proofErr w:type="spellEnd"/>
      <w:r w:rsidRPr="00FF7D94">
        <w:rPr>
          <w:rFonts w:ascii="Arial" w:eastAsia="Times New Roman" w:hAnsi="Arial" w:cs="Arial"/>
          <w:color w:val="000000"/>
          <w:sz w:val="21"/>
          <w:szCs w:val="21"/>
          <w:lang w:eastAsia="ru-RU"/>
        </w:rPr>
        <w:t> элементов. Элемент </w:t>
      </w:r>
      <w:r w:rsidRPr="00FF7D94">
        <w:rPr>
          <w:rFonts w:ascii="Times New Roman" w:eastAsia="Times New Roman" w:hAnsi="Times New Roman" w:cs="Times New Roman"/>
          <w:i/>
          <w:iCs/>
          <w:color w:val="000000"/>
          <w:sz w:val="26"/>
          <w:szCs w:val="26"/>
          <w:lang w:eastAsia="ru-RU"/>
        </w:rPr>
        <w:t>В</w:t>
      </w:r>
      <w:r w:rsidRPr="00FF7D94">
        <w:rPr>
          <w:rFonts w:ascii="Arial" w:eastAsia="Times New Roman" w:hAnsi="Arial" w:cs="Arial"/>
          <w:color w:val="000000"/>
          <w:sz w:val="21"/>
          <w:szCs w:val="21"/>
          <w:lang w:eastAsia="ru-RU"/>
        </w:rPr>
        <w:t>[</w:t>
      </w:r>
      <w:proofErr w:type="spellStart"/>
      <w:proofErr w:type="gramStart"/>
      <w:r w:rsidRPr="00FF7D94">
        <w:rPr>
          <w:rFonts w:ascii="Times New Roman" w:eastAsia="Times New Roman" w:hAnsi="Times New Roman" w:cs="Times New Roman"/>
          <w:i/>
          <w:iCs/>
          <w:color w:val="000000"/>
          <w:sz w:val="26"/>
          <w:szCs w:val="26"/>
          <w:lang w:eastAsia="ru-RU"/>
        </w:rPr>
        <w:t>i</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j</w:t>
      </w:r>
      <w:proofErr w:type="spellEnd"/>
      <w:proofErr w:type="gramEnd"/>
      <w:r w:rsidRPr="00FF7D94">
        <w:rPr>
          <w:rFonts w:ascii="Arial" w:eastAsia="Times New Roman" w:hAnsi="Arial" w:cs="Arial"/>
          <w:color w:val="000000"/>
          <w:sz w:val="21"/>
          <w:szCs w:val="21"/>
          <w:lang w:eastAsia="ru-RU"/>
        </w:rPr>
        <w:t>] содержит число </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 – номер состояния </w:t>
      </w:r>
      <w:proofErr w:type="spellStart"/>
      <w:r w:rsidRPr="00FF7D94">
        <w:rPr>
          <w:rFonts w:ascii="Times New Roman" w:eastAsia="Times New Roman" w:hAnsi="Times New Roman" w:cs="Times New Roman"/>
          <w:i/>
          <w:iCs/>
          <w:color w:val="000000"/>
          <w:sz w:val="26"/>
          <w:szCs w:val="26"/>
          <w:lang w:eastAsia="ru-RU"/>
        </w:rPr>
        <w:t>S</w:t>
      </w:r>
      <w:r w:rsidRPr="00FF7D94">
        <w:rPr>
          <w:rFonts w:ascii="Times New Roman" w:eastAsia="Times New Roman" w:hAnsi="Times New Roman" w:cs="Times New Roman"/>
          <w:i/>
          <w:iCs/>
          <w:color w:val="000000"/>
          <w:sz w:val="26"/>
          <w:szCs w:val="26"/>
          <w:vertAlign w:val="subscript"/>
          <w:lang w:eastAsia="ru-RU"/>
        </w:rPr>
        <w:t>k</w:t>
      </w:r>
      <w:proofErr w:type="spellEnd"/>
      <w:r w:rsidRPr="00FF7D94">
        <w:rPr>
          <w:rFonts w:ascii="Arial" w:eastAsia="Times New Roman" w:hAnsi="Arial" w:cs="Arial"/>
          <w:color w:val="000000"/>
          <w:sz w:val="21"/>
          <w:szCs w:val="21"/>
          <w:lang w:eastAsia="ru-RU"/>
        </w:rPr>
        <w:t>, такого, что </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w:t>
      </w:r>
      <w:proofErr w:type="spellStart"/>
      <w:r w:rsidRPr="00FF7D94">
        <w:rPr>
          <w:rFonts w:ascii="Times New Roman" w:eastAsia="Times New Roman" w:hAnsi="Times New Roman" w:cs="Times New Roman"/>
          <w:i/>
          <w:iCs/>
          <w:color w:val="000000"/>
          <w:sz w:val="26"/>
          <w:szCs w:val="26"/>
          <w:lang w:eastAsia="ru-RU"/>
        </w:rPr>
        <w:t>S</w:t>
      </w:r>
      <w:r w:rsidRPr="00FF7D94">
        <w:rPr>
          <w:rFonts w:ascii="Times New Roman" w:eastAsia="Times New Roman" w:hAnsi="Times New Roman" w:cs="Times New Roman"/>
          <w:i/>
          <w:iCs/>
          <w:color w:val="000000"/>
          <w:sz w:val="26"/>
          <w:szCs w:val="26"/>
          <w:vertAlign w:val="subscript"/>
          <w:lang w:eastAsia="ru-RU"/>
        </w:rPr>
        <w:t>i</w:t>
      </w:r>
      <w:proofErr w:type="spellEnd"/>
      <w:r w:rsidRPr="00FF7D94">
        <w:rPr>
          <w:rFonts w:ascii="Arial" w:eastAsia="Times New Roman" w:hAnsi="Arial" w:cs="Arial"/>
          <w:color w:val="000000"/>
          <w:sz w:val="21"/>
          <w:szCs w:val="21"/>
          <w:lang w:eastAsia="ru-RU"/>
        </w:rPr>
        <w:t>, </w:t>
      </w:r>
      <w:proofErr w:type="spellStart"/>
      <w:r w:rsidRPr="00FF7D94">
        <w:rPr>
          <w:rFonts w:ascii="Times New Roman" w:eastAsia="Times New Roman" w:hAnsi="Times New Roman" w:cs="Times New Roman"/>
          <w:i/>
          <w:iCs/>
          <w:color w:val="000000"/>
          <w:sz w:val="26"/>
          <w:szCs w:val="26"/>
          <w:lang w:eastAsia="ru-RU"/>
        </w:rPr>
        <w:t>T</w:t>
      </w:r>
      <w:r w:rsidRPr="00FF7D94">
        <w:rPr>
          <w:rFonts w:ascii="Times New Roman" w:eastAsia="Times New Roman" w:hAnsi="Times New Roman" w:cs="Times New Roman"/>
          <w:i/>
          <w:iCs/>
          <w:color w:val="000000"/>
          <w:sz w:val="26"/>
          <w:szCs w:val="26"/>
          <w:vertAlign w:val="subscript"/>
          <w:lang w:eastAsia="ru-RU"/>
        </w:rPr>
        <w:t>j</w:t>
      </w:r>
      <w:proofErr w:type="spellEnd"/>
      <w:r w:rsidRPr="00FF7D94">
        <w:rPr>
          <w:rFonts w:ascii="Arial" w:eastAsia="Times New Roman" w:hAnsi="Arial" w:cs="Arial"/>
          <w:color w:val="000000"/>
          <w:sz w:val="21"/>
          <w:szCs w:val="21"/>
          <w:lang w:eastAsia="ru-RU"/>
        </w:rPr>
        <w:t>]=</w:t>
      </w:r>
      <w:proofErr w:type="spellStart"/>
      <w:r w:rsidRPr="00FF7D94">
        <w:rPr>
          <w:rFonts w:ascii="Times New Roman" w:eastAsia="Times New Roman" w:hAnsi="Times New Roman" w:cs="Times New Roman"/>
          <w:i/>
          <w:iCs/>
          <w:color w:val="000000"/>
          <w:sz w:val="26"/>
          <w:szCs w:val="26"/>
          <w:lang w:eastAsia="ru-RU"/>
        </w:rPr>
        <w:t>S</w:t>
      </w:r>
      <w:r w:rsidRPr="00FF7D94">
        <w:rPr>
          <w:rFonts w:ascii="Times New Roman" w:eastAsia="Times New Roman" w:hAnsi="Times New Roman" w:cs="Times New Roman"/>
          <w:i/>
          <w:iCs/>
          <w:color w:val="000000"/>
          <w:sz w:val="26"/>
          <w:szCs w:val="26"/>
          <w:vertAlign w:val="subscript"/>
          <w:lang w:eastAsia="ru-RU"/>
        </w:rPr>
        <w:t>k</w:t>
      </w:r>
      <w:proofErr w:type="spellEnd"/>
      <w:r w:rsidRPr="00FF7D94">
        <w:rPr>
          <w:rFonts w:ascii="Arial" w:eastAsia="Times New Roman" w:hAnsi="Arial" w:cs="Arial"/>
          <w:color w:val="000000"/>
          <w:sz w:val="21"/>
          <w:szCs w:val="21"/>
          <w:lang w:eastAsia="ru-RU"/>
        </w:rPr>
        <w:t xml:space="preserve">. Такая матрица называется матрицей переходов, </w:t>
      </w:r>
      <w:proofErr w:type="spellStart"/>
      <w:r w:rsidRPr="00FF7D94">
        <w:rPr>
          <w:rFonts w:ascii="Arial" w:eastAsia="Times New Roman" w:hAnsi="Arial" w:cs="Arial"/>
          <w:color w:val="000000"/>
          <w:sz w:val="21"/>
          <w:szCs w:val="21"/>
          <w:lang w:eastAsia="ru-RU"/>
        </w:rPr>
        <w:t>посколькуона</w:t>
      </w:r>
      <w:proofErr w:type="spellEnd"/>
      <w:r w:rsidRPr="00FF7D94">
        <w:rPr>
          <w:rFonts w:ascii="Arial" w:eastAsia="Times New Roman" w:hAnsi="Arial" w:cs="Arial"/>
          <w:color w:val="000000"/>
          <w:sz w:val="21"/>
          <w:szCs w:val="21"/>
          <w:lang w:eastAsia="ru-RU"/>
        </w:rPr>
        <w:t xml:space="preserve"> указывает, каким образом происходит переключение из одного состояния автомата в другое.</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Другим способом представления </w:t>
      </w:r>
      <w:r w:rsidRPr="00FF7D94">
        <w:rPr>
          <w:rFonts w:ascii="Times New Roman" w:eastAsia="Times New Roman" w:hAnsi="Times New Roman" w:cs="Times New Roman"/>
          <w:i/>
          <w:iCs/>
          <w:color w:val="000000"/>
          <w:sz w:val="26"/>
          <w:szCs w:val="26"/>
          <w:lang w:eastAsia="ru-RU"/>
        </w:rPr>
        <w:t>КА</w:t>
      </w:r>
      <w:r w:rsidRPr="00FF7D94">
        <w:rPr>
          <w:rFonts w:ascii="Arial" w:eastAsia="Times New Roman" w:hAnsi="Arial" w:cs="Arial"/>
          <w:color w:val="000000"/>
          <w:sz w:val="21"/>
          <w:szCs w:val="21"/>
          <w:lang w:eastAsia="ru-RU"/>
        </w:rPr>
        <w:t> может быть списочная структура.</w:t>
      </w:r>
    </w:p>
    <w:p w:rsid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Представление каждого состояния с </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 дугами, исходящими из него, занимает 2</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+2 слов. Первое слово – имя состояния, второе значение </w:t>
      </w:r>
      <w:r w:rsidRPr="00FF7D94">
        <w:rPr>
          <w:rFonts w:ascii="Times New Roman" w:eastAsia="Times New Roman" w:hAnsi="Times New Roman" w:cs="Times New Roman"/>
          <w:i/>
          <w:iCs/>
          <w:color w:val="000000"/>
          <w:sz w:val="26"/>
          <w:szCs w:val="26"/>
          <w:lang w:eastAsia="ru-RU"/>
        </w:rPr>
        <w:t>k</w:t>
      </w:r>
      <w:r w:rsidRPr="00FF7D94">
        <w:rPr>
          <w:rFonts w:ascii="Arial" w:eastAsia="Times New Roman" w:hAnsi="Arial" w:cs="Arial"/>
          <w:color w:val="000000"/>
          <w:sz w:val="21"/>
          <w:szCs w:val="21"/>
          <w:lang w:eastAsia="ru-RU"/>
        </w:rPr>
        <w:t xml:space="preserve">. Каждая последующая пара слов содержит терминальный символ из входного алфавита и указатель на начало </w:t>
      </w:r>
      <w:proofErr w:type="spellStart"/>
      <w:r w:rsidRPr="00FF7D94">
        <w:rPr>
          <w:rFonts w:ascii="Arial" w:eastAsia="Times New Roman" w:hAnsi="Arial" w:cs="Arial"/>
          <w:color w:val="000000"/>
          <w:sz w:val="21"/>
          <w:szCs w:val="21"/>
          <w:lang w:eastAsia="ru-RU"/>
        </w:rPr>
        <w:t>представлениясостояния</w:t>
      </w:r>
      <w:proofErr w:type="spellEnd"/>
      <w:r w:rsidRPr="00FF7D94">
        <w:rPr>
          <w:rFonts w:ascii="Arial" w:eastAsia="Times New Roman" w:hAnsi="Arial" w:cs="Arial"/>
          <w:color w:val="000000"/>
          <w:sz w:val="21"/>
          <w:szCs w:val="21"/>
          <w:lang w:eastAsia="ru-RU"/>
        </w:rPr>
        <w:t>, в которое надо перейти по этому символу. При программировании сканера может быть использован как подход, основанный на теории </w:t>
      </w:r>
      <w:r w:rsidRPr="00FF7D94">
        <w:rPr>
          <w:rFonts w:ascii="Times New Roman" w:eastAsia="Times New Roman" w:hAnsi="Times New Roman" w:cs="Times New Roman"/>
          <w:i/>
          <w:iCs/>
          <w:color w:val="000000"/>
          <w:sz w:val="26"/>
          <w:szCs w:val="26"/>
          <w:lang w:eastAsia="ru-RU"/>
        </w:rPr>
        <w:t>КА</w:t>
      </w:r>
      <w:r w:rsidRPr="00FF7D94">
        <w:rPr>
          <w:rFonts w:ascii="Arial" w:eastAsia="Times New Roman" w:hAnsi="Arial" w:cs="Arial"/>
          <w:color w:val="000000"/>
          <w:sz w:val="21"/>
          <w:szCs w:val="21"/>
          <w:lang w:eastAsia="ru-RU"/>
        </w:rPr>
        <w:t>, так и процедурный подход, использующий возможности языков программирования высокого уровня.</w:t>
      </w:r>
    </w:p>
    <w:p w:rsidR="00FF7D94" w:rsidRPr="00FF7D94" w:rsidRDefault="00FF7D94" w:rsidP="00FF7D9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FF7D94">
        <w:rPr>
          <w:rFonts w:ascii="Times New Roman" w:eastAsia="Times New Roman" w:hAnsi="Times New Roman" w:cs="Times New Roman"/>
          <w:b/>
          <w:bCs/>
          <w:color w:val="FFFFFF"/>
          <w:kern w:val="36"/>
          <w:sz w:val="36"/>
          <w:szCs w:val="36"/>
          <w:lang w:eastAsia="ru-RU"/>
        </w:rPr>
        <w:t>Лабораторная работа №2. Лексический анализатор</w:t>
      </w:r>
    </w:p>
    <w:p w:rsidR="00FF7D94" w:rsidRPr="00FF7D94" w:rsidRDefault="00FF7D94" w:rsidP="00FF7D9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FF7D94">
        <w:rPr>
          <w:rFonts w:ascii="Times New Roman" w:eastAsia="Times New Roman" w:hAnsi="Times New Roman" w:cs="Times New Roman"/>
          <w:b/>
          <w:bCs/>
          <w:sz w:val="27"/>
          <w:szCs w:val="27"/>
          <w:lang w:eastAsia="ru-RU"/>
        </w:rPr>
        <w:t>2.3. Пример проектирования сканера</w:t>
      </w:r>
    </w:p>
    <w:p w:rsidR="00FF7D94" w:rsidRPr="00FF7D94" w:rsidRDefault="00FF7D94" w:rsidP="00FF7D9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Входные данные</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Символами в языке являются:</w:t>
      </w:r>
    </w:p>
    <w:p w:rsidR="00FF7D94" w:rsidRPr="00FF7D94" w:rsidRDefault="00FF7D94" w:rsidP="00FF7D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разделители или операторы </w:t>
      </w:r>
      <w:proofErr w:type="gramStart"/>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p>
    <w:p w:rsidR="00FF7D94" w:rsidRPr="00FF7D94" w:rsidRDefault="00FF7D94" w:rsidP="00FF7D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служебные слова (BEGIN, ABS и END),</w:t>
      </w:r>
    </w:p>
    <w:p w:rsidR="00FF7D94" w:rsidRPr="00FF7D94" w:rsidRDefault="00FF7D94" w:rsidP="00FF7D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идентификаторы (которые не могут быть служебными словами) и </w:t>
      </w:r>
      <w:proofErr w:type="spellStart"/>
      <w:r w:rsidRPr="00FF7D94">
        <w:rPr>
          <w:rFonts w:ascii="Arial" w:eastAsia="Times New Roman" w:hAnsi="Arial" w:cs="Arial"/>
          <w:color w:val="000000"/>
          <w:sz w:val="21"/>
          <w:szCs w:val="21"/>
          <w:lang w:eastAsia="ru-RU"/>
        </w:rPr>
        <w:t>целыечисла</w:t>
      </w:r>
      <w:proofErr w:type="spellEnd"/>
      <w:r w:rsidRPr="00FF7D94">
        <w:rPr>
          <w:rFonts w:ascii="Arial" w:eastAsia="Times New Roman" w:hAnsi="Arial" w:cs="Arial"/>
          <w:color w:val="000000"/>
          <w:sz w:val="21"/>
          <w:szCs w:val="21"/>
          <w:lang w:eastAsia="ru-RU"/>
        </w:rPr>
        <w:t>. Пробел относится к разделителям, однако он не воспринимается как символ языка.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Смежные идентификаторы, целые числа и/или служебные слова должны отделяться друг от друга одним из разделителей.</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Грамматика для идентификаторов и целых чисел.</w:t>
      </w:r>
    </w:p>
    <w:p w:rsidR="00FF7D94" w:rsidRPr="00FF7D94" w:rsidRDefault="00FF7D94" w:rsidP="00FF7D94">
      <w:pPr>
        <w:shd w:val="clear" w:color="auto" w:fill="FFFFFF"/>
        <w:spacing w:after="0" w:line="240" w:lineRule="auto"/>
        <w:jc w:val="both"/>
        <w:rPr>
          <w:rFonts w:ascii="Courier New" w:eastAsia="Times New Roman" w:hAnsi="Courier New" w:cs="Courier New"/>
          <w:color w:val="000000"/>
          <w:sz w:val="21"/>
          <w:szCs w:val="21"/>
          <w:lang w:eastAsia="ru-RU"/>
        </w:rPr>
      </w:pPr>
      <w:r w:rsidRPr="00FF7D94">
        <w:rPr>
          <w:rFonts w:ascii="Courier New" w:eastAsia="Times New Roman" w:hAnsi="Courier New" w:cs="Courier New"/>
          <w:color w:val="000000"/>
          <w:sz w:val="21"/>
          <w:szCs w:val="21"/>
          <w:lang w:eastAsia="ru-RU"/>
        </w:rPr>
        <w:t>&lt;ид&gt;::=&lt;буква&gt;|&lt;ид&gt;&lt;буква&gt;|&lt;ид&gt;&lt;цифра</w:t>
      </w:r>
      <w:r w:rsidRPr="00FF7D94">
        <w:rPr>
          <w:rFonts w:ascii="Courier New" w:eastAsia="Times New Roman" w:hAnsi="Courier New" w:cs="Courier New"/>
          <w:color w:val="000000"/>
          <w:sz w:val="21"/>
          <w:szCs w:val="21"/>
          <w:lang w:eastAsia="ru-RU"/>
        </w:rPr>
        <w:br/>
        <w:t>&lt;число&gt;::=&lt;цифра&gt;|&lt;число&gt;&lt;цифра</w:t>
      </w:r>
      <w:r w:rsidRPr="00FF7D94">
        <w:rPr>
          <w:rFonts w:ascii="Courier New" w:eastAsia="Times New Roman" w:hAnsi="Courier New" w:cs="Courier New"/>
          <w:color w:val="000000"/>
          <w:sz w:val="21"/>
          <w:szCs w:val="21"/>
          <w:lang w:eastAsia="ru-RU"/>
        </w:rPr>
        <w:br/>
      </w:r>
      <w:r w:rsidRPr="00FF7D94">
        <w:rPr>
          <w:rFonts w:ascii="Courier New" w:eastAsia="Times New Roman" w:hAnsi="Courier New" w:cs="Courier New"/>
          <w:color w:val="000000"/>
          <w:sz w:val="21"/>
          <w:szCs w:val="21"/>
          <w:lang w:eastAsia="ru-RU"/>
        </w:rPr>
        <w:lastRenderedPageBreak/>
        <w:t>&lt;буква&gt;</w:t>
      </w:r>
      <w:r w:rsidRPr="00FF7D94">
        <w:rPr>
          <w:rFonts w:ascii="Courier New" w:eastAsia="Times New Roman" w:hAnsi="Courier New" w:cs="Courier New"/>
          <w:color w:val="000000"/>
          <w:sz w:val="21"/>
          <w:szCs w:val="21"/>
          <w:lang w:eastAsia="ru-RU"/>
        </w:rPr>
        <w:br/>
        <w:t>&lt;цифра&gt;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Функции сканера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Сканер должен распознавать символы входного языка и исключать комментарии.</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Комментарий начинается с последовательности литер /* и заканчиваться при первом появлении последовательности литер */. Следующая строка является примером одного комментария:</w:t>
      </w:r>
    </w:p>
    <w:p w:rsidR="00FF7D94" w:rsidRPr="00FF7D94" w:rsidRDefault="00FF7D94" w:rsidP="00FF7D94">
      <w:pPr>
        <w:shd w:val="clear" w:color="auto" w:fill="FFFFFF"/>
        <w:spacing w:after="150" w:line="240" w:lineRule="auto"/>
        <w:jc w:val="center"/>
        <w:rPr>
          <w:rFonts w:ascii="Courier New" w:eastAsia="Times New Roman" w:hAnsi="Courier New" w:cs="Courier New"/>
          <w:color w:val="000000"/>
          <w:sz w:val="21"/>
          <w:szCs w:val="21"/>
          <w:lang w:eastAsia="ru-RU"/>
        </w:rPr>
      </w:pPr>
      <w:r w:rsidRPr="00FF7D94">
        <w:rPr>
          <w:rFonts w:ascii="Courier New" w:eastAsia="Times New Roman" w:hAnsi="Courier New" w:cs="Courier New"/>
          <w:color w:val="000000"/>
          <w:sz w:val="21"/>
          <w:szCs w:val="21"/>
          <w:lang w:eastAsia="ru-RU"/>
        </w:rPr>
        <w:t>/* Это * // один комментарий */.</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Выходные данные</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Сканер строит внутреннее представление для каждого символа. Для идентификатора или числа сканером выдается две величины:</w:t>
      </w:r>
    </w:p>
    <w:p w:rsidR="00FF7D94" w:rsidRPr="00FF7D94" w:rsidRDefault="00FF7D94" w:rsidP="00FF7D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код внутреннего представления;</w:t>
      </w:r>
    </w:p>
    <w:p w:rsidR="00FF7D94" w:rsidRPr="00FF7D94" w:rsidRDefault="00FF7D94" w:rsidP="00FF7D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ссылка на строку соответствующей таблицы.</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Сканер создает таблицу символических имен, где для каждого </w:t>
      </w:r>
      <w:proofErr w:type="spellStart"/>
      <w:r w:rsidRPr="00FF7D94">
        <w:rPr>
          <w:rFonts w:ascii="Arial" w:eastAsia="Times New Roman" w:hAnsi="Arial" w:cs="Arial"/>
          <w:color w:val="000000"/>
          <w:sz w:val="21"/>
          <w:szCs w:val="21"/>
          <w:lang w:eastAsia="ru-RU"/>
        </w:rPr>
        <w:t>иденти-фикатора</w:t>
      </w:r>
      <w:proofErr w:type="spellEnd"/>
      <w:r w:rsidRPr="00FF7D94">
        <w:rPr>
          <w:rFonts w:ascii="Arial" w:eastAsia="Times New Roman" w:hAnsi="Arial" w:cs="Arial"/>
          <w:color w:val="000000"/>
          <w:sz w:val="21"/>
          <w:szCs w:val="21"/>
          <w:lang w:eastAsia="ru-RU"/>
        </w:rPr>
        <w:t xml:space="preserve"> отводится одна строка, в которой записываются имя, тип и т. </w:t>
      </w:r>
      <w:proofErr w:type="gramStart"/>
      <w:r w:rsidRPr="00FF7D94">
        <w:rPr>
          <w:rFonts w:ascii="Arial" w:eastAsia="Times New Roman" w:hAnsi="Arial" w:cs="Arial"/>
          <w:color w:val="000000"/>
          <w:sz w:val="21"/>
          <w:szCs w:val="21"/>
          <w:lang w:eastAsia="ru-RU"/>
        </w:rPr>
        <w:t>п. .</w:t>
      </w:r>
      <w:proofErr w:type="gramEnd"/>
      <w:r w:rsidRPr="00FF7D94">
        <w:rPr>
          <w:rFonts w:ascii="Arial" w:eastAsia="Times New Roman" w:hAnsi="Arial" w:cs="Arial"/>
          <w:color w:val="000000"/>
          <w:sz w:val="21"/>
          <w:szCs w:val="21"/>
          <w:lang w:eastAsia="ru-RU"/>
        </w:rPr>
        <w:t xml:space="preserve"> Аналогичным образом строится таблица констант.</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Внутреннее представление символов приведено в таблице 2.1. Мнемоническое имя символа используется лишь при отладке сканера и включается в выходной документ по требованию.</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3053"/>
        <w:gridCol w:w="3828"/>
        <w:gridCol w:w="3919"/>
      </w:tblGrid>
      <w:tr w:rsidR="00FF7D94" w:rsidRPr="00FF7D94" w:rsidTr="00FF7D94">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right"/>
              <w:rPr>
                <w:rFonts w:ascii="Arial" w:eastAsia="Times New Roman" w:hAnsi="Arial" w:cs="Arial"/>
                <w:i/>
                <w:iCs/>
                <w:color w:val="000000"/>
                <w:sz w:val="21"/>
                <w:szCs w:val="21"/>
                <w:lang w:eastAsia="ru-RU"/>
              </w:rPr>
            </w:pPr>
            <w:r w:rsidRPr="00FF7D94">
              <w:rPr>
                <w:rFonts w:ascii="Arial" w:eastAsia="Times New Roman" w:hAnsi="Arial" w:cs="Arial"/>
                <w:i/>
                <w:iCs/>
                <w:color w:val="000000"/>
                <w:sz w:val="21"/>
                <w:szCs w:val="21"/>
                <w:lang w:eastAsia="ru-RU"/>
              </w:rPr>
              <w:t>Таблица 2.1 – Внутреннее представление символов</w:t>
            </w:r>
          </w:p>
        </w:tc>
      </w:tr>
      <w:tr w:rsidR="00FF7D94" w:rsidRPr="00FF7D94" w:rsidTr="00FF7D94">
        <w:trPr>
          <w:tblCellSpacing w:w="15" w:type="dxa"/>
        </w:trPr>
        <w:tc>
          <w:tcPr>
            <w:tcW w:w="3008"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b/>
                <w:bCs/>
                <w:color w:val="981917"/>
                <w:sz w:val="21"/>
                <w:szCs w:val="21"/>
                <w:lang w:eastAsia="ru-RU"/>
              </w:rPr>
            </w:pPr>
            <w:r w:rsidRPr="00FF7D94">
              <w:rPr>
                <w:rFonts w:ascii="Arial" w:eastAsia="Times New Roman" w:hAnsi="Arial" w:cs="Arial"/>
                <w:b/>
                <w:bCs/>
                <w:color w:val="981917"/>
                <w:sz w:val="21"/>
                <w:szCs w:val="21"/>
                <w:lang w:eastAsia="ru-RU"/>
              </w:rPr>
              <w:t>Внутренний код</w:t>
            </w:r>
          </w:p>
        </w:tc>
        <w:tc>
          <w:tcPr>
            <w:tcW w:w="3798"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b/>
                <w:bCs/>
                <w:color w:val="981917"/>
                <w:sz w:val="21"/>
                <w:szCs w:val="21"/>
                <w:lang w:eastAsia="ru-RU"/>
              </w:rPr>
            </w:pPr>
            <w:r w:rsidRPr="00FF7D94">
              <w:rPr>
                <w:rFonts w:ascii="Arial" w:eastAsia="Times New Roman" w:hAnsi="Arial" w:cs="Arial"/>
                <w:b/>
                <w:bCs/>
                <w:color w:val="981917"/>
                <w:sz w:val="21"/>
                <w:szCs w:val="21"/>
                <w:lang w:eastAsia="ru-RU"/>
              </w:rPr>
              <w:t>Символ</w:t>
            </w:r>
          </w:p>
        </w:tc>
        <w:tc>
          <w:tcPr>
            <w:tcW w:w="3874"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b/>
                <w:bCs/>
                <w:color w:val="981917"/>
                <w:sz w:val="21"/>
                <w:szCs w:val="21"/>
                <w:lang w:eastAsia="ru-RU"/>
              </w:rPr>
            </w:pPr>
            <w:r w:rsidRPr="00FF7D94">
              <w:rPr>
                <w:rFonts w:ascii="Arial" w:eastAsia="Times New Roman" w:hAnsi="Arial" w:cs="Arial"/>
                <w:b/>
                <w:bCs/>
                <w:color w:val="981917"/>
                <w:sz w:val="21"/>
                <w:szCs w:val="21"/>
                <w:lang w:eastAsia="ru-RU"/>
              </w:rPr>
              <w:t>Мнемоника</w:t>
            </w:r>
          </w:p>
        </w:tc>
      </w:tr>
      <w:tr w:rsidR="00FF7D94" w:rsidRPr="00FF7D94" w:rsidTr="00FF7D94">
        <w:trPr>
          <w:tblCellSpacing w:w="15" w:type="dxa"/>
        </w:trPr>
        <w:tc>
          <w:tcPr>
            <w:tcW w:w="300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0</w:t>
            </w:r>
          </w:p>
        </w:tc>
        <w:tc>
          <w:tcPr>
            <w:tcW w:w="379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Не определен</w:t>
            </w:r>
          </w:p>
        </w:tc>
        <w:tc>
          <w:tcPr>
            <w:tcW w:w="3874"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$UND</w:t>
            </w:r>
          </w:p>
        </w:tc>
      </w:tr>
      <w:tr w:rsidR="00FF7D94" w:rsidRPr="00FF7D94" w:rsidTr="00FF7D94">
        <w:trPr>
          <w:tblCellSpacing w:w="15" w:type="dxa"/>
        </w:trPr>
        <w:tc>
          <w:tcPr>
            <w:tcW w:w="300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1</w:t>
            </w:r>
          </w:p>
        </w:tc>
        <w:tc>
          <w:tcPr>
            <w:tcW w:w="379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Идентификатор</w:t>
            </w:r>
          </w:p>
        </w:tc>
        <w:tc>
          <w:tcPr>
            <w:tcW w:w="3874"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$ID</w:t>
            </w:r>
          </w:p>
        </w:tc>
      </w:tr>
      <w:tr w:rsidR="00FF7D94" w:rsidRPr="00FF7D94" w:rsidTr="00FF7D94">
        <w:trPr>
          <w:tblCellSpacing w:w="15" w:type="dxa"/>
        </w:trPr>
        <w:tc>
          <w:tcPr>
            <w:tcW w:w="300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2</w:t>
            </w:r>
          </w:p>
        </w:tc>
        <w:tc>
          <w:tcPr>
            <w:tcW w:w="379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Целое</w:t>
            </w:r>
          </w:p>
        </w:tc>
        <w:tc>
          <w:tcPr>
            <w:tcW w:w="3874"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$INT</w:t>
            </w:r>
          </w:p>
        </w:tc>
      </w:tr>
      <w:tr w:rsidR="00FF7D94" w:rsidRPr="00FF7D94" w:rsidTr="00FF7D94">
        <w:trPr>
          <w:tblCellSpacing w:w="15" w:type="dxa"/>
        </w:trPr>
        <w:tc>
          <w:tcPr>
            <w:tcW w:w="300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3</w:t>
            </w:r>
          </w:p>
        </w:tc>
        <w:tc>
          <w:tcPr>
            <w:tcW w:w="379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BEGIN</w:t>
            </w:r>
          </w:p>
        </w:tc>
        <w:tc>
          <w:tcPr>
            <w:tcW w:w="3874"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$BEGIN</w:t>
            </w:r>
          </w:p>
        </w:tc>
      </w:tr>
      <w:tr w:rsidR="00FF7D94" w:rsidRPr="00FF7D94" w:rsidTr="00FF7D94">
        <w:trPr>
          <w:tblCellSpacing w:w="15" w:type="dxa"/>
        </w:trPr>
        <w:tc>
          <w:tcPr>
            <w:tcW w:w="300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4</w:t>
            </w:r>
          </w:p>
        </w:tc>
        <w:tc>
          <w:tcPr>
            <w:tcW w:w="379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ABS</w:t>
            </w:r>
          </w:p>
        </w:tc>
        <w:tc>
          <w:tcPr>
            <w:tcW w:w="3874"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$ABS</w:t>
            </w:r>
          </w:p>
        </w:tc>
      </w:tr>
      <w:tr w:rsidR="00FF7D94" w:rsidRPr="00FF7D94" w:rsidTr="00FF7D94">
        <w:trPr>
          <w:tblCellSpacing w:w="15" w:type="dxa"/>
        </w:trPr>
        <w:tc>
          <w:tcPr>
            <w:tcW w:w="300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5</w:t>
            </w:r>
          </w:p>
        </w:tc>
        <w:tc>
          <w:tcPr>
            <w:tcW w:w="379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END</w:t>
            </w:r>
          </w:p>
        </w:tc>
        <w:tc>
          <w:tcPr>
            <w:tcW w:w="3874"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$END</w:t>
            </w:r>
          </w:p>
        </w:tc>
      </w:tr>
      <w:tr w:rsidR="00FF7D94" w:rsidRPr="00FF7D94" w:rsidTr="00FF7D94">
        <w:trPr>
          <w:tblCellSpacing w:w="15" w:type="dxa"/>
        </w:trPr>
        <w:tc>
          <w:tcPr>
            <w:tcW w:w="300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6</w:t>
            </w:r>
          </w:p>
        </w:tc>
        <w:tc>
          <w:tcPr>
            <w:tcW w:w="379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w:t>
            </w:r>
          </w:p>
        </w:tc>
        <w:tc>
          <w:tcPr>
            <w:tcW w:w="3874"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$SLASH</w:t>
            </w:r>
          </w:p>
        </w:tc>
      </w:tr>
      <w:tr w:rsidR="00FF7D94" w:rsidRPr="00FF7D94" w:rsidTr="00FF7D94">
        <w:trPr>
          <w:tblCellSpacing w:w="15" w:type="dxa"/>
        </w:trPr>
        <w:tc>
          <w:tcPr>
            <w:tcW w:w="300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7</w:t>
            </w:r>
          </w:p>
        </w:tc>
        <w:tc>
          <w:tcPr>
            <w:tcW w:w="379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w:t>
            </w:r>
          </w:p>
        </w:tc>
        <w:tc>
          <w:tcPr>
            <w:tcW w:w="3874"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$PLUS</w:t>
            </w:r>
          </w:p>
        </w:tc>
      </w:tr>
      <w:tr w:rsidR="00FF7D94" w:rsidRPr="00FF7D94" w:rsidTr="00FF7D94">
        <w:trPr>
          <w:tblCellSpacing w:w="15" w:type="dxa"/>
        </w:trPr>
        <w:tc>
          <w:tcPr>
            <w:tcW w:w="300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8</w:t>
            </w:r>
          </w:p>
        </w:tc>
        <w:tc>
          <w:tcPr>
            <w:tcW w:w="379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w:t>
            </w:r>
          </w:p>
        </w:tc>
        <w:tc>
          <w:tcPr>
            <w:tcW w:w="3874"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$MINUS</w:t>
            </w:r>
          </w:p>
        </w:tc>
      </w:tr>
      <w:tr w:rsidR="00FF7D94" w:rsidRPr="00FF7D94" w:rsidTr="00FF7D94">
        <w:trPr>
          <w:tblCellSpacing w:w="15" w:type="dxa"/>
        </w:trPr>
        <w:tc>
          <w:tcPr>
            <w:tcW w:w="300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9</w:t>
            </w:r>
          </w:p>
        </w:tc>
        <w:tc>
          <w:tcPr>
            <w:tcW w:w="379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w:t>
            </w:r>
          </w:p>
        </w:tc>
        <w:tc>
          <w:tcPr>
            <w:tcW w:w="3874"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$STAR</w:t>
            </w:r>
          </w:p>
        </w:tc>
      </w:tr>
      <w:tr w:rsidR="00FF7D94" w:rsidRPr="00FF7D94" w:rsidTr="00FF7D94">
        <w:trPr>
          <w:tblCellSpacing w:w="15" w:type="dxa"/>
        </w:trPr>
        <w:tc>
          <w:tcPr>
            <w:tcW w:w="300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lastRenderedPageBreak/>
              <w:t>10</w:t>
            </w:r>
          </w:p>
        </w:tc>
        <w:tc>
          <w:tcPr>
            <w:tcW w:w="3798"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w:t>
            </w:r>
          </w:p>
        </w:tc>
        <w:tc>
          <w:tcPr>
            <w:tcW w:w="3874"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$LPAR</w:t>
            </w:r>
          </w:p>
        </w:tc>
      </w:tr>
      <w:tr w:rsidR="00FF7D94" w:rsidRPr="00FF7D94" w:rsidTr="00FF7D94">
        <w:trPr>
          <w:tblCellSpacing w:w="15" w:type="dxa"/>
        </w:trPr>
        <w:tc>
          <w:tcPr>
            <w:tcW w:w="300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11</w:t>
            </w:r>
          </w:p>
        </w:tc>
        <w:tc>
          <w:tcPr>
            <w:tcW w:w="3798"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w:t>
            </w:r>
          </w:p>
        </w:tc>
        <w:tc>
          <w:tcPr>
            <w:tcW w:w="3874"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Arial" w:eastAsia="Times New Roman" w:hAnsi="Arial" w:cs="Arial"/>
                <w:color w:val="000000"/>
                <w:sz w:val="18"/>
                <w:szCs w:val="18"/>
                <w:lang w:eastAsia="ru-RU"/>
              </w:rPr>
            </w:pPr>
            <w:r w:rsidRPr="00FF7D94">
              <w:rPr>
                <w:rFonts w:ascii="Arial" w:eastAsia="Times New Roman" w:hAnsi="Arial" w:cs="Arial"/>
                <w:color w:val="000000"/>
                <w:sz w:val="18"/>
                <w:szCs w:val="18"/>
                <w:lang w:eastAsia="ru-RU"/>
              </w:rPr>
              <w:t>$RPAR</w:t>
            </w:r>
          </w:p>
        </w:tc>
      </w:tr>
    </w:tbl>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Диаграмма состояний сканера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Диаграмма состояний приведена на рисунке 2.2.</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3980733" cy="3863340"/>
            <wp:effectExtent l="0" t="0" r="127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0726" cy="3921564"/>
                    </a:xfrm>
                    <a:prstGeom prst="rect">
                      <a:avLst/>
                    </a:prstGeom>
                  </pic:spPr>
                </pic:pic>
              </a:graphicData>
            </a:graphic>
          </wp:inline>
        </w:drawing>
      </w:r>
    </w:p>
    <w:p w:rsidR="00FF7D94" w:rsidRPr="00FF7D94" w:rsidRDefault="00FF7D94" w:rsidP="00FF7D94">
      <w:pPr>
        <w:shd w:val="clear" w:color="auto" w:fill="FFFFFF"/>
        <w:spacing w:after="150" w:line="240" w:lineRule="auto"/>
        <w:jc w:val="center"/>
        <w:rPr>
          <w:rFonts w:ascii="Arial" w:eastAsia="Times New Roman" w:hAnsi="Arial" w:cs="Arial"/>
          <w:i/>
          <w:iCs/>
          <w:color w:val="000066"/>
          <w:sz w:val="21"/>
          <w:szCs w:val="21"/>
          <w:lang w:eastAsia="ru-RU"/>
        </w:rPr>
      </w:pPr>
      <w:r w:rsidRPr="00FF7D94">
        <w:rPr>
          <w:rFonts w:ascii="Arial" w:eastAsia="Times New Roman" w:hAnsi="Arial" w:cs="Arial"/>
          <w:i/>
          <w:iCs/>
          <w:color w:val="000066"/>
          <w:sz w:val="21"/>
          <w:szCs w:val="21"/>
          <w:lang w:eastAsia="ru-RU"/>
        </w:rPr>
        <w:t>Рисунок 2.2 – Диаграмма состояний сканера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На диаграмме использованы следующие обозначения. Метки на дугах диаграммы:</w:t>
      </w:r>
    </w:p>
    <w:p w:rsidR="00FF7D94" w:rsidRPr="00FF7D94" w:rsidRDefault="00FF7D94" w:rsidP="00FF7D9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Метка </w:t>
      </w:r>
      <w:r w:rsidRPr="00FF7D94">
        <w:rPr>
          <w:rFonts w:ascii="Times New Roman" w:eastAsia="Times New Roman" w:hAnsi="Times New Roman" w:cs="Times New Roman"/>
          <w:i/>
          <w:iCs/>
          <w:color w:val="000000"/>
          <w:sz w:val="26"/>
          <w:szCs w:val="26"/>
          <w:lang w:eastAsia="ru-RU"/>
        </w:rPr>
        <w:t>D</w:t>
      </w:r>
      <w:r w:rsidRPr="00FF7D94">
        <w:rPr>
          <w:rFonts w:ascii="Arial" w:eastAsia="Times New Roman" w:hAnsi="Arial" w:cs="Arial"/>
          <w:color w:val="000000"/>
          <w:sz w:val="21"/>
          <w:szCs w:val="21"/>
          <w:lang w:eastAsia="ru-RU"/>
        </w:rPr>
        <w:t xml:space="preserve"> – класс цифр. Используется вместо множества меток </w:t>
      </w:r>
      <w:proofErr w:type="gramStart"/>
      <w:r w:rsidRPr="00FF7D94">
        <w:rPr>
          <w:rFonts w:ascii="Arial" w:eastAsia="Times New Roman" w:hAnsi="Arial" w:cs="Arial"/>
          <w:color w:val="000000"/>
          <w:sz w:val="21"/>
          <w:szCs w:val="21"/>
          <w:lang w:eastAsia="ru-RU"/>
        </w:rPr>
        <w:t>0,1,…</w:t>
      </w:r>
      <w:proofErr w:type="gramEnd"/>
      <w:r w:rsidRPr="00FF7D94">
        <w:rPr>
          <w:rFonts w:ascii="Arial" w:eastAsia="Times New Roman" w:hAnsi="Arial" w:cs="Arial"/>
          <w:color w:val="000000"/>
          <w:sz w:val="21"/>
          <w:szCs w:val="21"/>
          <w:lang w:eastAsia="ru-RU"/>
        </w:rPr>
        <w:t xml:space="preserve"> .</w:t>
      </w:r>
    </w:p>
    <w:p w:rsidR="00FF7D94" w:rsidRPr="00FF7D94" w:rsidRDefault="00FF7D94" w:rsidP="00FF7D9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Метка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lang w:eastAsia="ru-RU"/>
        </w:rPr>
        <w:t> – класс букв. Используется вместо множества меток </w:t>
      </w:r>
      <w:proofErr w:type="gramStart"/>
      <w:r w:rsidRPr="00FF7D94">
        <w:rPr>
          <w:rFonts w:ascii="Times New Roman" w:eastAsia="Times New Roman" w:hAnsi="Times New Roman" w:cs="Times New Roman"/>
          <w:i/>
          <w:iCs/>
          <w:color w:val="000000"/>
          <w:sz w:val="26"/>
          <w:szCs w:val="26"/>
          <w:lang w:eastAsia="ru-RU"/>
        </w:rPr>
        <w:t>A,B</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 xml:space="preserve"> .</w:t>
      </w:r>
    </w:p>
    <w:p w:rsidR="00FF7D94" w:rsidRPr="00FF7D94" w:rsidRDefault="00FF7D94" w:rsidP="00FF7D9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Метка </w:t>
      </w:r>
      <w:proofErr w:type="spellStart"/>
      <w:r w:rsidRPr="00FF7D94">
        <w:rPr>
          <w:rFonts w:ascii="Arial" w:eastAsia="Times New Roman" w:hAnsi="Arial" w:cs="Arial"/>
          <w:color w:val="000000"/>
          <w:sz w:val="21"/>
          <w:szCs w:val="21"/>
          <w:lang w:eastAsia="ru-RU"/>
        </w:rPr>
        <w:t>delim</w:t>
      </w:r>
      <w:proofErr w:type="spellEnd"/>
      <w:r w:rsidRPr="00FF7D94">
        <w:rPr>
          <w:rFonts w:ascii="Arial" w:eastAsia="Times New Roman" w:hAnsi="Arial" w:cs="Arial"/>
          <w:color w:val="000000"/>
          <w:sz w:val="21"/>
          <w:szCs w:val="21"/>
          <w:lang w:eastAsia="ru-RU"/>
        </w:rPr>
        <w:t xml:space="preserve"> – класс разделителей. Используется вместо множества меток, соответствующих </w:t>
      </w:r>
      <w:proofErr w:type="spellStart"/>
      <w:r w:rsidRPr="00FF7D94">
        <w:rPr>
          <w:rFonts w:ascii="Arial" w:eastAsia="Times New Roman" w:hAnsi="Arial" w:cs="Arial"/>
          <w:color w:val="000000"/>
          <w:sz w:val="21"/>
          <w:szCs w:val="21"/>
          <w:lang w:eastAsia="ru-RU"/>
        </w:rPr>
        <w:t>однолитерным</w:t>
      </w:r>
      <w:proofErr w:type="spellEnd"/>
      <w:r w:rsidRPr="00FF7D94">
        <w:rPr>
          <w:rFonts w:ascii="Arial" w:eastAsia="Times New Roman" w:hAnsi="Arial" w:cs="Arial"/>
          <w:color w:val="000000"/>
          <w:sz w:val="21"/>
          <w:szCs w:val="21"/>
          <w:lang w:eastAsia="ru-RU"/>
        </w:rPr>
        <w:t xml:space="preserve"> разделителям </w:t>
      </w:r>
      <w:proofErr w:type="gramStart"/>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p>
    <w:p w:rsidR="00FF7D94" w:rsidRPr="00FF7D94" w:rsidRDefault="00FF7D94" w:rsidP="00FF7D9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Литера / не включена в класс </w:t>
      </w:r>
      <w:proofErr w:type="spellStart"/>
      <w:r w:rsidRPr="00FF7D94">
        <w:rPr>
          <w:rFonts w:ascii="Arial" w:eastAsia="Times New Roman" w:hAnsi="Arial" w:cs="Arial"/>
          <w:color w:val="000000"/>
          <w:sz w:val="21"/>
          <w:szCs w:val="21"/>
          <w:lang w:eastAsia="ru-RU"/>
        </w:rPr>
        <w:t>однолитерных</w:t>
      </w:r>
      <w:proofErr w:type="spellEnd"/>
      <w:r w:rsidRPr="00FF7D94">
        <w:rPr>
          <w:rFonts w:ascii="Arial" w:eastAsia="Times New Roman" w:hAnsi="Arial" w:cs="Arial"/>
          <w:color w:val="000000"/>
          <w:sz w:val="21"/>
          <w:szCs w:val="21"/>
          <w:lang w:eastAsia="ru-RU"/>
        </w:rPr>
        <w:t xml:space="preserve"> разделителей, т. к. она обрабатывается особым образом.</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Состояния сканера:</w:t>
      </w:r>
    </w:p>
    <w:p w:rsidR="00FF7D94" w:rsidRPr="00FF7D94" w:rsidRDefault="00FF7D94" w:rsidP="00FF7D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INT – целое;</w:t>
      </w:r>
    </w:p>
    <w:p w:rsidR="00FF7D94" w:rsidRPr="00FF7D94" w:rsidRDefault="00FF7D94" w:rsidP="00FF7D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ID – идентификатор;</w:t>
      </w:r>
    </w:p>
    <w:p w:rsidR="00FF7D94" w:rsidRPr="00FF7D94" w:rsidRDefault="00FF7D94" w:rsidP="00FF7D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SLA – слеш;</w:t>
      </w:r>
    </w:p>
    <w:p w:rsidR="00FF7D94" w:rsidRPr="00FF7D94" w:rsidRDefault="00FF7D94" w:rsidP="00FF7D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ALOC – присвоить;</w:t>
      </w:r>
    </w:p>
    <w:p w:rsidR="00FF7D94" w:rsidRPr="00FF7D94" w:rsidRDefault="00FF7D94" w:rsidP="00FF7D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COM – комментарий;</w:t>
      </w:r>
    </w:p>
    <w:p w:rsidR="00FF7D94" w:rsidRPr="00FF7D94" w:rsidRDefault="00FF7D94" w:rsidP="00FF7D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ECOM – конец комментария.</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Примечания</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lastRenderedPageBreak/>
        <w:t>Некоторые дуги на диаграмме сканера не помечены. Эти дуги будут выбраны, если сканируемая литера не совпадает ни с одной из литер, которыми помечены другие дуги.</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Например, если сканер находится в состоянии INT, то будет оставаться в этом состоянии до тех пор, пока на вход поступают цифры. Если же сканируется не цифра, то </w:t>
      </w:r>
      <w:proofErr w:type="spellStart"/>
      <w:r w:rsidRPr="00FF7D94">
        <w:rPr>
          <w:rFonts w:ascii="Arial" w:eastAsia="Times New Roman" w:hAnsi="Arial" w:cs="Arial"/>
          <w:color w:val="000000"/>
          <w:sz w:val="21"/>
          <w:szCs w:val="21"/>
          <w:lang w:eastAsia="ru-RU"/>
        </w:rPr>
        <w:t>то</w:t>
      </w:r>
      <w:proofErr w:type="spellEnd"/>
      <w:r w:rsidRPr="00FF7D94">
        <w:rPr>
          <w:rFonts w:ascii="Arial" w:eastAsia="Times New Roman" w:hAnsi="Arial" w:cs="Arial"/>
          <w:color w:val="000000"/>
          <w:sz w:val="21"/>
          <w:szCs w:val="21"/>
          <w:lang w:eastAsia="ru-RU"/>
        </w:rPr>
        <w:t xml:space="preserve"> осуществляется переход по дуге, ведущей в OUT. Дуги, ведущие в OUT и ERROR, указывают на </w:t>
      </w:r>
      <w:proofErr w:type="spellStart"/>
      <w:proofErr w:type="gramStart"/>
      <w:r w:rsidRPr="00FF7D94">
        <w:rPr>
          <w:rFonts w:ascii="Arial" w:eastAsia="Times New Roman" w:hAnsi="Arial" w:cs="Arial"/>
          <w:color w:val="000000"/>
          <w:sz w:val="21"/>
          <w:szCs w:val="21"/>
          <w:lang w:eastAsia="ru-RU"/>
        </w:rPr>
        <w:t>то,что</w:t>
      </w:r>
      <w:proofErr w:type="spellEnd"/>
      <w:proofErr w:type="gramEnd"/>
      <w:r w:rsidRPr="00FF7D94">
        <w:rPr>
          <w:rFonts w:ascii="Arial" w:eastAsia="Times New Roman" w:hAnsi="Arial" w:cs="Arial"/>
          <w:color w:val="000000"/>
          <w:sz w:val="21"/>
          <w:szCs w:val="21"/>
          <w:lang w:eastAsia="ru-RU"/>
        </w:rPr>
        <w:t xml:space="preserve"> обнаружен конец символа и необходимо покинуть сканер. Одна из проблем, которая возникает при переходе в OUT, состоит в том, что в этот момент не всегда сканируется литера, следующая за распознанным символом. Так, литера выбрана при переходе в OUT из INT, однако при переходе в OUT из состояния DLM литера еще не </w:t>
      </w:r>
      <w:proofErr w:type="spellStart"/>
      <w:r w:rsidRPr="00FF7D94">
        <w:rPr>
          <w:rFonts w:ascii="Arial" w:eastAsia="Times New Roman" w:hAnsi="Arial" w:cs="Arial"/>
          <w:color w:val="000000"/>
          <w:sz w:val="21"/>
          <w:szCs w:val="21"/>
          <w:lang w:eastAsia="ru-RU"/>
        </w:rPr>
        <w:t>выб</w:t>
      </w:r>
      <w:proofErr w:type="spellEnd"/>
      <w:r w:rsidRPr="00FF7D94">
        <w:rPr>
          <w:rFonts w:ascii="Arial" w:eastAsia="Times New Roman" w:hAnsi="Arial" w:cs="Arial"/>
          <w:color w:val="000000"/>
          <w:sz w:val="21"/>
          <w:szCs w:val="21"/>
          <w:lang w:eastAsia="ru-RU"/>
        </w:rPr>
        <w:t xml:space="preserve"> рана. Когда потребуется следующий символ, необходимо знать, сканировалась первая литера или нет. Пусть сканер спроектирован так, что перед выходом следующая литера всегда выбрана. Другой проблемой является проблема детерминированности – в какое состояние (комментарий или разделитель) перейти, если выбрана литера "/". На рисунке 2.2 представлена диаграмма, где указанная проблема детерминированности решена, т. е. для определения того, что начинается с литеры "/</w:t>
      </w:r>
      <w:proofErr w:type="gramStart"/>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SLASH или комментарий, переход выполняется в общее для них состояние SLA. На диаграмме сканера указаны имена процедур для работы с символом в процессе его построения.</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Глобальные переменные, используемые в сканере (типы переменных приведены в соответствии со стандартом языка C):</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char</w:t>
      </w:r>
      <w:proofErr w:type="spellEnd"/>
      <w:r w:rsidRPr="00FF7D94">
        <w:rPr>
          <w:rFonts w:ascii="Arial" w:eastAsia="Times New Roman" w:hAnsi="Arial" w:cs="Arial"/>
          <w:color w:val="000000"/>
          <w:sz w:val="21"/>
          <w:szCs w:val="21"/>
          <w:lang w:eastAsia="ru-RU"/>
        </w:rPr>
        <w:t xml:space="preserve"> CH – переменная, значением которой будет сканируемая литера исходной программы;</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int</w:t>
      </w:r>
      <w:proofErr w:type="spellEnd"/>
      <w:r w:rsidRPr="00FF7D94">
        <w:rPr>
          <w:rFonts w:ascii="Arial" w:eastAsia="Times New Roman" w:hAnsi="Arial" w:cs="Arial"/>
          <w:color w:val="000000"/>
          <w:sz w:val="21"/>
          <w:szCs w:val="21"/>
          <w:lang w:eastAsia="ru-RU"/>
        </w:rPr>
        <w:t xml:space="preserve"> CLASS – будет содержать целое число, которое характеризует класс литеры, находящейся в CH. Пусть класс D (цифра)=1, класс L(буква)=2, класс, содержащий литеру </w:t>
      </w:r>
      <w:proofErr w:type="gramStart"/>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 xml:space="preserve">3 </w:t>
      </w:r>
      <w:proofErr w:type="spellStart"/>
      <w:r w:rsidRPr="00FF7D94">
        <w:rPr>
          <w:rFonts w:ascii="Arial" w:eastAsia="Times New Roman" w:hAnsi="Arial" w:cs="Arial"/>
          <w:color w:val="000000"/>
          <w:sz w:val="21"/>
          <w:szCs w:val="21"/>
          <w:lang w:eastAsia="ru-RU"/>
        </w:rPr>
        <w:t>икласс</w:t>
      </w:r>
      <w:proofErr w:type="spellEnd"/>
      <w:r w:rsidRPr="00FF7D94">
        <w:rPr>
          <w:rFonts w:ascii="Arial" w:eastAsia="Times New Roman" w:hAnsi="Arial" w:cs="Arial"/>
          <w:color w:val="000000"/>
          <w:sz w:val="21"/>
          <w:szCs w:val="21"/>
          <w:lang w:eastAsia="ru-RU"/>
        </w:rPr>
        <w:t xml:space="preserve"> DLM=4;</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char</w:t>
      </w:r>
      <w:proofErr w:type="spellEnd"/>
      <w:r w:rsidRPr="00FF7D94">
        <w:rPr>
          <w:rFonts w:ascii="Arial" w:eastAsia="Times New Roman" w:hAnsi="Arial" w:cs="Arial"/>
          <w:color w:val="000000"/>
          <w:sz w:val="21"/>
          <w:szCs w:val="21"/>
          <w:lang w:eastAsia="ru-RU"/>
        </w:rPr>
        <w:t>* A – будет содержать цепочку (строку) литер, составляющих символ;</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int</w:t>
      </w:r>
      <w:proofErr w:type="spellEnd"/>
      <w:r w:rsidRPr="00FF7D94">
        <w:rPr>
          <w:rFonts w:ascii="Arial" w:eastAsia="Times New Roman" w:hAnsi="Arial" w:cs="Arial"/>
          <w:color w:val="000000"/>
          <w:sz w:val="21"/>
          <w:szCs w:val="21"/>
          <w:lang w:eastAsia="ru-RU"/>
        </w:rPr>
        <w:t xml:space="preserve"> J – будет содержать код служебного слова или 0. Процедуры:</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void</w:t>
      </w:r>
      <w:proofErr w:type="spellEnd"/>
      <w:r w:rsidRPr="00FF7D94">
        <w:rPr>
          <w:rFonts w:ascii="Arial" w:eastAsia="Times New Roman" w:hAnsi="Arial" w:cs="Arial"/>
          <w:color w:val="000000"/>
          <w:sz w:val="21"/>
          <w:szCs w:val="21"/>
          <w:lang w:eastAsia="ru-RU"/>
        </w:rPr>
        <w:t xml:space="preserve"> </w:t>
      </w:r>
      <w:proofErr w:type="gramStart"/>
      <w:r w:rsidRPr="00FF7D94">
        <w:rPr>
          <w:rFonts w:ascii="Arial" w:eastAsia="Times New Roman" w:hAnsi="Arial" w:cs="Arial"/>
          <w:color w:val="000000"/>
          <w:sz w:val="21"/>
          <w:szCs w:val="21"/>
          <w:lang w:eastAsia="ru-RU"/>
        </w:rPr>
        <w:t>GC(</w:t>
      </w:r>
      <w:proofErr w:type="gramEnd"/>
      <w:r w:rsidRPr="00FF7D94">
        <w:rPr>
          <w:rFonts w:ascii="Arial" w:eastAsia="Times New Roman" w:hAnsi="Arial" w:cs="Arial"/>
          <w:color w:val="000000"/>
          <w:sz w:val="21"/>
          <w:szCs w:val="21"/>
          <w:lang w:eastAsia="ru-RU"/>
        </w:rPr>
        <w:t xml:space="preserve">) – выбирает следующую литеру исходной программы </w:t>
      </w:r>
      <w:proofErr w:type="spellStart"/>
      <w:r w:rsidRPr="00FF7D94">
        <w:rPr>
          <w:rFonts w:ascii="Arial" w:eastAsia="Times New Roman" w:hAnsi="Arial" w:cs="Arial"/>
          <w:color w:val="000000"/>
          <w:sz w:val="21"/>
          <w:szCs w:val="21"/>
          <w:lang w:eastAsia="ru-RU"/>
        </w:rPr>
        <w:t>ипомещает</w:t>
      </w:r>
      <w:proofErr w:type="spellEnd"/>
      <w:r w:rsidRPr="00FF7D94">
        <w:rPr>
          <w:rFonts w:ascii="Arial" w:eastAsia="Times New Roman" w:hAnsi="Arial" w:cs="Arial"/>
          <w:color w:val="000000"/>
          <w:sz w:val="21"/>
          <w:szCs w:val="21"/>
          <w:lang w:eastAsia="ru-RU"/>
        </w:rPr>
        <w:t xml:space="preserve"> ее в CH, а класс литеры – в CLASS;</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void</w:t>
      </w:r>
      <w:proofErr w:type="spellEnd"/>
      <w:r w:rsidRPr="00FF7D94">
        <w:rPr>
          <w:rFonts w:ascii="Arial" w:eastAsia="Times New Roman" w:hAnsi="Arial" w:cs="Arial"/>
          <w:color w:val="000000"/>
          <w:sz w:val="21"/>
          <w:szCs w:val="21"/>
          <w:lang w:eastAsia="ru-RU"/>
        </w:rPr>
        <w:t xml:space="preserve"> </w:t>
      </w:r>
      <w:proofErr w:type="gramStart"/>
      <w:r w:rsidRPr="00FF7D94">
        <w:rPr>
          <w:rFonts w:ascii="Arial" w:eastAsia="Times New Roman" w:hAnsi="Arial" w:cs="Arial"/>
          <w:color w:val="000000"/>
          <w:sz w:val="21"/>
          <w:szCs w:val="21"/>
          <w:lang w:eastAsia="ru-RU"/>
        </w:rPr>
        <w:t>GNB(</w:t>
      </w:r>
      <w:proofErr w:type="gramEnd"/>
      <w:r w:rsidRPr="00FF7D94">
        <w:rPr>
          <w:rFonts w:ascii="Arial" w:eastAsia="Times New Roman" w:hAnsi="Arial" w:cs="Arial"/>
          <w:color w:val="000000"/>
          <w:sz w:val="21"/>
          <w:szCs w:val="21"/>
          <w:lang w:eastAsia="ru-RU"/>
        </w:rPr>
        <w:t xml:space="preserve">) – проверяет содержимое CH, и если там пробел, </w:t>
      </w:r>
      <w:proofErr w:type="spellStart"/>
      <w:r w:rsidRPr="00FF7D94">
        <w:rPr>
          <w:rFonts w:ascii="Arial" w:eastAsia="Times New Roman" w:hAnsi="Arial" w:cs="Arial"/>
          <w:color w:val="000000"/>
          <w:sz w:val="21"/>
          <w:szCs w:val="21"/>
          <w:lang w:eastAsia="ru-RU"/>
        </w:rPr>
        <w:t>топовторно</w:t>
      </w:r>
      <w:proofErr w:type="spellEnd"/>
      <w:r w:rsidRPr="00FF7D94">
        <w:rPr>
          <w:rFonts w:ascii="Arial" w:eastAsia="Times New Roman" w:hAnsi="Arial" w:cs="Arial"/>
          <w:color w:val="000000"/>
          <w:sz w:val="21"/>
          <w:szCs w:val="21"/>
          <w:lang w:eastAsia="ru-RU"/>
        </w:rPr>
        <w:t xml:space="preserve"> вызывается GC до тех пор, пока в CH не окажется литера, отличная от пробела;</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int</w:t>
      </w:r>
      <w:proofErr w:type="spellEnd"/>
      <w:r w:rsidRPr="00FF7D94">
        <w:rPr>
          <w:rFonts w:ascii="Arial" w:eastAsia="Times New Roman" w:hAnsi="Arial" w:cs="Arial"/>
          <w:color w:val="000000"/>
          <w:sz w:val="21"/>
          <w:szCs w:val="21"/>
          <w:lang w:eastAsia="ru-RU"/>
        </w:rPr>
        <w:t xml:space="preserve"> </w:t>
      </w:r>
      <w:proofErr w:type="gramStart"/>
      <w:r w:rsidRPr="00FF7D94">
        <w:rPr>
          <w:rFonts w:ascii="Arial" w:eastAsia="Times New Roman" w:hAnsi="Arial" w:cs="Arial"/>
          <w:color w:val="000000"/>
          <w:sz w:val="21"/>
          <w:szCs w:val="21"/>
          <w:lang w:eastAsia="ru-RU"/>
        </w:rPr>
        <w:t>LUP(</w:t>
      </w:r>
      <w:proofErr w:type="gramEnd"/>
      <w:r w:rsidRPr="00FF7D94">
        <w:rPr>
          <w:rFonts w:ascii="Arial" w:eastAsia="Times New Roman" w:hAnsi="Arial" w:cs="Arial"/>
          <w:color w:val="000000"/>
          <w:sz w:val="21"/>
          <w:szCs w:val="21"/>
          <w:lang w:eastAsia="ru-RU"/>
        </w:rPr>
        <w:t xml:space="preserve">) – проверяет является ли идентификатор </w:t>
      </w:r>
      <w:proofErr w:type="spellStart"/>
      <w:r w:rsidRPr="00FF7D94">
        <w:rPr>
          <w:rFonts w:ascii="Arial" w:eastAsia="Times New Roman" w:hAnsi="Arial" w:cs="Arial"/>
          <w:color w:val="000000"/>
          <w:sz w:val="21"/>
          <w:szCs w:val="21"/>
          <w:lang w:eastAsia="ru-RU"/>
        </w:rPr>
        <w:t>служебнымсловом</w:t>
      </w:r>
      <w:proofErr w:type="spellEnd"/>
      <w:r w:rsidRPr="00FF7D94">
        <w:rPr>
          <w:rFonts w:ascii="Arial" w:eastAsia="Times New Roman" w:hAnsi="Arial" w:cs="Arial"/>
          <w:color w:val="000000"/>
          <w:sz w:val="21"/>
          <w:szCs w:val="21"/>
          <w:lang w:eastAsia="ru-RU"/>
        </w:rPr>
        <w:t>, возвращает код служебного слова или 0, если символ – идентификатор;</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void</w:t>
      </w:r>
      <w:proofErr w:type="spellEnd"/>
      <w:r w:rsidRPr="00FF7D94">
        <w:rPr>
          <w:rFonts w:ascii="Arial" w:eastAsia="Times New Roman" w:hAnsi="Arial" w:cs="Arial"/>
          <w:color w:val="000000"/>
          <w:sz w:val="21"/>
          <w:szCs w:val="21"/>
          <w:lang w:eastAsia="ru-RU"/>
        </w:rPr>
        <w:t xml:space="preserve"> </w:t>
      </w:r>
      <w:proofErr w:type="gramStart"/>
      <w:r w:rsidRPr="00FF7D94">
        <w:rPr>
          <w:rFonts w:ascii="Arial" w:eastAsia="Times New Roman" w:hAnsi="Arial" w:cs="Arial"/>
          <w:color w:val="000000"/>
          <w:sz w:val="21"/>
          <w:szCs w:val="21"/>
          <w:lang w:eastAsia="ru-RU"/>
        </w:rPr>
        <w:t>INIT(</w:t>
      </w:r>
      <w:proofErr w:type="gramEnd"/>
      <w:r w:rsidRPr="00FF7D94">
        <w:rPr>
          <w:rFonts w:ascii="Arial" w:eastAsia="Times New Roman" w:hAnsi="Arial" w:cs="Arial"/>
          <w:color w:val="000000"/>
          <w:sz w:val="21"/>
          <w:szCs w:val="21"/>
          <w:lang w:eastAsia="ru-RU"/>
        </w:rPr>
        <w:t>) – выполняет начальную инициализацию (GNB;A='';);</w:t>
      </w:r>
    </w:p>
    <w:p w:rsidR="00FF7D94" w:rsidRPr="00FF7D94" w:rsidRDefault="00FF7D94" w:rsidP="00FF7D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7D94">
        <w:rPr>
          <w:rFonts w:ascii="Arial" w:eastAsia="Times New Roman" w:hAnsi="Arial" w:cs="Arial"/>
          <w:color w:val="000000"/>
          <w:sz w:val="21"/>
          <w:szCs w:val="21"/>
          <w:lang w:eastAsia="ru-RU"/>
        </w:rPr>
        <w:t>void</w:t>
      </w:r>
      <w:proofErr w:type="spellEnd"/>
      <w:r w:rsidRPr="00FF7D94">
        <w:rPr>
          <w:rFonts w:ascii="Arial" w:eastAsia="Times New Roman" w:hAnsi="Arial" w:cs="Arial"/>
          <w:color w:val="000000"/>
          <w:sz w:val="21"/>
          <w:szCs w:val="21"/>
          <w:lang w:eastAsia="ru-RU"/>
        </w:rPr>
        <w:t xml:space="preserve"> </w:t>
      </w:r>
      <w:proofErr w:type="gramStart"/>
      <w:r w:rsidRPr="00FF7D94">
        <w:rPr>
          <w:rFonts w:ascii="Arial" w:eastAsia="Times New Roman" w:hAnsi="Arial" w:cs="Arial"/>
          <w:color w:val="000000"/>
          <w:sz w:val="21"/>
          <w:szCs w:val="21"/>
          <w:lang w:eastAsia="ru-RU"/>
        </w:rPr>
        <w:t>ADD(</w:t>
      </w:r>
      <w:proofErr w:type="gramEnd"/>
      <w:r w:rsidRPr="00FF7D94">
        <w:rPr>
          <w:rFonts w:ascii="Arial" w:eastAsia="Times New Roman" w:hAnsi="Arial" w:cs="Arial"/>
          <w:color w:val="000000"/>
          <w:sz w:val="21"/>
          <w:szCs w:val="21"/>
          <w:lang w:eastAsia="ru-RU"/>
        </w:rPr>
        <w:t>) – выполняет катенацию строки A и литеры CH.</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Примечание</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Выражение OUT (</w:t>
      </w:r>
      <w:proofErr w:type="gramStart"/>
      <w:r w:rsidRPr="00FF7D94">
        <w:rPr>
          <w:rFonts w:ascii="Arial" w:eastAsia="Times New Roman" w:hAnsi="Arial" w:cs="Arial"/>
          <w:color w:val="000000"/>
          <w:sz w:val="21"/>
          <w:szCs w:val="21"/>
          <w:lang w:eastAsia="ru-RU"/>
        </w:rPr>
        <w:t>C,D</w:t>
      </w:r>
      <w:proofErr w:type="gramEnd"/>
      <w:r w:rsidRPr="00FF7D94">
        <w:rPr>
          <w:rFonts w:ascii="Arial" w:eastAsia="Times New Roman" w:hAnsi="Arial" w:cs="Arial"/>
          <w:color w:val="000000"/>
          <w:sz w:val="21"/>
          <w:szCs w:val="21"/>
          <w:lang w:eastAsia="ru-RU"/>
        </w:rPr>
        <w:t xml:space="preserve">) означает возврат к программе, которая вызывала сканер, с двумя выходными параметрами: </w:t>
      </w:r>
      <w:proofErr w:type="spellStart"/>
      <w:r w:rsidRPr="00FF7D94">
        <w:rPr>
          <w:rFonts w:ascii="Arial" w:eastAsia="Times New Roman" w:hAnsi="Arial" w:cs="Arial"/>
          <w:color w:val="000000"/>
          <w:sz w:val="21"/>
          <w:szCs w:val="21"/>
          <w:lang w:eastAsia="ru-RU"/>
        </w:rPr>
        <w:t>int</w:t>
      </w:r>
      <w:proofErr w:type="spellEnd"/>
      <w:r w:rsidRPr="00FF7D94">
        <w:rPr>
          <w:rFonts w:ascii="Arial" w:eastAsia="Times New Roman" w:hAnsi="Arial" w:cs="Arial"/>
          <w:color w:val="000000"/>
          <w:sz w:val="21"/>
          <w:szCs w:val="21"/>
          <w:lang w:eastAsia="ru-RU"/>
        </w:rPr>
        <w:t xml:space="preserve"> C-код лексемы и </w:t>
      </w:r>
      <w:proofErr w:type="spellStart"/>
      <w:r w:rsidRPr="00FF7D94">
        <w:rPr>
          <w:rFonts w:ascii="Arial" w:eastAsia="Times New Roman" w:hAnsi="Arial" w:cs="Arial"/>
          <w:color w:val="000000"/>
          <w:sz w:val="21"/>
          <w:szCs w:val="21"/>
          <w:lang w:eastAsia="ru-RU"/>
        </w:rPr>
        <w:t>char</w:t>
      </w:r>
      <w:proofErr w:type="spellEnd"/>
      <w:r w:rsidRPr="00FF7D94">
        <w:rPr>
          <w:rFonts w:ascii="Arial" w:eastAsia="Times New Roman" w:hAnsi="Arial" w:cs="Arial"/>
          <w:color w:val="000000"/>
          <w:sz w:val="21"/>
          <w:szCs w:val="21"/>
          <w:lang w:eastAsia="ru-RU"/>
        </w:rPr>
        <w:t>* D – исходная лексема.</w:t>
      </w:r>
    </w:p>
    <w:p w:rsidR="00FF7D94" w:rsidRDefault="00FF7D94" w:rsidP="00FF7D9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№2. Лексический анализатор</w:t>
      </w:r>
    </w:p>
    <w:p w:rsidR="00FF7D94" w:rsidRDefault="00FF7D94" w:rsidP="00FF7D9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2.4. Задание на работу</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Варианты заданий приведены в таблице 2.2.</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895"/>
        <w:gridCol w:w="2771"/>
        <w:gridCol w:w="2805"/>
        <w:gridCol w:w="3329"/>
      </w:tblGrid>
      <w:tr w:rsidR="00FF7D94" w:rsidTr="00FF7D94">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FF7D94" w:rsidRDefault="00FF7D94">
            <w:pPr>
              <w:spacing w:before="100" w:beforeAutospacing="1" w:after="150" w:line="288" w:lineRule="atLeast"/>
              <w:jc w:val="right"/>
              <w:rPr>
                <w:i/>
                <w:iCs/>
                <w:sz w:val="21"/>
                <w:szCs w:val="21"/>
              </w:rPr>
            </w:pPr>
            <w:r>
              <w:rPr>
                <w:i/>
                <w:iCs/>
                <w:sz w:val="21"/>
                <w:szCs w:val="21"/>
              </w:rPr>
              <w:t>Таблица 2.2 – Варианты заданий</w:t>
            </w:r>
          </w:p>
        </w:tc>
      </w:tr>
      <w:tr w:rsidR="00FF7D94" w:rsidTr="00FF7D94">
        <w:trPr>
          <w:tblCellSpacing w:w="15" w:type="dxa"/>
        </w:trPr>
        <w:tc>
          <w:tcPr>
            <w:tcW w:w="1850" w:type="dxa"/>
            <w:shd w:val="clear" w:color="auto" w:fill="87CEFA"/>
            <w:tcMar>
              <w:top w:w="105" w:type="dxa"/>
              <w:left w:w="15" w:type="dxa"/>
              <w:bottom w:w="105" w:type="dxa"/>
              <w:right w:w="15" w:type="dxa"/>
            </w:tcMar>
            <w:vAlign w:val="center"/>
            <w:hideMark/>
          </w:tcPr>
          <w:p w:rsidR="00FF7D94" w:rsidRDefault="00FF7D94">
            <w:pPr>
              <w:spacing w:before="100" w:beforeAutospacing="1" w:after="150" w:line="288" w:lineRule="atLeast"/>
              <w:jc w:val="center"/>
              <w:rPr>
                <w:b/>
                <w:bCs/>
                <w:color w:val="981917"/>
                <w:sz w:val="21"/>
                <w:szCs w:val="21"/>
              </w:rPr>
            </w:pPr>
            <w:r>
              <w:rPr>
                <w:b/>
                <w:bCs/>
                <w:color w:val="981917"/>
                <w:sz w:val="21"/>
                <w:szCs w:val="21"/>
              </w:rPr>
              <w:t>N вар.</w:t>
            </w:r>
          </w:p>
        </w:tc>
        <w:tc>
          <w:tcPr>
            <w:tcW w:w="2741" w:type="dxa"/>
            <w:shd w:val="clear" w:color="auto" w:fill="87CEFA"/>
            <w:tcMar>
              <w:top w:w="105" w:type="dxa"/>
              <w:left w:w="15" w:type="dxa"/>
              <w:bottom w:w="105" w:type="dxa"/>
              <w:right w:w="15" w:type="dxa"/>
            </w:tcMar>
            <w:vAlign w:val="center"/>
            <w:hideMark/>
          </w:tcPr>
          <w:p w:rsidR="00FF7D94" w:rsidRDefault="00FF7D94">
            <w:pPr>
              <w:spacing w:before="100" w:beforeAutospacing="1" w:after="150" w:line="288" w:lineRule="atLeast"/>
              <w:jc w:val="center"/>
              <w:rPr>
                <w:b/>
                <w:bCs/>
                <w:color w:val="981917"/>
                <w:sz w:val="21"/>
                <w:szCs w:val="21"/>
              </w:rPr>
            </w:pPr>
            <w:r>
              <w:rPr>
                <w:b/>
                <w:bCs/>
                <w:color w:val="981917"/>
                <w:sz w:val="21"/>
                <w:szCs w:val="21"/>
              </w:rPr>
              <w:t>Подмножество языка</w:t>
            </w:r>
          </w:p>
        </w:tc>
        <w:tc>
          <w:tcPr>
            <w:tcW w:w="2775" w:type="dxa"/>
            <w:shd w:val="clear" w:color="auto" w:fill="87CEFA"/>
            <w:tcMar>
              <w:top w:w="105" w:type="dxa"/>
              <w:left w:w="15" w:type="dxa"/>
              <w:bottom w:w="105" w:type="dxa"/>
              <w:right w:w="15" w:type="dxa"/>
            </w:tcMar>
            <w:vAlign w:val="center"/>
            <w:hideMark/>
          </w:tcPr>
          <w:p w:rsidR="00FF7D94" w:rsidRDefault="00FF7D94">
            <w:pPr>
              <w:spacing w:before="100" w:beforeAutospacing="1" w:after="150" w:line="288" w:lineRule="atLeast"/>
              <w:jc w:val="center"/>
              <w:rPr>
                <w:b/>
                <w:bCs/>
                <w:color w:val="981917"/>
                <w:sz w:val="21"/>
                <w:szCs w:val="21"/>
              </w:rPr>
            </w:pPr>
            <w:r>
              <w:rPr>
                <w:b/>
                <w:bCs/>
                <w:color w:val="981917"/>
                <w:sz w:val="21"/>
                <w:szCs w:val="21"/>
              </w:rPr>
              <w:t>Тип реализации сканера</w:t>
            </w:r>
          </w:p>
        </w:tc>
        <w:tc>
          <w:tcPr>
            <w:tcW w:w="3284" w:type="dxa"/>
            <w:shd w:val="clear" w:color="auto" w:fill="87CEFA"/>
            <w:tcMar>
              <w:top w:w="105" w:type="dxa"/>
              <w:left w:w="15" w:type="dxa"/>
              <w:bottom w:w="105" w:type="dxa"/>
              <w:right w:w="15" w:type="dxa"/>
            </w:tcMar>
            <w:vAlign w:val="center"/>
            <w:hideMark/>
          </w:tcPr>
          <w:p w:rsidR="00FF7D94" w:rsidRDefault="00FF7D94">
            <w:pPr>
              <w:spacing w:before="100" w:beforeAutospacing="1" w:after="150" w:line="288" w:lineRule="atLeast"/>
              <w:jc w:val="center"/>
              <w:rPr>
                <w:b/>
                <w:bCs/>
                <w:color w:val="981917"/>
                <w:sz w:val="21"/>
                <w:szCs w:val="21"/>
              </w:rPr>
            </w:pPr>
            <w:r>
              <w:rPr>
                <w:b/>
                <w:bCs/>
                <w:color w:val="981917"/>
                <w:sz w:val="21"/>
                <w:szCs w:val="21"/>
              </w:rPr>
              <w:t>Язык проект. сканера</w:t>
            </w:r>
          </w:p>
        </w:tc>
      </w:tr>
      <w:tr w:rsidR="00FF7D94" w:rsidTr="00FF7D94">
        <w:trPr>
          <w:tblCellSpacing w:w="15" w:type="dxa"/>
        </w:trPr>
        <w:tc>
          <w:tcPr>
            <w:tcW w:w="1850" w:type="dxa"/>
            <w:shd w:val="clear" w:color="auto" w:fill="FAEBD7"/>
            <w:tcMar>
              <w:top w:w="30" w:type="dxa"/>
              <w:left w:w="75" w:type="dxa"/>
              <w:bottom w:w="30" w:type="dxa"/>
              <w:right w:w="75" w:type="dxa"/>
            </w:tcMar>
            <w:vAlign w:val="center"/>
            <w:hideMark/>
          </w:tcPr>
          <w:p w:rsidR="00FF7D94" w:rsidRDefault="00FF7D94">
            <w:pPr>
              <w:spacing w:before="100" w:beforeAutospacing="1" w:after="150" w:line="288" w:lineRule="atLeast"/>
              <w:jc w:val="center"/>
              <w:rPr>
                <w:sz w:val="18"/>
                <w:szCs w:val="18"/>
              </w:rPr>
            </w:pPr>
            <w:r>
              <w:rPr>
                <w:sz w:val="18"/>
                <w:szCs w:val="18"/>
              </w:rPr>
              <w:t>1</w:t>
            </w:r>
          </w:p>
        </w:tc>
        <w:tc>
          <w:tcPr>
            <w:tcW w:w="2741" w:type="dxa"/>
            <w:shd w:val="clear" w:color="auto" w:fill="FAEBD7"/>
            <w:tcMar>
              <w:top w:w="30" w:type="dxa"/>
              <w:left w:w="75" w:type="dxa"/>
              <w:bottom w:w="30" w:type="dxa"/>
              <w:right w:w="75" w:type="dxa"/>
            </w:tcMar>
            <w:vAlign w:val="center"/>
            <w:hideMark/>
          </w:tcPr>
          <w:p w:rsidR="00FF7D94" w:rsidRDefault="00FF7D94">
            <w:pPr>
              <w:spacing w:before="100" w:beforeAutospacing="1" w:after="150" w:line="288" w:lineRule="atLeast"/>
              <w:jc w:val="center"/>
              <w:rPr>
                <w:sz w:val="18"/>
                <w:szCs w:val="18"/>
              </w:rPr>
            </w:pPr>
            <w:r>
              <w:rPr>
                <w:sz w:val="18"/>
                <w:szCs w:val="18"/>
              </w:rPr>
              <w:t>C</w:t>
            </w:r>
          </w:p>
        </w:tc>
        <w:tc>
          <w:tcPr>
            <w:tcW w:w="2775" w:type="dxa"/>
            <w:shd w:val="clear" w:color="auto" w:fill="FAEBD7"/>
            <w:tcMar>
              <w:top w:w="30" w:type="dxa"/>
              <w:left w:w="75" w:type="dxa"/>
              <w:bottom w:w="30" w:type="dxa"/>
              <w:right w:w="75" w:type="dxa"/>
            </w:tcMar>
            <w:vAlign w:val="center"/>
            <w:hideMark/>
          </w:tcPr>
          <w:p w:rsidR="00FF7D94" w:rsidRDefault="00FF7D94">
            <w:pPr>
              <w:spacing w:before="100" w:beforeAutospacing="1" w:after="150" w:line="288" w:lineRule="atLeast"/>
              <w:jc w:val="center"/>
              <w:rPr>
                <w:sz w:val="18"/>
                <w:szCs w:val="18"/>
              </w:rPr>
            </w:pPr>
            <w:r>
              <w:rPr>
                <w:sz w:val="18"/>
                <w:szCs w:val="18"/>
              </w:rPr>
              <w:t>процедурная</w:t>
            </w:r>
          </w:p>
        </w:tc>
        <w:tc>
          <w:tcPr>
            <w:tcW w:w="3284" w:type="dxa"/>
            <w:shd w:val="clear" w:color="auto" w:fill="FAEBD7"/>
            <w:tcMar>
              <w:top w:w="30" w:type="dxa"/>
              <w:left w:w="75" w:type="dxa"/>
              <w:bottom w:w="30" w:type="dxa"/>
              <w:right w:w="75" w:type="dxa"/>
            </w:tcMar>
            <w:vAlign w:val="center"/>
            <w:hideMark/>
          </w:tcPr>
          <w:p w:rsidR="00FF7D94" w:rsidRDefault="00FF7D94">
            <w:pPr>
              <w:spacing w:before="100" w:beforeAutospacing="1" w:after="150" w:line="288" w:lineRule="atLeast"/>
              <w:jc w:val="center"/>
              <w:rPr>
                <w:sz w:val="18"/>
                <w:szCs w:val="18"/>
              </w:rPr>
            </w:pPr>
            <w:r>
              <w:rPr>
                <w:sz w:val="18"/>
                <w:szCs w:val="18"/>
              </w:rPr>
              <w:t>С</w:t>
            </w:r>
          </w:p>
        </w:tc>
      </w:tr>
    </w:tbl>
    <w:p w:rsidR="00FF7D94" w:rsidRPr="00FF7D94" w:rsidRDefault="00FF7D94" w:rsidP="00FF7D9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FF7D94">
        <w:rPr>
          <w:rFonts w:ascii="Times New Roman" w:eastAsia="Times New Roman" w:hAnsi="Times New Roman" w:cs="Times New Roman"/>
          <w:b/>
          <w:bCs/>
          <w:color w:val="FFFFFF"/>
          <w:kern w:val="36"/>
          <w:sz w:val="36"/>
          <w:szCs w:val="36"/>
          <w:lang w:eastAsia="ru-RU"/>
        </w:rPr>
        <w:lastRenderedPageBreak/>
        <w:t>Лабораторная работа №2. Лексический анализатор</w:t>
      </w:r>
    </w:p>
    <w:p w:rsidR="00FF7D94" w:rsidRPr="00FF7D94" w:rsidRDefault="00FF7D94" w:rsidP="00FF7D9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FF7D94">
        <w:rPr>
          <w:rFonts w:ascii="Times New Roman" w:eastAsia="Times New Roman" w:hAnsi="Times New Roman" w:cs="Times New Roman"/>
          <w:b/>
          <w:bCs/>
          <w:sz w:val="27"/>
          <w:szCs w:val="27"/>
          <w:lang w:eastAsia="ru-RU"/>
        </w:rPr>
        <w:t>2.5. Контрольные вопросы</w:t>
      </w:r>
    </w:p>
    <w:p w:rsidR="00FF7D94" w:rsidRPr="00FF7D94" w:rsidRDefault="00FF7D94" w:rsidP="00FF7D94">
      <w:pPr>
        <w:numPr>
          <w:ilvl w:val="0"/>
          <w:numId w:val="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Какие задачи решаются на этапе лексического анализа?</w:t>
      </w:r>
    </w:p>
    <w:p w:rsidR="00FF7D94" w:rsidRPr="00FF7D94" w:rsidRDefault="00FF7D94" w:rsidP="00FF7D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Назовите причины того, что лексический анализатор проектируется отдельно от остальных частей транслятора.</w:t>
      </w:r>
    </w:p>
    <w:p w:rsidR="00FF7D94" w:rsidRPr="00FF7D94" w:rsidRDefault="00FF7D94" w:rsidP="00FF7D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Каким способом можно эффективно определить класс сканируемой литеры на языке высокого уровня, на ассемблере?</w:t>
      </w:r>
    </w:p>
    <w:p w:rsidR="00FF7D94" w:rsidRPr="00FF7D94" w:rsidRDefault="00FF7D94" w:rsidP="00FF7D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Дайте определение регулярной грамматики.</w:t>
      </w:r>
    </w:p>
    <w:p w:rsidR="00FF7D94" w:rsidRPr="00FF7D94" w:rsidRDefault="00FF7D94" w:rsidP="00FF7D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Каковы особенности проектирования сканера как конечного автомата?</w:t>
      </w:r>
    </w:p>
    <w:p w:rsid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FF7D94" w:rsidRDefault="00FF7D94" w:rsidP="00FF7D9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№3. Синтаксический анализ. Нисходящий разбор без возвратов</w:t>
      </w:r>
    </w:p>
    <w:p w:rsidR="00FF7D94" w:rsidRDefault="00FF7D94" w:rsidP="00FF7D9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Цель работы</w:t>
      </w:r>
    </w:p>
    <w:p w:rsidR="00FF7D94" w:rsidRDefault="00FF7D94" w:rsidP="00FF7D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принципов работы синтаксического анализатора на основе метода нисходящего разбора с возвратами.</w:t>
      </w:r>
    </w:p>
    <w:p w:rsidR="00FF7D94" w:rsidRPr="00FF7D94" w:rsidRDefault="00FF7D94" w:rsidP="00FF7D9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FF7D94">
        <w:rPr>
          <w:rFonts w:ascii="Arial" w:eastAsia="Times New Roman" w:hAnsi="Arial" w:cs="Arial"/>
          <w:b/>
          <w:bCs/>
          <w:color w:val="FFFFFF"/>
          <w:kern w:val="36"/>
          <w:sz w:val="36"/>
          <w:szCs w:val="36"/>
          <w:lang w:eastAsia="ru-RU"/>
        </w:rPr>
        <w:t>Лабораторная работа №3. Синтаксический анализ. Нисходящий разбор без возвратов</w:t>
      </w:r>
    </w:p>
    <w:p w:rsidR="00FF7D94" w:rsidRPr="00FF7D94" w:rsidRDefault="00FF7D94" w:rsidP="00FF7D9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FF7D94">
        <w:rPr>
          <w:rFonts w:ascii="Arial" w:eastAsia="Times New Roman" w:hAnsi="Arial" w:cs="Arial"/>
          <w:b/>
          <w:bCs/>
          <w:color w:val="000000"/>
          <w:sz w:val="27"/>
          <w:szCs w:val="27"/>
          <w:lang w:eastAsia="ru-RU"/>
        </w:rPr>
        <w:t>3.2. Теоретические положения</w:t>
      </w:r>
    </w:p>
    <w:p w:rsidR="00FF7D94" w:rsidRPr="00FF7D94" w:rsidRDefault="00FF7D94" w:rsidP="00FF7D9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Алгоритмы нисходящего разбора принято делить на две группы – нисходящий разбор с возвратами и без возвратов. В данной работе </w:t>
      </w:r>
      <w:proofErr w:type="gramStart"/>
      <w:r w:rsidRPr="00FF7D94">
        <w:rPr>
          <w:rFonts w:ascii="Arial" w:eastAsia="Times New Roman" w:hAnsi="Arial" w:cs="Arial"/>
          <w:color w:val="000000"/>
          <w:sz w:val="21"/>
          <w:szCs w:val="21"/>
          <w:lang w:eastAsia="ru-RU"/>
        </w:rPr>
        <w:t>при- ведено</w:t>
      </w:r>
      <w:proofErr w:type="gramEnd"/>
      <w:r w:rsidRPr="00FF7D94">
        <w:rPr>
          <w:rFonts w:ascii="Arial" w:eastAsia="Times New Roman" w:hAnsi="Arial" w:cs="Arial"/>
          <w:color w:val="000000"/>
          <w:sz w:val="21"/>
          <w:szCs w:val="21"/>
          <w:lang w:eastAsia="ru-RU"/>
        </w:rPr>
        <w:t xml:space="preserve"> описание одного из алгоритмов первой группы. Алгоритм нисходящего разбора строит синтаксическое дерево, начиная с корня, постепенно спускаясь до уровня предложения, как это показано ниже.</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Построение вывода для предложения 'c1': </w:t>
      </w:r>
    </w:p>
    <w:p w:rsidR="00FF7D94" w:rsidRPr="00FF7D94" w:rsidRDefault="00FF7D94" w:rsidP="00FF7D94">
      <w:pPr>
        <w:shd w:val="clear" w:color="auto" w:fill="FFFFFF"/>
        <w:spacing w:after="0" w:line="240" w:lineRule="auto"/>
        <w:jc w:val="both"/>
        <w:rPr>
          <w:rFonts w:ascii="Courier New" w:eastAsia="Times New Roman" w:hAnsi="Courier New" w:cs="Courier New"/>
          <w:color w:val="000000"/>
          <w:sz w:val="21"/>
          <w:szCs w:val="21"/>
          <w:lang w:eastAsia="ru-RU"/>
        </w:rPr>
      </w:pPr>
      <w:r w:rsidRPr="00FF7D94">
        <w:rPr>
          <w:rFonts w:ascii="Courier New" w:eastAsia="Times New Roman" w:hAnsi="Courier New" w:cs="Courier New"/>
          <w:color w:val="000000"/>
          <w:sz w:val="21"/>
          <w:szCs w:val="21"/>
          <w:lang w:eastAsia="ru-RU"/>
        </w:rPr>
        <w:t>Грамматика G [&lt;</w:t>
      </w:r>
      <w:proofErr w:type="spellStart"/>
      <w:r w:rsidRPr="00FF7D94">
        <w:rPr>
          <w:rFonts w:ascii="Courier New" w:eastAsia="Times New Roman" w:hAnsi="Courier New" w:cs="Courier New"/>
          <w:color w:val="000000"/>
          <w:sz w:val="21"/>
          <w:szCs w:val="21"/>
          <w:lang w:eastAsia="ru-RU"/>
        </w:rPr>
        <w:t>id</w:t>
      </w:r>
      <w:proofErr w:type="spellEnd"/>
      <w:r w:rsidRPr="00FF7D94">
        <w:rPr>
          <w:rFonts w:ascii="Courier New" w:eastAsia="Times New Roman" w:hAnsi="Courier New" w:cs="Courier New"/>
          <w:color w:val="000000"/>
          <w:sz w:val="21"/>
          <w:szCs w:val="21"/>
          <w:lang w:eastAsia="ru-RU"/>
        </w:rPr>
        <w:t>&gt;]</w:t>
      </w:r>
      <w:r w:rsidRPr="00FF7D94">
        <w:rPr>
          <w:rFonts w:ascii="Courier New" w:eastAsia="Times New Roman" w:hAnsi="Courier New" w:cs="Courier New"/>
          <w:color w:val="000000"/>
          <w:sz w:val="21"/>
          <w:szCs w:val="21"/>
          <w:lang w:eastAsia="ru-RU"/>
        </w:rPr>
        <w:br/>
        <w:t>&lt;</w:t>
      </w:r>
      <w:proofErr w:type="spellStart"/>
      <w:r w:rsidRPr="00FF7D94">
        <w:rPr>
          <w:rFonts w:ascii="Courier New" w:eastAsia="Times New Roman" w:hAnsi="Courier New" w:cs="Courier New"/>
          <w:color w:val="000000"/>
          <w:sz w:val="21"/>
          <w:szCs w:val="21"/>
          <w:lang w:eastAsia="ru-RU"/>
        </w:rPr>
        <w:t>id</w:t>
      </w:r>
      <w:proofErr w:type="spellEnd"/>
      <w:r w:rsidRPr="00FF7D94">
        <w:rPr>
          <w:rFonts w:ascii="Courier New" w:eastAsia="Times New Roman" w:hAnsi="Courier New" w:cs="Courier New"/>
          <w:color w:val="000000"/>
          <w:sz w:val="21"/>
          <w:szCs w:val="21"/>
          <w:lang w:eastAsia="ru-RU"/>
        </w:rPr>
        <w:t>&gt;::=&lt;l&gt;|&lt;id1&gt;</w:t>
      </w:r>
      <w:r w:rsidRPr="00FF7D94">
        <w:rPr>
          <w:rFonts w:ascii="Courier New" w:eastAsia="Times New Roman" w:hAnsi="Courier New" w:cs="Courier New"/>
          <w:color w:val="000000"/>
          <w:sz w:val="21"/>
          <w:szCs w:val="21"/>
          <w:lang w:eastAsia="ru-RU"/>
        </w:rPr>
        <w:br/>
        <w:t>&lt;id1&gt;::=&lt;l&gt;|&lt;d&gt;|&lt;l&gt;&lt;id1&gt;|&lt;d&gt;&lt;id1&gt; d::=0|1|2|3|4|5|6|7|8|9</w:t>
      </w:r>
      <w:r w:rsidRPr="00FF7D94">
        <w:rPr>
          <w:rFonts w:ascii="Courier New" w:eastAsia="Times New Roman" w:hAnsi="Courier New" w:cs="Courier New"/>
          <w:color w:val="000000"/>
          <w:sz w:val="21"/>
          <w:szCs w:val="21"/>
          <w:lang w:eastAsia="ru-RU"/>
        </w:rPr>
        <w:br/>
        <w:t xml:space="preserve">l::= </w:t>
      </w:r>
      <w:proofErr w:type="spellStart"/>
      <w:r w:rsidRPr="00FF7D94">
        <w:rPr>
          <w:rFonts w:ascii="Courier New" w:eastAsia="Times New Roman" w:hAnsi="Courier New" w:cs="Courier New"/>
          <w:color w:val="000000"/>
          <w:sz w:val="21"/>
          <w:szCs w:val="21"/>
          <w:lang w:eastAsia="ru-RU"/>
        </w:rPr>
        <w:t>a|b|c</w:t>
      </w:r>
      <w:proofErr w:type="spellEnd"/>
      <w:r w:rsidRPr="00FF7D94">
        <w:rPr>
          <w:rFonts w:ascii="Courier New" w:eastAsia="Times New Roman" w:hAnsi="Courier New" w:cs="Courier New"/>
          <w:color w:val="000000"/>
          <w:sz w:val="21"/>
          <w:szCs w:val="21"/>
          <w:lang w:eastAsia="ru-RU"/>
        </w:rPr>
        <w:t>. . .</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Выше приведены конечные стадии разбора и не показаны деревья, которые соответствуют локальным неудачным попыткам. Алгоритм разбора должен обладать той особенностью, что при неудачной попытке разбора он должен перебирать варианты разбора сентенциальной формы вплоть до первой удачной, либо до конца всего множества вариантов. Эффективность алгоритма повышается, если он в полной мере использует уже разобранные фрагменты входной цепочки.</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Реализация программы нисходящего разбора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Задание грамматики в программе.</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lastRenderedPageBreak/>
        <w:t>Одним из способов задания грамматики может служит хранение в виде последовательности правил в одномерном массиве GRAMMAR таким образом, что каждое множество правил:</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y</w:t>
      </w:r>
      <w:r w:rsidRPr="00FF7D94">
        <w:rPr>
          <w:rFonts w:ascii="Arial" w:eastAsia="Times New Roman" w:hAnsi="Arial" w:cs="Arial"/>
          <w:color w:val="000000"/>
          <w:sz w:val="21"/>
          <w:szCs w:val="21"/>
          <w:lang w:eastAsia="ru-RU"/>
        </w:rPr>
        <w:t>| … |</w:t>
      </w:r>
      <w:r w:rsidRPr="00FF7D94">
        <w:rPr>
          <w:rFonts w:ascii="Times New Roman" w:eastAsia="Times New Roman" w:hAnsi="Times New Roman" w:cs="Times New Roman"/>
          <w:i/>
          <w:iCs/>
          <w:color w:val="000000"/>
          <w:sz w:val="26"/>
          <w:szCs w:val="26"/>
          <w:lang w:eastAsia="ru-RU"/>
        </w:rPr>
        <w:t>z</w:t>
      </w:r>
    </w:p>
    <w:p w:rsidR="00FF7D94" w:rsidRPr="00FF7D94" w:rsidRDefault="00FF7D94" w:rsidP="00FF7D9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представлено как:</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FF7D94">
        <w:rPr>
          <w:rFonts w:ascii="Times New Roman" w:eastAsia="Times New Roman" w:hAnsi="Times New Roman" w:cs="Times New Roman"/>
          <w:i/>
          <w:iCs/>
          <w:color w:val="000000"/>
          <w:sz w:val="26"/>
          <w:szCs w:val="26"/>
          <w:lang w:eastAsia="ru-RU"/>
        </w:rPr>
        <w:t>Ux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y</w:t>
      </w:r>
      <w:proofErr w:type="spellEnd"/>
      <w:r w:rsidRPr="00FF7D94">
        <w:rPr>
          <w:rFonts w:ascii="Arial" w:eastAsia="Times New Roman" w:hAnsi="Arial" w:cs="Arial"/>
          <w:color w:val="000000"/>
          <w:sz w:val="21"/>
          <w:szCs w:val="21"/>
          <w:lang w:eastAsia="ru-RU"/>
        </w:rPr>
        <w:t>| …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То есть каждый символ занимает один элемент массива, за каждой правой частью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следует символ конца альтернативы – вертикальная черта "|</w:t>
      </w:r>
      <w:proofErr w:type="gramStart"/>
      <w:r w:rsidRPr="00FF7D94">
        <w:rPr>
          <w:rFonts w:ascii="Arial" w:eastAsia="Times New Roman" w:hAnsi="Arial" w:cs="Arial"/>
          <w:color w:val="000000"/>
          <w:sz w:val="21"/>
          <w:szCs w:val="21"/>
          <w:lang w:eastAsia="ru-RU"/>
        </w:rPr>
        <w:t>",а</w:t>
      </w:r>
      <w:proofErr w:type="gramEnd"/>
      <w:r w:rsidRPr="00FF7D94">
        <w:rPr>
          <w:rFonts w:ascii="Arial" w:eastAsia="Times New Roman" w:hAnsi="Arial" w:cs="Arial"/>
          <w:color w:val="000000"/>
          <w:sz w:val="21"/>
          <w:szCs w:val="21"/>
          <w:lang w:eastAsia="ru-RU"/>
        </w:rPr>
        <w:t xml:space="preserve"> за последней правой частью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следует пара символов "|$"(конец альтернативы и конец правила). Таким образом, грамматика:</w:t>
      </w:r>
    </w:p>
    <w:p w:rsidR="00FF7D94" w:rsidRPr="00FF7D94" w:rsidRDefault="00FF7D94" w:rsidP="00FF7D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1[</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p>
    <w:p w:rsidR="00FF7D94" w:rsidRPr="00FF7D94" w:rsidRDefault="00FF7D94" w:rsidP="00FF7D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p>
    <w:p w:rsidR="00FF7D94" w:rsidRPr="00FF7D94" w:rsidRDefault="00FF7D94" w:rsidP="00FF7D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p>
    <w:p w:rsidR="00FF7D94" w:rsidRPr="00FF7D94" w:rsidRDefault="00FF7D94" w:rsidP="00FF7D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p>
    <w:p w:rsidR="00FF7D94" w:rsidRPr="00FF7D94" w:rsidRDefault="00FF7D94" w:rsidP="00FF7D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i</w:t>
      </w:r>
    </w:p>
    <w:p w:rsidR="00FF7D94" w:rsidRPr="00FF7D94" w:rsidRDefault="00FF7D94" w:rsidP="00FF7D9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будет выглядеть как:</w:t>
      </w:r>
    </w:p>
    <w:p w:rsidR="00FF7D94" w:rsidRPr="00FF7D94" w:rsidRDefault="00FF7D94" w:rsidP="00FF7D94">
      <w:pPr>
        <w:shd w:val="clear" w:color="auto" w:fill="FFFFFF"/>
        <w:spacing w:after="0" w:line="240" w:lineRule="auto"/>
        <w:jc w:val="center"/>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ZE</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i</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Синтаксический стек</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Для порождения и уничтожения выводов </w:t>
      </w:r>
      <w:proofErr w:type="spellStart"/>
      <w:r w:rsidRPr="00FF7D94">
        <w:rPr>
          <w:rFonts w:ascii="Arial" w:eastAsia="Times New Roman" w:hAnsi="Arial" w:cs="Arial"/>
          <w:color w:val="000000"/>
          <w:sz w:val="21"/>
          <w:szCs w:val="21"/>
          <w:lang w:eastAsia="ru-RU"/>
        </w:rPr>
        <w:t>впрограмме</w:t>
      </w:r>
      <w:proofErr w:type="spellEnd"/>
      <w:r w:rsidRPr="00FF7D94">
        <w:rPr>
          <w:rFonts w:ascii="Arial" w:eastAsia="Times New Roman" w:hAnsi="Arial" w:cs="Arial"/>
          <w:color w:val="000000"/>
          <w:sz w:val="21"/>
          <w:szCs w:val="21"/>
          <w:lang w:eastAsia="ru-RU"/>
        </w:rPr>
        <w:t xml:space="preserve"> используется стек типа LIFO (</w:t>
      </w:r>
      <w:proofErr w:type="spellStart"/>
      <w:r w:rsidRPr="00FF7D94">
        <w:rPr>
          <w:rFonts w:ascii="Arial" w:eastAsia="Times New Roman" w:hAnsi="Arial" w:cs="Arial"/>
          <w:color w:val="000000"/>
          <w:sz w:val="21"/>
          <w:szCs w:val="21"/>
          <w:lang w:eastAsia="ru-RU"/>
        </w:rPr>
        <w:t>Last-In-First-Out</w:t>
      </w:r>
      <w:proofErr w:type="spellEnd"/>
      <w:r w:rsidRPr="00FF7D94">
        <w:rPr>
          <w:rFonts w:ascii="Arial" w:eastAsia="Times New Roman" w:hAnsi="Arial" w:cs="Arial"/>
          <w:color w:val="000000"/>
          <w:sz w:val="21"/>
          <w:szCs w:val="21"/>
          <w:lang w:eastAsia="ru-RU"/>
        </w:rPr>
        <w:t>). Как правило для реализации стека используются массив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 и счетчик </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 При </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=0 стек пуст. При </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n</w:t>
      </w:r>
      <w:r w:rsidRPr="00FF7D94">
        <w:rPr>
          <w:rFonts w:ascii="Arial" w:eastAsia="Times New Roman" w:hAnsi="Arial" w:cs="Arial"/>
          <w:color w:val="000000"/>
          <w:sz w:val="21"/>
          <w:szCs w:val="21"/>
          <w:lang w:eastAsia="ru-RU"/>
        </w:rPr>
        <w:t>, где </w:t>
      </w:r>
      <w:r w:rsidRPr="00FF7D94">
        <w:rPr>
          <w:rFonts w:ascii="Times New Roman" w:eastAsia="Times New Roman" w:hAnsi="Times New Roman" w:cs="Times New Roman"/>
          <w:i/>
          <w:iCs/>
          <w:color w:val="000000"/>
          <w:sz w:val="26"/>
          <w:szCs w:val="26"/>
          <w:lang w:eastAsia="ru-RU"/>
        </w:rPr>
        <w:t>n</w:t>
      </w:r>
      <w:r w:rsidRPr="00FF7D94">
        <w:rPr>
          <w:rFonts w:ascii="Arial" w:eastAsia="Times New Roman" w:hAnsi="Arial" w:cs="Arial"/>
          <w:color w:val="000000"/>
          <w:sz w:val="21"/>
          <w:szCs w:val="21"/>
          <w:lang w:eastAsia="ru-RU"/>
        </w:rPr>
        <w:t>&gt;0, в стеке находятся элементы </w:t>
      </w:r>
      <w:proofErr w:type="gramStart"/>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1),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(2), … ,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n</w:t>
      </w:r>
      <w:r w:rsidRPr="00FF7D94">
        <w:rPr>
          <w:rFonts w:ascii="Arial" w:eastAsia="Times New Roman" w:hAnsi="Arial" w:cs="Arial"/>
          <w:color w:val="000000"/>
          <w:sz w:val="21"/>
          <w:szCs w:val="21"/>
          <w:lang w:eastAsia="ru-RU"/>
        </w:rPr>
        <w:t>), где </w:t>
      </w:r>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n</w:t>
      </w:r>
      <w:r w:rsidRPr="00FF7D94">
        <w:rPr>
          <w:rFonts w:ascii="Arial" w:eastAsia="Times New Roman" w:hAnsi="Arial" w:cs="Arial"/>
          <w:color w:val="000000"/>
          <w:sz w:val="21"/>
          <w:szCs w:val="21"/>
          <w:lang w:eastAsia="ru-RU"/>
        </w:rPr>
        <w:t>) – верхний элемент стека.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Каждый элемент стека соответствует одному порожденному </w:t>
      </w:r>
      <w:proofErr w:type="spellStart"/>
      <w:r w:rsidRPr="00FF7D94">
        <w:rPr>
          <w:rFonts w:ascii="Arial" w:eastAsia="Times New Roman" w:hAnsi="Arial" w:cs="Arial"/>
          <w:color w:val="000000"/>
          <w:sz w:val="21"/>
          <w:szCs w:val="21"/>
          <w:lang w:eastAsia="ru-RU"/>
        </w:rPr>
        <w:t>непос</w:t>
      </w:r>
      <w:proofErr w:type="spellEnd"/>
      <w:r w:rsidRPr="00FF7D94">
        <w:rPr>
          <w:rFonts w:ascii="Arial" w:eastAsia="Times New Roman" w:hAnsi="Arial" w:cs="Arial"/>
          <w:color w:val="000000"/>
          <w:sz w:val="21"/>
          <w:szCs w:val="21"/>
          <w:lang w:eastAsia="ru-RU"/>
        </w:rPr>
        <w:t xml:space="preserve"> </w:t>
      </w:r>
      <w:proofErr w:type="spellStart"/>
      <w:r w:rsidRPr="00FF7D94">
        <w:rPr>
          <w:rFonts w:ascii="Arial" w:eastAsia="Times New Roman" w:hAnsi="Arial" w:cs="Arial"/>
          <w:color w:val="000000"/>
          <w:sz w:val="21"/>
          <w:szCs w:val="21"/>
          <w:lang w:eastAsia="ru-RU"/>
        </w:rPr>
        <w:t>редственному</w:t>
      </w:r>
      <w:proofErr w:type="spellEnd"/>
      <w:r w:rsidRPr="00FF7D94">
        <w:rPr>
          <w:rFonts w:ascii="Arial" w:eastAsia="Times New Roman" w:hAnsi="Arial" w:cs="Arial"/>
          <w:color w:val="000000"/>
          <w:sz w:val="21"/>
          <w:szCs w:val="21"/>
          <w:lang w:eastAsia="ru-RU"/>
        </w:rPr>
        <w:t xml:space="preserve"> выводу и состоит из пяти компонент (GOAL, i, FAT, </w:t>
      </w:r>
      <w:proofErr w:type="gramStart"/>
      <w:r w:rsidRPr="00FF7D94">
        <w:rPr>
          <w:rFonts w:ascii="Arial" w:eastAsia="Times New Roman" w:hAnsi="Arial" w:cs="Arial"/>
          <w:color w:val="000000"/>
          <w:sz w:val="21"/>
          <w:szCs w:val="21"/>
          <w:lang w:eastAsia="ru-RU"/>
        </w:rPr>
        <w:t>SON,BRO</w:t>
      </w:r>
      <w:proofErr w:type="gramEnd"/>
      <w:r w:rsidRPr="00FF7D94">
        <w:rPr>
          <w:rFonts w:ascii="Arial" w:eastAsia="Times New Roman" w:hAnsi="Arial" w:cs="Arial"/>
          <w:color w:val="000000"/>
          <w:sz w:val="21"/>
          <w:szCs w:val="21"/>
          <w:lang w:eastAsia="ru-RU"/>
        </w:rPr>
        <w:t>) которые означают следующее:</w:t>
      </w:r>
    </w:p>
    <w:p w:rsidR="00FF7D94" w:rsidRPr="00FF7D94" w:rsidRDefault="00FF7D94" w:rsidP="00FF7D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GOAL – цель, т. е. символ, который подлежит разбору. Таким образом, в незакрытой в данный момент части входной цепочки </w:t>
      </w:r>
      <w:proofErr w:type="spellStart"/>
      <w:proofErr w:type="gramStart"/>
      <w:r w:rsidRPr="00FF7D94">
        <w:rPr>
          <w:rFonts w:ascii="Arial" w:eastAsia="Times New Roman" w:hAnsi="Arial" w:cs="Arial"/>
          <w:color w:val="000000"/>
          <w:sz w:val="21"/>
          <w:szCs w:val="21"/>
          <w:lang w:eastAsia="ru-RU"/>
        </w:rPr>
        <w:t>предс-тоит</w:t>
      </w:r>
      <w:proofErr w:type="spellEnd"/>
      <w:proofErr w:type="gramEnd"/>
      <w:r w:rsidRPr="00FF7D94">
        <w:rPr>
          <w:rFonts w:ascii="Arial" w:eastAsia="Times New Roman" w:hAnsi="Arial" w:cs="Arial"/>
          <w:color w:val="000000"/>
          <w:sz w:val="21"/>
          <w:szCs w:val="21"/>
          <w:lang w:eastAsia="ru-RU"/>
        </w:rPr>
        <w:t xml:space="preserve"> найти такую голову, которая приводится к GOAL, и закрыть </w:t>
      </w:r>
      <w:proofErr w:type="spellStart"/>
      <w:r w:rsidRPr="00FF7D94">
        <w:rPr>
          <w:rFonts w:ascii="Arial" w:eastAsia="Times New Roman" w:hAnsi="Arial" w:cs="Arial"/>
          <w:color w:val="000000"/>
          <w:sz w:val="21"/>
          <w:szCs w:val="21"/>
          <w:lang w:eastAsia="ru-RU"/>
        </w:rPr>
        <w:t>этучасть</w:t>
      </w:r>
      <w:proofErr w:type="spellEnd"/>
      <w:r w:rsidRPr="00FF7D94">
        <w:rPr>
          <w:rFonts w:ascii="Arial" w:eastAsia="Times New Roman" w:hAnsi="Arial" w:cs="Arial"/>
          <w:color w:val="000000"/>
          <w:sz w:val="21"/>
          <w:szCs w:val="21"/>
          <w:lang w:eastAsia="ru-RU"/>
        </w:rPr>
        <w:t xml:space="preserve"> цепочки символом GOAL. GOAL передается элементу стека родителем;</w:t>
      </w:r>
    </w:p>
    <w:p w:rsidR="00FF7D94" w:rsidRPr="00FF7D94" w:rsidRDefault="00FF7D94" w:rsidP="00FF7D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Times New Roman" w:eastAsia="Times New Roman" w:hAnsi="Times New Roman" w:cs="Times New Roman"/>
          <w:i/>
          <w:iCs/>
          <w:color w:val="000000"/>
          <w:sz w:val="26"/>
          <w:szCs w:val="26"/>
          <w:lang w:eastAsia="ru-RU"/>
        </w:rPr>
        <w:t>i</w:t>
      </w:r>
      <w:r w:rsidRPr="00FF7D94">
        <w:rPr>
          <w:rFonts w:ascii="Arial" w:eastAsia="Times New Roman" w:hAnsi="Arial" w:cs="Arial"/>
          <w:color w:val="000000"/>
          <w:sz w:val="21"/>
          <w:szCs w:val="21"/>
          <w:lang w:eastAsia="ru-RU"/>
        </w:rPr>
        <w:t> – индекс в массиве GRAMMAR, указывающий на тот символ в правой части правила для GOAL, с которым производится работа в данный момент;</w:t>
      </w:r>
    </w:p>
    <w:p w:rsidR="00FF7D94" w:rsidRPr="00FF7D94" w:rsidRDefault="00FF7D94" w:rsidP="00FF7D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FAT – имя родителя (номер элемента стека, соответствующего родителю);</w:t>
      </w:r>
    </w:p>
    <w:p w:rsidR="00FF7D94" w:rsidRPr="00FF7D94" w:rsidRDefault="00FF7D94" w:rsidP="00FF7D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SON – имя самого последнего из непосредственных выводов для текущей альтернативы;</w:t>
      </w:r>
    </w:p>
    <w:p w:rsidR="00FF7D94" w:rsidRPr="00FF7D94" w:rsidRDefault="00FF7D94" w:rsidP="00FF7D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BRO – имя предыдущего непосредственного вывода в текущей альтернативе. Нуль в любом из полей означает, что данная величина отсутствует.</w:t>
      </w:r>
    </w:p>
    <w:p w:rsid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Состояние стека после окончания алгоритма разбора для предложения </w:t>
      </w:r>
      <w:proofErr w:type="spellStart"/>
      <w:r w:rsidRPr="00FF7D94">
        <w:rPr>
          <w:rFonts w:ascii="Times New Roman" w:eastAsia="Times New Roman" w:hAnsi="Times New Roman" w:cs="Times New Roman"/>
          <w:i/>
          <w:iCs/>
          <w:color w:val="000000"/>
          <w:sz w:val="26"/>
          <w:szCs w:val="26"/>
          <w:lang w:eastAsia="ru-RU"/>
        </w:rPr>
        <w:t>i</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i</w:t>
      </w:r>
      <w:proofErr w:type="spell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i</w:t>
      </w:r>
      <w:r w:rsidRPr="00FF7D94">
        <w:rPr>
          <w:rFonts w:ascii="Arial" w:eastAsia="Times New Roman" w:hAnsi="Arial" w:cs="Arial"/>
          <w:color w:val="000000"/>
          <w:sz w:val="21"/>
          <w:szCs w:val="21"/>
          <w:lang w:eastAsia="ru-RU"/>
        </w:rPr>
        <w:t> (грамматика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1[</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показано в таблице 3.1.</w:t>
      </w:r>
    </w:p>
    <w:p w:rsid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951"/>
        <w:gridCol w:w="2130"/>
        <w:gridCol w:w="1353"/>
        <w:gridCol w:w="1741"/>
        <w:gridCol w:w="1805"/>
        <w:gridCol w:w="1820"/>
      </w:tblGrid>
      <w:tr w:rsidR="00FF7D94" w:rsidRPr="00FF7D94" w:rsidTr="00FF7D94">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right"/>
              <w:rPr>
                <w:rFonts w:ascii="Times New Roman" w:eastAsia="Times New Roman" w:hAnsi="Times New Roman" w:cs="Times New Roman"/>
                <w:i/>
                <w:iCs/>
                <w:sz w:val="21"/>
                <w:szCs w:val="21"/>
                <w:lang w:eastAsia="ru-RU"/>
              </w:rPr>
            </w:pPr>
            <w:r w:rsidRPr="00FF7D94">
              <w:rPr>
                <w:rFonts w:ascii="Times New Roman" w:eastAsia="Times New Roman" w:hAnsi="Times New Roman" w:cs="Times New Roman"/>
                <w:i/>
                <w:iCs/>
                <w:sz w:val="21"/>
                <w:szCs w:val="21"/>
                <w:lang w:eastAsia="ru-RU"/>
              </w:rPr>
              <w:lastRenderedPageBreak/>
              <w:t>Таблица 3.1 – Состояние синтаксического стека</w:t>
            </w:r>
          </w:p>
        </w:tc>
      </w:tr>
      <w:tr w:rsidR="00FF7D94" w:rsidRPr="00FF7D94" w:rsidTr="00FF7D94">
        <w:trPr>
          <w:tblCellSpacing w:w="15" w:type="dxa"/>
        </w:trPr>
        <w:tc>
          <w:tcPr>
            <w:tcW w:w="1906"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СТЕК</w:t>
            </w:r>
          </w:p>
        </w:tc>
        <w:tc>
          <w:tcPr>
            <w:tcW w:w="2100"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GOAL</w:t>
            </w:r>
          </w:p>
        </w:tc>
        <w:tc>
          <w:tcPr>
            <w:tcW w:w="1323"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i/>
                <w:iCs/>
                <w:color w:val="981917"/>
                <w:sz w:val="26"/>
                <w:szCs w:val="26"/>
                <w:lang w:eastAsia="ru-RU"/>
              </w:rPr>
              <w:t>i</w:t>
            </w:r>
          </w:p>
        </w:tc>
        <w:tc>
          <w:tcPr>
            <w:tcW w:w="1711"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FAT</w:t>
            </w:r>
          </w:p>
        </w:tc>
        <w:tc>
          <w:tcPr>
            <w:tcW w:w="1775"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SON</w:t>
            </w:r>
          </w:p>
        </w:tc>
        <w:tc>
          <w:tcPr>
            <w:tcW w:w="1775" w:type="dxa"/>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BRO</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Z</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4</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15</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w:t>
            </w:r>
          </w:p>
        </w:tc>
        <w:tc>
          <w:tcPr>
            <w:tcW w:w="2100"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E</w:t>
            </w:r>
          </w:p>
        </w:tc>
        <w:tc>
          <w:tcPr>
            <w:tcW w:w="1323"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10</w:t>
            </w:r>
          </w:p>
        </w:tc>
        <w:tc>
          <w:tcPr>
            <w:tcW w:w="1711"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7</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3</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T</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20</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4</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4</w:t>
            </w:r>
          </w:p>
        </w:tc>
        <w:tc>
          <w:tcPr>
            <w:tcW w:w="2100"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F</w:t>
            </w:r>
          </w:p>
        </w:tc>
        <w:tc>
          <w:tcPr>
            <w:tcW w:w="1323"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28</w:t>
            </w:r>
          </w:p>
        </w:tc>
        <w:tc>
          <w:tcPr>
            <w:tcW w:w="1711"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3</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5</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5</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i</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4</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6</w:t>
            </w:r>
          </w:p>
        </w:tc>
        <w:tc>
          <w:tcPr>
            <w:tcW w:w="2100"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1323"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11"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3</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7</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E</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12</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8</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6</w:t>
            </w:r>
          </w:p>
        </w:tc>
      </w:tr>
      <w:tr w:rsidR="00FF7D94" w:rsidRPr="00FF7D94" w:rsidTr="00FF7D94">
        <w:trPr>
          <w:tblCellSpacing w:w="15" w:type="dxa"/>
        </w:trPr>
        <w:tc>
          <w:tcPr>
            <w:tcW w:w="1906"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8</w:t>
            </w:r>
          </w:p>
        </w:tc>
        <w:tc>
          <w:tcPr>
            <w:tcW w:w="2100"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T</w:t>
            </w:r>
          </w:p>
        </w:tc>
        <w:tc>
          <w:tcPr>
            <w:tcW w:w="1323"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18</w:t>
            </w:r>
          </w:p>
        </w:tc>
        <w:tc>
          <w:tcPr>
            <w:tcW w:w="1711"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7</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12</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9</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F</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28</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8</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10</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10</w:t>
            </w:r>
          </w:p>
        </w:tc>
        <w:tc>
          <w:tcPr>
            <w:tcW w:w="2100"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i</w:t>
            </w:r>
          </w:p>
        </w:tc>
        <w:tc>
          <w:tcPr>
            <w:tcW w:w="1323"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11"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9</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11</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8</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9</w:t>
            </w:r>
          </w:p>
        </w:tc>
      </w:tr>
      <w:tr w:rsidR="00FF7D94" w:rsidRPr="00FF7D94" w:rsidTr="00FF7D94">
        <w:trPr>
          <w:tblCellSpacing w:w="15" w:type="dxa"/>
        </w:trPr>
        <w:tc>
          <w:tcPr>
            <w:tcW w:w="1906"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12</w:t>
            </w:r>
          </w:p>
        </w:tc>
        <w:tc>
          <w:tcPr>
            <w:tcW w:w="2100"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T</w:t>
            </w:r>
          </w:p>
        </w:tc>
        <w:tc>
          <w:tcPr>
            <w:tcW w:w="1323"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20</w:t>
            </w:r>
          </w:p>
        </w:tc>
        <w:tc>
          <w:tcPr>
            <w:tcW w:w="1711"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8</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13</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11</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13</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F</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28</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12</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14</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14</w:t>
            </w:r>
          </w:p>
        </w:tc>
        <w:tc>
          <w:tcPr>
            <w:tcW w:w="2100"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i</w:t>
            </w:r>
          </w:p>
        </w:tc>
        <w:tc>
          <w:tcPr>
            <w:tcW w:w="1323"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11"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13</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75" w:type="dxa"/>
            <w:shd w:val="clear" w:color="auto" w:fill="FAF0E6"/>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r>
      <w:tr w:rsidR="00FF7D94" w:rsidRPr="00FF7D94" w:rsidTr="00FF7D94">
        <w:trPr>
          <w:tblCellSpacing w:w="15" w:type="dxa"/>
        </w:trPr>
        <w:tc>
          <w:tcPr>
            <w:tcW w:w="1906"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15</w:t>
            </w:r>
          </w:p>
        </w:tc>
        <w:tc>
          <w:tcPr>
            <w:tcW w:w="2100"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1323"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11"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1</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0</w:t>
            </w:r>
          </w:p>
        </w:tc>
        <w:tc>
          <w:tcPr>
            <w:tcW w:w="1775" w:type="dxa"/>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2</w:t>
            </w:r>
          </w:p>
        </w:tc>
      </w:tr>
    </w:tbl>
    <w:p w:rsidR="00FF7D94" w:rsidRPr="00FF7D94" w:rsidRDefault="00FF7D94" w:rsidP="00FF7D94">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439"/>
        <w:gridCol w:w="443"/>
        <w:gridCol w:w="351"/>
        <w:gridCol w:w="281"/>
        <w:gridCol w:w="352"/>
        <w:gridCol w:w="444"/>
        <w:gridCol w:w="425"/>
        <w:gridCol w:w="368"/>
        <w:gridCol w:w="444"/>
        <w:gridCol w:w="352"/>
        <w:gridCol w:w="425"/>
        <w:gridCol w:w="281"/>
        <w:gridCol w:w="352"/>
        <w:gridCol w:w="425"/>
        <w:gridCol w:w="444"/>
        <w:gridCol w:w="352"/>
        <w:gridCol w:w="425"/>
        <w:gridCol w:w="281"/>
        <w:gridCol w:w="444"/>
        <w:gridCol w:w="352"/>
        <w:gridCol w:w="352"/>
        <w:gridCol w:w="444"/>
        <w:gridCol w:w="311"/>
        <w:gridCol w:w="444"/>
        <w:gridCol w:w="311"/>
        <w:gridCol w:w="281"/>
        <w:gridCol w:w="329"/>
        <w:gridCol w:w="281"/>
        <w:gridCol w:w="367"/>
      </w:tblGrid>
      <w:tr w:rsidR="00FF7D94" w:rsidRPr="00FF7D94" w:rsidTr="002D2963">
        <w:trPr>
          <w:tblCellSpacing w:w="15" w:type="dxa"/>
        </w:trPr>
        <w:tc>
          <w:tcPr>
            <w:tcW w:w="0" w:type="auto"/>
            <w:gridSpan w:val="29"/>
            <w:tcBorders>
              <w:top w:val="nil"/>
              <w:left w:val="nil"/>
              <w:bottom w:val="nil"/>
              <w:right w:val="nil"/>
            </w:tcBorders>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right"/>
              <w:rPr>
                <w:rFonts w:ascii="Times New Roman" w:eastAsia="Times New Roman" w:hAnsi="Times New Roman" w:cs="Times New Roman"/>
                <w:i/>
                <w:iCs/>
                <w:sz w:val="21"/>
                <w:szCs w:val="21"/>
                <w:lang w:eastAsia="ru-RU"/>
              </w:rPr>
            </w:pPr>
            <w:r w:rsidRPr="00FF7D94">
              <w:rPr>
                <w:rFonts w:ascii="Times New Roman" w:eastAsia="Times New Roman" w:hAnsi="Times New Roman" w:cs="Times New Roman"/>
                <w:i/>
                <w:iCs/>
                <w:sz w:val="21"/>
                <w:szCs w:val="21"/>
                <w:lang w:eastAsia="ru-RU"/>
              </w:rPr>
              <w:t>Таблица 3.2 – Элементы массива GRAMMAR</w:t>
            </w:r>
          </w:p>
        </w:tc>
      </w:tr>
      <w:tr w:rsidR="00FF7D94" w:rsidRPr="00FF7D94" w:rsidTr="002D2963">
        <w:trPr>
          <w:tblCellSpacing w:w="15" w:type="dxa"/>
        </w:trPr>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9</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10</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9</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20</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FF7D94">
              <w:rPr>
                <w:rFonts w:ascii="Times New Roman" w:eastAsia="Times New Roman" w:hAnsi="Times New Roman" w:cs="Times New Roman"/>
                <w:b/>
                <w:bCs/>
                <w:color w:val="981917"/>
                <w:sz w:val="21"/>
                <w:szCs w:val="21"/>
                <w:lang w:eastAsia="ru-RU"/>
              </w:rPr>
              <w:t>9</w:t>
            </w:r>
          </w:p>
        </w:tc>
      </w:tr>
      <w:tr w:rsidR="00FF7D94" w:rsidRPr="00FF7D94" w:rsidTr="002D2963">
        <w:trPr>
          <w:tblCellSpacing w:w="15" w:type="dxa"/>
        </w:trPr>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Z</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E</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E</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E</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F</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F</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F</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E</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i/>
                <w:iCs/>
                <w:color w:val="000000"/>
                <w:sz w:val="26"/>
                <w:szCs w:val="26"/>
                <w:lang w:eastAsia="ru-RU"/>
              </w:rPr>
              <w:t>i</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c>
          <w:tcPr>
            <w:tcW w:w="0" w:type="auto"/>
            <w:shd w:val="clear" w:color="auto" w:fill="FAEBD7"/>
            <w:tcMar>
              <w:top w:w="30" w:type="dxa"/>
              <w:left w:w="75" w:type="dxa"/>
              <w:bottom w:w="30" w:type="dxa"/>
              <w:right w:w="75" w:type="dxa"/>
            </w:tcMar>
            <w:vAlign w:val="center"/>
            <w:hideMark/>
          </w:tcPr>
          <w:p w:rsidR="00FF7D94" w:rsidRPr="00FF7D94" w:rsidRDefault="00FF7D94" w:rsidP="00FF7D94">
            <w:pPr>
              <w:spacing w:before="100" w:beforeAutospacing="1" w:after="150" w:line="288" w:lineRule="atLeast"/>
              <w:jc w:val="center"/>
              <w:rPr>
                <w:rFonts w:ascii="Times New Roman" w:eastAsia="Times New Roman" w:hAnsi="Times New Roman" w:cs="Times New Roman"/>
                <w:sz w:val="18"/>
                <w:szCs w:val="18"/>
                <w:lang w:eastAsia="ru-RU"/>
              </w:rPr>
            </w:pPr>
            <w:r w:rsidRPr="00FF7D94">
              <w:rPr>
                <w:rFonts w:ascii="Times New Roman" w:eastAsia="Times New Roman" w:hAnsi="Times New Roman" w:cs="Times New Roman"/>
                <w:sz w:val="18"/>
                <w:szCs w:val="18"/>
                <w:lang w:eastAsia="ru-RU"/>
              </w:rPr>
              <w:t>$</w:t>
            </w:r>
          </w:p>
        </w:tc>
      </w:tr>
    </w:tbl>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При порождении элемента стека с номером 2 определяется его цель </w:t>
      </w:r>
      <w:r w:rsidRPr="00FF7D94">
        <w:rPr>
          <w:rFonts w:ascii="Times New Roman" w:eastAsia="Times New Roman" w:hAnsi="Times New Roman" w:cs="Times New Roman"/>
          <w:i/>
          <w:iCs/>
          <w:color w:val="000000"/>
          <w:sz w:val="26"/>
          <w:szCs w:val="26"/>
          <w:lang w:eastAsia="ru-RU"/>
        </w:rPr>
        <w:t>Е</w:t>
      </w:r>
      <w:r w:rsidRPr="00FF7D94">
        <w:rPr>
          <w:rFonts w:ascii="Arial" w:eastAsia="Times New Roman" w:hAnsi="Arial" w:cs="Arial"/>
          <w:color w:val="000000"/>
          <w:sz w:val="21"/>
          <w:szCs w:val="21"/>
          <w:lang w:eastAsia="ru-RU"/>
        </w:rPr>
        <w:t>; а далее, в соответствии с грамматикой, использует правило </w:t>
      </w:r>
      <w:proofErr w:type="gramStart"/>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 ::=</w:t>
      </w:r>
      <w:proofErr w:type="gramEnd"/>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 Таким образом, для того, чтобы найти чему соответствуют символы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 и </w:t>
      </w:r>
      <w:r w:rsidRPr="00FF7D94">
        <w:rPr>
          <w:rFonts w:ascii="Times New Roman" w:eastAsia="Times New Roman" w:hAnsi="Times New Roman" w:cs="Times New Roman"/>
          <w:i/>
          <w:iCs/>
          <w:color w:val="000000"/>
          <w:sz w:val="26"/>
          <w:szCs w:val="26"/>
          <w:lang w:eastAsia="ru-RU"/>
        </w:rPr>
        <w:t>Е</w:t>
      </w:r>
      <w:r w:rsidRPr="00FF7D94">
        <w:rPr>
          <w:rFonts w:ascii="Arial" w:eastAsia="Times New Roman" w:hAnsi="Arial" w:cs="Arial"/>
          <w:color w:val="000000"/>
          <w:sz w:val="21"/>
          <w:szCs w:val="21"/>
          <w:lang w:eastAsia="ru-RU"/>
        </w:rPr>
        <w:t>, потребуется породить три вывода. Значения поля </w:t>
      </w:r>
      <w:proofErr w:type="gramStart"/>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2). SON равно 7, так что последним потомком является элемент стека с номером 7, цель которого </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 Номер предыдущего потомка для элемента 7 – число 6, определяется значением поля </w:t>
      </w:r>
      <w:proofErr w:type="gramStart"/>
      <w:r w:rsidRPr="00FF7D94">
        <w:rPr>
          <w:rFonts w:ascii="Times New Roman" w:eastAsia="Times New Roman" w:hAnsi="Times New Roman" w:cs="Times New Roman"/>
          <w:i/>
          <w:iCs/>
          <w:color w:val="000000"/>
          <w:sz w:val="26"/>
          <w:szCs w:val="26"/>
          <w:lang w:eastAsia="ru-RU"/>
        </w:rPr>
        <w:t>S</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 xml:space="preserve">7). BRO; цель этого </w:t>
      </w:r>
      <w:proofErr w:type="spellStart"/>
      <w:r w:rsidRPr="00FF7D94">
        <w:rPr>
          <w:rFonts w:ascii="Arial" w:eastAsia="Times New Roman" w:hAnsi="Arial" w:cs="Arial"/>
          <w:color w:val="000000"/>
          <w:sz w:val="21"/>
          <w:szCs w:val="21"/>
          <w:lang w:eastAsia="ru-RU"/>
        </w:rPr>
        <w:t>этого</w:t>
      </w:r>
      <w:proofErr w:type="spellEnd"/>
      <w:r w:rsidRPr="00FF7D94">
        <w:rPr>
          <w:rFonts w:ascii="Arial" w:eastAsia="Times New Roman" w:hAnsi="Arial" w:cs="Arial"/>
          <w:color w:val="000000"/>
          <w:sz w:val="21"/>
          <w:szCs w:val="21"/>
          <w:lang w:eastAsia="ru-RU"/>
        </w:rPr>
        <w:t xml:space="preserve"> потомка - символ +. Имя старшего потомка находится в поле BRO элемента стека 6 и равно 3.</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Из содержимого стека видно, что имеется список непосредственных потомков каждого родителя и элементы этого списка "связаны" между собой с помощью поля BRO.</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lastRenderedPageBreak/>
        <w:t>Стек в его окончательном виде не что иное, как внутренняя форма синтаксического дерева.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Следует отметить, что в конце каждого предложения в соответствие с грамматикой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1[</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используется разделитель. По нему можно судить о том, что окончен разбор всего предложения, а не только какой-то из его подцепочек.</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Требования к грамматикам для нисходящего разбора.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В алгоритме, описанном выше, есть недостаток, который проявляется, когда цель определена с использованием левосторонней рекурсии. Если </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 – цель, а первое же правило для </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 имеет вид </w:t>
      </w:r>
      <w:proofErr w:type="gramStart"/>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 … , то происходит бесконечное порождение непосредственных выводов </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 =&gt;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 …. Поэтому грамматика </w:t>
      </w:r>
      <w:r w:rsidRPr="00FF7D94">
        <w:rPr>
          <w:rFonts w:ascii="Times New Roman" w:eastAsia="Times New Roman" w:hAnsi="Times New Roman" w:cs="Times New Roman"/>
          <w:i/>
          <w:iCs/>
          <w:color w:val="000000"/>
          <w:sz w:val="26"/>
          <w:szCs w:val="26"/>
          <w:lang w:eastAsia="ru-RU"/>
        </w:rPr>
        <w:t>G</w:t>
      </w:r>
      <w:r w:rsidRPr="00FF7D94">
        <w:rPr>
          <w:rFonts w:ascii="Arial" w:eastAsia="Times New Roman" w:hAnsi="Arial" w:cs="Arial"/>
          <w:color w:val="000000"/>
          <w:sz w:val="21"/>
          <w:szCs w:val="21"/>
          <w:lang w:eastAsia="ru-RU"/>
        </w:rPr>
        <w:t>1[</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написана с применением правосторонней рекурсии вместо привычной левосторонней. Лучший способ избавится от прямой левосторонней рекурсии – записывать правила, используя итеративные и факультативные цепочки.</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Итерация</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При применении итерации правила грамматики будут преобразованы к следующему виду:</w:t>
      </w:r>
    </w:p>
    <w:p w:rsidR="00FF7D94" w:rsidRPr="00FF7D94" w:rsidRDefault="00FF7D94" w:rsidP="00FF7D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вместо </w:t>
      </w:r>
      <w:proofErr w:type="gramStart"/>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 будет </w:t>
      </w:r>
      <w:r w:rsidRPr="00FF7D94">
        <w:rPr>
          <w:rFonts w:ascii="Times New Roman" w:eastAsia="Times New Roman" w:hAnsi="Times New Roman" w:cs="Times New Roman"/>
          <w:i/>
          <w:iCs/>
          <w:color w:val="000000"/>
          <w:sz w:val="26"/>
          <w:szCs w:val="26"/>
          <w:lang w:eastAsia="ru-RU"/>
        </w:rPr>
        <w:t>E</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p>
    <w:p w:rsidR="00FF7D94" w:rsidRPr="00FF7D94" w:rsidRDefault="00FF7D94" w:rsidP="00FF7D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вместо </w:t>
      </w:r>
      <w:proofErr w:type="gramStart"/>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 будет </w:t>
      </w:r>
      <w:r w:rsidRPr="00FF7D94">
        <w:rPr>
          <w:rFonts w:ascii="Times New Roman" w:eastAsia="Times New Roman" w:hAnsi="Times New Roman" w:cs="Times New Roman"/>
          <w:i/>
          <w:iCs/>
          <w:color w:val="000000"/>
          <w:sz w:val="26"/>
          <w:szCs w:val="26"/>
          <w:lang w:eastAsia="ru-RU"/>
        </w:rPr>
        <w:t>T</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Используются два принципа, на основании которых правила языка, включающие прямую левостороннюю рекурсию, преобразуются в эквивалентные правила, включающие итеративные цепочки.</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Факторизация</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Если существуют правила вида </w:t>
      </w: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xy</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w:t>
      </w:r>
      <w:r w:rsidRPr="00FF7D94">
        <w:rPr>
          <w:rFonts w:ascii="Arial" w:eastAsia="Times New Roman" w:hAnsi="Arial" w:cs="Arial"/>
          <w:color w:val="000000"/>
          <w:sz w:val="21"/>
          <w:szCs w:val="21"/>
          <w:lang w:eastAsia="ru-RU"/>
        </w:rPr>
        <w:t>| … | </w:t>
      </w:r>
      <w:proofErr w:type="spellStart"/>
      <w:r w:rsidRPr="00FF7D94">
        <w:rPr>
          <w:rFonts w:ascii="Times New Roman" w:eastAsia="Times New Roman" w:hAnsi="Times New Roman" w:cs="Times New Roman"/>
          <w:i/>
          <w:iCs/>
          <w:color w:val="000000"/>
          <w:sz w:val="26"/>
          <w:szCs w:val="26"/>
          <w:lang w:eastAsia="ru-RU"/>
        </w:rPr>
        <w:t>xz</w:t>
      </w:r>
      <w:proofErr w:type="spellEnd"/>
      <w:r w:rsidRPr="00FF7D94">
        <w:rPr>
          <w:rFonts w:ascii="Arial" w:eastAsia="Times New Roman" w:hAnsi="Arial" w:cs="Arial"/>
          <w:color w:val="000000"/>
          <w:sz w:val="21"/>
          <w:szCs w:val="21"/>
          <w:lang w:eastAsia="ru-RU"/>
        </w:rPr>
        <w:t>, то их надо заменить на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y</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w</w:t>
      </w:r>
      <w:r w:rsidRPr="00FF7D94">
        <w:rPr>
          <w:rFonts w:ascii="Arial" w:eastAsia="Times New Roman" w:hAnsi="Arial" w:cs="Arial"/>
          <w:color w:val="000000"/>
          <w:sz w:val="21"/>
          <w:szCs w:val="21"/>
          <w:lang w:eastAsia="ru-RU"/>
        </w:rPr>
        <w:t>| …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где скобки ( и ) являются метасимволами.</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Допустима факторизация и в более общей форме, такая как в алгебраических выражениях. Например, если </w:t>
      </w:r>
      <w:r w:rsidRPr="00FF7D94">
        <w:rPr>
          <w:rFonts w:ascii="Times New Roman" w:eastAsia="Times New Roman" w:hAnsi="Times New Roman" w:cs="Times New Roman"/>
          <w:i/>
          <w:iCs/>
          <w:color w:val="000000"/>
          <w:sz w:val="26"/>
          <w:szCs w:val="26"/>
          <w:lang w:eastAsia="ru-RU"/>
        </w:rPr>
        <w:t>y</w:t>
      </w:r>
      <w:r w:rsidRPr="00FF7D94">
        <w:rPr>
          <w:rFonts w:ascii="Arial" w:eastAsia="Times New Roman" w:hAnsi="Arial" w:cs="Arial"/>
          <w:color w:val="000000"/>
          <w:sz w:val="21"/>
          <w:szCs w:val="21"/>
          <w:lang w:eastAsia="ru-RU"/>
        </w:rPr>
        <w:t>=</w:t>
      </w:r>
      <w:proofErr w:type="spellStart"/>
      <w:r w:rsidRPr="00FF7D94">
        <w:rPr>
          <w:rFonts w:ascii="Times New Roman" w:eastAsia="Times New Roman" w:hAnsi="Times New Roman" w:cs="Times New Roman"/>
          <w:i/>
          <w:iCs/>
          <w:color w:val="000000"/>
          <w:sz w:val="26"/>
          <w:szCs w:val="26"/>
          <w:lang w:eastAsia="ru-RU"/>
        </w:rPr>
        <w:t>fv</w:t>
      </w:r>
      <w:proofErr w:type="spellEnd"/>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w</w:t>
      </w:r>
      <w:r w:rsidRPr="00FF7D94">
        <w:rPr>
          <w:rFonts w:ascii="Arial" w:eastAsia="Times New Roman" w:hAnsi="Arial" w:cs="Arial"/>
          <w:color w:val="000000"/>
          <w:sz w:val="21"/>
          <w:szCs w:val="21"/>
          <w:lang w:eastAsia="ru-RU"/>
        </w:rPr>
        <w:t>=</w:t>
      </w:r>
      <w:proofErr w:type="spellStart"/>
      <w:r w:rsidRPr="00FF7D94">
        <w:rPr>
          <w:rFonts w:ascii="Times New Roman" w:eastAsia="Times New Roman" w:hAnsi="Times New Roman" w:cs="Times New Roman"/>
          <w:i/>
          <w:iCs/>
          <w:color w:val="000000"/>
          <w:sz w:val="26"/>
          <w:szCs w:val="26"/>
          <w:lang w:eastAsia="ru-RU"/>
        </w:rPr>
        <w:t>fm</w:t>
      </w:r>
      <w:proofErr w:type="spellEnd"/>
      <w:r w:rsidRPr="00FF7D94">
        <w:rPr>
          <w:rFonts w:ascii="Arial" w:eastAsia="Times New Roman" w:hAnsi="Arial" w:cs="Arial"/>
          <w:color w:val="000000"/>
          <w:sz w:val="21"/>
          <w:szCs w:val="21"/>
          <w:lang w:eastAsia="ru-RU"/>
        </w:rPr>
        <w:t>, то </w:t>
      </w: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f</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m</w:t>
      </w:r>
      <w:r w:rsidRPr="00FF7D94">
        <w:rPr>
          <w:rFonts w:ascii="Arial" w:eastAsia="Times New Roman" w:hAnsi="Arial" w:cs="Arial"/>
          <w:color w:val="000000"/>
          <w:sz w:val="21"/>
          <w:szCs w:val="21"/>
          <w:lang w:eastAsia="ru-RU"/>
        </w:rPr>
        <w:t>)| ….</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Следует отметить, что исходные правила</w:t>
      </w:r>
      <w:r w:rsidRPr="00FF7D94">
        <w:rPr>
          <w:rFonts w:ascii="Times New Roman" w:eastAsia="Times New Roman" w:hAnsi="Times New Roman" w:cs="Times New Roman"/>
          <w:i/>
          <w:iCs/>
          <w:color w:val="000000"/>
          <w:sz w:val="26"/>
          <w:szCs w:val="26"/>
          <w:lang w:eastAsia="ru-RU"/>
        </w:rPr>
        <w:t> </w:t>
      </w: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xy</w:t>
      </w:r>
      <w:r w:rsidRPr="00FF7D94">
        <w:rPr>
          <w:rFonts w:ascii="Arial" w:eastAsia="Times New Roman" w:hAnsi="Arial" w:cs="Arial"/>
          <w:color w:val="000000"/>
          <w:sz w:val="21"/>
          <w:szCs w:val="21"/>
          <w:lang w:eastAsia="ru-RU"/>
        </w:rPr>
        <w:t> преобразуются к виду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y</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vertAlign w:val="superscript"/>
          <w:lang w:eastAsia="ru-RU"/>
        </w:rPr>
        <w:t>0</w:t>
      </w:r>
      <w:r w:rsidRPr="00FF7D94">
        <w:rPr>
          <w:rFonts w:ascii="Arial" w:eastAsia="Times New Roman" w:hAnsi="Arial" w:cs="Arial"/>
          <w:color w:val="000000"/>
          <w:sz w:val="21"/>
          <w:szCs w:val="21"/>
          <w:lang w:eastAsia="ru-RU"/>
        </w:rPr>
        <w:t>), где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vertAlign w:val="superscript"/>
          <w:lang w:eastAsia="ru-RU"/>
        </w:rPr>
        <w:t>0</w:t>
      </w:r>
      <w:r w:rsidRPr="00FF7D94">
        <w:rPr>
          <w:rFonts w:ascii="Arial" w:eastAsia="Times New Roman" w:hAnsi="Arial" w:cs="Arial"/>
          <w:color w:val="000000"/>
          <w:sz w:val="21"/>
          <w:szCs w:val="21"/>
          <w:lang w:eastAsia="ru-RU"/>
        </w:rPr>
        <w:t> – пустая цепочка.</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Когда бы не </w:t>
      </w:r>
      <w:proofErr w:type="spellStart"/>
      <w:r w:rsidRPr="00FF7D94">
        <w:rPr>
          <w:rFonts w:ascii="Arial" w:eastAsia="Times New Roman" w:hAnsi="Arial" w:cs="Arial"/>
          <w:color w:val="000000"/>
          <w:sz w:val="21"/>
          <w:szCs w:val="21"/>
          <w:lang w:eastAsia="ru-RU"/>
        </w:rPr>
        <w:t>использовалосьподобное</w:t>
      </w:r>
      <w:proofErr w:type="spellEnd"/>
      <w:r w:rsidRPr="00FF7D94">
        <w:rPr>
          <w:rFonts w:ascii="Arial" w:eastAsia="Times New Roman" w:hAnsi="Arial" w:cs="Arial"/>
          <w:color w:val="000000"/>
          <w:sz w:val="21"/>
          <w:szCs w:val="21"/>
          <w:lang w:eastAsia="ru-RU"/>
        </w:rPr>
        <w:t xml:space="preserve"> преобразование,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vertAlign w:val="superscript"/>
          <w:lang w:eastAsia="ru-RU"/>
        </w:rPr>
        <w:t>0</w:t>
      </w:r>
      <w:r w:rsidRPr="00FF7D94">
        <w:rPr>
          <w:rFonts w:ascii="Arial" w:eastAsia="Times New Roman" w:hAnsi="Arial" w:cs="Arial"/>
          <w:color w:val="000000"/>
          <w:sz w:val="21"/>
          <w:szCs w:val="21"/>
          <w:lang w:eastAsia="ru-RU"/>
        </w:rPr>
        <w:t xml:space="preserve"> всегда помещается как альтернатива, </w:t>
      </w:r>
      <w:proofErr w:type="spellStart"/>
      <w:r w:rsidRPr="00FF7D94">
        <w:rPr>
          <w:rFonts w:ascii="Arial" w:eastAsia="Times New Roman" w:hAnsi="Arial" w:cs="Arial"/>
          <w:color w:val="000000"/>
          <w:sz w:val="21"/>
          <w:szCs w:val="21"/>
          <w:lang w:eastAsia="ru-RU"/>
        </w:rPr>
        <w:t>таккак</w:t>
      </w:r>
      <w:proofErr w:type="spellEnd"/>
      <w:r w:rsidRPr="00FF7D94">
        <w:rPr>
          <w:rFonts w:ascii="Arial" w:eastAsia="Times New Roman" w:hAnsi="Arial" w:cs="Arial"/>
          <w:color w:val="000000"/>
          <w:sz w:val="21"/>
          <w:szCs w:val="21"/>
          <w:lang w:eastAsia="ru-RU"/>
        </w:rPr>
        <w:t xml:space="preserve"> принимается условие, что если цель –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vertAlign w:val="superscript"/>
          <w:lang w:eastAsia="ru-RU"/>
        </w:rPr>
        <w:t>0</w:t>
      </w:r>
      <w:r w:rsidRPr="00FF7D94">
        <w:rPr>
          <w:rFonts w:ascii="Arial" w:eastAsia="Times New Roman" w:hAnsi="Arial" w:cs="Arial"/>
          <w:color w:val="000000"/>
          <w:sz w:val="21"/>
          <w:szCs w:val="21"/>
          <w:lang w:eastAsia="ru-RU"/>
        </w:rPr>
        <w:t xml:space="preserve">, то эта цель </w:t>
      </w:r>
      <w:proofErr w:type="spellStart"/>
      <w:r w:rsidRPr="00FF7D94">
        <w:rPr>
          <w:rFonts w:ascii="Arial" w:eastAsia="Times New Roman" w:hAnsi="Arial" w:cs="Arial"/>
          <w:color w:val="000000"/>
          <w:sz w:val="21"/>
          <w:szCs w:val="21"/>
          <w:lang w:eastAsia="ru-RU"/>
        </w:rPr>
        <w:t>всегдасопоставляется</w:t>
      </w:r>
      <w:proofErr w:type="spellEnd"/>
      <w:r w:rsidRPr="00FF7D94">
        <w:rPr>
          <w:rFonts w:ascii="Arial" w:eastAsia="Times New Roman" w:hAnsi="Arial" w:cs="Arial"/>
          <w:color w:val="000000"/>
          <w:sz w:val="21"/>
          <w:szCs w:val="21"/>
          <w:lang w:eastAsia="ru-RU"/>
        </w:rPr>
        <w:t xml:space="preserve"> части входной цепочки.</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FF7D94">
        <w:rPr>
          <w:rFonts w:ascii="Arial" w:eastAsia="Times New Roman" w:hAnsi="Arial" w:cs="Arial"/>
          <w:color w:val="000000"/>
          <w:sz w:val="21"/>
          <w:szCs w:val="21"/>
          <w:lang w:eastAsia="ru-RU"/>
        </w:rPr>
        <w:t>Помимо того что</w:t>
      </w:r>
      <w:proofErr w:type="gramEnd"/>
      <w:r w:rsidRPr="00FF7D94">
        <w:rPr>
          <w:rFonts w:ascii="Arial" w:eastAsia="Times New Roman" w:hAnsi="Arial" w:cs="Arial"/>
          <w:color w:val="000000"/>
          <w:sz w:val="21"/>
          <w:szCs w:val="21"/>
          <w:lang w:eastAsia="ru-RU"/>
        </w:rPr>
        <w:t xml:space="preserve"> факторизация позволяет исключать прямую рекурсию, использование этого приема сокращает размеры грамматики и позволяет проводить разбор более эффективно.</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b/>
          <w:bCs/>
          <w:color w:val="000000"/>
          <w:sz w:val="21"/>
          <w:szCs w:val="21"/>
          <w:lang w:eastAsia="ru-RU"/>
        </w:rPr>
        <w:t>Итерация</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 xml:space="preserve">После факторизации в грамматике останется не </w:t>
      </w:r>
      <w:proofErr w:type="spellStart"/>
      <w:r w:rsidRPr="00FF7D94">
        <w:rPr>
          <w:rFonts w:ascii="Arial" w:eastAsia="Times New Roman" w:hAnsi="Arial" w:cs="Arial"/>
          <w:color w:val="000000"/>
          <w:sz w:val="21"/>
          <w:szCs w:val="21"/>
          <w:lang w:eastAsia="ru-RU"/>
        </w:rPr>
        <w:t>болееодной</w:t>
      </w:r>
      <w:proofErr w:type="spellEnd"/>
      <w:r w:rsidRPr="00FF7D94">
        <w:rPr>
          <w:rFonts w:ascii="Arial" w:eastAsia="Times New Roman" w:hAnsi="Arial" w:cs="Arial"/>
          <w:color w:val="000000"/>
          <w:sz w:val="21"/>
          <w:szCs w:val="21"/>
          <w:lang w:eastAsia="ru-RU"/>
        </w:rPr>
        <w:t xml:space="preserve"> правой части с прямой левосторонней рекурсией для каждого из </w:t>
      </w:r>
      <w:proofErr w:type="spellStart"/>
      <w:r w:rsidRPr="00FF7D94">
        <w:rPr>
          <w:rFonts w:ascii="Arial" w:eastAsia="Times New Roman" w:hAnsi="Arial" w:cs="Arial"/>
          <w:color w:val="000000"/>
          <w:sz w:val="21"/>
          <w:szCs w:val="21"/>
          <w:lang w:eastAsia="ru-RU"/>
        </w:rPr>
        <w:t>нетерминалов</w:t>
      </w:r>
      <w:proofErr w:type="spellEnd"/>
      <w:r w:rsidRPr="00FF7D94">
        <w:rPr>
          <w:rFonts w:ascii="Arial" w:eastAsia="Times New Roman" w:hAnsi="Arial" w:cs="Arial"/>
          <w:color w:val="000000"/>
          <w:sz w:val="21"/>
          <w:szCs w:val="21"/>
          <w:lang w:eastAsia="ru-RU"/>
        </w:rPr>
        <w:t>. Если такая правая часть есть, необходимо выполнить следующее.</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lastRenderedPageBreak/>
        <w:t>Пусть </w:t>
      </w: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y</w:t>
      </w:r>
      <w:r w:rsidRPr="00FF7D94">
        <w:rPr>
          <w:rFonts w:ascii="Arial" w:eastAsia="Times New Roman" w:hAnsi="Arial" w:cs="Arial"/>
          <w:color w:val="000000"/>
          <w:sz w:val="21"/>
          <w:szCs w:val="21"/>
          <w:lang w:eastAsia="ru-RU"/>
        </w:rPr>
        <w:t>| – |</w:t>
      </w:r>
      <w:proofErr w:type="spellStart"/>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Uv</w:t>
      </w:r>
      <w:proofErr w:type="spellEnd"/>
      <w:r w:rsidRPr="00FF7D94">
        <w:rPr>
          <w:rFonts w:ascii="Arial" w:eastAsia="Times New Roman" w:hAnsi="Arial" w:cs="Arial"/>
          <w:color w:val="000000"/>
          <w:sz w:val="21"/>
          <w:szCs w:val="21"/>
          <w:lang w:eastAsia="ru-RU"/>
        </w:rPr>
        <w:t> – правила, у которых осталась леворекурсивная правая часть. Эти правила означают, что членом синтаксического класса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 является </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y</w:t>
      </w:r>
      <w:r w:rsidRPr="00FF7D94">
        <w:rPr>
          <w:rFonts w:ascii="Arial" w:eastAsia="Times New Roman" w:hAnsi="Arial" w:cs="Arial"/>
          <w:color w:val="000000"/>
          <w:sz w:val="21"/>
          <w:szCs w:val="21"/>
          <w:lang w:eastAsia="ru-RU"/>
        </w:rPr>
        <w:t> или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за которыми ничего не следует, либо следует сколько-то </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 Тогда правила преобразуются к виду </w:t>
      </w: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x</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y</w:t>
      </w:r>
      <w:r w:rsidRPr="00FF7D94">
        <w:rPr>
          <w:rFonts w:ascii="Arial" w:eastAsia="Times New Roman" w:hAnsi="Arial" w:cs="Arial"/>
          <w:color w:val="000000"/>
          <w:sz w:val="21"/>
          <w:szCs w:val="21"/>
          <w:lang w:eastAsia="ru-RU"/>
        </w:rPr>
        <w:t>| – |</w:t>
      </w:r>
      <w:r w:rsidRPr="00FF7D94">
        <w:rPr>
          <w:rFonts w:ascii="Times New Roman" w:eastAsia="Times New Roman" w:hAnsi="Times New Roman" w:cs="Times New Roman"/>
          <w:i/>
          <w:iCs/>
          <w:color w:val="000000"/>
          <w:sz w:val="26"/>
          <w:szCs w:val="26"/>
          <w:lang w:eastAsia="ru-RU"/>
        </w:rPr>
        <w:t>z</w:t>
      </w:r>
      <w:r w:rsidRPr="00FF7D94">
        <w:rPr>
          <w:rFonts w:ascii="Arial" w:eastAsia="Times New Roman" w:hAnsi="Arial" w:cs="Arial"/>
          <w:color w:val="000000"/>
          <w:sz w:val="21"/>
          <w:szCs w:val="21"/>
          <w:lang w:eastAsia="ru-RU"/>
        </w:rPr>
        <w:t>) {</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После таких изменений должен измениться и алгоритм нисходящего разбора. Теперь алгоритм должен уметь обрабатывать альтернативы не только во всей правой части, но и в подцепочках, учитывать в своей работе существование пустой цепочки </w:t>
      </w:r>
      <w:r w:rsidRPr="00FF7D94">
        <w:rPr>
          <w:rFonts w:ascii="Times New Roman" w:eastAsia="Times New Roman" w:hAnsi="Times New Roman" w:cs="Times New Roman"/>
          <w:i/>
          <w:iCs/>
          <w:color w:val="000000"/>
          <w:sz w:val="26"/>
          <w:szCs w:val="26"/>
          <w:lang w:eastAsia="ru-RU"/>
        </w:rPr>
        <w:t>l</w:t>
      </w:r>
      <w:r w:rsidRPr="00FF7D94">
        <w:rPr>
          <w:rFonts w:ascii="Arial" w:eastAsia="Times New Roman" w:hAnsi="Arial" w:cs="Arial"/>
          <w:color w:val="000000"/>
          <w:sz w:val="21"/>
          <w:szCs w:val="21"/>
          <w:vertAlign w:val="superscript"/>
          <w:lang w:eastAsia="ru-RU"/>
        </w:rPr>
        <w:t>0</w:t>
      </w:r>
      <w:r w:rsidRPr="00FF7D94">
        <w:rPr>
          <w:rFonts w:ascii="Arial" w:eastAsia="Times New Roman" w:hAnsi="Arial" w:cs="Arial"/>
          <w:color w:val="000000"/>
          <w:sz w:val="21"/>
          <w:szCs w:val="21"/>
          <w:lang w:eastAsia="ru-RU"/>
        </w:rPr>
        <w:t> и уметь обрабатывать итерацию.</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Устранение прямой левосторонней рекурсии не позволяет устранить общую левостороннюю рекурсию. При этом правила </w:t>
      </w:r>
      <w:proofErr w:type="gramStart"/>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w:t>
      </w:r>
      <w:proofErr w:type="gramEnd"/>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Vx</w:t>
      </w:r>
      <w:r w:rsidRPr="00FF7D94">
        <w:rPr>
          <w:rFonts w:ascii="Arial" w:eastAsia="Times New Roman" w:hAnsi="Arial" w:cs="Arial"/>
          <w:color w:val="000000"/>
          <w:sz w:val="21"/>
          <w:szCs w:val="21"/>
          <w:lang w:eastAsia="ru-RU"/>
        </w:rPr>
        <w:t> и </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Uy</w:t>
      </w:r>
      <w:r w:rsidRPr="00FF7D94">
        <w:rPr>
          <w:rFonts w:ascii="Arial" w:eastAsia="Times New Roman" w:hAnsi="Arial" w:cs="Arial"/>
          <w:color w:val="000000"/>
          <w:sz w:val="21"/>
          <w:szCs w:val="21"/>
          <w:lang w:eastAsia="ru-RU"/>
        </w:rPr>
        <w:t>|</w:t>
      </w:r>
      <w:r w:rsidRPr="00FF7D94">
        <w:rPr>
          <w:rFonts w:ascii="Times New Roman" w:eastAsia="Times New Roman" w:hAnsi="Times New Roman" w:cs="Times New Roman"/>
          <w:i/>
          <w:iCs/>
          <w:color w:val="000000"/>
          <w:sz w:val="26"/>
          <w:szCs w:val="26"/>
          <w:lang w:eastAsia="ru-RU"/>
        </w:rPr>
        <w:t>v</w:t>
      </w:r>
      <w:r w:rsidRPr="00FF7D94">
        <w:rPr>
          <w:rFonts w:ascii="Arial" w:eastAsia="Times New Roman" w:hAnsi="Arial" w:cs="Arial"/>
          <w:color w:val="000000"/>
          <w:sz w:val="21"/>
          <w:szCs w:val="21"/>
          <w:lang w:eastAsia="ru-RU"/>
        </w:rPr>
        <w:t> дают вывод </w:t>
      </w:r>
      <w:r w:rsidRPr="00FF7D94">
        <w:rPr>
          <w:rFonts w:ascii="Times New Roman" w:eastAsia="Times New Roman" w:hAnsi="Times New Roman" w:cs="Times New Roman"/>
          <w:i/>
          <w:iCs/>
          <w:color w:val="000000"/>
          <w:sz w:val="26"/>
          <w:szCs w:val="26"/>
          <w:lang w:eastAsia="ru-RU"/>
        </w:rPr>
        <w:t>U</w:t>
      </w:r>
      <w:r w:rsidRPr="00FF7D94">
        <w:rPr>
          <w:rFonts w:ascii="Arial" w:eastAsia="Times New Roman" w:hAnsi="Arial" w:cs="Arial"/>
          <w:color w:val="000000"/>
          <w:sz w:val="21"/>
          <w:szCs w:val="21"/>
          <w:lang w:eastAsia="ru-RU"/>
        </w:rPr>
        <w:t>=&gt;+</w:t>
      </w:r>
      <w:proofErr w:type="spellStart"/>
      <w:r w:rsidRPr="00FF7D94">
        <w:rPr>
          <w:rFonts w:ascii="Times New Roman" w:eastAsia="Times New Roman" w:hAnsi="Times New Roman" w:cs="Times New Roman"/>
          <w:i/>
          <w:iCs/>
          <w:color w:val="000000"/>
          <w:sz w:val="26"/>
          <w:szCs w:val="26"/>
          <w:lang w:eastAsia="ru-RU"/>
        </w:rPr>
        <w:t>Uyx</w:t>
      </w:r>
      <w:proofErr w:type="spellEnd"/>
      <w:r w:rsidRPr="00FF7D94">
        <w:rPr>
          <w:rFonts w:ascii="Arial" w:eastAsia="Times New Roman" w:hAnsi="Arial" w:cs="Arial"/>
          <w:color w:val="000000"/>
          <w:sz w:val="21"/>
          <w:szCs w:val="21"/>
          <w:lang w:eastAsia="ru-RU"/>
        </w:rPr>
        <w:t>.</w:t>
      </w:r>
    </w:p>
    <w:p w:rsidR="00FF7D94" w:rsidRP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7D94">
        <w:rPr>
          <w:rFonts w:ascii="Arial" w:eastAsia="Times New Roman" w:hAnsi="Arial" w:cs="Arial"/>
          <w:color w:val="000000"/>
          <w:sz w:val="21"/>
          <w:szCs w:val="21"/>
          <w:lang w:eastAsia="ru-RU"/>
        </w:rPr>
        <w:t>Избавится от этого можно только преобразовав правила, общего алгоритма не существует. Обнаружить общую рекурсию возможно, если использовать отношение FIRST+/4/.</w:t>
      </w:r>
    </w:p>
    <w:p w:rsidR="002D2963" w:rsidRPr="002D2963" w:rsidRDefault="002D2963" w:rsidP="002D2963">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2D2963">
        <w:rPr>
          <w:rFonts w:ascii="Arial" w:eastAsia="Times New Roman" w:hAnsi="Arial" w:cs="Arial"/>
          <w:b/>
          <w:bCs/>
          <w:color w:val="FFFFFF"/>
          <w:kern w:val="36"/>
          <w:sz w:val="36"/>
          <w:szCs w:val="36"/>
          <w:lang w:eastAsia="ru-RU"/>
        </w:rPr>
        <w:t>Лабораторная работа №3. Синтаксический анализ. Нисходящий разбор без возвратов</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2D2963">
        <w:rPr>
          <w:rFonts w:ascii="Arial" w:eastAsia="Times New Roman" w:hAnsi="Arial" w:cs="Arial"/>
          <w:b/>
          <w:bCs/>
          <w:color w:val="000000"/>
          <w:sz w:val="27"/>
          <w:szCs w:val="27"/>
          <w:lang w:eastAsia="ru-RU"/>
        </w:rPr>
        <w:t>3.3. Задание на работу</w:t>
      </w:r>
    </w:p>
    <w:p w:rsidR="002D2963" w:rsidRPr="002D2963" w:rsidRDefault="002D2963" w:rsidP="002D296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Заданием является проектирование синтаксического анализатора по методу нисходящего разбора с возвратами для вариантов, приведен </w:t>
      </w:r>
      <w:proofErr w:type="spellStart"/>
      <w:r w:rsidRPr="002D2963">
        <w:rPr>
          <w:rFonts w:ascii="Arial" w:eastAsia="Times New Roman" w:hAnsi="Arial" w:cs="Arial"/>
          <w:color w:val="000000"/>
          <w:sz w:val="21"/>
          <w:szCs w:val="21"/>
          <w:lang w:eastAsia="ru-RU"/>
        </w:rPr>
        <w:t>ных</w:t>
      </w:r>
      <w:proofErr w:type="spellEnd"/>
      <w:r w:rsidRPr="002D2963">
        <w:rPr>
          <w:rFonts w:ascii="Arial" w:eastAsia="Times New Roman" w:hAnsi="Arial" w:cs="Arial"/>
          <w:color w:val="000000"/>
          <w:sz w:val="21"/>
          <w:szCs w:val="21"/>
          <w:lang w:eastAsia="ru-RU"/>
        </w:rPr>
        <w:t xml:space="preserve"> ниже.</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Номер варианта состоит из 8 цифр:</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(8) оператор WRITE</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(7) оператор READ</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(6) оператор цикла FOR -1, WHILE -2</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(5) условный оператор IF</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(4) индексированная переменная</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(3) оператор присваивания</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(2) выражение с целыми</w:t>
      </w:r>
    </w:p>
    <w:p w:rsidR="002D2963" w:rsidRPr="002D2963" w:rsidRDefault="002D2963" w:rsidP="002D2963">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(1) язык: C – </w:t>
      </w:r>
      <w:proofErr w:type="gramStart"/>
      <w:r w:rsidRPr="002D2963">
        <w:rPr>
          <w:rFonts w:ascii="Arial" w:eastAsia="Times New Roman" w:hAnsi="Arial" w:cs="Arial"/>
          <w:color w:val="000000"/>
          <w:sz w:val="21"/>
          <w:szCs w:val="21"/>
          <w:lang w:eastAsia="ru-RU"/>
        </w:rPr>
        <w:t>1,PASCAL</w:t>
      </w:r>
      <w:proofErr w:type="gramEnd"/>
      <w:r w:rsidRPr="002D2963">
        <w:rPr>
          <w:rFonts w:ascii="Arial" w:eastAsia="Times New Roman" w:hAnsi="Arial" w:cs="Arial"/>
          <w:color w:val="000000"/>
          <w:sz w:val="21"/>
          <w:szCs w:val="21"/>
          <w:lang w:eastAsia="ru-RU"/>
        </w:rPr>
        <w:t xml:space="preserve"> - 2</w:t>
      </w:r>
    </w:p>
    <w:p w:rsidR="002D2963" w:rsidRPr="00EA635F" w:rsidRDefault="00EA635F"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36"/>
          <w:szCs w:val="36"/>
          <w:lang w:eastAsia="ru-RU"/>
        </w:rPr>
      </w:pPr>
      <w:r w:rsidRPr="00EA635F">
        <w:rPr>
          <w:rFonts w:ascii="Arial" w:eastAsia="Times New Roman" w:hAnsi="Arial" w:cs="Arial"/>
          <w:b/>
          <w:bCs/>
          <w:color w:val="000000"/>
          <w:sz w:val="36"/>
          <w:szCs w:val="36"/>
          <w:lang w:eastAsia="ru-RU"/>
        </w:rPr>
        <w:t>Вариант задания</w:t>
      </w:r>
    </w:p>
    <w:p w:rsidR="002D2963" w:rsidRPr="00EA635F" w:rsidRDefault="002D2963" w:rsidP="002D2963">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36"/>
          <w:szCs w:val="36"/>
          <w:lang w:eastAsia="ru-RU"/>
        </w:rPr>
      </w:pPr>
      <w:r w:rsidRPr="00EA635F">
        <w:rPr>
          <w:rFonts w:ascii="Arial" w:eastAsia="Times New Roman" w:hAnsi="Arial" w:cs="Arial"/>
          <w:color w:val="000000"/>
          <w:sz w:val="36"/>
          <w:szCs w:val="36"/>
          <w:lang w:eastAsia="ru-RU"/>
        </w:rPr>
        <w:t>7 – 11100200;</w:t>
      </w:r>
    </w:p>
    <w:p w:rsidR="002D2963" w:rsidRPr="002D2963" w:rsidRDefault="002D2963" w:rsidP="002D2963">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2D2963">
        <w:rPr>
          <w:rFonts w:ascii="Arial" w:eastAsia="Times New Roman" w:hAnsi="Arial" w:cs="Arial"/>
          <w:b/>
          <w:bCs/>
          <w:color w:val="FFFFFF"/>
          <w:kern w:val="36"/>
          <w:sz w:val="36"/>
          <w:szCs w:val="36"/>
          <w:lang w:eastAsia="ru-RU"/>
        </w:rPr>
        <w:t>Лабораторная работа №3. Синтаксический анализ. Нисходящий разбор без возвратов</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2D2963">
        <w:rPr>
          <w:rFonts w:ascii="Arial" w:eastAsia="Times New Roman" w:hAnsi="Arial" w:cs="Arial"/>
          <w:b/>
          <w:bCs/>
          <w:color w:val="000000"/>
          <w:sz w:val="27"/>
          <w:szCs w:val="27"/>
          <w:lang w:eastAsia="ru-RU"/>
        </w:rPr>
        <w:t>3.4. Оформление отчета</w:t>
      </w:r>
    </w:p>
    <w:p w:rsidR="002D2963" w:rsidRPr="002D2963" w:rsidRDefault="002D2963" w:rsidP="002D296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В отчете должны быть приведены:</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исходная грамматика;</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преобразованная грамматика для устранения левосторонней рекурсии;</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схема алгоритма программы анализатора;</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lastRenderedPageBreak/>
        <w:t>схема данных;</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схемы процедур;</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спецификации процедур, к которым относятся входные и выходные параметры, а также выполняемые функции;</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исходные тексты процедур;</w:t>
      </w:r>
    </w:p>
    <w:p w:rsidR="002D2963" w:rsidRPr="002D2963" w:rsidRDefault="002D2963" w:rsidP="002D2963">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результаты работы анализатора в виде синтаксических деревьев и их представлений с помощью стека для конкретных примеров входных цепочек.</w:t>
      </w:r>
    </w:p>
    <w:p w:rsidR="002D2963" w:rsidRPr="002D2963" w:rsidRDefault="002D2963" w:rsidP="002D2963">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2D2963">
        <w:rPr>
          <w:rFonts w:ascii="Arial" w:eastAsia="Times New Roman" w:hAnsi="Arial" w:cs="Arial"/>
          <w:b/>
          <w:bCs/>
          <w:color w:val="FFFFFF"/>
          <w:kern w:val="36"/>
          <w:sz w:val="36"/>
          <w:szCs w:val="36"/>
          <w:lang w:eastAsia="ru-RU"/>
        </w:rPr>
        <w:t>Лабораторная работа №3. Синтаксический анализ. Нисходящий разбор без возвратов</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2D2963">
        <w:rPr>
          <w:rFonts w:ascii="Arial" w:eastAsia="Times New Roman" w:hAnsi="Arial" w:cs="Arial"/>
          <w:b/>
          <w:bCs/>
          <w:color w:val="000000"/>
          <w:sz w:val="27"/>
          <w:szCs w:val="27"/>
          <w:lang w:eastAsia="ru-RU"/>
        </w:rPr>
        <w:t>3.5. Контрольные вопросы</w:t>
      </w:r>
    </w:p>
    <w:p w:rsidR="002D2963" w:rsidRPr="002D2963" w:rsidRDefault="002D2963" w:rsidP="002D2963">
      <w:pPr>
        <w:numPr>
          <w:ilvl w:val="0"/>
          <w:numId w:val="1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Каким способом в методе нисходящего разбора с возвратами осуществляется определение места продолжения разбора при неудаче?</w:t>
      </w:r>
    </w:p>
    <w:p w:rsidR="002D2963" w:rsidRPr="002D2963" w:rsidRDefault="002D2963" w:rsidP="002D296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Для чего в элементе стека используется поле BRO?</w:t>
      </w:r>
    </w:p>
    <w:p w:rsidR="002D2963" w:rsidRPr="002D2963" w:rsidRDefault="002D2963" w:rsidP="002D296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Как устранить </w:t>
      </w:r>
      <w:proofErr w:type="spellStart"/>
      <w:r w:rsidRPr="002D2963">
        <w:rPr>
          <w:rFonts w:ascii="Arial" w:eastAsia="Times New Roman" w:hAnsi="Arial" w:cs="Arial"/>
          <w:color w:val="000000"/>
          <w:sz w:val="21"/>
          <w:szCs w:val="21"/>
          <w:lang w:eastAsia="ru-RU"/>
        </w:rPr>
        <w:t>леворекурсивность</w:t>
      </w:r>
      <w:proofErr w:type="spellEnd"/>
      <w:r w:rsidRPr="002D2963">
        <w:rPr>
          <w:rFonts w:ascii="Arial" w:eastAsia="Times New Roman" w:hAnsi="Arial" w:cs="Arial"/>
          <w:color w:val="000000"/>
          <w:sz w:val="21"/>
          <w:szCs w:val="21"/>
          <w:lang w:eastAsia="ru-RU"/>
        </w:rPr>
        <w:t xml:space="preserve"> правила </w:t>
      </w:r>
      <w:proofErr w:type="gramStart"/>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 не используя итерацию?</w:t>
      </w:r>
    </w:p>
    <w:p w:rsidR="002D2963" w:rsidRPr="002D2963" w:rsidRDefault="002D2963" w:rsidP="002D296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В чем заключается сущность метода определения </w:t>
      </w:r>
      <w:proofErr w:type="spellStart"/>
      <w:r w:rsidRPr="002D2963">
        <w:rPr>
          <w:rFonts w:ascii="Arial" w:eastAsia="Times New Roman" w:hAnsi="Arial" w:cs="Arial"/>
          <w:color w:val="000000"/>
          <w:sz w:val="21"/>
          <w:szCs w:val="21"/>
          <w:lang w:eastAsia="ru-RU"/>
        </w:rPr>
        <w:t>леворекурсивности</w:t>
      </w:r>
      <w:proofErr w:type="spellEnd"/>
      <w:r w:rsidRPr="002D2963">
        <w:rPr>
          <w:rFonts w:ascii="Arial" w:eastAsia="Times New Roman" w:hAnsi="Arial" w:cs="Arial"/>
          <w:color w:val="000000"/>
          <w:sz w:val="21"/>
          <w:szCs w:val="21"/>
          <w:lang w:eastAsia="ru-RU"/>
        </w:rPr>
        <w:t xml:space="preserve"> грамматики?</w:t>
      </w:r>
    </w:p>
    <w:p w:rsidR="002D2963" w:rsidRPr="002D2963" w:rsidRDefault="002D2963" w:rsidP="002D296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Каким образом по синтаксическому дереву вывода можно построить окончательный вид стека, его промежуточный вид?</w:t>
      </w:r>
    </w:p>
    <w:p w:rsidR="002D2963" w:rsidRPr="002D2963" w:rsidRDefault="002D2963" w:rsidP="002D2963">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Каким образом можно сократить число возвратов в нисходящем методе? (Поясните на примере грамматики </w:t>
      </w:r>
      <w:r w:rsidRPr="002D2963">
        <w:rPr>
          <w:rFonts w:ascii="Times New Roman" w:eastAsia="Times New Roman" w:hAnsi="Times New Roman" w:cs="Times New Roman"/>
          <w:i/>
          <w:iCs/>
          <w:color w:val="000000"/>
          <w:sz w:val="26"/>
          <w:szCs w:val="26"/>
          <w:lang w:eastAsia="ru-RU"/>
        </w:rPr>
        <w:t>G</w:t>
      </w:r>
      <w:r w:rsidRPr="002D2963">
        <w:rPr>
          <w:rFonts w:ascii="Arial" w:eastAsia="Times New Roman" w:hAnsi="Arial" w:cs="Arial"/>
          <w:color w:val="000000"/>
          <w:sz w:val="21"/>
          <w:szCs w:val="21"/>
          <w:lang w:eastAsia="ru-RU"/>
        </w:rPr>
        <w:t>1[</w:t>
      </w:r>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w:t>
      </w:r>
    </w:p>
    <w:p w:rsidR="00FF7D94" w:rsidRDefault="00FF7D94"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2D2963" w:rsidRDefault="002D2963" w:rsidP="002D2963">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№4. Синтаксический распознаватель. Метод рекурсивного спуска</w:t>
      </w:r>
    </w:p>
    <w:p w:rsidR="002D2963" w:rsidRDefault="002D2963" w:rsidP="002D296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4.1. Цель работы</w:t>
      </w:r>
    </w:p>
    <w:p w:rsidR="002D2963" w:rsidRDefault="002D2963" w:rsidP="002D296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принципов работы синтаксического анализатора на основе метода нисходящего разбора «Рекурсивный спуск».</w:t>
      </w:r>
    </w:p>
    <w:p w:rsidR="002D2963" w:rsidRPr="002D2963" w:rsidRDefault="002D2963" w:rsidP="002D2963">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2D2963">
        <w:rPr>
          <w:rFonts w:ascii="Times New Roman" w:eastAsia="Times New Roman" w:hAnsi="Times New Roman" w:cs="Times New Roman"/>
          <w:b/>
          <w:bCs/>
          <w:color w:val="FFFFFF"/>
          <w:kern w:val="36"/>
          <w:sz w:val="36"/>
          <w:szCs w:val="36"/>
          <w:lang w:eastAsia="ru-RU"/>
        </w:rPr>
        <w:t>Лабораторная работа №4. Синтаксический распознаватель. Метод рекурсивного спуска</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2D2963">
        <w:rPr>
          <w:rFonts w:ascii="Times New Roman" w:eastAsia="Times New Roman" w:hAnsi="Times New Roman" w:cs="Times New Roman"/>
          <w:b/>
          <w:bCs/>
          <w:sz w:val="27"/>
          <w:szCs w:val="27"/>
          <w:lang w:eastAsia="ru-RU"/>
        </w:rPr>
        <w:t>4.2. Теоретические положения</w:t>
      </w:r>
    </w:p>
    <w:p w:rsidR="002D2963" w:rsidRPr="002D2963" w:rsidRDefault="002D2963" w:rsidP="002D296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b/>
          <w:bCs/>
          <w:color w:val="000000"/>
          <w:sz w:val="21"/>
          <w:szCs w:val="21"/>
          <w:lang w:eastAsia="ru-RU"/>
        </w:rPr>
        <w:t>Требования к грамматикам</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В алгоритме, описанном выше, есть недостаток, который проявляется, когда цель определена с использованием левосторонней рекурсии. Если </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 – цель, а первое же правило для </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 имеет вид </w:t>
      </w:r>
      <w:proofErr w:type="gramStart"/>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 … , то происходит бесконечное порождение непосредственных выводов </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 =&gt;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 …. Поэтому грамматика </w:t>
      </w:r>
      <w:r w:rsidRPr="002D2963">
        <w:rPr>
          <w:rFonts w:ascii="Times New Roman" w:eastAsia="Times New Roman" w:hAnsi="Times New Roman" w:cs="Times New Roman"/>
          <w:i/>
          <w:iCs/>
          <w:color w:val="000000"/>
          <w:sz w:val="26"/>
          <w:szCs w:val="26"/>
          <w:lang w:eastAsia="ru-RU"/>
        </w:rPr>
        <w:t>G</w:t>
      </w:r>
      <w:r w:rsidRPr="002D2963">
        <w:rPr>
          <w:rFonts w:ascii="Arial" w:eastAsia="Times New Roman" w:hAnsi="Arial" w:cs="Arial"/>
          <w:color w:val="000000"/>
          <w:sz w:val="21"/>
          <w:szCs w:val="21"/>
          <w:lang w:eastAsia="ru-RU"/>
        </w:rPr>
        <w:t>1[</w:t>
      </w:r>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 написана с применением правосторонней рекурсии вместо привычной левосторонней. Лучший способ избавится от прямой левосторонней рекурсии – записывать правила, используя итеративные и факультативные цепочки.</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lastRenderedPageBreak/>
        <w:t>При применении этого подхода правила грамматики будут преобразованы к следующему виду:</w:t>
      </w:r>
    </w:p>
    <w:p w:rsidR="002D2963" w:rsidRPr="002D2963" w:rsidRDefault="002D2963" w:rsidP="002D2963">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вместо </w:t>
      </w:r>
      <w:proofErr w:type="gramStart"/>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 | </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 будет </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вместо </w:t>
      </w:r>
      <w:proofErr w:type="gramStart"/>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 будет </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Т.е. грамматика примет вид:</w:t>
      </w:r>
    </w:p>
    <w:p w:rsidR="002D2963" w:rsidRPr="002D2963" w:rsidRDefault="002D2963" w:rsidP="002D296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Times New Roman" w:eastAsia="Times New Roman" w:hAnsi="Times New Roman" w:cs="Times New Roman"/>
          <w:i/>
          <w:iCs/>
          <w:color w:val="000000"/>
          <w:sz w:val="26"/>
          <w:szCs w:val="26"/>
          <w:lang w:eastAsia="ru-RU"/>
        </w:rPr>
        <w:t>G</w:t>
      </w:r>
      <w:r w:rsidRPr="002D2963">
        <w:rPr>
          <w:rFonts w:ascii="Arial" w:eastAsia="Times New Roman" w:hAnsi="Arial" w:cs="Arial"/>
          <w:color w:val="000000"/>
          <w:sz w:val="21"/>
          <w:szCs w:val="21"/>
          <w:lang w:eastAsia="ru-RU"/>
        </w:rPr>
        <w:t>1[</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roofErr w:type="gramEnd"/>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a</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b</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c</w:t>
      </w:r>
      <w:proofErr w:type="spell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Используются два принципа, на основании которых правила языка, включающие прямую левостороннюю рекурсию, преобразуются в эквивалентные правила, включающие итеративные цепочки.</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b/>
          <w:bCs/>
          <w:color w:val="000000"/>
          <w:sz w:val="21"/>
          <w:szCs w:val="21"/>
          <w:lang w:eastAsia="ru-RU"/>
        </w:rPr>
        <w:t>Факторизация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Если существуют правила вида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xy</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w:t>
      </w:r>
      <w:r w:rsidRPr="002D2963">
        <w:rPr>
          <w:rFonts w:ascii="Arial" w:eastAsia="Times New Roman" w:hAnsi="Arial" w:cs="Arial"/>
          <w:color w:val="000000"/>
          <w:sz w:val="21"/>
          <w:szCs w:val="21"/>
          <w:lang w:eastAsia="ru-RU"/>
        </w:rPr>
        <w:t>| … | </w:t>
      </w:r>
      <w:proofErr w:type="spellStart"/>
      <w:r w:rsidRPr="002D2963">
        <w:rPr>
          <w:rFonts w:ascii="Times New Roman" w:eastAsia="Times New Roman" w:hAnsi="Times New Roman" w:cs="Times New Roman"/>
          <w:i/>
          <w:iCs/>
          <w:color w:val="000000"/>
          <w:sz w:val="26"/>
          <w:szCs w:val="26"/>
          <w:lang w:eastAsia="ru-RU"/>
        </w:rPr>
        <w:t>xz</w:t>
      </w:r>
      <w:proofErr w:type="spellEnd"/>
      <w:r w:rsidRPr="002D2963">
        <w:rPr>
          <w:rFonts w:ascii="Arial" w:eastAsia="Times New Roman" w:hAnsi="Arial" w:cs="Arial"/>
          <w:color w:val="000000"/>
          <w:sz w:val="21"/>
          <w:szCs w:val="21"/>
          <w:lang w:eastAsia="ru-RU"/>
        </w:rPr>
        <w:t>, то их надо заменить на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w</w:t>
      </w:r>
      <w:r w:rsidRPr="002D2963">
        <w:rPr>
          <w:rFonts w:ascii="Arial" w:eastAsia="Times New Roman" w:hAnsi="Arial" w:cs="Arial"/>
          <w:color w:val="000000"/>
          <w:sz w:val="21"/>
          <w:szCs w:val="21"/>
          <w:lang w:eastAsia="ru-RU"/>
        </w:rPr>
        <w:t>| … |</w:t>
      </w:r>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 где скобки ( и ) являются метасимволами.</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Допустима факторизация и в более общей форме, такая как в алгебраических выражениях. Например, если </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fv</w:t>
      </w:r>
      <w:proofErr w:type="spellEnd"/>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w</w:t>
      </w:r>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fm</w:t>
      </w:r>
      <w:proofErr w:type="spellEnd"/>
      <w:r w:rsidRPr="002D2963">
        <w:rPr>
          <w:rFonts w:ascii="Arial" w:eastAsia="Times New Roman" w:hAnsi="Arial" w:cs="Arial"/>
          <w:color w:val="000000"/>
          <w:sz w:val="21"/>
          <w:szCs w:val="21"/>
          <w:lang w:eastAsia="ru-RU"/>
        </w:rPr>
        <w:t>, то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v</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m</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Следует отметить, что исходные правила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xy</w:t>
      </w:r>
      <w:r w:rsidRPr="002D2963">
        <w:rPr>
          <w:rFonts w:ascii="Arial" w:eastAsia="Times New Roman" w:hAnsi="Arial" w:cs="Arial"/>
          <w:color w:val="000000"/>
          <w:sz w:val="21"/>
          <w:szCs w:val="21"/>
          <w:lang w:eastAsia="ru-RU"/>
        </w:rPr>
        <w:t> преобразуются к виду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vertAlign w:val="superscript"/>
          <w:lang w:eastAsia="ru-RU"/>
        </w:rPr>
        <w:t>0</w:t>
      </w:r>
      <w:r w:rsidRPr="002D2963">
        <w:rPr>
          <w:rFonts w:ascii="Arial" w:eastAsia="Times New Roman" w:hAnsi="Arial" w:cs="Arial"/>
          <w:color w:val="000000"/>
          <w:sz w:val="21"/>
          <w:szCs w:val="21"/>
          <w:lang w:eastAsia="ru-RU"/>
        </w:rPr>
        <w:t>), где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vertAlign w:val="superscript"/>
          <w:lang w:eastAsia="ru-RU"/>
        </w:rPr>
        <w:t>0</w:t>
      </w:r>
      <w:r w:rsidRPr="002D2963">
        <w:rPr>
          <w:rFonts w:ascii="Arial" w:eastAsia="Times New Roman" w:hAnsi="Arial" w:cs="Arial"/>
          <w:color w:val="000000"/>
          <w:sz w:val="21"/>
          <w:szCs w:val="21"/>
          <w:lang w:eastAsia="ru-RU"/>
        </w:rPr>
        <w:t> – пустая цепочка.</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Когда бы не </w:t>
      </w:r>
      <w:proofErr w:type="spellStart"/>
      <w:r w:rsidRPr="002D2963">
        <w:rPr>
          <w:rFonts w:ascii="Arial" w:eastAsia="Times New Roman" w:hAnsi="Arial" w:cs="Arial"/>
          <w:color w:val="000000"/>
          <w:sz w:val="21"/>
          <w:szCs w:val="21"/>
          <w:lang w:eastAsia="ru-RU"/>
        </w:rPr>
        <w:t>использовалосьподобное</w:t>
      </w:r>
      <w:proofErr w:type="spellEnd"/>
      <w:r w:rsidRPr="002D2963">
        <w:rPr>
          <w:rFonts w:ascii="Arial" w:eastAsia="Times New Roman" w:hAnsi="Arial" w:cs="Arial"/>
          <w:color w:val="000000"/>
          <w:sz w:val="21"/>
          <w:szCs w:val="21"/>
          <w:lang w:eastAsia="ru-RU"/>
        </w:rPr>
        <w:t xml:space="preserve"> преобразование,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vertAlign w:val="superscript"/>
          <w:lang w:eastAsia="ru-RU"/>
        </w:rPr>
        <w:t>0</w:t>
      </w:r>
      <w:r w:rsidRPr="002D2963">
        <w:rPr>
          <w:rFonts w:ascii="Arial" w:eastAsia="Times New Roman" w:hAnsi="Arial" w:cs="Arial"/>
          <w:color w:val="000000"/>
          <w:sz w:val="21"/>
          <w:szCs w:val="21"/>
          <w:lang w:eastAsia="ru-RU"/>
        </w:rPr>
        <w:t xml:space="preserve"> всегда помещается как альтернатива, </w:t>
      </w:r>
      <w:proofErr w:type="spellStart"/>
      <w:r w:rsidRPr="002D2963">
        <w:rPr>
          <w:rFonts w:ascii="Arial" w:eastAsia="Times New Roman" w:hAnsi="Arial" w:cs="Arial"/>
          <w:color w:val="000000"/>
          <w:sz w:val="21"/>
          <w:szCs w:val="21"/>
          <w:lang w:eastAsia="ru-RU"/>
        </w:rPr>
        <w:t>таккак</w:t>
      </w:r>
      <w:proofErr w:type="spellEnd"/>
      <w:r w:rsidRPr="002D2963">
        <w:rPr>
          <w:rFonts w:ascii="Arial" w:eastAsia="Times New Roman" w:hAnsi="Arial" w:cs="Arial"/>
          <w:color w:val="000000"/>
          <w:sz w:val="21"/>
          <w:szCs w:val="21"/>
          <w:lang w:eastAsia="ru-RU"/>
        </w:rPr>
        <w:t xml:space="preserve"> принимается условие, что если цель –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vertAlign w:val="superscript"/>
          <w:lang w:eastAsia="ru-RU"/>
        </w:rPr>
        <w:t>0</w:t>
      </w:r>
      <w:r w:rsidRPr="002D2963">
        <w:rPr>
          <w:rFonts w:ascii="Arial" w:eastAsia="Times New Roman" w:hAnsi="Arial" w:cs="Arial"/>
          <w:color w:val="000000"/>
          <w:sz w:val="21"/>
          <w:szCs w:val="21"/>
          <w:lang w:eastAsia="ru-RU"/>
        </w:rPr>
        <w:t xml:space="preserve">, то эта цель </w:t>
      </w:r>
      <w:proofErr w:type="spellStart"/>
      <w:r w:rsidRPr="002D2963">
        <w:rPr>
          <w:rFonts w:ascii="Arial" w:eastAsia="Times New Roman" w:hAnsi="Arial" w:cs="Arial"/>
          <w:color w:val="000000"/>
          <w:sz w:val="21"/>
          <w:szCs w:val="21"/>
          <w:lang w:eastAsia="ru-RU"/>
        </w:rPr>
        <w:t>всегдасопоставляется</w:t>
      </w:r>
      <w:proofErr w:type="spellEnd"/>
      <w:r w:rsidRPr="002D2963">
        <w:rPr>
          <w:rFonts w:ascii="Arial" w:eastAsia="Times New Roman" w:hAnsi="Arial" w:cs="Arial"/>
          <w:color w:val="000000"/>
          <w:sz w:val="21"/>
          <w:szCs w:val="21"/>
          <w:lang w:eastAsia="ru-RU"/>
        </w:rPr>
        <w:t xml:space="preserve"> части входной цепочки.</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2D2963">
        <w:rPr>
          <w:rFonts w:ascii="Arial" w:eastAsia="Times New Roman" w:hAnsi="Arial" w:cs="Arial"/>
          <w:color w:val="000000"/>
          <w:sz w:val="21"/>
          <w:szCs w:val="21"/>
          <w:lang w:eastAsia="ru-RU"/>
        </w:rPr>
        <w:t>Помимо того что</w:t>
      </w:r>
      <w:proofErr w:type="gramEnd"/>
      <w:r w:rsidRPr="002D2963">
        <w:rPr>
          <w:rFonts w:ascii="Arial" w:eastAsia="Times New Roman" w:hAnsi="Arial" w:cs="Arial"/>
          <w:color w:val="000000"/>
          <w:sz w:val="21"/>
          <w:szCs w:val="21"/>
          <w:lang w:eastAsia="ru-RU"/>
        </w:rPr>
        <w:t xml:space="preserve"> факторизация позволяет исключать прямую рекурсию, использование этого приема сокращает размеры грамматики и позволяет проводить разбор более эффективно.</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b/>
          <w:bCs/>
          <w:color w:val="000000"/>
          <w:sz w:val="21"/>
          <w:szCs w:val="21"/>
          <w:lang w:eastAsia="ru-RU"/>
        </w:rPr>
        <w:t>Итерация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После факторизации в грамматике останется не </w:t>
      </w:r>
      <w:proofErr w:type="spellStart"/>
      <w:r w:rsidRPr="002D2963">
        <w:rPr>
          <w:rFonts w:ascii="Arial" w:eastAsia="Times New Roman" w:hAnsi="Arial" w:cs="Arial"/>
          <w:color w:val="000000"/>
          <w:sz w:val="21"/>
          <w:szCs w:val="21"/>
          <w:lang w:eastAsia="ru-RU"/>
        </w:rPr>
        <w:t>болееодной</w:t>
      </w:r>
      <w:proofErr w:type="spellEnd"/>
      <w:r w:rsidRPr="002D2963">
        <w:rPr>
          <w:rFonts w:ascii="Arial" w:eastAsia="Times New Roman" w:hAnsi="Arial" w:cs="Arial"/>
          <w:color w:val="000000"/>
          <w:sz w:val="21"/>
          <w:szCs w:val="21"/>
          <w:lang w:eastAsia="ru-RU"/>
        </w:rPr>
        <w:t xml:space="preserve"> правой части с прямой левосторонней рекурсией для каждого из </w:t>
      </w:r>
      <w:proofErr w:type="spellStart"/>
      <w:r w:rsidRPr="002D2963">
        <w:rPr>
          <w:rFonts w:ascii="Arial" w:eastAsia="Times New Roman" w:hAnsi="Arial" w:cs="Arial"/>
          <w:color w:val="000000"/>
          <w:sz w:val="21"/>
          <w:szCs w:val="21"/>
          <w:lang w:eastAsia="ru-RU"/>
        </w:rPr>
        <w:t>нетерминалов</w:t>
      </w:r>
      <w:proofErr w:type="spellEnd"/>
      <w:r w:rsidRPr="002D2963">
        <w:rPr>
          <w:rFonts w:ascii="Arial" w:eastAsia="Times New Roman" w:hAnsi="Arial" w:cs="Arial"/>
          <w:color w:val="000000"/>
          <w:sz w:val="21"/>
          <w:szCs w:val="21"/>
          <w:lang w:eastAsia="ru-RU"/>
        </w:rPr>
        <w:t>. Если такая правая часть есть, необходимо выполнить следующее.</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Пусть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 … |</w:t>
      </w:r>
      <w:proofErr w:type="spellStart"/>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Uv</w:t>
      </w:r>
      <w:proofErr w:type="spellEnd"/>
      <w:r w:rsidRPr="002D2963">
        <w:rPr>
          <w:rFonts w:ascii="Arial" w:eastAsia="Times New Roman" w:hAnsi="Arial" w:cs="Arial"/>
          <w:color w:val="000000"/>
          <w:sz w:val="21"/>
          <w:szCs w:val="21"/>
          <w:lang w:eastAsia="ru-RU"/>
        </w:rPr>
        <w:t> – правила, у которых осталась леворекурсивная правая часть. Эти правила означают, что членом синтаксического класса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является </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 или </w:t>
      </w:r>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 за которыми ничего не следует, либо следует сколько-то </w:t>
      </w:r>
      <w:r w:rsidRPr="002D2963">
        <w:rPr>
          <w:rFonts w:ascii="Times New Roman" w:eastAsia="Times New Roman" w:hAnsi="Times New Roman" w:cs="Times New Roman"/>
          <w:i/>
          <w:iCs/>
          <w:color w:val="000000"/>
          <w:sz w:val="26"/>
          <w:szCs w:val="26"/>
          <w:lang w:eastAsia="ru-RU"/>
        </w:rPr>
        <w:t>v</w:t>
      </w:r>
      <w:r w:rsidRPr="002D2963">
        <w:rPr>
          <w:rFonts w:ascii="Arial" w:eastAsia="Times New Roman" w:hAnsi="Arial" w:cs="Arial"/>
          <w:color w:val="000000"/>
          <w:sz w:val="21"/>
          <w:szCs w:val="21"/>
          <w:lang w:eastAsia="ru-RU"/>
        </w:rPr>
        <w:t>. Тогда правила преобразуются к виду:</w:t>
      </w:r>
    </w:p>
    <w:p w:rsidR="002D2963" w:rsidRPr="002D2963" w:rsidRDefault="002D2963" w:rsidP="002D2963">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 … |</w:t>
      </w:r>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v</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После таких изменений должен измениться и алгоритм нисходящего разбора. Теперь алгоритм должен уметь обрабатывать альтернативы не только во всей правой части, но и в подцепочках, учитывать в своей работе существование пустой цепочки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vertAlign w:val="superscript"/>
          <w:lang w:eastAsia="ru-RU"/>
        </w:rPr>
        <w:t>0</w:t>
      </w:r>
      <w:r w:rsidRPr="002D2963">
        <w:rPr>
          <w:rFonts w:ascii="Arial" w:eastAsia="Times New Roman" w:hAnsi="Arial" w:cs="Arial"/>
          <w:color w:val="000000"/>
          <w:sz w:val="21"/>
          <w:szCs w:val="21"/>
          <w:lang w:eastAsia="ru-RU"/>
        </w:rPr>
        <w:t> и уметь обрабатывать итерацию.</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lastRenderedPageBreak/>
        <w:t>Устранение прямой левосторонней рекурсии не позволяет устранить общую левостороннюю рекурсию. При этом правила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Vx</w:t>
      </w:r>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V</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Uy</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v</w:t>
      </w:r>
      <w:r w:rsidRPr="002D2963">
        <w:rPr>
          <w:rFonts w:ascii="Arial" w:eastAsia="Times New Roman" w:hAnsi="Arial" w:cs="Arial"/>
          <w:color w:val="000000"/>
          <w:sz w:val="21"/>
          <w:szCs w:val="21"/>
          <w:lang w:eastAsia="ru-RU"/>
        </w:rPr>
        <w:t> дают вывод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Uyx</w:t>
      </w:r>
      <w:proofErr w:type="spellEnd"/>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Избавится от этого можно только преобразовав правила, общего алгоритма не существует. Обнаружить общую рекурсию возможно, если использовать отношение FIRST+/4/.</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При использовании метода рекурсивного спуска для каждого нетерминального символа проектируется отдельная функция. Например, для символа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такая функция может быть записана следующим образом.</w:t>
      </w:r>
    </w:p>
    <w:p w:rsidR="002D2963" w:rsidRPr="002D2963" w:rsidRDefault="002D2963" w:rsidP="002D2963">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2D2963">
        <w:rPr>
          <w:rFonts w:ascii="Courier New" w:eastAsia="Times New Roman" w:hAnsi="Courier New" w:cs="Courier New"/>
          <w:color w:val="000000"/>
          <w:sz w:val="21"/>
          <w:szCs w:val="21"/>
          <w:lang w:val="en-US" w:eastAsia="ru-RU"/>
        </w:rPr>
        <w:t>bool E()</w:t>
      </w:r>
      <w:r w:rsidRPr="002D2963">
        <w:rPr>
          <w:rFonts w:ascii="Courier New" w:eastAsia="Times New Roman" w:hAnsi="Courier New" w:cs="Courier New"/>
          <w:color w:val="000000"/>
          <w:sz w:val="21"/>
          <w:szCs w:val="21"/>
          <w:lang w:val="en-US" w:eastAsia="ru-RU"/>
        </w:rPr>
        <w:br/>
        <w:t>{</w:t>
      </w:r>
      <w:r w:rsidRPr="002D2963">
        <w:rPr>
          <w:rFonts w:ascii="Courier New" w:eastAsia="Times New Roman" w:hAnsi="Courier New" w:cs="Courier New"/>
          <w:color w:val="000000"/>
          <w:sz w:val="21"/>
          <w:szCs w:val="21"/>
          <w:lang w:val="en-US" w:eastAsia="ru-RU"/>
        </w:rPr>
        <w:br/>
        <w:t>if(!T) return false;</w:t>
      </w:r>
      <w:r w:rsidRPr="002D2963">
        <w:rPr>
          <w:rFonts w:ascii="Courier New" w:eastAsia="Times New Roman" w:hAnsi="Courier New" w:cs="Courier New"/>
          <w:color w:val="000000"/>
          <w:sz w:val="21"/>
          <w:szCs w:val="21"/>
          <w:lang w:val="en-US" w:eastAsia="ru-RU"/>
        </w:rPr>
        <w:br/>
        <w:t>while(</w:t>
      </w:r>
      <w:proofErr w:type="spellStart"/>
      <w:r w:rsidRPr="002D2963">
        <w:rPr>
          <w:rFonts w:ascii="Courier New" w:eastAsia="Times New Roman" w:hAnsi="Courier New" w:cs="Courier New"/>
          <w:color w:val="000000"/>
          <w:sz w:val="21"/>
          <w:szCs w:val="21"/>
          <w:lang w:val="en-US" w:eastAsia="ru-RU"/>
        </w:rPr>
        <w:t>symb</w:t>
      </w:r>
      <w:proofErr w:type="spellEnd"/>
      <w:r w:rsidRPr="002D2963">
        <w:rPr>
          <w:rFonts w:ascii="Courier New" w:eastAsia="Times New Roman" w:hAnsi="Courier New" w:cs="Courier New"/>
          <w:color w:val="000000"/>
          <w:sz w:val="21"/>
          <w:szCs w:val="21"/>
          <w:lang w:val="en-US" w:eastAsia="ru-RU"/>
        </w:rPr>
        <w:t>==’+’ || ‘-‘) if (!T()) return false; return true;</w:t>
      </w:r>
      <w:r w:rsidRPr="002D2963">
        <w:rPr>
          <w:rFonts w:ascii="Courier New" w:eastAsia="Times New Roman" w:hAnsi="Courier New" w:cs="Courier New"/>
          <w:color w:val="000000"/>
          <w:sz w:val="21"/>
          <w:szCs w:val="21"/>
          <w:lang w:val="en-US" w:eastAsia="ru-RU"/>
        </w:rPr>
        <w:br/>
        <w:t>}</w:t>
      </w:r>
    </w:p>
    <w:p w:rsidR="002D2963" w:rsidRPr="002D2963" w:rsidRDefault="002D2963" w:rsidP="002D2963">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2D2963">
        <w:rPr>
          <w:rFonts w:ascii="Times New Roman" w:eastAsia="Times New Roman" w:hAnsi="Times New Roman" w:cs="Times New Roman"/>
          <w:b/>
          <w:bCs/>
          <w:color w:val="FFFFFF"/>
          <w:kern w:val="36"/>
          <w:sz w:val="36"/>
          <w:szCs w:val="36"/>
          <w:lang w:eastAsia="ru-RU"/>
        </w:rPr>
        <w:t>Лабораторная работа №4. Синтаксический распознаватель. Метод рекурсивного спуска</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2D2963">
        <w:rPr>
          <w:rFonts w:ascii="Times New Roman" w:eastAsia="Times New Roman" w:hAnsi="Times New Roman" w:cs="Times New Roman"/>
          <w:b/>
          <w:bCs/>
          <w:sz w:val="27"/>
          <w:szCs w:val="27"/>
          <w:lang w:eastAsia="ru-RU"/>
        </w:rPr>
        <w:t>4.3. Задание на работу</w:t>
      </w:r>
    </w:p>
    <w:p w:rsidR="002D2963" w:rsidRPr="002D2963" w:rsidRDefault="002D2963" w:rsidP="002D296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Заданием является проектирование синтаксического анализатора по методу рекурсивного спуска для вариантов, приведенных ниже. Номер варианта состоит из 8 цифр:</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(8) оператор WRITE</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(7) оператор READ</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(6) оператор цикла FOR -1, WHILE -2</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(5) условный оператор IF</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(4) индексированная переменная</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(3) оператор присваивания</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(2) выражение с целыми</w:t>
      </w:r>
    </w:p>
    <w:p w:rsidR="002D2963" w:rsidRPr="002D2963" w:rsidRDefault="002D2963" w:rsidP="002D2963">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(1) язык: C – </w:t>
      </w:r>
      <w:proofErr w:type="gramStart"/>
      <w:r w:rsidRPr="002D2963">
        <w:rPr>
          <w:rFonts w:ascii="Arial" w:eastAsia="Times New Roman" w:hAnsi="Arial" w:cs="Arial"/>
          <w:color w:val="000000"/>
          <w:sz w:val="21"/>
          <w:szCs w:val="21"/>
          <w:lang w:eastAsia="ru-RU"/>
        </w:rPr>
        <w:t>1,PASCAL</w:t>
      </w:r>
      <w:proofErr w:type="gramEnd"/>
      <w:r w:rsidRPr="002D2963">
        <w:rPr>
          <w:rFonts w:ascii="Arial" w:eastAsia="Times New Roman" w:hAnsi="Arial" w:cs="Arial"/>
          <w:color w:val="000000"/>
          <w:sz w:val="21"/>
          <w:szCs w:val="21"/>
          <w:lang w:eastAsia="ru-RU"/>
        </w:rPr>
        <w:t xml:space="preserve"> - 2</w:t>
      </w:r>
    </w:p>
    <w:p w:rsidR="002D2963" w:rsidRPr="00EA635F" w:rsidRDefault="00EA635F"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36"/>
          <w:szCs w:val="36"/>
          <w:lang w:eastAsia="ru-RU"/>
        </w:rPr>
      </w:pPr>
      <w:r w:rsidRPr="00EA635F">
        <w:rPr>
          <w:rFonts w:ascii="Arial" w:eastAsia="Times New Roman" w:hAnsi="Arial" w:cs="Arial"/>
          <w:b/>
          <w:bCs/>
          <w:color w:val="000000"/>
          <w:sz w:val="36"/>
          <w:szCs w:val="36"/>
          <w:lang w:eastAsia="ru-RU"/>
        </w:rPr>
        <w:t>Вариант задания</w:t>
      </w:r>
    </w:p>
    <w:p w:rsidR="002D2963" w:rsidRPr="00EA635F" w:rsidRDefault="002D2963" w:rsidP="002D2963">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36"/>
          <w:szCs w:val="36"/>
          <w:lang w:eastAsia="ru-RU"/>
        </w:rPr>
      </w:pPr>
      <w:r w:rsidRPr="00EA635F">
        <w:rPr>
          <w:rFonts w:ascii="Arial" w:eastAsia="Times New Roman" w:hAnsi="Arial" w:cs="Arial"/>
          <w:color w:val="000000"/>
          <w:sz w:val="36"/>
          <w:szCs w:val="36"/>
          <w:lang w:eastAsia="ru-RU"/>
        </w:rPr>
        <w:t>7 – 11100200;</w:t>
      </w:r>
    </w:p>
    <w:p w:rsidR="002D2963" w:rsidRPr="002D2963" w:rsidRDefault="002D2963" w:rsidP="002D2963">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2D2963">
        <w:rPr>
          <w:rFonts w:ascii="Times New Roman" w:eastAsia="Times New Roman" w:hAnsi="Times New Roman" w:cs="Times New Roman"/>
          <w:b/>
          <w:bCs/>
          <w:color w:val="FFFFFF"/>
          <w:kern w:val="36"/>
          <w:sz w:val="36"/>
          <w:szCs w:val="36"/>
          <w:lang w:eastAsia="ru-RU"/>
        </w:rPr>
        <w:t>Лабораторная работа №4. Синтаксический распознаватель. Метод рекурсивного спуска</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2D2963">
        <w:rPr>
          <w:rFonts w:ascii="Times New Roman" w:eastAsia="Times New Roman" w:hAnsi="Times New Roman" w:cs="Times New Roman"/>
          <w:b/>
          <w:bCs/>
          <w:sz w:val="27"/>
          <w:szCs w:val="27"/>
          <w:lang w:eastAsia="ru-RU"/>
        </w:rPr>
        <w:t>4.4. Оформление отчета</w:t>
      </w:r>
    </w:p>
    <w:p w:rsidR="002D2963" w:rsidRPr="002D2963" w:rsidRDefault="002D2963" w:rsidP="002D296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В отчете должны быть приведены:</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исходная грамматика;</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преобразованная грамматика для устранения левосторонней рекурсии;</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схема алгоритма программы анализатора;</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схема данных;</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схемы процедур;</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lastRenderedPageBreak/>
        <w:t xml:space="preserve">спецификации процедур, к которым относятся входные и выход </w:t>
      </w:r>
      <w:proofErr w:type="spellStart"/>
      <w:r w:rsidRPr="002D2963">
        <w:rPr>
          <w:rFonts w:ascii="Arial" w:eastAsia="Times New Roman" w:hAnsi="Arial" w:cs="Arial"/>
          <w:color w:val="000000"/>
          <w:sz w:val="21"/>
          <w:szCs w:val="21"/>
          <w:lang w:eastAsia="ru-RU"/>
        </w:rPr>
        <w:t>ные</w:t>
      </w:r>
      <w:proofErr w:type="spellEnd"/>
      <w:r w:rsidRPr="002D2963">
        <w:rPr>
          <w:rFonts w:ascii="Arial" w:eastAsia="Times New Roman" w:hAnsi="Arial" w:cs="Arial"/>
          <w:color w:val="000000"/>
          <w:sz w:val="21"/>
          <w:szCs w:val="21"/>
          <w:lang w:eastAsia="ru-RU"/>
        </w:rPr>
        <w:t xml:space="preserve"> параметры, а также выполняемые функции;</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исходные тексты процедур;</w:t>
      </w:r>
    </w:p>
    <w:p w:rsidR="002D2963" w:rsidRPr="002D2963" w:rsidRDefault="002D2963" w:rsidP="002D2963">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результаты работы анализатора в виде синтаксических деревьев и их представлений с помощью стека для конкретных примеров входных цепочек.</w:t>
      </w:r>
    </w:p>
    <w:p w:rsidR="002D2963" w:rsidRPr="002D2963" w:rsidRDefault="002D2963" w:rsidP="002D2963">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2D2963">
        <w:rPr>
          <w:rFonts w:ascii="Times New Roman" w:eastAsia="Times New Roman" w:hAnsi="Times New Roman" w:cs="Times New Roman"/>
          <w:b/>
          <w:bCs/>
          <w:color w:val="FFFFFF"/>
          <w:kern w:val="36"/>
          <w:sz w:val="36"/>
          <w:szCs w:val="36"/>
          <w:lang w:eastAsia="ru-RU"/>
        </w:rPr>
        <w:t>Лабораторная работа №4. Синтаксический распознаватель. Метод рекурсивного спуска</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2D2963">
        <w:rPr>
          <w:rFonts w:ascii="Times New Roman" w:eastAsia="Times New Roman" w:hAnsi="Times New Roman" w:cs="Times New Roman"/>
          <w:b/>
          <w:bCs/>
          <w:sz w:val="27"/>
          <w:szCs w:val="27"/>
          <w:lang w:eastAsia="ru-RU"/>
        </w:rPr>
        <w:t>4.5. Контрольные вопросы</w:t>
      </w:r>
    </w:p>
    <w:p w:rsidR="002D2963" w:rsidRPr="002D2963" w:rsidRDefault="002D2963" w:rsidP="002D2963">
      <w:pPr>
        <w:numPr>
          <w:ilvl w:val="0"/>
          <w:numId w:val="2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Укажите для грамматики </w:t>
      </w:r>
      <w:r w:rsidRPr="002D2963">
        <w:rPr>
          <w:rFonts w:ascii="Times New Roman" w:eastAsia="Times New Roman" w:hAnsi="Times New Roman" w:cs="Times New Roman"/>
          <w:i/>
          <w:iCs/>
          <w:color w:val="000000"/>
          <w:sz w:val="26"/>
          <w:szCs w:val="26"/>
          <w:lang w:eastAsia="ru-RU"/>
        </w:rPr>
        <w:t>G</w:t>
      </w:r>
      <w:r w:rsidRPr="002D2963">
        <w:rPr>
          <w:rFonts w:ascii="Arial" w:eastAsia="Times New Roman" w:hAnsi="Arial" w:cs="Arial"/>
          <w:color w:val="000000"/>
          <w:sz w:val="21"/>
          <w:szCs w:val="21"/>
          <w:lang w:eastAsia="ru-RU"/>
        </w:rPr>
        <w:t>1(</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 функцию для символа </w:t>
      </w:r>
      <w:r w:rsidRPr="002D2963">
        <w:rPr>
          <w:rFonts w:ascii="Times New Roman" w:eastAsia="Times New Roman" w:hAnsi="Times New Roman" w:cs="Times New Roman"/>
          <w:i/>
          <w:iCs/>
          <w:color w:val="000000"/>
          <w:sz w:val="26"/>
          <w:szCs w:val="26"/>
          <w:lang w:eastAsia="ru-RU"/>
        </w:rPr>
        <w:t>Т</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Укажите для грамматики </w:t>
      </w:r>
      <w:r w:rsidRPr="002D2963">
        <w:rPr>
          <w:rFonts w:ascii="Times New Roman" w:eastAsia="Times New Roman" w:hAnsi="Times New Roman" w:cs="Times New Roman"/>
          <w:i/>
          <w:iCs/>
          <w:color w:val="000000"/>
          <w:sz w:val="26"/>
          <w:szCs w:val="26"/>
          <w:lang w:eastAsia="ru-RU"/>
        </w:rPr>
        <w:t>G</w:t>
      </w:r>
      <w:r w:rsidRPr="002D2963">
        <w:rPr>
          <w:rFonts w:ascii="Arial" w:eastAsia="Times New Roman" w:hAnsi="Arial" w:cs="Arial"/>
          <w:color w:val="000000"/>
          <w:sz w:val="21"/>
          <w:szCs w:val="21"/>
          <w:lang w:eastAsia="ru-RU"/>
        </w:rPr>
        <w:t>1(</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 функцию для символа </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Разработайте распознаватель для логического выражения с операциями ИЛИ и НЕ.</w:t>
      </w:r>
    </w:p>
    <w:p w:rsidR="002D2963" w:rsidRPr="002D2963" w:rsidRDefault="002D2963" w:rsidP="002D2963">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Разработайте распознаватель для логического выражения с операциями </w:t>
      </w:r>
      <w:proofErr w:type="gramStart"/>
      <w:r w:rsidRPr="002D2963">
        <w:rPr>
          <w:rFonts w:ascii="Arial" w:eastAsia="Times New Roman" w:hAnsi="Arial" w:cs="Arial"/>
          <w:color w:val="000000"/>
          <w:sz w:val="21"/>
          <w:szCs w:val="21"/>
          <w:lang w:eastAsia="ru-RU"/>
        </w:rPr>
        <w:t>И</w:t>
      </w:r>
      <w:proofErr w:type="gramEnd"/>
      <w:r w:rsidRPr="002D2963">
        <w:rPr>
          <w:rFonts w:ascii="Arial" w:eastAsia="Times New Roman" w:hAnsi="Arial" w:cs="Arial"/>
          <w:color w:val="000000"/>
          <w:sz w:val="21"/>
          <w:szCs w:val="21"/>
          <w:lang w:eastAsia="ru-RU"/>
        </w:rPr>
        <w:t xml:space="preserve"> </w:t>
      </w:r>
      <w:proofErr w:type="spellStart"/>
      <w:r w:rsidRPr="002D2963">
        <w:rPr>
          <w:rFonts w:ascii="Arial" w:eastAsia="Times New Roman" w:hAnsi="Arial" w:cs="Arial"/>
          <w:color w:val="000000"/>
          <w:sz w:val="21"/>
          <w:szCs w:val="21"/>
          <w:lang w:eastAsia="ru-RU"/>
        </w:rPr>
        <w:t>и</w:t>
      </w:r>
      <w:proofErr w:type="spellEnd"/>
      <w:r w:rsidRPr="002D2963">
        <w:rPr>
          <w:rFonts w:ascii="Arial" w:eastAsia="Times New Roman" w:hAnsi="Arial" w:cs="Arial"/>
          <w:color w:val="000000"/>
          <w:sz w:val="21"/>
          <w:szCs w:val="21"/>
          <w:lang w:eastAsia="ru-RU"/>
        </w:rPr>
        <w:t xml:space="preserve"> НЕ.</w:t>
      </w:r>
    </w:p>
    <w:p w:rsidR="002D2963" w:rsidRPr="002D2963" w:rsidRDefault="002D2963" w:rsidP="002D2963">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Разработайте распознаватель для логического выражения с операциями </w:t>
      </w:r>
      <w:proofErr w:type="gramStart"/>
      <w:r w:rsidRPr="002D2963">
        <w:rPr>
          <w:rFonts w:ascii="Arial" w:eastAsia="Times New Roman" w:hAnsi="Arial" w:cs="Arial"/>
          <w:color w:val="000000"/>
          <w:sz w:val="21"/>
          <w:szCs w:val="21"/>
          <w:lang w:eastAsia="ru-RU"/>
        </w:rPr>
        <w:t>И</w:t>
      </w:r>
      <w:proofErr w:type="gramEnd"/>
      <w:r w:rsidRPr="002D2963">
        <w:rPr>
          <w:rFonts w:ascii="Arial" w:eastAsia="Times New Roman" w:hAnsi="Arial" w:cs="Arial"/>
          <w:color w:val="000000"/>
          <w:sz w:val="21"/>
          <w:szCs w:val="21"/>
          <w:lang w:eastAsia="ru-RU"/>
        </w:rPr>
        <w:t>, ИЛИ и НЕ.</w:t>
      </w:r>
    </w:p>
    <w:p w:rsidR="002D2963" w:rsidRDefault="002D2963" w:rsidP="002D2963">
      <w:pPr>
        <w:pStyle w:val="1"/>
        <w:shd w:val="clear" w:color="auto" w:fill="1874CD"/>
        <w:spacing w:after="300" w:afterAutospacing="0"/>
        <w:jc w:val="both"/>
        <w:rPr>
          <w:color w:val="FFFFFF"/>
          <w:sz w:val="36"/>
          <w:szCs w:val="36"/>
        </w:rPr>
      </w:pPr>
      <w:r>
        <w:rPr>
          <w:color w:val="FFFFFF"/>
          <w:sz w:val="36"/>
          <w:szCs w:val="36"/>
        </w:rPr>
        <w:t>Лабораторная работа №5. Синтаксический анализ. Восходящий разбор. Метод простого предшествования</w:t>
      </w:r>
    </w:p>
    <w:p w:rsidR="002D2963" w:rsidRDefault="002D2963" w:rsidP="002D2963">
      <w:pPr>
        <w:pStyle w:val="2"/>
        <w:pBdr>
          <w:bottom w:val="single" w:sz="6" w:space="8" w:color="999999"/>
        </w:pBdr>
        <w:shd w:val="clear" w:color="auto" w:fill="FFFFFF"/>
        <w:spacing w:after="0" w:afterAutospacing="0"/>
        <w:jc w:val="both"/>
        <w:rPr>
          <w:sz w:val="27"/>
          <w:szCs w:val="27"/>
        </w:rPr>
      </w:pPr>
      <w:r>
        <w:rPr>
          <w:sz w:val="27"/>
          <w:szCs w:val="27"/>
        </w:rPr>
        <w:t>5.1. Цель работы</w:t>
      </w:r>
    </w:p>
    <w:p w:rsidR="002D2963" w:rsidRDefault="002D2963" w:rsidP="002D296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принципов работы синтаксического анализатора на основе метода простого предшествования.</w:t>
      </w:r>
    </w:p>
    <w:p w:rsidR="002D2963" w:rsidRPr="002D2963" w:rsidRDefault="002D2963" w:rsidP="002D2963">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2D2963">
        <w:rPr>
          <w:rFonts w:ascii="Arial" w:eastAsia="Times New Roman" w:hAnsi="Arial" w:cs="Arial"/>
          <w:b/>
          <w:bCs/>
          <w:color w:val="FFFFFF"/>
          <w:kern w:val="36"/>
          <w:sz w:val="36"/>
          <w:szCs w:val="36"/>
          <w:lang w:eastAsia="ru-RU"/>
        </w:rPr>
        <w:t>Лабораторная работа №5. Синтаксический анализ. Восходящий разбор. Метод простого предшествования</w:t>
      </w:r>
    </w:p>
    <w:p w:rsidR="002D2963" w:rsidRPr="002D2963" w:rsidRDefault="002D2963" w:rsidP="002D2963">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2D2963">
        <w:rPr>
          <w:rFonts w:ascii="Arial" w:eastAsia="Times New Roman" w:hAnsi="Arial" w:cs="Arial"/>
          <w:b/>
          <w:bCs/>
          <w:color w:val="000000"/>
          <w:sz w:val="27"/>
          <w:szCs w:val="27"/>
          <w:lang w:eastAsia="ru-RU"/>
        </w:rPr>
        <w:t>5.2. Теоретические положения</w:t>
      </w:r>
    </w:p>
    <w:p w:rsidR="002D2963" w:rsidRPr="002D2963" w:rsidRDefault="002D2963" w:rsidP="002D296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Метод простого предшествования основан на том, что между двумя соседними символами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приводимой строки могут существовать только три отношения:</w:t>
      </w:r>
    </w:p>
    <w:p w:rsidR="002D2963" w:rsidRPr="002D2963" w:rsidRDefault="002D2963" w:rsidP="002D2963">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proofErr w:type="gram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&lt;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 отношение верно, если символ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 самый левый символ некоторой основы;</w:t>
      </w:r>
    </w:p>
    <w:p w:rsidR="002D2963" w:rsidRPr="002D2963" w:rsidRDefault="002D2963" w:rsidP="002D2963">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proofErr w:type="gramStart"/>
      <w:r w:rsidRPr="002D2963">
        <w:rPr>
          <w:rFonts w:ascii="Arial" w:eastAsia="Times New Roman" w:hAnsi="Arial" w:cs="Arial"/>
          <w:color w:val="000000"/>
          <w:sz w:val="21"/>
          <w:szCs w:val="21"/>
          <w:lang w:eastAsia="ru-RU"/>
        </w:rPr>
        <w:t>*&gt;</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gramEnd"/>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 отношение верно, когда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 символ, являющийся самым правым в некоторой основе;</w:t>
      </w:r>
    </w:p>
    <w:p w:rsidR="002D2963" w:rsidRPr="002D2963" w:rsidRDefault="002D2963" w:rsidP="002D2963">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 верно, если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принадлежат одной основе. Отношения &lt;*, *&gt;, *= называются отношениями предшествования.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Отношения предшествования являются отношениями порядка, т. е. они зависят от порядка следования символов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Если имеется от ношение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proofErr w:type="gramStart"/>
      <w:r w:rsidRPr="002D2963">
        <w:rPr>
          <w:rFonts w:ascii="Arial" w:eastAsia="Times New Roman" w:hAnsi="Arial" w:cs="Arial"/>
          <w:color w:val="000000"/>
          <w:sz w:val="21"/>
          <w:szCs w:val="21"/>
          <w:lang w:eastAsia="ru-RU"/>
        </w:rPr>
        <w:t>*&gt;</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gramEnd"/>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 это не означает, что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&lt;*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или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 не означает, что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Если для каждой пары символов грамматики существует не </w:t>
      </w:r>
      <w:proofErr w:type="spellStart"/>
      <w:proofErr w:type="gramStart"/>
      <w:r w:rsidRPr="002D2963">
        <w:rPr>
          <w:rFonts w:ascii="Arial" w:eastAsia="Times New Roman" w:hAnsi="Arial" w:cs="Arial"/>
          <w:color w:val="000000"/>
          <w:sz w:val="21"/>
          <w:szCs w:val="21"/>
          <w:lang w:eastAsia="ru-RU"/>
        </w:rPr>
        <w:t>более,чем</w:t>
      </w:r>
      <w:proofErr w:type="spellEnd"/>
      <w:proofErr w:type="gramEnd"/>
      <w:r w:rsidRPr="002D2963">
        <w:rPr>
          <w:rFonts w:ascii="Arial" w:eastAsia="Times New Roman" w:hAnsi="Arial" w:cs="Arial"/>
          <w:color w:val="000000"/>
          <w:sz w:val="21"/>
          <w:szCs w:val="21"/>
          <w:lang w:eastAsia="ru-RU"/>
        </w:rPr>
        <w:t xml:space="preserve"> одно отношение предшествования, то на каждом шаге синтаксического анализа можно выделить основу. Основой называется самая </w:t>
      </w:r>
      <w:proofErr w:type="spellStart"/>
      <w:r w:rsidRPr="002D2963">
        <w:rPr>
          <w:rFonts w:ascii="Arial" w:eastAsia="Times New Roman" w:hAnsi="Arial" w:cs="Arial"/>
          <w:color w:val="000000"/>
          <w:sz w:val="21"/>
          <w:szCs w:val="21"/>
          <w:lang w:eastAsia="ru-RU"/>
        </w:rPr>
        <w:t>леваягруппа</w:t>
      </w:r>
      <w:proofErr w:type="spellEnd"/>
      <w:r w:rsidRPr="002D2963">
        <w:rPr>
          <w:rFonts w:ascii="Arial" w:eastAsia="Times New Roman" w:hAnsi="Arial" w:cs="Arial"/>
          <w:color w:val="000000"/>
          <w:sz w:val="21"/>
          <w:szCs w:val="21"/>
          <w:lang w:eastAsia="ru-RU"/>
        </w:rPr>
        <w:t xml:space="preserve"> символов </w:t>
      </w:r>
      <w:proofErr w:type="spellStart"/>
      <w:r w:rsidRPr="002D2963">
        <w:rPr>
          <w:rFonts w:ascii="Arial" w:eastAsia="Times New Roman" w:hAnsi="Arial" w:cs="Arial"/>
          <w:color w:val="000000"/>
          <w:sz w:val="21"/>
          <w:szCs w:val="21"/>
          <w:lang w:eastAsia="ru-RU"/>
        </w:rPr>
        <w:t>Si</w:t>
      </w:r>
      <w:proofErr w:type="spellEnd"/>
      <w:r w:rsidRPr="002D2963">
        <w:rPr>
          <w:rFonts w:ascii="Arial" w:eastAsia="Times New Roman" w:hAnsi="Arial" w:cs="Arial"/>
          <w:color w:val="000000"/>
          <w:sz w:val="21"/>
          <w:szCs w:val="21"/>
          <w:lang w:eastAsia="ru-RU"/>
        </w:rPr>
        <w:t xml:space="preserve">… </w:t>
      </w:r>
      <w:proofErr w:type="spellStart"/>
      <w:r w:rsidRPr="002D2963">
        <w:rPr>
          <w:rFonts w:ascii="Arial" w:eastAsia="Times New Roman" w:hAnsi="Arial" w:cs="Arial"/>
          <w:color w:val="000000"/>
          <w:sz w:val="21"/>
          <w:szCs w:val="21"/>
          <w:lang w:eastAsia="ru-RU"/>
        </w:rPr>
        <w:t>Sj</w:t>
      </w:r>
      <w:proofErr w:type="spellEnd"/>
      <w:r w:rsidRPr="002D2963">
        <w:rPr>
          <w:rFonts w:ascii="Arial" w:eastAsia="Times New Roman" w:hAnsi="Arial" w:cs="Arial"/>
          <w:color w:val="000000"/>
          <w:sz w:val="21"/>
          <w:szCs w:val="21"/>
          <w:lang w:eastAsia="ru-RU"/>
        </w:rPr>
        <w:t>, связанных отношениями предшествования вида:</w:t>
      </w:r>
    </w:p>
    <w:p w:rsidR="002D2963" w:rsidRPr="002D2963" w:rsidRDefault="002D2963" w:rsidP="002D2963">
      <w:pPr>
        <w:shd w:val="clear" w:color="auto" w:fill="FFFFFF"/>
        <w:spacing w:after="0" w:line="240" w:lineRule="auto"/>
        <w:jc w:val="center"/>
        <w:rPr>
          <w:rFonts w:ascii="Arial" w:eastAsia="Times New Roman" w:hAnsi="Arial" w:cs="Arial"/>
          <w:color w:val="000000"/>
          <w:sz w:val="21"/>
          <w:szCs w:val="21"/>
          <w:lang w:eastAsia="ru-RU"/>
        </w:rPr>
      </w:pPr>
      <w:proofErr w:type="spellStart"/>
      <w:proofErr w:type="gramStart"/>
      <w:r w:rsidRPr="002D2963">
        <w:rPr>
          <w:rFonts w:ascii="Times New Roman" w:eastAsia="Times New Roman" w:hAnsi="Times New Roman" w:cs="Times New Roman"/>
          <w:i/>
          <w:iCs/>
          <w:color w:val="000000"/>
          <w:sz w:val="26"/>
          <w:szCs w:val="26"/>
          <w:lang w:eastAsia="ru-RU"/>
        </w:rPr>
        <w:lastRenderedPageBreak/>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&lt;</w:t>
      </w:r>
      <w:proofErr w:type="gramEnd"/>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b/>
          <w:bCs/>
          <w:color w:val="000000"/>
          <w:sz w:val="21"/>
          <w:szCs w:val="21"/>
          <w:lang w:eastAsia="ru-RU"/>
        </w:rPr>
        <w:t>Грамматика предшествования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Пусть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C</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D</w:t>
      </w:r>
      <w:r w:rsidRPr="002D2963">
        <w:rPr>
          <w:rFonts w:ascii="Arial" w:eastAsia="Times New Roman" w:hAnsi="Arial" w:cs="Arial"/>
          <w:color w:val="000000"/>
          <w:sz w:val="21"/>
          <w:szCs w:val="21"/>
          <w:lang w:eastAsia="ru-RU"/>
        </w:rPr>
        <w:t> – нетерминальные символы; </w:t>
      </w:r>
      <w:r w:rsidRPr="002D2963">
        <w:rPr>
          <w:rFonts w:ascii="Times New Roman" w:eastAsia="Times New Roman" w:hAnsi="Times New Roman" w:cs="Times New Roman"/>
          <w:i/>
          <w:iCs/>
          <w:color w:val="000000"/>
          <w:sz w:val="26"/>
          <w:szCs w:val="26"/>
          <w:lang w:eastAsia="ru-RU"/>
        </w:rPr>
        <w:t>x</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w</w:t>
      </w:r>
      <w:r w:rsidRPr="002D2963">
        <w:rPr>
          <w:rFonts w:ascii="Arial" w:eastAsia="Times New Roman" w:hAnsi="Arial" w:cs="Arial"/>
          <w:color w:val="000000"/>
          <w:sz w:val="21"/>
          <w:szCs w:val="21"/>
          <w:lang w:eastAsia="ru-RU"/>
        </w:rPr>
        <w:t> – любые цепочки. Грамматикой предшествования называется такая грамматика класса 2, которая отвечает следующим двум требованиям:</w:t>
      </w:r>
    </w:p>
    <w:p w:rsidR="002D2963" w:rsidRPr="002D2963" w:rsidRDefault="002D2963" w:rsidP="002D2963">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Для каждой упорядоченной пары терминальных и нетерминальных символов выполняется не более, чем одно из трех отношений предшествования, определяемых следующим образом:</w:t>
      </w:r>
    </w:p>
    <w:p w:rsidR="002D2963" w:rsidRPr="002D2963" w:rsidRDefault="002D2963" w:rsidP="002D2963">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если существует правило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xS</w:t>
      </w:r>
      <w:r w:rsidRPr="002D2963">
        <w:rPr>
          <w:rFonts w:ascii="Times New Roman" w:eastAsia="Times New Roman" w:hAnsi="Times New Roman" w:cs="Times New Roman"/>
          <w:i/>
          <w:iCs/>
          <w:color w:val="000000"/>
          <w:sz w:val="26"/>
          <w:szCs w:val="26"/>
          <w:vertAlign w:val="subscript"/>
          <w:lang w:eastAsia="ru-RU"/>
        </w:rPr>
        <w:t>i</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w:t>
      </w:r>
    </w:p>
    <w:p w:rsidR="002D2963" w:rsidRPr="002D2963" w:rsidRDefault="002D2963" w:rsidP="002D2963">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proofErr w:type="gram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&lt;</w:t>
      </w:r>
      <w:proofErr w:type="gramEnd"/>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если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xS</w:t>
      </w:r>
      <w:r w:rsidRPr="002D2963">
        <w:rPr>
          <w:rFonts w:ascii="Times New Roman" w:eastAsia="Times New Roman" w:hAnsi="Times New Roman" w:cs="Times New Roman"/>
          <w:i/>
          <w:iCs/>
          <w:color w:val="000000"/>
          <w:sz w:val="26"/>
          <w:szCs w:val="26"/>
          <w:vertAlign w:val="subscript"/>
          <w:lang w:eastAsia="ru-RU"/>
        </w:rPr>
        <w:t>i</w:t>
      </w:r>
      <w:r w:rsidRPr="002D2963">
        <w:rPr>
          <w:rFonts w:ascii="Times New Roman" w:eastAsia="Times New Roman" w:hAnsi="Times New Roman" w:cs="Times New Roman"/>
          <w:i/>
          <w:iCs/>
          <w:color w:val="000000"/>
          <w:sz w:val="26"/>
          <w:szCs w:val="26"/>
          <w:lang w:eastAsia="ru-RU"/>
        </w:rPr>
        <w:t>Dy</w:t>
      </w:r>
      <w:r w:rsidRPr="002D2963">
        <w:rPr>
          <w:rFonts w:ascii="Arial" w:eastAsia="Times New Roman" w:hAnsi="Arial" w:cs="Arial"/>
          <w:color w:val="000000"/>
          <w:sz w:val="21"/>
          <w:szCs w:val="21"/>
          <w:lang w:eastAsia="ru-RU"/>
        </w:rPr>
        <w:t> и существует вывод из </w:t>
      </w:r>
      <w:r w:rsidRPr="002D2963">
        <w:rPr>
          <w:rFonts w:ascii="Times New Roman" w:eastAsia="Times New Roman" w:hAnsi="Times New Roman" w:cs="Times New Roman"/>
          <w:i/>
          <w:iCs/>
          <w:color w:val="000000"/>
          <w:sz w:val="26"/>
          <w:szCs w:val="26"/>
          <w:lang w:eastAsia="ru-RU"/>
        </w:rPr>
        <w:t>D</w:t>
      </w:r>
      <w:r w:rsidRPr="002D2963">
        <w:rPr>
          <w:rFonts w:ascii="Arial" w:eastAsia="Times New Roman" w:hAnsi="Arial" w:cs="Arial"/>
          <w:color w:val="000000"/>
          <w:sz w:val="21"/>
          <w:szCs w:val="21"/>
          <w:lang w:eastAsia="ru-RU"/>
        </w:rPr>
        <w:t> цепочки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r w:rsidRPr="002D2963">
        <w:rPr>
          <w:rFonts w:ascii="Times New Roman" w:eastAsia="Times New Roman" w:hAnsi="Times New Roman" w:cs="Times New Roman"/>
          <w:i/>
          <w:iCs/>
          <w:color w:val="000000"/>
          <w:sz w:val="26"/>
          <w:szCs w:val="26"/>
          <w:lang w:eastAsia="ru-RU"/>
        </w:rPr>
        <w:t>z</w:t>
      </w:r>
      <w:proofErr w:type="spellEnd"/>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D</w:t>
      </w:r>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r w:rsidRPr="002D2963">
        <w:rPr>
          <w:rFonts w:ascii="Times New Roman" w:eastAsia="Times New Roman" w:hAnsi="Times New Roman" w:cs="Times New Roman"/>
          <w:i/>
          <w:iCs/>
          <w:color w:val="000000"/>
          <w:sz w:val="26"/>
          <w:szCs w:val="26"/>
          <w:lang w:eastAsia="ru-RU"/>
        </w:rPr>
        <w:t>z</w:t>
      </w:r>
      <w:proofErr w:type="spellEnd"/>
      <w:r w:rsidRPr="002D2963">
        <w:rPr>
          <w:rFonts w:ascii="Arial" w:eastAsia="Times New Roman" w:hAnsi="Arial" w:cs="Arial"/>
          <w:color w:val="000000"/>
          <w:sz w:val="21"/>
          <w:szCs w:val="21"/>
          <w:lang w:eastAsia="ru-RU"/>
        </w:rPr>
        <w:t>);</w:t>
      </w:r>
    </w:p>
    <w:p w:rsidR="002D2963" w:rsidRPr="002D2963" w:rsidRDefault="002D2963" w:rsidP="002D2963">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proofErr w:type="gramStart"/>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proofErr w:type="gramEnd"/>
      <w:r w:rsidRPr="002D2963">
        <w:rPr>
          <w:rFonts w:ascii="Arial" w:eastAsia="Times New Roman" w:hAnsi="Arial" w:cs="Arial"/>
          <w:color w:val="000000"/>
          <w:sz w:val="21"/>
          <w:szCs w:val="21"/>
          <w:lang w:eastAsia="ru-RU"/>
        </w:rPr>
        <w:t>, если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xCS</w:t>
      </w:r>
      <w:r w:rsidRPr="002D2963">
        <w:rPr>
          <w:rFonts w:ascii="Times New Roman" w:eastAsia="Times New Roman" w:hAnsi="Times New Roman" w:cs="Times New Roman"/>
          <w:i/>
          <w:iCs/>
          <w:color w:val="000000"/>
          <w:sz w:val="26"/>
          <w:szCs w:val="26"/>
          <w:vertAlign w:val="subscript"/>
          <w:lang w:eastAsia="ru-RU"/>
        </w:rPr>
        <w:t>j</w:t>
      </w:r>
      <w:r w:rsidRPr="002D2963">
        <w:rPr>
          <w:rFonts w:ascii="Times New Roman" w:eastAsia="Times New Roman" w:hAnsi="Times New Roman" w:cs="Times New Roman"/>
          <w:i/>
          <w:iCs/>
          <w:color w:val="000000"/>
          <w:sz w:val="26"/>
          <w:szCs w:val="26"/>
          <w:lang w:eastAsia="ru-RU"/>
        </w:rPr>
        <w:t>y</w:t>
      </w:r>
      <w:r w:rsidRPr="002D2963">
        <w:rPr>
          <w:rFonts w:ascii="Arial" w:eastAsia="Times New Roman" w:hAnsi="Arial" w:cs="Arial"/>
          <w:color w:val="000000"/>
          <w:sz w:val="21"/>
          <w:szCs w:val="21"/>
          <w:lang w:eastAsia="ru-RU"/>
        </w:rPr>
        <w:t> и существует вывод </w:t>
      </w:r>
      <w:r w:rsidRPr="002D2963">
        <w:rPr>
          <w:rFonts w:ascii="Times New Roman" w:eastAsia="Times New Roman" w:hAnsi="Times New Roman" w:cs="Times New Roman"/>
          <w:i/>
          <w:iCs/>
          <w:color w:val="000000"/>
          <w:sz w:val="26"/>
          <w:szCs w:val="26"/>
          <w:lang w:eastAsia="ru-RU"/>
        </w:rPr>
        <w:t>C</w:t>
      </w:r>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zS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либо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xCDy</w:t>
      </w:r>
      <w:r w:rsidRPr="002D2963">
        <w:rPr>
          <w:rFonts w:ascii="Arial" w:eastAsia="Times New Roman" w:hAnsi="Arial" w:cs="Arial"/>
          <w:color w:val="000000"/>
          <w:sz w:val="21"/>
          <w:szCs w:val="21"/>
          <w:lang w:eastAsia="ru-RU"/>
        </w:rPr>
        <w:t> и существуют выводы </w:t>
      </w:r>
      <w:r w:rsidRPr="002D2963">
        <w:rPr>
          <w:rFonts w:ascii="Times New Roman" w:eastAsia="Times New Roman" w:hAnsi="Times New Roman" w:cs="Times New Roman"/>
          <w:i/>
          <w:iCs/>
          <w:color w:val="000000"/>
          <w:sz w:val="26"/>
          <w:szCs w:val="26"/>
          <w:lang w:eastAsia="ru-RU"/>
        </w:rPr>
        <w:t>C</w:t>
      </w:r>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zS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D</w:t>
      </w:r>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r w:rsidRPr="002D2963">
        <w:rPr>
          <w:rFonts w:ascii="Times New Roman" w:eastAsia="Times New Roman" w:hAnsi="Times New Roman" w:cs="Times New Roman"/>
          <w:i/>
          <w:iCs/>
          <w:color w:val="000000"/>
          <w:sz w:val="26"/>
          <w:szCs w:val="26"/>
          <w:lang w:eastAsia="ru-RU"/>
        </w:rPr>
        <w:t>w</w:t>
      </w:r>
      <w:proofErr w:type="spellEnd"/>
      <w:r w:rsidRPr="002D2963">
        <w:rPr>
          <w:rFonts w:ascii="Arial" w:eastAsia="Times New Roman" w:hAnsi="Arial" w:cs="Arial"/>
          <w:color w:val="000000"/>
          <w:sz w:val="21"/>
          <w:szCs w:val="21"/>
          <w:lang w:eastAsia="ru-RU"/>
        </w:rPr>
        <w:t>.</w:t>
      </w:r>
    </w:p>
    <w:p w:rsidR="002D2963" w:rsidRPr="002D2963" w:rsidRDefault="002D2963" w:rsidP="002D2963">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Разные порождающие правила имеют разные правые части. Например, правило для списка идентификаторов </w:t>
      </w:r>
      <w:proofErr w:type="spellStart"/>
      <w:r w:rsidRPr="002D2963">
        <w:rPr>
          <w:rFonts w:ascii="Arial" w:eastAsia="Times New Roman" w:hAnsi="Arial" w:cs="Arial"/>
          <w:color w:val="000000"/>
          <w:sz w:val="21"/>
          <w:szCs w:val="21"/>
          <w:lang w:eastAsia="ru-RU"/>
        </w:rPr>
        <w:t>id_</w:t>
      </w:r>
      <w:proofErr w:type="gramStart"/>
      <w:r w:rsidRPr="002D2963">
        <w:rPr>
          <w:rFonts w:ascii="Arial" w:eastAsia="Times New Roman" w:hAnsi="Arial" w:cs="Arial"/>
          <w:color w:val="000000"/>
          <w:sz w:val="21"/>
          <w:szCs w:val="21"/>
          <w:lang w:eastAsia="ru-RU"/>
        </w:rPr>
        <w:t>list</w:t>
      </w:r>
      <w:proofErr w:type="spellEnd"/>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proofErr w:type="spellStart"/>
      <w:r w:rsidRPr="002D2963">
        <w:rPr>
          <w:rFonts w:ascii="Arial" w:eastAsia="Times New Roman" w:hAnsi="Arial" w:cs="Arial"/>
          <w:color w:val="000000"/>
          <w:sz w:val="21"/>
          <w:szCs w:val="21"/>
          <w:lang w:eastAsia="ru-RU"/>
        </w:rPr>
        <w:t>id|id_list,id</w:t>
      </w:r>
      <w:proofErr w:type="spellEnd"/>
      <w:r w:rsidRPr="002D2963">
        <w:rPr>
          <w:rFonts w:ascii="Arial" w:eastAsia="Times New Roman" w:hAnsi="Arial" w:cs="Arial"/>
          <w:color w:val="000000"/>
          <w:sz w:val="21"/>
          <w:szCs w:val="21"/>
          <w:lang w:eastAsia="ru-RU"/>
        </w:rPr>
        <w:t>, и правило для множителя </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id</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 xml:space="preserve">) имеют одинаковые </w:t>
      </w:r>
      <w:proofErr w:type="spellStart"/>
      <w:r w:rsidRPr="002D2963">
        <w:rPr>
          <w:rFonts w:ascii="Arial" w:eastAsia="Times New Roman" w:hAnsi="Arial" w:cs="Arial"/>
          <w:color w:val="000000"/>
          <w:sz w:val="21"/>
          <w:szCs w:val="21"/>
          <w:lang w:eastAsia="ru-RU"/>
        </w:rPr>
        <w:t>правыечасти</w:t>
      </w:r>
      <w:proofErr w:type="spellEnd"/>
      <w:r w:rsidRPr="002D2963">
        <w:rPr>
          <w:rFonts w:ascii="Arial" w:eastAsia="Times New Roman" w:hAnsi="Arial" w:cs="Arial"/>
          <w:color w:val="000000"/>
          <w:sz w:val="21"/>
          <w:szCs w:val="21"/>
          <w:lang w:eastAsia="ru-RU"/>
        </w:rPr>
        <w:t>, но разные левые. Распознаватель простого предшествования.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Алгоритм разбора, основанный на отношениях </w:t>
      </w:r>
      <w:proofErr w:type="spellStart"/>
      <w:proofErr w:type="gramStart"/>
      <w:r w:rsidRPr="002D2963">
        <w:rPr>
          <w:rFonts w:ascii="Arial" w:eastAsia="Times New Roman" w:hAnsi="Arial" w:cs="Arial"/>
          <w:color w:val="000000"/>
          <w:sz w:val="21"/>
          <w:szCs w:val="21"/>
          <w:lang w:eastAsia="ru-RU"/>
        </w:rPr>
        <w:t>предшествования,заключается</w:t>
      </w:r>
      <w:proofErr w:type="spellEnd"/>
      <w:proofErr w:type="gramEnd"/>
      <w:r w:rsidRPr="002D2963">
        <w:rPr>
          <w:rFonts w:ascii="Arial" w:eastAsia="Times New Roman" w:hAnsi="Arial" w:cs="Arial"/>
          <w:color w:val="000000"/>
          <w:sz w:val="21"/>
          <w:szCs w:val="21"/>
          <w:lang w:eastAsia="ru-RU"/>
        </w:rPr>
        <w:t xml:space="preserve"> в следующем: символы входной строки поочередно переписываются в стек до тех пор, пока между символом на вершине стека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и очередным символом входной строки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не появится отношение *&gt;, т.е.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Это признак того, что в стеке находится основа.</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Стек </w:t>
      </w:r>
      <w:proofErr w:type="spellStart"/>
      <w:r w:rsidRPr="002D2963">
        <w:rPr>
          <w:rFonts w:ascii="Arial" w:eastAsia="Times New Roman" w:hAnsi="Arial" w:cs="Arial"/>
          <w:color w:val="000000"/>
          <w:sz w:val="21"/>
          <w:szCs w:val="21"/>
          <w:lang w:eastAsia="ru-RU"/>
        </w:rPr>
        <w:t>вэтом</w:t>
      </w:r>
      <w:proofErr w:type="spellEnd"/>
      <w:r w:rsidRPr="002D2963">
        <w:rPr>
          <w:rFonts w:ascii="Arial" w:eastAsia="Times New Roman" w:hAnsi="Arial" w:cs="Arial"/>
          <w:color w:val="000000"/>
          <w:sz w:val="21"/>
          <w:szCs w:val="21"/>
          <w:lang w:eastAsia="ru-RU"/>
        </w:rPr>
        <w:t xml:space="preserve"> случае просматривается в направлении от вершины к началу </w:t>
      </w:r>
      <w:proofErr w:type="spellStart"/>
      <w:r w:rsidRPr="002D2963">
        <w:rPr>
          <w:rFonts w:ascii="Arial" w:eastAsia="Times New Roman" w:hAnsi="Arial" w:cs="Arial"/>
          <w:color w:val="000000"/>
          <w:sz w:val="21"/>
          <w:szCs w:val="21"/>
          <w:lang w:eastAsia="ru-RU"/>
        </w:rPr>
        <w:t>дотех</w:t>
      </w:r>
      <w:proofErr w:type="spellEnd"/>
      <w:r w:rsidRPr="002D2963">
        <w:rPr>
          <w:rFonts w:ascii="Arial" w:eastAsia="Times New Roman" w:hAnsi="Arial" w:cs="Arial"/>
          <w:color w:val="000000"/>
          <w:sz w:val="21"/>
          <w:szCs w:val="21"/>
          <w:lang w:eastAsia="ru-RU"/>
        </w:rPr>
        <w:t xml:space="preserve"> пор, пока между двумя очередными символами стека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k</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k</w:t>
      </w:r>
      <w:proofErr w:type="spellEnd"/>
      <w:r w:rsidRPr="002D2963">
        <w:rPr>
          <w:rFonts w:ascii="Arial" w:eastAsia="Times New Roman" w:hAnsi="Arial" w:cs="Arial"/>
          <w:color w:val="000000"/>
          <w:sz w:val="21"/>
          <w:szCs w:val="21"/>
          <w:lang w:eastAsia="ru-RU"/>
        </w:rPr>
        <w:t> </w:t>
      </w:r>
      <w:proofErr w:type="spellStart"/>
      <w:r w:rsidRPr="002D2963">
        <w:rPr>
          <w:rFonts w:ascii="Arial" w:eastAsia="Times New Roman" w:hAnsi="Arial" w:cs="Arial"/>
          <w:color w:val="000000"/>
          <w:sz w:val="21"/>
          <w:szCs w:val="21"/>
          <w:lang w:eastAsia="ru-RU"/>
        </w:rPr>
        <w:t>непоявится</w:t>
      </w:r>
      <w:proofErr w:type="spellEnd"/>
      <w:r w:rsidRPr="002D2963">
        <w:rPr>
          <w:rFonts w:ascii="Arial" w:eastAsia="Times New Roman" w:hAnsi="Arial" w:cs="Arial"/>
          <w:color w:val="000000"/>
          <w:sz w:val="21"/>
          <w:szCs w:val="21"/>
          <w:lang w:eastAsia="ru-RU"/>
        </w:rPr>
        <w:t xml:space="preserve"> отношение &lt;*, т.е. </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k</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&lt;*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k</w:t>
      </w:r>
      <w:proofErr w:type="spellEnd"/>
      <w:r w:rsidRPr="002D2963">
        <w:rPr>
          <w:rFonts w:ascii="Arial" w:eastAsia="Times New Roman" w:hAnsi="Arial" w:cs="Arial"/>
          <w:color w:val="000000"/>
          <w:sz w:val="21"/>
          <w:szCs w:val="21"/>
          <w:lang w:eastAsia="ru-RU"/>
        </w:rPr>
        <w:t>. В этом случае часть стека от вершины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до символа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k</w:t>
      </w:r>
      <w:proofErr w:type="spellEnd"/>
      <w:r w:rsidRPr="002D2963">
        <w:rPr>
          <w:rFonts w:ascii="Arial" w:eastAsia="Times New Roman" w:hAnsi="Arial" w:cs="Arial"/>
          <w:color w:val="000000"/>
          <w:sz w:val="21"/>
          <w:szCs w:val="21"/>
          <w:lang w:eastAsia="ru-RU"/>
        </w:rPr>
        <w:t> является основой. После этого среди порождающих правил отыскивается правило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k</w:t>
      </w:r>
      <w:proofErr w:type="spellEnd"/>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и последовательность символов в стеке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k</w:t>
      </w:r>
      <w:proofErr w:type="spellEnd"/>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заменяется на найденный символ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который становится текущим. Далее процесс повторяется аналогично.</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b/>
          <w:bCs/>
          <w:color w:val="000000"/>
          <w:sz w:val="21"/>
          <w:szCs w:val="21"/>
          <w:lang w:eastAsia="ru-RU"/>
        </w:rPr>
        <w:t>Матрица предшествования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Матрица предшествования формируется на предварительном </w:t>
      </w:r>
      <w:proofErr w:type="spellStart"/>
      <w:r w:rsidRPr="002D2963">
        <w:rPr>
          <w:rFonts w:ascii="Arial" w:eastAsia="Times New Roman" w:hAnsi="Arial" w:cs="Arial"/>
          <w:color w:val="000000"/>
          <w:sz w:val="21"/>
          <w:szCs w:val="21"/>
          <w:lang w:eastAsia="ru-RU"/>
        </w:rPr>
        <w:t>этапепроектирования</w:t>
      </w:r>
      <w:proofErr w:type="spellEnd"/>
      <w:r w:rsidRPr="002D2963">
        <w:rPr>
          <w:rFonts w:ascii="Arial" w:eastAsia="Times New Roman" w:hAnsi="Arial" w:cs="Arial"/>
          <w:color w:val="000000"/>
          <w:sz w:val="21"/>
          <w:szCs w:val="21"/>
          <w:lang w:eastAsia="ru-RU"/>
        </w:rPr>
        <w:t xml:space="preserve"> транслятора и должна содержать отношения предшествования между символами грамматики. Обозначим</w:t>
      </w:r>
      <w:r w:rsidRPr="002D2963">
        <w:rPr>
          <w:rFonts w:ascii="Times New Roman" w:eastAsia="Times New Roman" w:hAnsi="Times New Roman" w:cs="Times New Roman"/>
          <w:i/>
          <w:iCs/>
          <w:color w:val="000000"/>
          <w:sz w:val="26"/>
          <w:szCs w:val="26"/>
          <w:lang w:eastAsia="ru-RU"/>
        </w:rPr>
        <w:t> 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xml:space="preserve">) – множество </w:t>
      </w:r>
      <w:proofErr w:type="spellStart"/>
      <w:r w:rsidRPr="002D2963">
        <w:rPr>
          <w:rFonts w:ascii="Arial" w:eastAsia="Times New Roman" w:hAnsi="Arial" w:cs="Arial"/>
          <w:color w:val="000000"/>
          <w:sz w:val="21"/>
          <w:szCs w:val="21"/>
          <w:lang w:eastAsia="ru-RU"/>
        </w:rPr>
        <w:t>самыхлевых</w:t>
      </w:r>
      <w:proofErr w:type="spellEnd"/>
      <w:r w:rsidRPr="002D2963">
        <w:rPr>
          <w:rFonts w:ascii="Arial" w:eastAsia="Times New Roman" w:hAnsi="Arial" w:cs="Arial"/>
          <w:color w:val="000000"/>
          <w:sz w:val="21"/>
          <w:szCs w:val="21"/>
          <w:lang w:eastAsia="ru-RU"/>
        </w:rPr>
        <w:t xml:space="preserve"> символов относительно </w:t>
      </w:r>
      <w:proofErr w:type="spellStart"/>
      <w:r w:rsidRPr="002D2963">
        <w:rPr>
          <w:rFonts w:ascii="Arial" w:eastAsia="Times New Roman" w:hAnsi="Arial" w:cs="Arial"/>
          <w:color w:val="000000"/>
          <w:sz w:val="21"/>
          <w:szCs w:val="21"/>
          <w:lang w:eastAsia="ru-RU"/>
        </w:rPr>
        <w:t>нетерминала</w:t>
      </w:r>
      <w:proofErr w:type="spellEnd"/>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xml:space="preserve">. Формально это </w:t>
      </w:r>
      <w:proofErr w:type="spellStart"/>
      <w:r w:rsidRPr="002D2963">
        <w:rPr>
          <w:rFonts w:ascii="Arial" w:eastAsia="Times New Roman" w:hAnsi="Arial" w:cs="Arial"/>
          <w:color w:val="000000"/>
          <w:sz w:val="21"/>
          <w:szCs w:val="21"/>
          <w:lang w:eastAsia="ru-RU"/>
        </w:rPr>
        <w:t>множествоопределяется</w:t>
      </w:r>
      <w:proofErr w:type="spellEnd"/>
      <w:r w:rsidRPr="002D2963">
        <w:rPr>
          <w:rFonts w:ascii="Arial" w:eastAsia="Times New Roman" w:hAnsi="Arial" w:cs="Arial"/>
          <w:color w:val="000000"/>
          <w:sz w:val="21"/>
          <w:szCs w:val="21"/>
          <w:lang w:eastAsia="ru-RU"/>
        </w:rPr>
        <w:t xml:space="preserve"> следующим образом: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Start"/>
      <w:r w:rsidRPr="002D2963">
        <w:rPr>
          <w:rFonts w:ascii="Arial" w:eastAsia="Times New Roman" w:hAnsi="Arial" w:cs="Arial"/>
          <w:color w:val="000000"/>
          <w:sz w:val="21"/>
          <w:szCs w:val="21"/>
          <w:lang w:eastAsia="ru-RU"/>
        </w:rPr>
        <w:t>={</w:t>
      </w:r>
      <w:proofErr w:type="gramEnd"/>
      <w:r w:rsidRPr="002D2963">
        <w:rPr>
          <w:rFonts w:ascii="Times New Roman" w:eastAsia="Times New Roman" w:hAnsi="Times New Roman" w:cs="Times New Roman"/>
          <w:i/>
          <w:iCs/>
          <w:color w:val="000000"/>
          <w:sz w:val="26"/>
          <w:szCs w:val="26"/>
          <w:lang w:eastAsia="ru-RU"/>
        </w:rPr>
        <w:t>S</w:t>
      </w:r>
      <w:r w:rsidRPr="002D2963">
        <w:rPr>
          <w:rFonts w:ascii="Arial" w:eastAsia="Times New Roman" w:hAnsi="Arial" w:cs="Arial"/>
          <w:color w:val="000000"/>
          <w:sz w:val="21"/>
          <w:szCs w:val="21"/>
          <w:lang w:eastAsia="ru-RU"/>
        </w:rPr>
        <w:t>| если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Sz</w:t>
      </w:r>
      <w:proofErr w:type="spellEnd"/>
      <w:r w:rsidRPr="002D2963">
        <w:rPr>
          <w:rFonts w:ascii="Arial" w:eastAsia="Times New Roman" w:hAnsi="Arial" w:cs="Arial"/>
          <w:color w:val="000000"/>
          <w:sz w:val="21"/>
          <w:szCs w:val="21"/>
          <w:lang w:eastAsia="ru-RU"/>
        </w:rPr>
        <w:t>}, где </w:t>
      </w:r>
      <w:r w:rsidRPr="002D2963">
        <w:rPr>
          <w:rFonts w:ascii="Times New Roman" w:eastAsia="Times New Roman" w:hAnsi="Times New Roman" w:cs="Times New Roman"/>
          <w:i/>
          <w:iCs/>
          <w:color w:val="000000"/>
          <w:sz w:val="26"/>
          <w:szCs w:val="26"/>
          <w:lang w:eastAsia="ru-RU"/>
        </w:rPr>
        <w:t>S</w:t>
      </w:r>
      <w:r w:rsidRPr="002D2963">
        <w:rPr>
          <w:rFonts w:ascii="Arial" w:eastAsia="Times New Roman" w:hAnsi="Arial" w:cs="Arial"/>
          <w:color w:val="000000"/>
          <w:sz w:val="21"/>
          <w:szCs w:val="21"/>
          <w:lang w:eastAsia="ru-RU"/>
        </w:rPr>
        <w:t> – символ грамматики. Это множество можно определить рекурсивно: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Start"/>
      <w:r w:rsidRPr="002D2963">
        <w:rPr>
          <w:rFonts w:ascii="Arial" w:eastAsia="Times New Roman" w:hAnsi="Arial" w:cs="Arial"/>
          <w:color w:val="000000"/>
          <w:sz w:val="21"/>
          <w:szCs w:val="21"/>
          <w:lang w:eastAsia="ru-RU"/>
        </w:rPr>
        <w:t>={</w:t>
      </w:r>
      <w:proofErr w:type="gramEnd"/>
      <w:r w:rsidRPr="002D2963">
        <w:rPr>
          <w:rFonts w:ascii="Times New Roman" w:eastAsia="Times New Roman" w:hAnsi="Times New Roman" w:cs="Times New Roman"/>
          <w:i/>
          <w:iCs/>
          <w:color w:val="000000"/>
          <w:sz w:val="26"/>
          <w:szCs w:val="26"/>
          <w:lang w:eastAsia="ru-RU"/>
        </w:rPr>
        <w:t>S</w:t>
      </w:r>
      <w:r w:rsidRPr="002D2963">
        <w:rPr>
          <w:rFonts w:ascii="Arial" w:eastAsia="Times New Roman" w:hAnsi="Arial" w:cs="Arial"/>
          <w:color w:val="000000"/>
          <w:sz w:val="21"/>
          <w:szCs w:val="21"/>
          <w:lang w:eastAsia="ru-RU"/>
        </w:rPr>
        <w:t>| если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S</w:t>
      </w:r>
      <w:r w:rsidRPr="002D2963">
        <w:rPr>
          <w:rFonts w:ascii="Arial" w:eastAsia="Times New Roman" w:hAnsi="Arial" w:cs="Arial"/>
          <w:color w:val="000000"/>
          <w:sz w:val="21"/>
          <w:szCs w:val="21"/>
          <w:lang w:eastAsia="ru-RU"/>
        </w:rPr>
        <w:t>… ) или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S</w:t>
      </w:r>
      <w:r w:rsidRPr="002D2963">
        <w:rPr>
          <w:rFonts w:ascii="Arial" w:eastAsia="Times New Roman" w:hAnsi="Arial" w:cs="Arial"/>
          <w:color w:val="000000"/>
          <w:sz w:val="21"/>
          <w:szCs w:val="21"/>
          <w:lang w:eastAsia="ru-RU"/>
        </w:rPr>
        <w:t> принадлежит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Аналогично определяется множество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С использованием множеств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xml:space="preserve">) отношения </w:t>
      </w:r>
      <w:proofErr w:type="spellStart"/>
      <w:r w:rsidRPr="002D2963">
        <w:rPr>
          <w:rFonts w:ascii="Arial" w:eastAsia="Times New Roman" w:hAnsi="Arial" w:cs="Arial"/>
          <w:color w:val="000000"/>
          <w:sz w:val="21"/>
          <w:szCs w:val="21"/>
          <w:lang w:eastAsia="ru-RU"/>
        </w:rPr>
        <w:t>предшествова</w:t>
      </w:r>
      <w:proofErr w:type="spellEnd"/>
      <w:r w:rsidRPr="002D2963">
        <w:rPr>
          <w:rFonts w:ascii="Arial" w:eastAsia="Times New Roman" w:hAnsi="Arial" w:cs="Arial"/>
          <w:color w:val="000000"/>
          <w:sz w:val="21"/>
          <w:szCs w:val="21"/>
          <w:lang w:eastAsia="ru-RU"/>
        </w:rPr>
        <w:t xml:space="preserve"> </w:t>
      </w:r>
      <w:proofErr w:type="spellStart"/>
      <w:r w:rsidRPr="002D2963">
        <w:rPr>
          <w:rFonts w:ascii="Arial" w:eastAsia="Times New Roman" w:hAnsi="Arial" w:cs="Arial"/>
          <w:color w:val="000000"/>
          <w:sz w:val="21"/>
          <w:szCs w:val="21"/>
          <w:lang w:eastAsia="ru-RU"/>
        </w:rPr>
        <w:t>ния</w:t>
      </w:r>
      <w:proofErr w:type="spellEnd"/>
      <w:r w:rsidRPr="002D2963">
        <w:rPr>
          <w:rFonts w:ascii="Arial" w:eastAsia="Times New Roman" w:hAnsi="Arial" w:cs="Arial"/>
          <w:color w:val="000000"/>
          <w:sz w:val="21"/>
          <w:szCs w:val="21"/>
          <w:lang w:eastAsia="ru-RU"/>
        </w:rPr>
        <w:t xml:space="preserve"> определяются следующим образом:</w:t>
      </w:r>
    </w:p>
    <w:p w:rsidR="002D2963" w:rsidRPr="002D2963" w:rsidRDefault="002D2963" w:rsidP="002D2963">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Times New Roman" w:eastAsia="Times New Roman" w:hAnsi="Times New Roman" w:cs="Times New Roman"/>
          <w:i/>
          <w:iCs/>
          <w:color w:val="000000"/>
          <w:sz w:val="26"/>
          <w:szCs w:val="26"/>
          <w:vertAlign w:val="subscript"/>
          <w:lang w:eastAsia="ru-RU"/>
        </w:rPr>
        <w:t> </w:t>
      </w:r>
      <w:r w:rsidRPr="002D2963">
        <w:rPr>
          <w:rFonts w:ascii="Arial" w:eastAsia="Times New Roman" w:hAnsi="Arial" w:cs="Arial"/>
          <w:color w:val="000000"/>
          <w:sz w:val="21"/>
          <w:szCs w:val="21"/>
          <w:lang w:eastAsia="ru-RU"/>
        </w:rPr>
        <w:t>&lt;=&gt; если существует правило </w:t>
      </w:r>
      <w:proofErr w:type="gramStart"/>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w:t>
      </w:r>
    </w:p>
    <w:p w:rsidR="002D2963" w:rsidRPr="002D2963" w:rsidRDefault="002D2963" w:rsidP="002D2963">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proofErr w:type="gram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&lt;</w:t>
      </w:r>
      <w:proofErr w:type="gramEnd"/>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&lt;=&gt; если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r w:rsidRPr="002D2963">
        <w:rPr>
          <w:rFonts w:ascii="Times New Roman" w:eastAsia="Times New Roman" w:hAnsi="Times New Roman" w:cs="Times New Roman"/>
          <w:i/>
          <w:iCs/>
          <w:color w:val="000000"/>
          <w:sz w:val="26"/>
          <w:szCs w:val="26"/>
          <w:lang w:eastAsia="ru-RU"/>
        </w:rPr>
        <w:t>D</w:t>
      </w:r>
      <w:proofErr w:type="spellEnd"/>
      <w:r w:rsidRPr="002D2963">
        <w:rPr>
          <w:rFonts w:ascii="Arial" w:eastAsia="Times New Roman" w:hAnsi="Arial" w:cs="Arial"/>
          <w:color w:val="000000"/>
          <w:sz w:val="21"/>
          <w:szCs w:val="21"/>
          <w:lang w:eastAsia="ru-RU"/>
        </w:rPr>
        <w:t> … 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принадлежит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D</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proofErr w:type="gramStart"/>
      <w:r w:rsidRPr="002D2963">
        <w:rPr>
          <w:rFonts w:ascii="Arial" w:eastAsia="Times New Roman" w:hAnsi="Arial" w:cs="Arial"/>
          <w:color w:val="000000"/>
          <w:sz w:val="21"/>
          <w:szCs w:val="21"/>
          <w:lang w:eastAsia="ru-RU"/>
        </w:rPr>
        <w:t>*&gt;</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j</w:t>
      </w:r>
      <w:proofErr w:type="spellEnd"/>
      <w:proofErr w:type="gramEnd"/>
      <w:r w:rsidRPr="002D2963">
        <w:rPr>
          <w:rFonts w:ascii="Arial" w:eastAsia="Times New Roman" w:hAnsi="Arial" w:cs="Arial"/>
          <w:color w:val="000000"/>
          <w:sz w:val="21"/>
          <w:szCs w:val="21"/>
          <w:lang w:eastAsia="ru-RU"/>
        </w:rPr>
        <w:t> &lt;=&gt; если существует правило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СS</w:t>
      </w:r>
      <w:r w:rsidRPr="002D2963">
        <w:rPr>
          <w:rFonts w:ascii="Times New Roman" w:eastAsia="Times New Roman" w:hAnsi="Times New Roman" w:cs="Times New Roman"/>
          <w:i/>
          <w:iCs/>
          <w:color w:val="000000"/>
          <w:sz w:val="26"/>
          <w:szCs w:val="26"/>
          <w:vertAlign w:val="subscript"/>
          <w:lang w:eastAsia="ru-RU"/>
        </w:rPr>
        <w:t>j</w:t>
      </w:r>
      <w:proofErr w:type="spellEnd"/>
      <w:r w:rsidRPr="002D2963">
        <w:rPr>
          <w:rFonts w:ascii="Arial" w:eastAsia="Times New Roman" w:hAnsi="Arial" w:cs="Arial"/>
          <w:color w:val="000000"/>
          <w:sz w:val="21"/>
          <w:szCs w:val="21"/>
          <w:lang w:eastAsia="ru-RU"/>
        </w:rPr>
        <w:t> … и </w:t>
      </w:r>
      <w:proofErr w:type="spellStart"/>
      <w:r w:rsidRPr="002D2963">
        <w:rPr>
          <w:rFonts w:ascii="Times New Roman" w:eastAsia="Times New Roman" w:hAnsi="Times New Roman" w:cs="Times New Roman"/>
          <w:i/>
          <w:iCs/>
          <w:color w:val="000000"/>
          <w:sz w:val="26"/>
          <w:szCs w:val="26"/>
          <w:lang w:eastAsia="ru-RU"/>
        </w:rPr>
        <w:t>S</w:t>
      </w:r>
      <w:r w:rsidRPr="002D2963">
        <w:rPr>
          <w:rFonts w:ascii="Times New Roman" w:eastAsia="Times New Roman" w:hAnsi="Times New Roman" w:cs="Times New Roman"/>
          <w:i/>
          <w:iCs/>
          <w:color w:val="000000"/>
          <w:sz w:val="26"/>
          <w:szCs w:val="26"/>
          <w:vertAlign w:val="subscript"/>
          <w:lang w:eastAsia="ru-RU"/>
        </w:rPr>
        <w:t>i</w:t>
      </w:r>
      <w:proofErr w:type="spellEnd"/>
      <w:r w:rsidRPr="002D2963">
        <w:rPr>
          <w:rFonts w:ascii="Arial" w:eastAsia="Times New Roman" w:hAnsi="Arial" w:cs="Arial"/>
          <w:color w:val="000000"/>
          <w:sz w:val="21"/>
          <w:szCs w:val="21"/>
          <w:lang w:eastAsia="ru-RU"/>
        </w:rPr>
        <w:t> принадлежит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C</w:t>
      </w:r>
      <w:r w:rsidRPr="002D2963">
        <w:rPr>
          <w:rFonts w:ascii="Arial" w:eastAsia="Times New Roman" w:hAnsi="Arial" w:cs="Arial"/>
          <w:color w:val="000000"/>
          <w:sz w:val="21"/>
          <w:szCs w:val="21"/>
          <w:lang w:eastAsia="ru-RU"/>
        </w:rPr>
        <w:t>) где </w:t>
      </w:r>
      <w:r w:rsidRPr="002D2963">
        <w:rPr>
          <w:rFonts w:ascii="Times New Roman" w:eastAsia="Times New Roman" w:hAnsi="Times New Roman" w:cs="Times New Roman"/>
          <w:i/>
          <w:iCs/>
          <w:color w:val="000000"/>
          <w:sz w:val="26"/>
          <w:szCs w:val="26"/>
          <w:lang w:eastAsia="ru-RU"/>
        </w:rPr>
        <w:t>С</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D</w:t>
      </w:r>
      <w:r w:rsidRPr="002D2963">
        <w:rPr>
          <w:rFonts w:ascii="Arial" w:eastAsia="Times New Roman" w:hAnsi="Arial" w:cs="Arial"/>
          <w:color w:val="000000"/>
          <w:sz w:val="21"/>
          <w:szCs w:val="21"/>
          <w:lang w:eastAsia="ru-RU"/>
        </w:rPr>
        <w:t> – нетерминальные символы.</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Построение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включает несколько шагов:</w:t>
      </w:r>
    </w:p>
    <w:p w:rsidR="002D2963" w:rsidRPr="002D2963" w:rsidRDefault="002D2963" w:rsidP="002D296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lastRenderedPageBreak/>
        <w:t xml:space="preserve">Для каждого нетерминального символа грамматики </w:t>
      </w:r>
      <w:proofErr w:type="spellStart"/>
      <w:r w:rsidRPr="002D2963">
        <w:rPr>
          <w:rFonts w:ascii="Arial" w:eastAsia="Times New Roman" w:hAnsi="Arial" w:cs="Arial"/>
          <w:color w:val="000000"/>
          <w:sz w:val="21"/>
          <w:szCs w:val="21"/>
          <w:lang w:eastAsia="ru-RU"/>
        </w:rPr>
        <w:t>отыскиваетсяправило</w:t>
      </w:r>
      <w:proofErr w:type="spellEnd"/>
      <w:r w:rsidRPr="002D2963">
        <w:rPr>
          <w:rFonts w:ascii="Arial" w:eastAsia="Times New Roman" w:hAnsi="Arial" w:cs="Arial"/>
          <w:color w:val="000000"/>
          <w:sz w:val="21"/>
          <w:szCs w:val="21"/>
          <w:lang w:eastAsia="ru-RU"/>
        </w:rPr>
        <w:t>, в левой части которого находится символ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В множество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)включаются все самые левые символы правых частей правил для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xml:space="preserve">. </w:t>
      </w:r>
      <w:proofErr w:type="spellStart"/>
      <w:r w:rsidRPr="002D2963">
        <w:rPr>
          <w:rFonts w:ascii="Arial" w:eastAsia="Times New Roman" w:hAnsi="Arial" w:cs="Arial"/>
          <w:color w:val="000000"/>
          <w:sz w:val="21"/>
          <w:szCs w:val="21"/>
          <w:lang w:eastAsia="ru-RU"/>
        </w:rPr>
        <w:t>Вмножество</w:t>
      </w:r>
      <w:proofErr w:type="spellEnd"/>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включаются все правые символы из правил для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Рассматривается полученное множество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xml:space="preserve">). Если оно </w:t>
      </w:r>
      <w:proofErr w:type="spellStart"/>
      <w:r w:rsidRPr="002D2963">
        <w:rPr>
          <w:rFonts w:ascii="Arial" w:eastAsia="Times New Roman" w:hAnsi="Arial" w:cs="Arial"/>
          <w:color w:val="000000"/>
          <w:sz w:val="21"/>
          <w:szCs w:val="21"/>
          <w:lang w:eastAsia="ru-RU"/>
        </w:rPr>
        <w:t>содержитнетерминальные</w:t>
      </w:r>
      <w:proofErr w:type="spellEnd"/>
      <w:r w:rsidRPr="002D2963">
        <w:rPr>
          <w:rFonts w:ascii="Arial" w:eastAsia="Times New Roman" w:hAnsi="Arial" w:cs="Arial"/>
          <w:color w:val="000000"/>
          <w:sz w:val="21"/>
          <w:szCs w:val="21"/>
          <w:lang w:eastAsia="ru-RU"/>
        </w:rPr>
        <w:t xml:space="preserve"> символы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w:t>
      </w:r>
      <w:proofErr w:type="gramStart"/>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 xml:space="preserve"> , то левые символы для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включаются в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Если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содержит нетерминальный символ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vertAlign w:val="subscript"/>
          <w:lang w:eastAsia="ru-RU"/>
        </w:rPr>
        <w:t>2</w:t>
      </w:r>
      <w:r w:rsidRPr="002D2963">
        <w:rPr>
          <w:rFonts w:ascii="Arial" w:eastAsia="Times New Roman" w:hAnsi="Arial" w:cs="Arial"/>
          <w:color w:val="000000"/>
          <w:sz w:val="21"/>
          <w:szCs w:val="21"/>
          <w:lang w:eastAsia="ru-RU"/>
        </w:rPr>
        <w:t>, …, то в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включаются все правые символы для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vertAlign w:val="subscript"/>
          <w:lang w:eastAsia="ru-RU"/>
        </w:rPr>
        <w:t>1</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vertAlign w:val="subscript"/>
          <w:lang w:eastAsia="ru-RU"/>
        </w:rPr>
        <w:t>2</w:t>
      </w:r>
      <w:r w:rsidRPr="002D2963">
        <w:rPr>
          <w:rFonts w:ascii="Arial" w:eastAsia="Times New Roman" w:hAnsi="Arial" w:cs="Arial"/>
          <w:color w:val="000000"/>
          <w:sz w:val="21"/>
          <w:szCs w:val="21"/>
          <w:lang w:eastAsia="ru-RU"/>
        </w:rPr>
        <w:t>, …</w:t>
      </w:r>
    </w:p>
    <w:p w:rsidR="002D2963" w:rsidRPr="002D2963" w:rsidRDefault="002D2963" w:rsidP="002D2963">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Пункт 2 выполняется до тех </w:t>
      </w:r>
      <w:proofErr w:type="spellStart"/>
      <w:proofErr w:type="gramStart"/>
      <w:r w:rsidRPr="002D2963">
        <w:rPr>
          <w:rFonts w:ascii="Arial" w:eastAsia="Times New Roman" w:hAnsi="Arial" w:cs="Arial"/>
          <w:color w:val="000000"/>
          <w:sz w:val="21"/>
          <w:szCs w:val="21"/>
          <w:lang w:eastAsia="ru-RU"/>
        </w:rPr>
        <w:t>пор,пока</w:t>
      </w:r>
      <w:proofErr w:type="spellEnd"/>
      <w:proofErr w:type="gramEnd"/>
      <w:r w:rsidRPr="002D2963">
        <w:rPr>
          <w:rFonts w:ascii="Arial" w:eastAsia="Times New Roman" w:hAnsi="Arial" w:cs="Arial"/>
          <w:color w:val="000000"/>
          <w:sz w:val="21"/>
          <w:szCs w:val="21"/>
          <w:lang w:eastAsia="ru-RU"/>
        </w:rPr>
        <w:t xml:space="preserve"> множества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не перестанут изменяться.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b/>
          <w:bCs/>
          <w:color w:val="000000"/>
          <w:sz w:val="21"/>
          <w:szCs w:val="21"/>
          <w:lang w:eastAsia="ru-RU"/>
        </w:rPr>
        <w:t>Построение матрицы предшествования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Отыскивается отношение *= в соответствии с записанным </w:t>
      </w:r>
      <w:proofErr w:type="spellStart"/>
      <w:r w:rsidRPr="002D2963">
        <w:rPr>
          <w:rFonts w:ascii="Arial" w:eastAsia="Times New Roman" w:hAnsi="Arial" w:cs="Arial"/>
          <w:color w:val="000000"/>
          <w:sz w:val="21"/>
          <w:szCs w:val="21"/>
          <w:lang w:eastAsia="ru-RU"/>
        </w:rPr>
        <w:t>прави</w:t>
      </w:r>
      <w:proofErr w:type="spellEnd"/>
      <w:r w:rsidRPr="002D2963">
        <w:rPr>
          <w:rFonts w:ascii="Arial" w:eastAsia="Times New Roman" w:hAnsi="Arial" w:cs="Arial"/>
          <w:color w:val="000000"/>
          <w:sz w:val="21"/>
          <w:szCs w:val="21"/>
          <w:lang w:eastAsia="ru-RU"/>
        </w:rPr>
        <w:t xml:space="preserve"> </w:t>
      </w:r>
      <w:proofErr w:type="spellStart"/>
      <w:r w:rsidRPr="002D2963">
        <w:rPr>
          <w:rFonts w:ascii="Arial" w:eastAsia="Times New Roman" w:hAnsi="Arial" w:cs="Arial"/>
          <w:color w:val="000000"/>
          <w:sz w:val="21"/>
          <w:szCs w:val="21"/>
          <w:lang w:eastAsia="ru-RU"/>
        </w:rPr>
        <w:t>лами</w:t>
      </w:r>
      <w:proofErr w:type="spellEnd"/>
      <w:r w:rsidRPr="002D2963">
        <w:rPr>
          <w:rFonts w:ascii="Arial" w:eastAsia="Times New Roman" w:hAnsi="Arial" w:cs="Arial"/>
          <w:color w:val="000000"/>
          <w:sz w:val="21"/>
          <w:szCs w:val="21"/>
          <w:lang w:eastAsia="ru-RU"/>
        </w:rPr>
        <w:t xml:space="preserve"> грамматики.</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Отношения &lt;* отыскиваются путем просмотра правых частей правил с использованием формулы для определения данного отношения.</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Аналогичным образом отыскивается отношение *&gt;.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Из матрицы предшествования </w:t>
      </w:r>
      <w:proofErr w:type="spellStart"/>
      <w:proofErr w:type="gramStart"/>
      <w:r w:rsidRPr="002D2963">
        <w:rPr>
          <w:rFonts w:ascii="Arial" w:eastAsia="Times New Roman" w:hAnsi="Arial" w:cs="Arial"/>
          <w:color w:val="000000"/>
          <w:sz w:val="21"/>
          <w:szCs w:val="21"/>
          <w:lang w:eastAsia="ru-RU"/>
        </w:rPr>
        <w:t>видно,что</w:t>
      </w:r>
      <w:proofErr w:type="spellEnd"/>
      <w:proofErr w:type="gramEnd"/>
      <w:r w:rsidRPr="002D2963">
        <w:rPr>
          <w:rFonts w:ascii="Arial" w:eastAsia="Times New Roman" w:hAnsi="Arial" w:cs="Arial"/>
          <w:color w:val="000000"/>
          <w:sz w:val="21"/>
          <w:szCs w:val="21"/>
          <w:lang w:eastAsia="ru-RU"/>
        </w:rPr>
        <w:t xml:space="preserve"> данная грамматика не является грамматикой предшествования, так как существует неоднозначность отношений предшествования. Неоднозначность отношений предшествования для данной грамматики является следствием </w:t>
      </w:r>
      <w:proofErr w:type="spellStart"/>
      <w:proofErr w:type="gramStart"/>
      <w:r w:rsidRPr="002D2963">
        <w:rPr>
          <w:rFonts w:ascii="Arial" w:eastAsia="Times New Roman" w:hAnsi="Arial" w:cs="Arial"/>
          <w:color w:val="000000"/>
          <w:sz w:val="21"/>
          <w:szCs w:val="21"/>
          <w:lang w:eastAsia="ru-RU"/>
        </w:rPr>
        <w:t>того,что</w:t>
      </w:r>
      <w:proofErr w:type="spellEnd"/>
      <w:proofErr w:type="gramEnd"/>
      <w:r w:rsidRPr="002D2963">
        <w:rPr>
          <w:rFonts w:ascii="Arial" w:eastAsia="Times New Roman" w:hAnsi="Arial" w:cs="Arial"/>
          <w:color w:val="000000"/>
          <w:sz w:val="21"/>
          <w:szCs w:val="21"/>
          <w:lang w:eastAsia="ru-RU"/>
        </w:rPr>
        <w:t xml:space="preserve"> в методе простого предшествования используется минимальный контекст. Для устранения неоднозначности отношений предшествования следует использовать более глубокий контекст.</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Так, в контексте …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справедливо отношение (*=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и возможна прямая редукция:(</w:t>
      </w:r>
      <w:proofErr w:type="gramStart"/>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&gt;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В контексте …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w:t>
      </w:r>
      <w:proofErr w:type="gramStart"/>
      <w:r w:rsidRPr="002D2963">
        <w:rPr>
          <w:rFonts w:ascii="Times New Roman" w:eastAsia="Times New Roman" w:hAnsi="Times New Roman" w:cs="Times New Roman"/>
          <w:i/>
          <w:iCs/>
          <w:color w:val="000000"/>
          <w:sz w:val="26"/>
          <w:szCs w:val="26"/>
          <w:lang w:eastAsia="ru-RU"/>
        </w:rPr>
        <w:t>Т</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 xml:space="preserve"> между ( и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выполняется отношение &lt;* и будет редукция: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Т</w:t>
      </w:r>
      <w:r w:rsidRPr="002D2963">
        <w:rPr>
          <w:rFonts w:ascii="Arial" w:eastAsia="Times New Roman" w:hAnsi="Arial" w:cs="Arial"/>
          <w:color w:val="000000"/>
          <w:sz w:val="21"/>
          <w:szCs w:val="21"/>
          <w:lang w:eastAsia="ru-RU"/>
        </w:rPr>
        <w:t>=&gt;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 В контексте … +</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 между + и </w:t>
      </w:r>
      <w:r w:rsidRPr="002D2963">
        <w:rPr>
          <w:rFonts w:ascii="Times New Roman" w:eastAsia="Times New Roman" w:hAnsi="Times New Roman" w:cs="Times New Roman"/>
          <w:i/>
          <w:iCs/>
          <w:color w:val="000000"/>
          <w:sz w:val="26"/>
          <w:szCs w:val="26"/>
          <w:lang w:eastAsia="ru-RU"/>
        </w:rPr>
        <w:t>Т</w:t>
      </w:r>
      <w:r w:rsidRPr="002D2963">
        <w:rPr>
          <w:rFonts w:ascii="Arial" w:eastAsia="Times New Roman" w:hAnsi="Arial" w:cs="Arial"/>
          <w:color w:val="000000"/>
          <w:sz w:val="21"/>
          <w:szCs w:val="21"/>
          <w:lang w:eastAsia="ru-RU"/>
        </w:rPr>
        <w:t> выполняется отношение &lt;* и, следовательно, будет редукция </w:t>
      </w:r>
      <w:r w:rsidRPr="002D2963">
        <w:rPr>
          <w:rFonts w:ascii="Times New Roman" w:eastAsia="Times New Roman" w:hAnsi="Times New Roman" w:cs="Times New Roman"/>
          <w:i/>
          <w:iCs/>
          <w:color w:val="000000"/>
          <w:sz w:val="26"/>
          <w:szCs w:val="26"/>
          <w:lang w:eastAsia="ru-RU"/>
        </w:rPr>
        <w:t>Т</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proofErr w:type="gramStart"/>
      <w:r w:rsidRPr="002D2963">
        <w:rPr>
          <w:rFonts w:ascii="Arial" w:eastAsia="Times New Roman" w:hAnsi="Arial" w:cs="Arial"/>
          <w:color w:val="000000"/>
          <w:sz w:val="21"/>
          <w:szCs w:val="21"/>
          <w:lang w:eastAsia="ru-RU"/>
        </w:rPr>
        <w:t>=&gt;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proofErr w:type="gramEnd"/>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 xml:space="preserve">В данном случае формально неоднозначность отношений </w:t>
      </w:r>
      <w:proofErr w:type="spellStart"/>
      <w:r w:rsidRPr="002D2963">
        <w:rPr>
          <w:rFonts w:ascii="Arial" w:eastAsia="Times New Roman" w:hAnsi="Arial" w:cs="Arial"/>
          <w:color w:val="000000"/>
          <w:sz w:val="21"/>
          <w:szCs w:val="21"/>
          <w:lang w:eastAsia="ru-RU"/>
        </w:rPr>
        <w:t>предшест</w:t>
      </w:r>
      <w:proofErr w:type="spellEnd"/>
      <w:r w:rsidRPr="002D2963">
        <w:rPr>
          <w:rFonts w:ascii="Arial" w:eastAsia="Times New Roman" w:hAnsi="Arial" w:cs="Arial"/>
          <w:color w:val="000000"/>
          <w:sz w:val="21"/>
          <w:szCs w:val="21"/>
          <w:lang w:eastAsia="ru-RU"/>
        </w:rPr>
        <w:t xml:space="preserve"> </w:t>
      </w:r>
      <w:proofErr w:type="spellStart"/>
      <w:r w:rsidRPr="002D2963">
        <w:rPr>
          <w:rFonts w:ascii="Arial" w:eastAsia="Times New Roman" w:hAnsi="Arial" w:cs="Arial"/>
          <w:color w:val="000000"/>
          <w:sz w:val="21"/>
          <w:szCs w:val="21"/>
          <w:lang w:eastAsia="ru-RU"/>
        </w:rPr>
        <w:t>вования</w:t>
      </w:r>
      <w:proofErr w:type="spellEnd"/>
      <w:r w:rsidRPr="002D2963">
        <w:rPr>
          <w:rFonts w:ascii="Arial" w:eastAsia="Times New Roman" w:hAnsi="Arial" w:cs="Arial"/>
          <w:color w:val="000000"/>
          <w:sz w:val="21"/>
          <w:szCs w:val="21"/>
          <w:lang w:eastAsia="ru-RU"/>
        </w:rPr>
        <w:t xml:space="preserve"> вытекает из того, что, например, </w:t>
      </w:r>
      <w:proofErr w:type="gramStart"/>
      <w:r w:rsidRPr="002D2963">
        <w:rPr>
          <w:rFonts w:ascii="Arial" w:eastAsia="Times New Roman" w:hAnsi="Arial" w:cs="Arial"/>
          <w:color w:val="000000"/>
          <w:sz w:val="21"/>
          <w:szCs w:val="21"/>
          <w:lang w:eastAsia="ru-RU"/>
        </w:rPr>
        <w:t>( и</w:t>
      </w:r>
      <w:proofErr w:type="gramEnd"/>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встречаются рядом в правой части, а, с другой стороны,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принадлежит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 то есть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 рекурсивно для символа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xml:space="preserve">. Избежать неоднозначность отношений предшествования </w:t>
      </w:r>
      <w:proofErr w:type="spellStart"/>
      <w:r w:rsidRPr="002D2963">
        <w:rPr>
          <w:rFonts w:ascii="Arial" w:eastAsia="Times New Roman" w:hAnsi="Arial" w:cs="Arial"/>
          <w:color w:val="000000"/>
          <w:sz w:val="21"/>
          <w:szCs w:val="21"/>
          <w:lang w:eastAsia="ru-RU"/>
        </w:rPr>
        <w:t>можно,используя</w:t>
      </w:r>
      <w:proofErr w:type="spellEnd"/>
      <w:r w:rsidRPr="002D2963">
        <w:rPr>
          <w:rFonts w:ascii="Arial" w:eastAsia="Times New Roman" w:hAnsi="Arial" w:cs="Arial"/>
          <w:color w:val="000000"/>
          <w:sz w:val="21"/>
          <w:szCs w:val="21"/>
          <w:lang w:eastAsia="ru-RU"/>
        </w:rPr>
        <w:t>, например, метод стратификации (отделения), который устраняет рекурсивность множества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или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для тех символов </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для которых отношения предшествования неоднозначны.</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Например, после введения новых правил:</w:t>
      </w:r>
    </w:p>
    <w:p w:rsidR="002D2963" w:rsidRPr="002D2963" w:rsidRDefault="002D2963" w:rsidP="002D2963">
      <w:pPr>
        <w:shd w:val="clear" w:color="auto" w:fill="FFFFFF"/>
        <w:spacing w:after="0" w:line="240" w:lineRule="auto"/>
        <w:jc w:val="center"/>
        <w:rPr>
          <w:rFonts w:ascii="Arial" w:eastAsia="Times New Roman" w:hAnsi="Arial" w:cs="Arial"/>
          <w:color w:val="000000"/>
          <w:sz w:val="21"/>
          <w:szCs w:val="21"/>
          <w:lang w:eastAsia="ru-RU"/>
        </w:rPr>
      </w:pP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Arial" w:eastAsia="Times New Roman" w:hAnsi="Arial" w:cs="Arial"/>
          <w:color w:val="000000"/>
          <w:sz w:val="21"/>
          <w:szCs w:val="21"/>
          <w:lang w:eastAsia="ru-RU"/>
        </w:rPr>
        <w:br/>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roofErr w:type="spellStart"/>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Ts</w:t>
      </w:r>
      <w:proofErr w:type="spellEnd"/>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множество левых символов для </w:t>
      </w:r>
      <w:r w:rsidRPr="002D2963">
        <w:rPr>
          <w:rFonts w:ascii="Times New Roman" w:eastAsia="Times New Roman" w:hAnsi="Times New Roman" w:cs="Times New Roman"/>
          <w:i/>
          <w:iCs/>
          <w:color w:val="000000"/>
          <w:sz w:val="26"/>
          <w:szCs w:val="26"/>
          <w:lang w:eastAsia="ru-RU"/>
        </w:rPr>
        <w:t>Е</w:t>
      </w:r>
      <w:r w:rsidRPr="002D2963">
        <w:rPr>
          <w:rFonts w:ascii="Arial" w:eastAsia="Times New Roman" w:hAnsi="Arial" w:cs="Arial"/>
          <w:color w:val="000000"/>
          <w:sz w:val="21"/>
          <w:szCs w:val="21"/>
          <w:lang w:eastAsia="ru-RU"/>
        </w:rPr>
        <w:t> будет таким: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roofErr w:type="gramStart"/>
      <w:r w:rsidRPr="002D2963">
        <w:rPr>
          <w:rFonts w:ascii="Arial" w:eastAsia="Times New Roman" w:hAnsi="Arial" w:cs="Arial"/>
          <w:color w:val="000000"/>
          <w:sz w:val="21"/>
          <w:szCs w:val="21"/>
          <w:lang w:eastAsia="ru-RU"/>
        </w:rPr>
        <w:t>={</w:t>
      </w:r>
      <w:proofErr w:type="gramEnd"/>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 </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 (,</w:t>
      </w:r>
      <w:proofErr w:type="spellStart"/>
      <w:r w:rsidRPr="002D2963">
        <w:rPr>
          <w:rFonts w:ascii="Times New Roman" w:eastAsia="Times New Roman" w:hAnsi="Times New Roman" w:cs="Times New Roman"/>
          <w:i/>
          <w:iCs/>
          <w:color w:val="000000"/>
          <w:sz w:val="26"/>
          <w:szCs w:val="26"/>
          <w:lang w:eastAsia="ru-RU"/>
        </w:rPr>
        <w:t>id</w:t>
      </w:r>
      <w:proofErr w:type="spellEnd"/>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Аналогично вводя стратификацию для символа </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 можно записать грамматику </w:t>
      </w:r>
      <w:r w:rsidRPr="002D2963">
        <w:rPr>
          <w:rFonts w:ascii="Times New Roman" w:eastAsia="Times New Roman" w:hAnsi="Times New Roman" w:cs="Times New Roman"/>
          <w:i/>
          <w:iCs/>
          <w:color w:val="000000"/>
          <w:sz w:val="26"/>
          <w:szCs w:val="26"/>
          <w:lang w:eastAsia="ru-RU"/>
        </w:rPr>
        <w:t>G</w:t>
      </w:r>
      <w:r w:rsidRPr="002D2963">
        <w:rPr>
          <w:rFonts w:ascii="Arial" w:eastAsia="Times New Roman" w:hAnsi="Arial" w:cs="Arial"/>
          <w:color w:val="000000"/>
          <w:sz w:val="21"/>
          <w:szCs w:val="21"/>
          <w:lang w:eastAsia="ru-RU"/>
        </w:rPr>
        <w:t>2[</w:t>
      </w:r>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 целиком:</w:t>
      </w:r>
    </w:p>
    <w:p w:rsidR="002D2963" w:rsidRPr="002D2963" w:rsidRDefault="002D2963" w:rsidP="002D296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t>Z</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p>
    <w:p w:rsidR="002D2963" w:rsidRPr="002D2963" w:rsidRDefault="002D2963" w:rsidP="002D296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Times New Roman" w:eastAsia="Times New Roman" w:hAnsi="Times New Roman" w:cs="Times New Roman"/>
          <w:i/>
          <w:iCs/>
          <w:color w:val="000000"/>
          <w:sz w:val="26"/>
          <w:szCs w:val="26"/>
          <w:lang w:eastAsia="ru-RU"/>
        </w:rPr>
        <w:t>E</w:t>
      </w:r>
      <w:proofErr w:type="gramStart"/>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p>
    <w:p w:rsidR="002D2963" w:rsidRPr="002D2963" w:rsidRDefault="002D2963" w:rsidP="002D296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lastRenderedPageBreak/>
        <w:t>T</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p>
    <w:p w:rsidR="002D2963" w:rsidRPr="002D2963" w:rsidRDefault="002D2963" w:rsidP="002D296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D2963">
        <w:rPr>
          <w:rFonts w:ascii="Times New Roman" w:eastAsia="Times New Roman" w:hAnsi="Times New Roman" w:cs="Times New Roman"/>
          <w:i/>
          <w:iCs/>
          <w:color w:val="000000"/>
          <w:sz w:val="26"/>
          <w:szCs w:val="26"/>
          <w:lang w:eastAsia="ru-RU"/>
        </w:rPr>
        <w:t>T</w:t>
      </w:r>
      <w:proofErr w:type="gramStart"/>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T</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F</w:t>
      </w:r>
    </w:p>
    <w:p w:rsidR="002D2963" w:rsidRPr="002D2963" w:rsidRDefault="002D2963" w:rsidP="002D2963">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2D2963">
        <w:rPr>
          <w:rFonts w:ascii="Times New Roman" w:eastAsia="Times New Roman" w:hAnsi="Times New Roman" w:cs="Times New Roman"/>
          <w:i/>
          <w:iCs/>
          <w:color w:val="000000"/>
          <w:sz w:val="26"/>
          <w:szCs w:val="26"/>
          <w:lang w:eastAsia="ru-RU"/>
        </w:rPr>
        <w:t>F</w:t>
      </w:r>
      <w:r w:rsidRPr="002D2963">
        <w:rPr>
          <w:rFonts w:ascii="Arial" w:eastAsia="Times New Roman" w:hAnsi="Arial" w:cs="Arial"/>
          <w:color w:val="000000"/>
          <w:sz w:val="21"/>
          <w:szCs w:val="21"/>
          <w:lang w:eastAsia="ru-RU"/>
        </w:rPr>
        <w:t>::</w:t>
      </w:r>
      <w:proofErr w:type="gramEnd"/>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E</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id</w:t>
      </w:r>
      <w:r w:rsidRPr="002D2963">
        <w:rPr>
          <w:rFonts w:ascii="Arial" w:eastAsia="Times New Roman" w:hAnsi="Arial" w:cs="Arial"/>
          <w:color w:val="000000"/>
          <w:sz w:val="21"/>
          <w:szCs w:val="21"/>
          <w:lang w:eastAsia="ru-RU"/>
        </w:rPr>
        <w:t>.</w:t>
      </w:r>
    </w:p>
    <w:p w:rsidR="002D2963" w:rsidRPr="002D2963" w:rsidRDefault="002D2963" w:rsidP="002D296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D2963">
        <w:rPr>
          <w:rFonts w:ascii="Arial" w:eastAsia="Times New Roman" w:hAnsi="Arial" w:cs="Arial"/>
          <w:color w:val="000000"/>
          <w:sz w:val="21"/>
          <w:szCs w:val="21"/>
          <w:lang w:eastAsia="ru-RU"/>
        </w:rPr>
        <w:t>После такого преобразования грамматики множества </w:t>
      </w:r>
      <w:r w:rsidRPr="002D2963">
        <w:rPr>
          <w:rFonts w:ascii="Times New Roman" w:eastAsia="Times New Roman" w:hAnsi="Times New Roman" w:cs="Times New Roman"/>
          <w:i/>
          <w:iCs/>
          <w:color w:val="000000"/>
          <w:sz w:val="26"/>
          <w:szCs w:val="26"/>
          <w:lang w:eastAsia="ru-RU"/>
        </w:rPr>
        <w:t>L</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и </w:t>
      </w:r>
      <w:r w:rsidRPr="002D2963">
        <w:rPr>
          <w:rFonts w:ascii="Times New Roman" w:eastAsia="Times New Roman" w:hAnsi="Times New Roman" w:cs="Times New Roman"/>
          <w:i/>
          <w:iCs/>
          <w:color w:val="000000"/>
          <w:sz w:val="26"/>
          <w:szCs w:val="26"/>
          <w:lang w:eastAsia="ru-RU"/>
        </w:rPr>
        <w:t>R</w:t>
      </w:r>
      <w:r w:rsidRPr="002D2963">
        <w:rPr>
          <w:rFonts w:ascii="Arial" w:eastAsia="Times New Roman" w:hAnsi="Arial" w:cs="Arial"/>
          <w:color w:val="000000"/>
          <w:sz w:val="21"/>
          <w:szCs w:val="21"/>
          <w:lang w:eastAsia="ru-RU"/>
        </w:rPr>
        <w:t>(</w:t>
      </w:r>
      <w:r w:rsidRPr="002D2963">
        <w:rPr>
          <w:rFonts w:ascii="Times New Roman" w:eastAsia="Times New Roman" w:hAnsi="Times New Roman" w:cs="Times New Roman"/>
          <w:i/>
          <w:iCs/>
          <w:color w:val="000000"/>
          <w:sz w:val="26"/>
          <w:szCs w:val="26"/>
          <w:lang w:eastAsia="ru-RU"/>
        </w:rPr>
        <w:t>U</w:t>
      </w:r>
      <w:r w:rsidRPr="002D2963">
        <w:rPr>
          <w:rFonts w:ascii="Arial" w:eastAsia="Times New Roman" w:hAnsi="Arial" w:cs="Arial"/>
          <w:color w:val="000000"/>
          <w:sz w:val="21"/>
          <w:szCs w:val="21"/>
          <w:lang w:eastAsia="ru-RU"/>
        </w:rPr>
        <w:t>) и матрица предшествования примут вид:</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5400"/>
        <w:gridCol w:w="5400"/>
      </w:tblGrid>
      <w:tr w:rsidR="002D2963" w:rsidRPr="002D2963" w:rsidTr="00E06D4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2D2963" w:rsidRPr="002D2963" w:rsidRDefault="002D2963" w:rsidP="002D2963">
            <w:pPr>
              <w:spacing w:before="100" w:beforeAutospacing="1" w:after="150" w:line="288" w:lineRule="atLeast"/>
              <w:jc w:val="right"/>
              <w:rPr>
                <w:rFonts w:ascii="Times New Roman" w:eastAsia="Times New Roman" w:hAnsi="Times New Roman" w:cs="Times New Roman"/>
                <w:i/>
                <w:iCs/>
                <w:sz w:val="21"/>
                <w:szCs w:val="21"/>
                <w:lang w:eastAsia="ru-RU"/>
              </w:rPr>
            </w:pPr>
            <w:r w:rsidRPr="002D2963">
              <w:rPr>
                <w:rFonts w:ascii="Times New Roman" w:eastAsia="Times New Roman" w:hAnsi="Times New Roman" w:cs="Times New Roman"/>
                <w:i/>
                <w:iCs/>
                <w:sz w:val="21"/>
                <w:szCs w:val="21"/>
                <w:lang w:eastAsia="ru-RU"/>
              </w:rPr>
              <w:t>Таблица 5.1 – Матрица предшествования</w:t>
            </w:r>
          </w:p>
        </w:tc>
      </w:tr>
      <w:tr w:rsidR="002D2963" w:rsidRPr="002D2963" w:rsidTr="00E06D44">
        <w:trPr>
          <w:tblCellSpacing w:w="15" w:type="dxa"/>
        </w:trPr>
        <w:tc>
          <w:tcPr>
            <w:tcW w:w="5355" w:type="dxa"/>
            <w:shd w:val="clear" w:color="auto" w:fill="87CEFA"/>
            <w:tcMar>
              <w:top w:w="105" w:type="dxa"/>
              <w:left w:w="15" w:type="dxa"/>
              <w:bottom w:w="105" w:type="dxa"/>
              <w:right w:w="1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i/>
                <w:iCs/>
                <w:color w:val="981917"/>
                <w:sz w:val="26"/>
                <w:szCs w:val="26"/>
                <w:lang w:eastAsia="ru-RU"/>
              </w:rPr>
              <w:t>L</w:t>
            </w:r>
            <w:r w:rsidRPr="002D2963">
              <w:rPr>
                <w:rFonts w:ascii="Times New Roman" w:eastAsia="Times New Roman" w:hAnsi="Times New Roman" w:cs="Times New Roman"/>
                <w:b/>
                <w:bCs/>
                <w:color w:val="981917"/>
                <w:sz w:val="21"/>
                <w:szCs w:val="21"/>
                <w:lang w:eastAsia="ru-RU"/>
              </w:rPr>
              <w:t>(</w:t>
            </w:r>
            <w:r w:rsidRPr="002D2963">
              <w:rPr>
                <w:rFonts w:ascii="Times New Roman" w:eastAsia="Times New Roman" w:hAnsi="Times New Roman" w:cs="Times New Roman"/>
                <w:b/>
                <w:bCs/>
                <w:i/>
                <w:iCs/>
                <w:color w:val="981917"/>
                <w:sz w:val="26"/>
                <w:szCs w:val="26"/>
                <w:lang w:eastAsia="ru-RU"/>
              </w:rPr>
              <w:t>U</w:t>
            </w:r>
            <w:r w:rsidRPr="002D2963">
              <w:rPr>
                <w:rFonts w:ascii="Times New Roman" w:eastAsia="Times New Roman" w:hAnsi="Times New Roman" w:cs="Times New Roman"/>
                <w:b/>
                <w:bCs/>
                <w:color w:val="981917"/>
                <w:sz w:val="21"/>
                <w:szCs w:val="21"/>
                <w:lang w:eastAsia="ru-RU"/>
              </w:rPr>
              <w:t>)</w:t>
            </w:r>
          </w:p>
        </w:tc>
        <w:tc>
          <w:tcPr>
            <w:tcW w:w="5355" w:type="dxa"/>
            <w:shd w:val="clear" w:color="auto" w:fill="87CEFA"/>
            <w:tcMar>
              <w:top w:w="105" w:type="dxa"/>
              <w:left w:w="15" w:type="dxa"/>
              <w:bottom w:w="105" w:type="dxa"/>
              <w:right w:w="1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i/>
                <w:iCs/>
                <w:color w:val="981917"/>
                <w:sz w:val="26"/>
                <w:szCs w:val="26"/>
                <w:lang w:eastAsia="ru-RU"/>
              </w:rPr>
              <w:t>R</w:t>
            </w:r>
            <w:r w:rsidRPr="002D2963">
              <w:rPr>
                <w:rFonts w:ascii="Times New Roman" w:eastAsia="Times New Roman" w:hAnsi="Times New Roman" w:cs="Times New Roman"/>
                <w:b/>
                <w:bCs/>
                <w:color w:val="981917"/>
                <w:sz w:val="21"/>
                <w:szCs w:val="21"/>
                <w:lang w:eastAsia="ru-RU"/>
              </w:rPr>
              <w:t>(</w:t>
            </w:r>
            <w:r w:rsidRPr="002D2963">
              <w:rPr>
                <w:rFonts w:ascii="Times New Roman" w:eastAsia="Times New Roman" w:hAnsi="Times New Roman" w:cs="Times New Roman"/>
                <w:b/>
                <w:bCs/>
                <w:i/>
                <w:iCs/>
                <w:color w:val="981917"/>
                <w:sz w:val="26"/>
                <w:szCs w:val="26"/>
                <w:lang w:eastAsia="ru-RU"/>
              </w:rPr>
              <w:t>U</w:t>
            </w:r>
            <w:r w:rsidRPr="002D2963">
              <w:rPr>
                <w:rFonts w:ascii="Times New Roman" w:eastAsia="Times New Roman" w:hAnsi="Times New Roman" w:cs="Times New Roman"/>
                <w:b/>
                <w:bCs/>
                <w:color w:val="981917"/>
                <w:sz w:val="21"/>
                <w:szCs w:val="21"/>
                <w:lang w:eastAsia="ru-RU"/>
              </w:rPr>
              <w:t>)</w:t>
            </w:r>
          </w:p>
        </w:tc>
      </w:tr>
      <w:tr w:rsidR="002D2963" w:rsidRPr="002D2963" w:rsidTr="00E06D44">
        <w:trPr>
          <w:tblCellSpacing w:w="15" w:type="dxa"/>
        </w:trPr>
        <w:tc>
          <w:tcPr>
            <w:tcW w:w="5355" w:type="dxa"/>
            <w:shd w:val="clear" w:color="auto" w:fill="FAEBD7"/>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5355" w:type="dxa"/>
            <w:shd w:val="clear" w:color="auto" w:fill="FAEBD7"/>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r>
      <w:tr w:rsidR="002D2963" w:rsidRPr="002D2963" w:rsidTr="00E06D44">
        <w:trPr>
          <w:tblCellSpacing w:w="15" w:type="dxa"/>
        </w:trPr>
        <w:tc>
          <w:tcPr>
            <w:tcW w:w="5355" w:type="dxa"/>
            <w:shd w:val="clear" w:color="auto" w:fill="FAF0E6"/>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E', T, T', F, (, </w:t>
            </w:r>
            <w:proofErr w:type="spellStart"/>
            <w:r w:rsidRPr="002D2963">
              <w:rPr>
                <w:rFonts w:ascii="Times New Roman" w:eastAsia="Times New Roman" w:hAnsi="Times New Roman" w:cs="Times New Roman"/>
                <w:i/>
                <w:iCs/>
                <w:color w:val="000000"/>
                <w:sz w:val="26"/>
                <w:szCs w:val="26"/>
                <w:lang w:eastAsia="ru-RU"/>
              </w:rPr>
              <w:t>id</w:t>
            </w:r>
            <w:proofErr w:type="spellEnd"/>
          </w:p>
        </w:tc>
        <w:tc>
          <w:tcPr>
            <w:tcW w:w="5355" w:type="dxa"/>
            <w:shd w:val="clear" w:color="auto" w:fill="FAF0E6"/>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E', T, T', F, ), </w:t>
            </w:r>
            <w:proofErr w:type="spellStart"/>
            <w:r w:rsidRPr="002D2963">
              <w:rPr>
                <w:rFonts w:ascii="Times New Roman" w:eastAsia="Times New Roman" w:hAnsi="Times New Roman" w:cs="Times New Roman"/>
                <w:i/>
                <w:iCs/>
                <w:color w:val="000000"/>
                <w:sz w:val="26"/>
                <w:szCs w:val="26"/>
                <w:lang w:eastAsia="ru-RU"/>
              </w:rPr>
              <w:t>id</w:t>
            </w:r>
            <w:proofErr w:type="spellEnd"/>
          </w:p>
        </w:tc>
      </w:tr>
      <w:tr w:rsidR="002D2963" w:rsidRPr="002D2963" w:rsidTr="00E06D44">
        <w:trPr>
          <w:tblCellSpacing w:w="15" w:type="dxa"/>
        </w:trPr>
        <w:tc>
          <w:tcPr>
            <w:tcW w:w="5355" w:type="dxa"/>
            <w:shd w:val="clear" w:color="auto" w:fill="FAEBD7"/>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E', T, T', F, ), </w:t>
            </w:r>
            <w:proofErr w:type="spellStart"/>
            <w:r w:rsidRPr="002D2963">
              <w:rPr>
                <w:rFonts w:ascii="Times New Roman" w:eastAsia="Times New Roman" w:hAnsi="Times New Roman" w:cs="Times New Roman"/>
                <w:i/>
                <w:iCs/>
                <w:color w:val="000000"/>
                <w:sz w:val="26"/>
                <w:szCs w:val="26"/>
                <w:lang w:eastAsia="ru-RU"/>
              </w:rPr>
              <w:t>id</w:t>
            </w:r>
            <w:proofErr w:type="spellEnd"/>
          </w:p>
        </w:tc>
        <w:tc>
          <w:tcPr>
            <w:tcW w:w="5355" w:type="dxa"/>
            <w:shd w:val="clear" w:color="auto" w:fill="FAEBD7"/>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T, T', F, </w:t>
            </w:r>
            <w:proofErr w:type="spellStart"/>
            <w:r w:rsidRPr="002D2963">
              <w:rPr>
                <w:rFonts w:ascii="Times New Roman" w:eastAsia="Times New Roman" w:hAnsi="Times New Roman" w:cs="Times New Roman"/>
                <w:i/>
                <w:iCs/>
                <w:color w:val="000000"/>
                <w:sz w:val="26"/>
                <w:szCs w:val="26"/>
                <w:lang w:eastAsia="ru-RU"/>
              </w:rPr>
              <w:t>id</w:t>
            </w:r>
            <w:proofErr w:type="spellEnd"/>
          </w:p>
        </w:tc>
      </w:tr>
      <w:tr w:rsidR="002D2963" w:rsidRPr="002D2963" w:rsidTr="00E06D44">
        <w:trPr>
          <w:tblCellSpacing w:w="15" w:type="dxa"/>
        </w:trPr>
        <w:tc>
          <w:tcPr>
            <w:tcW w:w="5355" w:type="dxa"/>
            <w:shd w:val="clear" w:color="auto" w:fill="FAF0E6"/>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T', F, (, </w:t>
            </w:r>
            <w:proofErr w:type="spellStart"/>
            <w:r w:rsidRPr="002D2963">
              <w:rPr>
                <w:rFonts w:ascii="Times New Roman" w:eastAsia="Times New Roman" w:hAnsi="Times New Roman" w:cs="Times New Roman"/>
                <w:i/>
                <w:iCs/>
                <w:color w:val="000000"/>
                <w:sz w:val="26"/>
                <w:szCs w:val="26"/>
                <w:lang w:eastAsia="ru-RU"/>
              </w:rPr>
              <w:t>id</w:t>
            </w:r>
            <w:proofErr w:type="spellEnd"/>
          </w:p>
        </w:tc>
        <w:tc>
          <w:tcPr>
            <w:tcW w:w="5355" w:type="dxa"/>
            <w:shd w:val="clear" w:color="auto" w:fill="FAF0E6"/>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T', F, ), </w:t>
            </w:r>
            <w:proofErr w:type="spellStart"/>
            <w:r w:rsidRPr="002D2963">
              <w:rPr>
                <w:rFonts w:ascii="Times New Roman" w:eastAsia="Times New Roman" w:hAnsi="Times New Roman" w:cs="Times New Roman"/>
                <w:i/>
                <w:iCs/>
                <w:color w:val="000000"/>
                <w:sz w:val="26"/>
                <w:szCs w:val="26"/>
                <w:lang w:eastAsia="ru-RU"/>
              </w:rPr>
              <w:t>id</w:t>
            </w:r>
            <w:proofErr w:type="spellEnd"/>
          </w:p>
        </w:tc>
      </w:tr>
      <w:tr w:rsidR="002D2963" w:rsidRPr="002D2963" w:rsidTr="00E06D44">
        <w:trPr>
          <w:tblCellSpacing w:w="15" w:type="dxa"/>
        </w:trPr>
        <w:tc>
          <w:tcPr>
            <w:tcW w:w="5355" w:type="dxa"/>
            <w:shd w:val="clear" w:color="auto" w:fill="FAEBD7"/>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T', F, (, </w:t>
            </w:r>
            <w:proofErr w:type="spellStart"/>
            <w:r w:rsidRPr="002D2963">
              <w:rPr>
                <w:rFonts w:ascii="Times New Roman" w:eastAsia="Times New Roman" w:hAnsi="Times New Roman" w:cs="Times New Roman"/>
                <w:i/>
                <w:iCs/>
                <w:color w:val="000000"/>
                <w:sz w:val="26"/>
                <w:szCs w:val="26"/>
                <w:lang w:eastAsia="ru-RU"/>
              </w:rPr>
              <w:t>id</w:t>
            </w:r>
            <w:proofErr w:type="spellEnd"/>
          </w:p>
        </w:tc>
        <w:tc>
          <w:tcPr>
            <w:tcW w:w="5355" w:type="dxa"/>
            <w:shd w:val="clear" w:color="auto" w:fill="FAEBD7"/>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F, ), </w:t>
            </w:r>
            <w:proofErr w:type="spellStart"/>
            <w:r w:rsidRPr="002D2963">
              <w:rPr>
                <w:rFonts w:ascii="Times New Roman" w:eastAsia="Times New Roman" w:hAnsi="Times New Roman" w:cs="Times New Roman"/>
                <w:i/>
                <w:iCs/>
                <w:color w:val="000000"/>
                <w:sz w:val="26"/>
                <w:szCs w:val="26"/>
                <w:lang w:eastAsia="ru-RU"/>
              </w:rPr>
              <w:t>id</w:t>
            </w:r>
            <w:proofErr w:type="spellEnd"/>
          </w:p>
        </w:tc>
      </w:tr>
      <w:tr w:rsidR="002D2963" w:rsidRPr="002D2963" w:rsidTr="00E06D44">
        <w:trPr>
          <w:tblCellSpacing w:w="15" w:type="dxa"/>
        </w:trPr>
        <w:tc>
          <w:tcPr>
            <w:tcW w:w="5355" w:type="dxa"/>
            <w:shd w:val="clear" w:color="auto" w:fill="FAF0E6"/>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 </w:t>
            </w:r>
            <w:proofErr w:type="spellStart"/>
            <w:r w:rsidRPr="002D2963">
              <w:rPr>
                <w:rFonts w:ascii="Times New Roman" w:eastAsia="Times New Roman" w:hAnsi="Times New Roman" w:cs="Times New Roman"/>
                <w:i/>
                <w:iCs/>
                <w:color w:val="000000"/>
                <w:sz w:val="26"/>
                <w:szCs w:val="26"/>
                <w:lang w:eastAsia="ru-RU"/>
              </w:rPr>
              <w:t>id</w:t>
            </w:r>
            <w:proofErr w:type="spellEnd"/>
          </w:p>
        </w:tc>
        <w:tc>
          <w:tcPr>
            <w:tcW w:w="5355" w:type="dxa"/>
            <w:shd w:val="clear" w:color="auto" w:fill="FAF0E6"/>
            <w:tcMar>
              <w:top w:w="30" w:type="dxa"/>
              <w:left w:w="75" w:type="dxa"/>
              <w:bottom w:w="30" w:type="dxa"/>
              <w:right w:w="75" w:type="dxa"/>
            </w:tcMar>
            <w:vAlign w:val="center"/>
            <w:hideMark/>
          </w:tcPr>
          <w:p w:rsidR="002D2963" w:rsidRPr="002D2963" w:rsidRDefault="002D2963" w:rsidP="002D2963">
            <w:pPr>
              <w:spacing w:before="100" w:beforeAutospacing="1" w:after="150" w:line="288" w:lineRule="atLeast"/>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 xml:space="preserve">), </w:t>
            </w:r>
            <w:proofErr w:type="spellStart"/>
            <w:r w:rsidRPr="002D2963">
              <w:rPr>
                <w:rFonts w:ascii="Times New Roman" w:eastAsia="Times New Roman" w:hAnsi="Times New Roman" w:cs="Times New Roman"/>
                <w:i/>
                <w:iCs/>
                <w:color w:val="000000"/>
                <w:sz w:val="26"/>
                <w:szCs w:val="26"/>
                <w:lang w:eastAsia="ru-RU"/>
              </w:rPr>
              <w:t>id</w:t>
            </w:r>
            <w:proofErr w:type="spellEnd"/>
          </w:p>
        </w:tc>
      </w:tr>
    </w:tbl>
    <w:p w:rsidR="002D2963" w:rsidRPr="002D2963" w:rsidRDefault="002D2963" w:rsidP="002D2963">
      <w:pPr>
        <w:shd w:val="clear" w:color="auto" w:fill="FFFFFF"/>
        <w:spacing w:after="0" w:line="240" w:lineRule="auto"/>
        <w:jc w:val="both"/>
        <w:rPr>
          <w:rFonts w:ascii="Arial" w:eastAsia="Times New Roman" w:hAnsi="Arial" w:cs="Arial"/>
          <w:vanish/>
          <w:color w:val="000000"/>
          <w:sz w:val="21"/>
          <w:szCs w:val="21"/>
          <w:lang w:eastAsia="ru-RU"/>
        </w:rPr>
      </w:pPr>
    </w:p>
    <w:tbl>
      <w:tblPr>
        <w:tblpPr w:leftFromText="180" w:rightFromText="180" w:horzAnchor="page" w:tblpX="550" w:tblpY="-11100"/>
        <w:tblW w:w="10800" w:type="dxa"/>
        <w:tblCellSpacing w:w="15" w:type="dxa"/>
        <w:tblCellMar>
          <w:top w:w="15" w:type="dxa"/>
          <w:left w:w="15" w:type="dxa"/>
          <w:bottom w:w="15" w:type="dxa"/>
          <w:right w:w="15" w:type="dxa"/>
        </w:tblCellMar>
        <w:tblLook w:val="04A0" w:firstRow="1" w:lastRow="0" w:firstColumn="1" w:lastColumn="0" w:noHBand="0" w:noVBand="1"/>
      </w:tblPr>
      <w:tblGrid>
        <w:gridCol w:w="1596"/>
        <w:gridCol w:w="828"/>
        <w:gridCol w:w="828"/>
        <w:gridCol w:w="872"/>
        <w:gridCol w:w="827"/>
        <w:gridCol w:w="827"/>
        <w:gridCol w:w="872"/>
        <w:gridCol w:w="827"/>
        <w:gridCol w:w="827"/>
        <w:gridCol w:w="827"/>
        <w:gridCol w:w="827"/>
        <w:gridCol w:w="842"/>
      </w:tblGrid>
      <w:tr w:rsidR="002D2963" w:rsidRPr="002D2963" w:rsidTr="00E06D44">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right"/>
              <w:rPr>
                <w:rFonts w:ascii="Times New Roman" w:eastAsia="Times New Roman" w:hAnsi="Times New Roman" w:cs="Times New Roman"/>
                <w:i/>
                <w:iCs/>
                <w:sz w:val="21"/>
                <w:szCs w:val="21"/>
                <w:lang w:eastAsia="ru-RU"/>
              </w:rPr>
            </w:pPr>
            <w:r w:rsidRPr="002D2963">
              <w:rPr>
                <w:rFonts w:ascii="Times New Roman" w:eastAsia="Times New Roman" w:hAnsi="Times New Roman" w:cs="Times New Roman"/>
                <w:i/>
                <w:iCs/>
                <w:sz w:val="21"/>
                <w:szCs w:val="21"/>
                <w:lang w:eastAsia="ru-RU"/>
              </w:rPr>
              <w:t>Таблица 5.2 – Матрица предшествования</w:t>
            </w:r>
          </w:p>
        </w:tc>
      </w:tr>
      <w:tr w:rsidR="002D2963" w:rsidRPr="002D2963" w:rsidTr="00E06D44">
        <w:trPr>
          <w:tblCellSpacing w:w="15" w:type="dxa"/>
        </w:trPr>
        <w:tc>
          <w:tcPr>
            <w:tcW w:w="1551"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proofErr w:type="spellStart"/>
            <w:r w:rsidRPr="002D2963">
              <w:rPr>
                <w:rFonts w:ascii="Times New Roman" w:eastAsia="Times New Roman" w:hAnsi="Times New Roman" w:cs="Times New Roman"/>
                <w:b/>
                <w:bCs/>
                <w:i/>
                <w:iCs/>
                <w:color w:val="981917"/>
                <w:sz w:val="26"/>
                <w:szCs w:val="26"/>
                <w:lang w:eastAsia="ru-RU"/>
              </w:rPr>
              <w:t>S</w:t>
            </w:r>
            <w:r w:rsidRPr="002D2963">
              <w:rPr>
                <w:rFonts w:ascii="Times New Roman" w:eastAsia="Times New Roman" w:hAnsi="Times New Roman" w:cs="Times New Roman"/>
                <w:b/>
                <w:bCs/>
                <w:i/>
                <w:iCs/>
                <w:color w:val="981917"/>
                <w:sz w:val="26"/>
                <w:szCs w:val="26"/>
                <w:vertAlign w:val="subscript"/>
                <w:lang w:eastAsia="ru-RU"/>
              </w:rPr>
              <w:t>i</w:t>
            </w:r>
            <w:proofErr w:type="spellEnd"/>
            <w:r w:rsidRPr="002D2963">
              <w:rPr>
                <w:rFonts w:ascii="Times New Roman" w:eastAsia="Times New Roman" w:hAnsi="Times New Roman" w:cs="Times New Roman"/>
                <w:b/>
                <w:bCs/>
                <w:color w:val="981917"/>
                <w:sz w:val="21"/>
                <w:szCs w:val="21"/>
                <w:lang w:eastAsia="ru-RU"/>
              </w:rPr>
              <w:t>\ </w:t>
            </w:r>
            <w:proofErr w:type="spellStart"/>
            <w:r w:rsidRPr="002D2963">
              <w:rPr>
                <w:rFonts w:ascii="Times New Roman" w:eastAsia="Times New Roman" w:hAnsi="Times New Roman" w:cs="Times New Roman"/>
                <w:b/>
                <w:bCs/>
                <w:i/>
                <w:iCs/>
                <w:color w:val="981917"/>
                <w:sz w:val="26"/>
                <w:szCs w:val="26"/>
                <w:lang w:eastAsia="ru-RU"/>
              </w:rPr>
              <w:t>S</w:t>
            </w:r>
            <w:r w:rsidRPr="002D2963">
              <w:rPr>
                <w:rFonts w:ascii="Times New Roman" w:eastAsia="Times New Roman" w:hAnsi="Times New Roman" w:cs="Times New Roman"/>
                <w:b/>
                <w:bCs/>
                <w:i/>
                <w:iCs/>
                <w:color w:val="981917"/>
                <w:sz w:val="26"/>
                <w:szCs w:val="26"/>
                <w:vertAlign w:val="subscript"/>
                <w:lang w:eastAsia="ru-RU"/>
              </w:rPr>
              <w:t>j</w:t>
            </w:r>
            <w:proofErr w:type="spellEnd"/>
          </w:p>
        </w:tc>
        <w:tc>
          <w:tcPr>
            <w:tcW w:w="798"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color w:val="981917"/>
                <w:sz w:val="21"/>
                <w:szCs w:val="21"/>
                <w:lang w:eastAsia="ru-RU"/>
              </w:rPr>
              <w:t>#</w:t>
            </w:r>
          </w:p>
        </w:tc>
        <w:tc>
          <w:tcPr>
            <w:tcW w:w="798"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i/>
                <w:iCs/>
                <w:color w:val="981917"/>
                <w:sz w:val="26"/>
                <w:szCs w:val="26"/>
                <w:lang w:eastAsia="ru-RU"/>
              </w:rPr>
              <w:t>E</w:t>
            </w:r>
          </w:p>
        </w:tc>
        <w:tc>
          <w:tcPr>
            <w:tcW w:w="842"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i/>
                <w:iCs/>
                <w:color w:val="981917"/>
                <w:sz w:val="26"/>
                <w:szCs w:val="26"/>
                <w:lang w:eastAsia="ru-RU"/>
              </w:rPr>
              <w:t>E</w:t>
            </w:r>
            <w:r w:rsidRPr="002D2963">
              <w:rPr>
                <w:rFonts w:ascii="Times New Roman" w:eastAsia="Times New Roman" w:hAnsi="Times New Roman" w:cs="Times New Roman"/>
                <w:b/>
                <w:bCs/>
                <w:color w:val="981917"/>
                <w:sz w:val="21"/>
                <w:szCs w:val="21"/>
                <w:lang w:eastAsia="ru-RU"/>
              </w:rPr>
              <w:t>'</w:t>
            </w:r>
          </w:p>
        </w:tc>
        <w:tc>
          <w:tcPr>
            <w:tcW w:w="797"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color w:val="981917"/>
                <w:sz w:val="21"/>
                <w:szCs w:val="21"/>
                <w:lang w:eastAsia="ru-RU"/>
              </w:rPr>
              <w:t>+</w:t>
            </w:r>
          </w:p>
        </w:tc>
        <w:tc>
          <w:tcPr>
            <w:tcW w:w="797"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i/>
                <w:iCs/>
                <w:color w:val="981917"/>
                <w:sz w:val="26"/>
                <w:szCs w:val="26"/>
                <w:lang w:eastAsia="ru-RU"/>
              </w:rPr>
              <w:t>T</w:t>
            </w:r>
          </w:p>
        </w:tc>
        <w:tc>
          <w:tcPr>
            <w:tcW w:w="842"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i/>
                <w:iCs/>
                <w:color w:val="981917"/>
                <w:sz w:val="26"/>
                <w:szCs w:val="26"/>
                <w:lang w:eastAsia="ru-RU"/>
              </w:rPr>
              <w:t>T</w:t>
            </w:r>
            <w:r w:rsidRPr="002D2963">
              <w:rPr>
                <w:rFonts w:ascii="Times New Roman" w:eastAsia="Times New Roman" w:hAnsi="Times New Roman" w:cs="Times New Roman"/>
                <w:b/>
                <w:bCs/>
                <w:color w:val="981917"/>
                <w:sz w:val="21"/>
                <w:szCs w:val="21"/>
                <w:lang w:eastAsia="ru-RU"/>
              </w:rPr>
              <w:t>'</w:t>
            </w:r>
          </w:p>
        </w:tc>
        <w:tc>
          <w:tcPr>
            <w:tcW w:w="797"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color w:val="981917"/>
                <w:sz w:val="21"/>
                <w:szCs w:val="21"/>
                <w:lang w:eastAsia="ru-RU"/>
              </w:rPr>
              <w:t>*</w:t>
            </w:r>
          </w:p>
        </w:tc>
        <w:tc>
          <w:tcPr>
            <w:tcW w:w="797"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i/>
                <w:iCs/>
                <w:color w:val="981917"/>
                <w:sz w:val="26"/>
                <w:szCs w:val="26"/>
                <w:lang w:eastAsia="ru-RU"/>
              </w:rPr>
              <w:t>F</w:t>
            </w:r>
          </w:p>
        </w:tc>
        <w:tc>
          <w:tcPr>
            <w:tcW w:w="797"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color w:val="981917"/>
                <w:sz w:val="21"/>
                <w:szCs w:val="21"/>
                <w:lang w:eastAsia="ru-RU"/>
              </w:rPr>
              <w:t>(</w:t>
            </w:r>
          </w:p>
        </w:tc>
        <w:tc>
          <w:tcPr>
            <w:tcW w:w="797"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r w:rsidRPr="002D2963">
              <w:rPr>
                <w:rFonts w:ascii="Times New Roman" w:eastAsia="Times New Roman" w:hAnsi="Times New Roman" w:cs="Times New Roman"/>
                <w:b/>
                <w:bCs/>
                <w:color w:val="981917"/>
                <w:sz w:val="21"/>
                <w:szCs w:val="21"/>
                <w:lang w:eastAsia="ru-RU"/>
              </w:rPr>
              <w:t>)</w:t>
            </w:r>
          </w:p>
        </w:tc>
        <w:tc>
          <w:tcPr>
            <w:tcW w:w="797" w:type="dxa"/>
            <w:shd w:val="clear" w:color="auto" w:fill="87CEFA"/>
            <w:tcMar>
              <w:top w:w="105" w:type="dxa"/>
              <w:left w:w="15" w:type="dxa"/>
              <w:bottom w:w="105" w:type="dxa"/>
              <w:right w:w="1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b/>
                <w:bCs/>
                <w:color w:val="981917"/>
                <w:sz w:val="21"/>
                <w:szCs w:val="21"/>
                <w:lang w:eastAsia="ru-RU"/>
              </w:rPr>
            </w:pPr>
            <w:proofErr w:type="spellStart"/>
            <w:r w:rsidRPr="002D2963">
              <w:rPr>
                <w:rFonts w:ascii="Times New Roman" w:eastAsia="Times New Roman" w:hAnsi="Times New Roman" w:cs="Times New Roman"/>
                <w:b/>
                <w:bCs/>
                <w:color w:val="981917"/>
                <w:sz w:val="21"/>
                <w:szCs w:val="21"/>
                <w:lang w:eastAsia="ru-RU"/>
              </w:rPr>
              <w:t>id</w:t>
            </w:r>
            <w:proofErr w:type="spellEnd"/>
          </w:p>
        </w:tc>
      </w:tr>
      <w:tr w:rsidR="002D2963" w:rsidRPr="002D2963" w:rsidTr="00E06D44">
        <w:trPr>
          <w:tblCellSpacing w:w="15" w:type="dxa"/>
        </w:trPr>
        <w:tc>
          <w:tcPr>
            <w:tcW w:w="1551"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r>
      <w:tr w:rsidR="002D2963" w:rsidRPr="002D2963" w:rsidTr="00E06D44">
        <w:trPr>
          <w:tblCellSpacing w:w="15" w:type="dxa"/>
        </w:trPr>
        <w:tc>
          <w:tcPr>
            <w:tcW w:w="1551"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E</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r>
      <w:tr w:rsidR="002D2963" w:rsidRPr="002D2963" w:rsidTr="00E06D44">
        <w:trPr>
          <w:tblCellSpacing w:w="15" w:type="dxa"/>
        </w:trPr>
        <w:tc>
          <w:tcPr>
            <w:tcW w:w="1551"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E</w:t>
            </w:r>
            <w:r w:rsidRPr="002D2963">
              <w:rPr>
                <w:rFonts w:ascii="Times New Roman" w:eastAsia="Times New Roman" w:hAnsi="Times New Roman" w:cs="Times New Roman"/>
                <w:sz w:val="18"/>
                <w:szCs w:val="18"/>
                <w:lang w:eastAsia="ru-RU"/>
              </w:rPr>
              <w: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r>
      <w:tr w:rsidR="002D2963" w:rsidRPr="002D2963" w:rsidTr="00E06D44">
        <w:trPr>
          <w:tblCellSpacing w:w="15" w:type="dxa"/>
        </w:trPr>
        <w:tc>
          <w:tcPr>
            <w:tcW w:w="1551"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r>
      <w:tr w:rsidR="002D2963" w:rsidRPr="002D2963" w:rsidTr="00E06D44">
        <w:trPr>
          <w:tblCellSpacing w:w="15" w:type="dxa"/>
        </w:trPr>
        <w:tc>
          <w:tcPr>
            <w:tcW w:w="1551"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r>
      <w:tr w:rsidR="002D2963" w:rsidRPr="002D2963" w:rsidTr="00E06D44">
        <w:trPr>
          <w:tblCellSpacing w:w="15" w:type="dxa"/>
        </w:trPr>
        <w:tc>
          <w:tcPr>
            <w:tcW w:w="1551"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T</w:t>
            </w:r>
            <w:r w:rsidRPr="002D2963">
              <w:rPr>
                <w:rFonts w:ascii="Times New Roman" w:eastAsia="Times New Roman" w:hAnsi="Times New Roman" w:cs="Times New Roman"/>
                <w:sz w:val="18"/>
                <w:szCs w:val="18"/>
                <w:lang w:eastAsia="ru-RU"/>
              </w:rPr>
              <w:t>'</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r>
      <w:tr w:rsidR="002D2963" w:rsidRPr="002D2963" w:rsidTr="00E06D44">
        <w:trPr>
          <w:tblCellSpacing w:w="15" w:type="dxa"/>
        </w:trPr>
        <w:tc>
          <w:tcPr>
            <w:tcW w:w="1551"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r>
      <w:tr w:rsidR="002D2963" w:rsidRPr="002D2963" w:rsidTr="00E06D44">
        <w:trPr>
          <w:tblCellSpacing w:w="15" w:type="dxa"/>
        </w:trPr>
        <w:tc>
          <w:tcPr>
            <w:tcW w:w="1551"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i/>
                <w:iCs/>
                <w:color w:val="000000"/>
                <w:sz w:val="26"/>
                <w:szCs w:val="26"/>
                <w:lang w:eastAsia="ru-RU"/>
              </w:rPr>
              <w:t>F</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r>
      <w:tr w:rsidR="002D2963" w:rsidRPr="002D2963" w:rsidTr="00E06D44">
        <w:trPr>
          <w:tblCellSpacing w:w="15" w:type="dxa"/>
        </w:trPr>
        <w:tc>
          <w:tcPr>
            <w:tcW w:w="1551"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&lt;*</w:t>
            </w:r>
          </w:p>
        </w:tc>
      </w:tr>
      <w:tr w:rsidR="002D2963" w:rsidRPr="002D2963" w:rsidTr="00E06D44">
        <w:trPr>
          <w:tblCellSpacing w:w="15" w:type="dxa"/>
        </w:trPr>
        <w:tc>
          <w:tcPr>
            <w:tcW w:w="1551"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8"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F0E6"/>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r>
      <w:tr w:rsidR="002D2963" w:rsidRPr="002D2963" w:rsidTr="00E06D44">
        <w:trPr>
          <w:tblCellSpacing w:w="15" w:type="dxa"/>
        </w:trPr>
        <w:tc>
          <w:tcPr>
            <w:tcW w:w="1551"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proofErr w:type="spellStart"/>
            <w:r w:rsidRPr="002D2963">
              <w:rPr>
                <w:rFonts w:ascii="Times New Roman" w:eastAsia="Times New Roman" w:hAnsi="Times New Roman" w:cs="Times New Roman"/>
                <w:sz w:val="18"/>
                <w:szCs w:val="18"/>
                <w:lang w:eastAsia="ru-RU"/>
              </w:rPr>
              <w:t>id</w:t>
            </w:r>
            <w:proofErr w:type="spellEnd"/>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8"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842"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*&gt;</w:t>
            </w:r>
          </w:p>
        </w:tc>
        <w:tc>
          <w:tcPr>
            <w:tcW w:w="797" w:type="dxa"/>
            <w:shd w:val="clear" w:color="auto" w:fill="FAEBD7"/>
            <w:tcMar>
              <w:top w:w="30" w:type="dxa"/>
              <w:left w:w="75" w:type="dxa"/>
              <w:bottom w:w="30" w:type="dxa"/>
              <w:right w:w="75" w:type="dxa"/>
            </w:tcMar>
            <w:vAlign w:val="center"/>
            <w:hideMark/>
          </w:tcPr>
          <w:p w:rsidR="002D2963" w:rsidRPr="002D2963" w:rsidRDefault="002D2963" w:rsidP="00E06D44">
            <w:pPr>
              <w:spacing w:before="100" w:beforeAutospacing="1" w:after="150" w:line="288" w:lineRule="atLeast"/>
              <w:ind w:hanging="250"/>
              <w:jc w:val="center"/>
              <w:rPr>
                <w:rFonts w:ascii="Times New Roman" w:eastAsia="Times New Roman" w:hAnsi="Times New Roman" w:cs="Times New Roman"/>
                <w:sz w:val="18"/>
                <w:szCs w:val="18"/>
                <w:lang w:eastAsia="ru-RU"/>
              </w:rPr>
            </w:pPr>
            <w:r w:rsidRPr="002D2963">
              <w:rPr>
                <w:rFonts w:ascii="Times New Roman" w:eastAsia="Times New Roman" w:hAnsi="Times New Roman" w:cs="Times New Roman"/>
                <w:sz w:val="18"/>
                <w:szCs w:val="18"/>
                <w:lang w:eastAsia="ru-RU"/>
              </w:rPr>
              <w:t> </w:t>
            </w:r>
          </w:p>
        </w:tc>
      </w:tr>
    </w:tbl>
    <w:p w:rsidR="002D2963" w:rsidRPr="002D2963" w:rsidRDefault="002D2963" w:rsidP="00FF7D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E06D44" w:rsidRPr="00E06D44" w:rsidRDefault="00E06D44" w:rsidP="00E06D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06D44">
        <w:rPr>
          <w:rFonts w:ascii="Arial" w:eastAsia="Times New Roman" w:hAnsi="Arial" w:cs="Arial"/>
          <w:b/>
          <w:bCs/>
          <w:color w:val="FFFFFF"/>
          <w:kern w:val="36"/>
          <w:sz w:val="36"/>
          <w:szCs w:val="36"/>
          <w:lang w:eastAsia="ru-RU"/>
        </w:rPr>
        <w:t>Лабораторная работа №5. Синтаксический анализ. Восходящий разбор. Метод простого предшествования</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06D44">
        <w:rPr>
          <w:rFonts w:ascii="Arial" w:eastAsia="Times New Roman" w:hAnsi="Arial" w:cs="Arial"/>
          <w:b/>
          <w:bCs/>
          <w:color w:val="000000"/>
          <w:sz w:val="27"/>
          <w:szCs w:val="27"/>
          <w:lang w:eastAsia="ru-RU"/>
        </w:rPr>
        <w:lastRenderedPageBreak/>
        <w:t>5.3. Задание на работу</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Заданием является проектирование синтаксического анализатора по методу нисходящего разбора с возвратами для вариантов, приведен </w:t>
      </w:r>
      <w:proofErr w:type="spellStart"/>
      <w:r w:rsidRPr="00E06D44">
        <w:rPr>
          <w:rFonts w:ascii="Arial" w:eastAsia="Times New Roman" w:hAnsi="Arial" w:cs="Arial"/>
          <w:color w:val="000000"/>
          <w:sz w:val="21"/>
          <w:szCs w:val="21"/>
          <w:lang w:eastAsia="ru-RU"/>
        </w:rPr>
        <w:t>ных</w:t>
      </w:r>
      <w:proofErr w:type="spellEnd"/>
      <w:r w:rsidRPr="00E06D44">
        <w:rPr>
          <w:rFonts w:ascii="Arial" w:eastAsia="Times New Roman" w:hAnsi="Arial" w:cs="Arial"/>
          <w:color w:val="000000"/>
          <w:sz w:val="21"/>
          <w:szCs w:val="21"/>
          <w:lang w:eastAsia="ru-RU"/>
        </w:rPr>
        <w:t xml:space="preserve"> ниже.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Номер варианта состоит из 8 цифр:</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(8) оператор WRITE</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(7) оператор READ</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(6) оператор цикла FOR -1, WHILE -2</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(5) условный оператор IF</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(4) индексированная переменная</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(3) оператор присваивания</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(2) выражение с целыми</w:t>
      </w:r>
    </w:p>
    <w:p w:rsidR="00E06D44" w:rsidRPr="00E06D44" w:rsidRDefault="00E06D44" w:rsidP="00E06D4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(1) язык: C – </w:t>
      </w:r>
      <w:proofErr w:type="gramStart"/>
      <w:r w:rsidRPr="00E06D44">
        <w:rPr>
          <w:rFonts w:ascii="Arial" w:eastAsia="Times New Roman" w:hAnsi="Arial" w:cs="Arial"/>
          <w:color w:val="000000"/>
          <w:sz w:val="21"/>
          <w:szCs w:val="21"/>
          <w:lang w:eastAsia="ru-RU"/>
        </w:rPr>
        <w:t>1,PASCAL</w:t>
      </w:r>
      <w:proofErr w:type="gramEnd"/>
      <w:r w:rsidRPr="00E06D44">
        <w:rPr>
          <w:rFonts w:ascii="Arial" w:eastAsia="Times New Roman" w:hAnsi="Arial" w:cs="Arial"/>
          <w:color w:val="000000"/>
          <w:sz w:val="21"/>
          <w:szCs w:val="21"/>
          <w:lang w:eastAsia="ru-RU"/>
        </w:rPr>
        <w:t xml:space="preserve"> - 2</w:t>
      </w:r>
    </w:p>
    <w:p w:rsidR="00E06D44" w:rsidRPr="00EA635F" w:rsidRDefault="00EA635F"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40"/>
          <w:szCs w:val="40"/>
          <w:lang w:eastAsia="ru-RU"/>
        </w:rPr>
      </w:pPr>
      <w:r w:rsidRPr="00EA635F">
        <w:rPr>
          <w:rFonts w:ascii="Arial" w:eastAsia="Times New Roman" w:hAnsi="Arial" w:cs="Arial"/>
          <w:b/>
          <w:bCs/>
          <w:color w:val="000000"/>
          <w:sz w:val="40"/>
          <w:szCs w:val="40"/>
          <w:lang w:eastAsia="ru-RU"/>
        </w:rPr>
        <w:t>Вариант задания</w:t>
      </w:r>
    </w:p>
    <w:p w:rsidR="00E06D44" w:rsidRPr="00EA635F" w:rsidRDefault="00E06D44" w:rsidP="00E06D44">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40"/>
          <w:szCs w:val="40"/>
          <w:lang w:eastAsia="ru-RU"/>
        </w:rPr>
      </w:pPr>
      <w:r w:rsidRPr="00EA635F">
        <w:rPr>
          <w:rFonts w:ascii="Arial" w:eastAsia="Times New Roman" w:hAnsi="Arial" w:cs="Arial"/>
          <w:color w:val="000000"/>
          <w:sz w:val="40"/>
          <w:szCs w:val="40"/>
          <w:lang w:eastAsia="ru-RU"/>
        </w:rPr>
        <w:t>7 – 11100200;</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Дополнительно к заданию на каждый вариант добавляется возможность использования функций в подмножестве языка программирования.</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t>Лабораторная работа №5. Синтаксический анализ. Восходящий разбор. Метод простого предшествования</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t>5.4. Контрольные вопросы</w:t>
      </w:r>
    </w:p>
    <w:p w:rsidR="00E06D44" w:rsidRPr="00E06D44" w:rsidRDefault="00E06D44" w:rsidP="00E06D44">
      <w:pPr>
        <w:numPr>
          <w:ilvl w:val="0"/>
          <w:numId w:val="3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Какие требования предъявляются к грамматике предшествования</w:t>
      </w:r>
    </w:p>
    <w:p w:rsidR="00E06D44" w:rsidRPr="00E06D44" w:rsidRDefault="00E06D44" w:rsidP="00E06D4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 модифицировать процедуру построения множеств </w:t>
      </w:r>
      <w:r w:rsidRPr="00E06D44">
        <w:rPr>
          <w:rFonts w:ascii="Times New Roman" w:eastAsia="Times New Roman" w:hAnsi="Times New Roman" w:cs="Times New Roman"/>
          <w:i/>
          <w:iCs/>
          <w:color w:val="000000"/>
          <w:sz w:val="26"/>
          <w:szCs w:val="26"/>
          <w:lang w:eastAsia="ru-RU"/>
        </w:rPr>
        <w:t>L</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U</w:t>
      </w:r>
      <w:r w:rsidRPr="00E06D44">
        <w:rPr>
          <w:rFonts w:ascii="Arial" w:eastAsia="Times New Roman" w:hAnsi="Arial" w:cs="Arial"/>
          <w:color w:val="000000"/>
          <w:sz w:val="21"/>
          <w:szCs w:val="21"/>
          <w:lang w:eastAsia="ru-RU"/>
        </w:rPr>
        <w:t>) и </w:t>
      </w:r>
      <w:r w:rsidRPr="00E06D44">
        <w:rPr>
          <w:rFonts w:ascii="Times New Roman" w:eastAsia="Times New Roman" w:hAnsi="Times New Roman" w:cs="Times New Roman"/>
          <w:i/>
          <w:iCs/>
          <w:color w:val="000000"/>
          <w:sz w:val="26"/>
          <w:szCs w:val="26"/>
          <w:lang w:eastAsia="ru-RU"/>
        </w:rPr>
        <w:t>R</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U</w:t>
      </w:r>
      <w:r w:rsidRPr="00E06D44">
        <w:rPr>
          <w:rFonts w:ascii="Arial" w:eastAsia="Times New Roman" w:hAnsi="Arial" w:cs="Arial"/>
          <w:color w:val="000000"/>
          <w:sz w:val="21"/>
          <w:szCs w:val="21"/>
          <w:lang w:eastAsia="ru-RU"/>
        </w:rPr>
        <w:t>) для одношагового процесса?</w:t>
      </w:r>
    </w:p>
    <w:p w:rsidR="00E06D44" w:rsidRPr="00E06D44" w:rsidRDefault="00E06D44" w:rsidP="00E06D4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Каким образом должна выглядеть грамматика?</w:t>
      </w:r>
    </w:p>
    <w:p w:rsidR="00E06D44" w:rsidRPr="00E06D44" w:rsidRDefault="00E06D44" w:rsidP="00E06D4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Почему появляется неоднозначность отношений предшествования?</w:t>
      </w:r>
    </w:p>
    <w:p w:rsidR="00E06D44" w:rsidRPr="00E06D44" w:rsidRDefault="00E06D44" w:rsidP="00E06D4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Каков порядок заполнения матрицы предшествования?</w:t>
      </w:r>
    </w:p>
    <w:p w:rsidR="00E06D44" w:rsidRPr="00E06D44" w:rsidRDefault="00E06D44" w:rsidP="00E06D4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Поясните методы устранения неоднозначности отношений предшествования.</w:t>
      </w:r>
    </w:p>
    <w:p w:rsidR="00E06D44" w:rsidRPr="00E06D44" w:rsidRDefault="00E06D44" w:rsidP="00E06D4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 работает распознаватель простого предшествования?</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№6. Синтаксический анализ. Восходящий разбор. Метод расширенного предшествования</w:t>
      </w:r>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6.1. Цель работы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метода расширенного предшествования для проектирования синтаксического анализатора.</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lastRenderedPageBreak/>
        <w:t>Лабораторная работа №6. Синтаксический анализ. Восходящий разбор. Метод расширенного предшествования</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t>6.2. Теоретические положения</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Практическое применение метода простого предшествования ограничено неоднозначностью отношений предшествования, которые часто встречаются в грамматиках реальных языков программирования. Общего алгоритма приведения грамматики к грамматике предшествования не существует. Известны алгоритмы, позволяющие устранить указанную неоднозначность. К таким алгоритмам, в частности, относится метод стратификации. Но эти алгоритмами обладают недостатками: они, как правило, не гарантируют единственности правых частей правил </w:t>
      </w:r>
      <w:proofErr w:type="spellStart"/>
      <w:r w:rsidRPr="00E06D44">
        <w:rPr>
          <w:rFonts w:ascii="Arial" w:eastAsia="Times New Roman" w:hAnsi="Arial" w:cs="Arial"/>
          <w:color w:val="000000"/>
          <w:sz w:val="21"/>
          <w:szCs w:val="21"/>
          <w:lang w:eastAsia="ru-RU"/>
        </w:rPr>
        <w:t>модифициро</w:t>
      </w:r>
      <w:proofErr w:type="spellEnd"/>
      <w:r w:rsidRPr="00E06D44">
        <w:rPr>
          <w:rFonts w:ascii="Arial" w:eastAsia="Times New Roman" w:hAnsi="Arial" w:cs="Arial"/>
          <w:color w:val="000000"/>
          <w:sz w:val="21"/>
          <w:szCs w:val="21"/>
          <w:lang w:eastAsia="ru-RU"/>
        </w:rPr>
        <w:t xml:space="preserve"> ванной грамматики. Модифицированная грамматика значительно расширяется и теряет наглядность. По этой причине предпочтительнее </w:t>
      </w:r>
      <w:proofErr w:type="spellStart"/>
      <w:r w:rsidRPr="00E06D44">
        <w:rPr>
          <w:rFonts w:ascii="Arial" w:eastAsia="Times New Roman" w:hAnsi="Arial" w:cs="Arial"/>
          <w:color w:val="000000"/>
          <w:sz w:val="21"/>
          <w:szCs w:val="21"/>
          <w:lang w:eastAsia="ru-RU"/>
        </w:rPr>
        <w:t>исполь</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зование</w:t>
      </w:r>
      <w:proofErr w:type="spellEnd"/>
      <w:r w:rsidRPr="00E06D44">
        <w:rPr>
          <w:rFonts w:ascii="Arial" w:eastAsia="Times New Roman" w:hAnsi="Arial" w:cs="Arial"/>
          <w:color w:val="000000"/>
          <w:sz w:val="21"/>
          <w:szCs w:val="21"/>
          <w:lang w:eastAsia="ru-RU"/>
        </w:rPr>
        <w:t xml:space="preserve"> методов расширенного предшествования. Ниже рассмотрен метод расширенного предшествования (1, </w:t>
      </w:r>
      <w:proofErr w:type="gramStart"/>
      <w:r w:rsidRPr="00E06D44">
        <w:rPr>
          <w:rFonts w:ascii="Arial" w:eastAsia="Times New Roman" w:hAnsi="Arial" w:cs="Arial"/>
          <w:color w:val="000000"/>
          <w:sz w:val="21"/>
          <w:szCs w:val="21"/>
          <w:lang w:eastAsia="ru-RU"/>
        </w:rPr>
        <w:t>2)(</w:t>
      </w:r>
      <w:proofErr w:type="gramEnd"/>
      <w:r w:rsidRPr="00E06D44">
        <w:rPr>
          <w:rFonts w:ascii="Arial" w:eastAsia="Times New Roman" w:hAnsi="Arial" w:cs="Arial"/>
          <w:color w:val="000000"/>
          <w:sz w:val="21"/>
          <w:szCs w:val="21"/>
          <w:lang w:eastAsia="ru-RU"/>
        </w:rPr>
        <w:t>2, 1). Основная идея метода состоит в следующем.</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Идея метода расширенного предшествования состоит в следующем. Пусть между символами </w:t>
      </w:r>
      <w:proofErr w:type="spellStart"/>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proofErr w:type="spellEnd"/>
      <w:r w:rsidRPr="00E06D44">
        <w:rPr>
          <w:rFonts w:ascii="Arial" w:eastAsia="Times New Roman" w:hAnsi="Arial" w:cs="Arial"/>
          <w:color w:val="000000"/>
          <w:sz w:val="21"/>
          <w:szCs w:val="21"/>
          <w:lang w:eastAsia="ru-RU"/>
        </w:rPr>
        <w:t> и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xml:space="preserve"> существует неоднозначное отношение, </w:t>
      </w:r>
      <w:proofErr w:type="gramStart"/>
      <w:r w:rsidRPr="00E06D44">
        <w:rPr>
          <w:rFonts w:ascii="Arial" w:eastAsia="Times New Roman" w:hAnsi="Arial" w:cs="Arial"/>
          <w:color w:val="000000"/>
          <w:sz w:val="21"/>
          <w:szCs w:val="21"/>
          <w:lang w:eastAsia="ru-RU"/>
        </w:rPr>
        <w:t>например</w:t>
      </w:r>
      <w:proofErr w:type="gramEnd"/>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after="0" w:line="240" w:lineRule="auto"/>
        <w:jc w:val="center"/>
        <w:rPr>
          <w:rFonts w:ascii="Arial" w:eastAsia="Times New Roman" w:hAnsi="Arial" w:cs="Arial"/>
          <w:color w:val="000000"/>
          <w:sz w:val="21"/>
          <w:szCs w:val="21"/>
          <w:lang w:eastAsia="ru-RU"/>
        </w:rPr>
      </w:pPr>
      <w:proofErr w:type="spellStart"/>
      <w:proofErr w:type="gramStart"/>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proofErr w:type="spellEnd"/>
      <w:r w:rsidRPr="00E06D44">
        <w:rPr>
          <w:rFonts w:ascii="Arial" w:eastAsia="Times New Roman" w:hAnsi="Arial" w:cs="Arial"/>
          <w:color w:val="000000"/>
          <w:sz w:val="21"/>
          <w:szCs w:val="21"/>
          <w:lang w:eastAsia="ru-RU"/>
        </w:rPr>
        <w:t>&lt; .</w:t>
      </w:r>
      <w:proofErr w:type="gramEnd"/>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w:t>
      </w:r>
      <w:r w:rsidRPr="00E06D44">
        <w:rPr>
          <w:rFonts w:ascii="Arial" w:eastAsia="Times New Roman" w:hAnsi="Arial" w:cs="Arial"/>
          <w:color w:val="000000"/>
          <w:sz w:val="21"/>
          <w:szCs w:val="21"/>
          <w:lang w:eastAsia="ru-RU"/>
        </w:rPr>
        <w:br/>
      </w:r>
      <w:proofErr w:type="spellStart"/>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proofErr w:type="spellEnd"/>
      <w:r w:rsidRPr="00E06D44">
        <w:rPr>
          <w:rFonts w:ascii="Arial" w:eastAsia="Times New Roman" w:hAnsi="Arial" w:cs="Arial"/>
          <w:color w:val="000000"/>
          <w:sz w:val="21"/>
          <w:szCs w:val="21"/>
          <w:lang w:eastAsia="ru-RU"/>
        </w:rPr>
        <w:t> . =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p>
    <w:p w:rsidR="00E06D44" w:rsidRPr="00E06D44" w:rsidRDefault="00E06D44" w:rsidP="00E06D4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и требуется определить, какое отношение нужно взять в контексте …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Если справедливо отношение &lt;. и грамматика однозначна, то должно существовать правило, которое начинается символами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+2</w:t>
      </w:r>
      <w:proofErr w:type="gramStart"/>
      <w:r w:rsidRPr="00E06D44">
        <w:rPr>
          <w:rFonts w:ascii="Arial" w:eastAsia="Times New Roman" w:hAnsi="Arial" w:cs="Arial"/>
          <w:color w:val="000000"/>
          <w:sz w:val="21"/>
          <w:szCs w:val="21"/>
          <w:lang w:eastAsia="ru-RU"/>
        </w:rPr>
        <w:t>… ,</w:t>
      </w:r>
      <w:proofErr w:type="gramEnd"/>
      <w:r w:rsidRPr="00E06D44">
        <w:rPr>
          <w:rFonts w:ascii="Arial" w:eastAsia="Times New Roman" w:hAnsi="Arial" w:cs="Arial"/>
          <w:color w:val="000000"/>
          <w:sz w:val="21"/>
          <w:szCs w:val="21"/>
          <w:lang w:eastAsia="ru-RU"/>
        </w:rPr>
        <w:t xml:space="preserve"> то есть правило имеет вид:</w:t>
      </w:r>
    </w:p>
    <w:p w:rsidR="00E06D44" w:rsidRPr="00E06D44" w:rsidRDefault="00E06D44" w:rsidP="00E06D44">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E06D44">
        <w:rPr>
          <w:rFonts w:ascii="Times New Roman" w:eastAsia="Times New Roman" w:hAnsi="Times New Roman" w:cs="Times New Roman"/>
          <w:i/>
          <w:iCs/>
          <w:color w:val="000000"/>
          <w:sz w:val="26"/>
          <w:szCs w:val="26"/>
          <w:lang w:eastAsia="ru-RU"/>
        </w:rPr>
        <w:t>U</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Если такого правила не существует, то справедливым будет </w:t>
      </w:r>
      <w:proofErr w:type="gramStart"/>
      <w:r w:rsidRPr="00E06D44">
        <w:rPr>
          <w:rFonts w:ascii="Arial" w:eastAsia="Times New Roman" w:hAnsi="Arial" w:cs="Arial"/>
          <w:color w:val="000000"/>
          <w:sz w:val="21"/>
          <w:szCs w:val="21"/>
          <w:lang w:eastAsia="ru-RU"/>
        </w:rPr>
        <w:t>отношение .</w:t>
      </w:r>
      <w:proofErr w:type="gramEnd"/>
      <w:r w:rsidRPr="00E06D44">
        <w:rPr>
          <w:rFonts w:ascii="Arial" w:eastAsia="Times New Roman" w:hAnsi="Arial" w:cs="Arial"/>
          <w:color w:val="000000"/>
          <w:sz w:val="21"/>
          <w:szCs w:val="21"/>
          <w:lang w:eastAsia="ru-RU"/>
        </w:rPr>
        <w:t xml:space="preserve"> =. Аналогично, если между символами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и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существуют отношения:</w:t>
      </w:r>
    </w:p>
    <w:p w:rsidR="00E06D44" w:rsidRPr="00E06D44" w:rsidRDefault="00E06D44" w:rsidP="00E06D44">
      <w:pPr>
        <w:shd w:val="clear" w:color="auto" w:fill="FFFFFF"/>
        <w:spacing w:after="0" w:line="240" w:lineRule="auto"/>
        <w:jc w:val="center"/>
        <w:rPr>
          <w:rFonts w:ascii="Arial" w:eastAsia="Times New Roman" w:hAnsi="Arial" w:cs="Arial"/>
          <w:color w:val="000000"/>
          <w:sz w:val="21"/>
          <w:szCs w:val="21"/>
          <w:lang w:eastAsia="ru-RU"/>
        </w:rPr>
      </w:pP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w:t>
      </w:r>
      <w:proofErr w:type="gramStart"/>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w:t>
      </w:r>
      <w:proofErr w:type="gramEnd"/>
      <w:r w:rsidRPr="00E06D44">
        <w:rPr>
          <w:rFonts w:ascii="Arial" w:eastAsia="Times New Roman" w:hAnsi="Arial" w:cs="Arial"/>
          <w:color w:val="000000"/>
          <w:sz w:val="21"/>
          <w:szCs w:val="21"/>
          <w:lang w:eastAsia="ru-RU"/>
        </w:rPr>
        <w:t xml:space="preserve">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proofErr w:type="gramStart"/>
      <w:r w:rsidRPr="00E06D44">
        <w:rPr>
          <w:rFonts w:ascii="Arial" w:eastAsia="Times New Roman" w:hAnsi="Arial" w:cs="Arial"/>
          <w:color w:val="000000"/>
          <w:sz w:val="21"/>
          <w:szCs w:val="21"/>
          <w:lang w:eastAsia="ru-RU"/>
        </w:rPr>
        <w:t>. &gt;</w:t>
      </w:r>
      <w:proofErr w:type="gramEnd"/>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+2</w:t>
      </w:r>
    </w:p>
    <w:p w:rsidR="00E06D44" w:rsidRPr="00E06D44" w:rsidRDefault="00E06D44" w:rsidP="00E06D4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и требуется определить, какое отношение взять в контексте … </w:t>
      </w:r>
      <w:proofErr w:type="spellStart"/>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proofErr w:type="spellEnd"/>
      <w:r w:rsidRPr="00E06D44">
        <w:rPr>
          <w:rFonts w:ascii="Times New Roman" w:eastAsia="Times New Roman" w:hAnsi="Times New Roman" w:cs="Times New Roman"/>
          <w:i/>
          <w:iCs/>
          <w:color w:val="000000"/>
          <w:sz w:val="26"/>
          <w:szCs w:val="26"/>
          <w:lang w:eastAsia="ru-RU"/>
        </w:rPr>
        <w:t> 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то есть является ли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xml:space="preserve"> правым концом основы, то справедливым </w:t>
      </w:r>
      <w:proofErr w:type="gramStart"/>
      <w:r w:rsidRPr="00E06D44">
        <w:rPr>
          <w:rFonts w:ascii="Arial" w:eastAsia="Times New Roman" w:hAnsi="Arial" w:cs="Arial"/>
          <w:color w:val="000000"/>
          <w:sz w:val="21"/>
          <w:szCs w:val="21"/>
          <w:lang w:eastAsia="ru-RU"/>
        </w:rPr>
        <w:t>будет .</w:t>
      </w:r>
      <w:proofErr w:type="gramEnd"/>
      <w:r w:rsidRPr="00E06D44">
        <w:rPr>
          <w:rFonts w:ascii="Arial" w:eastAsia="Times New Roman" w:hAnsi="Arial" w:cs="Arial"/>
          <w:color w:val="000000"/>
          <w:sz w:val="21"/>
          <w:szCs w:val="21"/>
          <w:lang w:eastAsia="ru-RU"/>
        </w:rPr>
        <w:t xml:space="preserve"> &gt;, если существует правило, которое оканчивается символами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то есть правило имеет вид:</w:t>
      </w:r>
    </w:p>
    <w:p w:rsidR="00E06D44" w:rsidRPr="00E06D44" w:rsidRDefault="00E06D44" w:rsidP="00E06D44">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E06D44">
        <w:rPr>
          <w:rFonts w:ascii="Times New Roman" w:eastAsia="Times New Roman" w:hAnsi="Times New Roman" w:cs="Times New Roman"/>
          <w:i/>
          <w:iCs/>
          <w:color w:val="000000"/>
          <w:sz w:val="26"/>
          <w:szCs w:val="26"/>
          <w:lang w:eastAsia="ru-RU"/>
        </w:rPr>
        <w:t>U</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 …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j</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 противном случае надо брать другое отношение.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выделения правого конца основы заготавливается множество правых троек RT. Символы правых троек обозначим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Эти тройки такие, что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являются символами, заканчивающим какое-либо правило, а между символами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имеется неоднозначное отношение.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Тогда при разборе, если символы в приводимой строке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l</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l</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l</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равны символам одной из троек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xml:space="preserve">, то справедливо </w:t>
      </w:r>
      <w:proofErr w:type="gramStart"/>
      <w:r w:rsidRPr="00E06D44">
        <w:rPr>
          <w:rFonts w:ascii="Arial" w:eastAsia="Times New Roman" w:hAnsi="Arial" w:cs="Arial"/>
          <w:color w:val="000000"/>
          <w:sz w:val="21"/>
          <w:szCs w:val="21"/>
          <w:lang w:eastAsia="ru-RU"/>
        </w:rPr>
        <w:t>отношение .</w:t>
      </w:r>
      <w:proofErr w:type="gramEnd"/>
      <w:r w:rsidRPr="00E06D44">
        <w:rPr>
          <w:rFonts w:ascii="Arial" w:eastAsia="Times New Roman" w:hAnsi="Arial" w:cs="Arial"/>
          <w:color w:val="000000"/>
          <w:sz w:val="21"/>
          <w:szCs w:val="21"/>
          <w:lang w:eastAsia="ru-RU"/>
        </w:rPr>
        <w:t xml:space="preserve"> &gt;.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lastRenderedPageBreak/>
        <w:t xml:space="preserve">В противном случае используются </w:t>
      </w:r>
      <w:proofErr w:type="gramStart"/>
      <w:r w:rsidRPr="00E06D44">
        <w:rPr>
          <w:rFonts w:ascii="Arial" w:eastAsia="Times New Roman" w:hAnsi="Arial" w:cs="Arial"/>
          <w:color w:val="000000"/>
          <w:sz w:val="21"/>
          <w:szCs w:val="21"/>
          <w:lang w:eastAsia="ru-RU"/>
        </w:rPr>
        <w:t>отношения .</w:t>
      </w:r>
      <w:proofErr w:type="gramEnd"/>
      <w:r w:rsidRPr="00E06D44">
        <w:rPr>
          <w:rFonts w:ascii="Arial" w:eastAsia="Times New Roman" w:hAnsi="Arial" w:cs="Arial"/>
          <w:color w:val="000000"/>
          <w:sz w:val="21"/>
          <w:szCs w:val="21"/>
          <w:lang w:eastAsia="ru-RU"/>
        </w:rPr>
        <w:t xml:space="preserve"> = или &lt;</w:t>
      </w:r>
      <w:proofErr w:type="gramStart"/>
      <w:r w:rsidRPr="00E06D44">
        <w:rPr>
          <w:rFonts w:ascii="Arial" w:eastAsia="Times New Roman" w:hAnsi="Arial" w:cs="Arial"/>
          <w:color w:val="000000"/>
          <w:sz w:val="21"/>
          <w:szCs w:val="21"/>
          <w:lang w:eastAsia="ru-RU"/>
        </w:rPr>
        <w:t>. .</w:t>
      </w:r>
      <w:proofErr w:type="gramEnd"/>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Для выделения левого конца основы заготавливается множество левых троек LT, включающее </w:t>
      </w:r>
      <w:proofErr w:type="spellStart"/>
      <w:r w:rsidRPr="00E06D44">
        <w:rPr>
          <w:rFonts w:ascii="Arial" w:eastAsia="Times New Roman" w:hAnsi="Arial" w:cs="Arial"/>
          <w:color w:val="000000"/>
          <w:sz w:val="21"/>
          <w:szCs w:val="21"/>
          <w:lang w:eastAsia="ru-RU"/>
        </w:rPr>
        <w:t>тойки</w:t>
      </w:r>
      <w:proofErr w:type="spellEnd"/>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Эти тройки такие, что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начинают правую часть какого-либо правила, а символ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образует с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конфликтную пару.</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Тогда, если </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k</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k</w:t>
      </w:r>
      <w:r w:rsidRPr="00E06D44">
        <w:rPr>
          <w:rFonts w:ascii="Times New Roman" w:eastAsia="Times New Roman" w:hAnsi="Times New Roman" w:cs="Times New Roman"/>
          <w:i/>
          <w:iCs/>
          <w:color w:val="000000"/>
          <w:sz w:val="26"/>
          <w:szCs w:val="26"/>
          <w:lang w:eastAsia="ru-RU"/>
        </w:rPr>
        <w:t>S</w:t>
      </w:r>
      <w:r w:rsidRPr="00E06D44">
        <w:rPr>
          <w:rFonts w:ascii="Times New Roman" w:eastAsia="Times New Roman" w:hAnsi="Times New Roman" w:cs="Times New Roman"/>
          <w:i/>
          <w:iCs/>
          <w:color w:val="000000"/>
          <w:sz w:val="26"/>
          <w:szCs w:val="26"/>
          <w:vertAlign w:val="subscript"/>
          <w:lang w:eastAsia="ru-RU"/>
        </w:rPr>
        <w:t>k</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то необходимо брать отношение предшествования &lt;</w:t>
      </w:r>
      <w:proofErr w:type="gramStart"/>
      <w:r w:rsidRPr="00E06D44">
        <w:rPr>
          <w:rFonts w:ascii="Arial" w:eastAsia="Times New Roman" w:hAnsi="Arial" w:cs="Arial"/>
          <w:color w:val="000000"/>
          <w:sz w:val="21"/>
          <w:szCs w:val="21"/>
          <w:lang w:eastAsia="ru-RU"/>
        </w:rPr>
        <w:t>. .</w:t>
      </w:r>
      <w:proofErr w:type="gramEnd"/>
      <w:r w:rsidRPr="00E06D44">
        <w:rPr>
          <w:rFonts w:ascii="Arial" w:eastAsia="Times New Roman" w:hAnsi="Arial" w:cs="Arial"/>
          <w:color w:val="000000"/>
          <w:sz w:val="21"/>
          <w:szCs w:val="21"/>
          <w:lang w:eastAsia="ru-RU"/>
        </w:rPr>
        <w:t xml:space="preserve"> В противном случае берется конфликтное отношение.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Таким образом, в общем случае необходимы дополнительно два множества троек – множество правых троек для устранения неоднозначности на правом конце основы и множество левых троек для устранения неоднозначности на левом конце основы.</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Составление множеств троек</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Множество RT-правые тройки:</w:t>
      </w:r>
    </w:p>
    <w:p w:rsidR="00E06D44" w:rsidRPr="00E06D44" w:rsidRDefault="00E06D44" w:rsidP="00E06D4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просмотреть матрицу предшествования и найти пару символов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xml:space="preserve">, для которых существуют конфликтные отношения, включающие </w:t>
      </w:r>
      <w:proofErr w:type="gramStart"/>
      <w:r w:rsidRPr="00E06D44">
        <w:rPr>
          <w:rFonts w:ascii="Arial" w:eastAsia="Times New Roman" w:hAnsi="Arial" w:cs="Arial"/>
          <w:color w:val="000000"/>
          <w:sz w:val="21"/>
          <w:szCs w:val="21"/>
          <w:lang w:eastAsia="ru-RU"/>
        </w:rPr>
        <w:t>отношение .</w:t>
      </w:r>
      <w:proofErr w:type="gramEnd"/>
      <w:r w:rsidRPr="00E06D44">
        <w:rPr>
          <w:rFonts w:ascii="Arial" w:eastAsia="Times New Roman" w:hAnsi="Arial" w:cs="Arial"/>
          <w:color w:val="000000"/>
          <w:sz w:val="21"/>
          <w:szCs w:val="21"/>
          <w:lang w:eastAsia="ru-RU"/>
        </w:rPr>
        <w:t xml:space="preserve"> &gt;;</w:t>
      </w:r>
    </w:p>
    <w:p w:rsidR="00E06D44" w:rsidRPr="00E06D44" w:rsidRDefault="00E06D44" w:rsidP="00E06D4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каждой пары, выявленной в предыдущем пункте, просмотреть столбец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матрицы предшествования и найти все символы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связанные с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w:t>
      </w:r>
      <w:proofErr w:type="gramStart"/>
      <w:r w:rsidRPr="00E06D44">
        <w:rPr>
          <w:rFonts w:ascii="Arial" w:eastAsia="Times New Roman" w:hAnsi="Arial" w:cs="Arial"/>
          <w:color w:val="000000"/>
          <w:sz w:val="21"/>
          <w:szCs w:val="21"/>
          <w:lang w:eastAsia="ru-RU"/>
        </w:rPr>
        <w:t>отношением .</w:t>
      </w:r>
      <w:proofErr w:type="gramEnd"/>
      <w:r w:rsidRPr="00E06D44">
        <w:rPr>
          <w:rFonts w:ascii="Arial" w:eastAsia="Times New Roman" w:hAnsi="Arial" w:cs="Arial"/>
          <w:color w:val="000000"/>
          <w:sz w:val="21"/>
          <w:szCs w:val="21"/>
          <w:lang w:eastAsia="ru-RU"/>
        </w:rPr>
        <w:t xml:space="preserve"> = ;</w:t>
      </w:r>
    </w:p>
    <w:p w:rsidR="00E06D44" w:rsidRPr="00E06D44" w:rsidRDefault="00E06D44" w:rsidP="00E06D4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посмотреть порождающее правило. Если существует правило, которое заканчивается парой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w:t>
      </w:r>
      <w:proofErr w:type="gramStart"/>
      <w:r w:rsidRPr="00E06D44">
        <w:rPr>
          <w:rFonts w:ascii="Times New Roman" w:eastAsia="Times New Roman" w:hAnsi="Times New Roman" w:cs="Times New Roman"/>
          <w:i/>
          <w:iCs/>
          <w:color w:val="000000"/>
          <w:sz w:val="26"/>
          <w:szCs w:val="26"/>
          <w:lang w:eastAsia="ru-RU"/>
        </w:rPr>
        <w:t>U</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 …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то тройка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записывается в множество правых троек.</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Множество LT-левые тройки:</w:t>
      </w:r>
    </w:p>
    <w:p w:rsidR="00E06D44" w:rsidRPr="00E06D44" w:rsidRDefault="00E06D44" w:rsidP="00E06D4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просмотреть матрицу предшествования и найти пары символов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и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для которых существуют неоднозначные отношения, включающие отношение &lt;</w:t>
      </w:r>
      <w:proofErr w:type="gramStart"/>
      <w:r w:rsidRPr="00E06D44">
        <w:rPr>
          <w:rFonts w:ascii="Arial" w:eastAsia="Times New Roman" w:hAnsi="Arial" w:cs="Arial"/>
          <w:color w:val="000000"/>
          <w:sz w:val="21"/>
          <w:szCs w:val="21"/>
          <w:lang w:eastAsia="ru-RU"/>
        </w:rPr>
        <w:t>. ;</w:t>
      </w:r>
      <w:proofErr w:type="gramEnd"/>
    </w:p>
    <w:p w:rsidR="00E06D44" w:rsidRPr="00E06D44" w:rsidRDefault="00E06D44" w:rsidP="00E06D4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каждой пары, определенной в предыдущем пункте,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 и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просмотреть строку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 xml:space="preserve">' и найти все символы, связанные с ним </w:t>
      </w:r>
      <w:proofErr w:type="gramStart"/>
      <w:r w:rsidRPr="00E06D44">
        <w:rPr>
          <w:rFonts w:ascii="Arial" w:eastAsia="Times New Roman" w:hAnsi="Arial" w:cs="Arial"/>
          <w:color w:val="000000"/>
          <w:sz w:val="21"/>
          <w:szCs w:val="21"/>
          <w:lang w:eastAsia="ru-RU"/>
        </w:rPr>
        <w:t>отношением .</w:t>
      </w:r>
      <w:proofErr w:type="gramEnd"/>
      <w:r w:rsidRPr="00E06D44">
        <w:rPr>
          <w:rFonts w:ascii="Arial" w:eastAsia="Times New Roman" w:hAnsi="Arial" w:cs="Arial"/>
          <w:color w:val="000000"/>
          <w:sz w:val="21"/>
          <w:szCs w:val="21"/>
          <w:lang w:eastAsia="ru-RU"/>
        </w:rPr>
        <w:t xml:space="preserve"> = ;</w:t>
      </w:r>
    </w:p>
    <w:p w:rsidR="00E06D44" w:rsidRPr="00E06D44" w:rsidRDefault="00E06D44" w:rsidP="00E06D4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просмотреть все порождающие правила, и если существует правило, которое начинается символами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т. е. правило </w:t>
      </w:r>
      <w:proofErr w:type="gramStart"/>
      <w:r w:rsidRPr="00E06D44">
        <w:rPr>
          <w:rFonts w:ascii="Times New Roman" w:eastAsia="Times New Roman" w:hAnsi="Times New Roman" w:cs="Times New Roman"/>
          <w:i/>
          <w:iCs/>
          <w:color w:val="000000"/>
          <w:sz w:val="26"/>
          <w:szCs w:val="26"/>
          <w:lang w:eastAsia="ru-RU"/>
        </w:rPr>
        <w:t>U</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 то тройку </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1</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2</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S</w:t>
      </w:r>
      <w:r w:rsidRPr="00E06D44">
        <w:rPr>
          <w:rFonts w:ascii="Arial" w:eastAsia="Times New Roman" w:hAnsi="Arial" w:cs="Arial"/>
          <w:color w:val="000000"/>
          <w:sz w:val="21"/>
          <w:szCs w:val="21"/>
          <w:vertAlign w:val="subscript"/>
          <w:lang w:eastAsia="ru-RU"/>
        </w:rPr>
        <w:t>3</w:t>
      </w:r>
      <w:r w:rsidRPr="00E06D44">
        <w:rPr>
          <w:rFonts w:ascii="Arial" w:eastAsia="Times New Roman" w:hAnsi="Arial" w:cs="Arial"/>
          <w:color w:val="000000"/>
          <w:sz w:val="21"/>
          <w:szCs w:val="21"/>
          <w:lang w:eastAsia="ru-RU"/>
        </w:rPr>
        <w:t>' записать в LT.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Пример</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Грамматика:</w:t>
      </w:r>
    </w:p>
    <w:p w:rsidR="00E06D44" w:rsidRPr="00E06D44" w:rsidRDefault="00E06D44" w:rsidP="00E06D4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E06D44">
        <w:rPr>
          <w:rFonts w:ascii="Times New Roman" w:eastAsia="Times New Roman" w:hAnsi="Times New Roman" w:cs="Times New Roman"/>
          <w:i/>
          <w:iCs/>
          <w:color w:val="000000"/>
          <w:sz w:val="26"/>
          <w:szCs w:val="26"/>
          <w:lang w:eastAsia="ru-RU"/>
        </w:rPr>
        <w:t>Z</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E</w:t>
      </w:r>
      <w:r w:rsidRPr="00E06D44">
        <w:rPr>
          <w:rFonts w:ascii="Arial" w:eastAsia="Times New Roman" w:hAnsi="Arial" w:cs="Arial"/>
          <w:color w:val="000000"/>
          <w:sz w:val="21"/>
          <w:szCs w:val="21"/>
          <w:lang w:eastAsia="ru-RU"/>
        </w:rPr>
        <w:t>#</w:t>
      </w:r>
    </w:p>
    <w:p w:rsidR="00E06D44" w:rsidRPr="00E06D44" w:rsidRDefault="00E06D44" w:rsidP="00E06D4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E06D44">
        <w:rPr>
          <w:rFonts w:ascii="Times New Roman" w:eastAsia="Times New Roman" w:hAnsi="Times New Roman" w:cs="Times New Roman"/>
          <w:i/>
          <w:iCs/>
          <w:color w:val="000000"/>
          <w:sz w:val="26"/>
          <w:szCs w:val="26"/>
          <w:lang w:eastAsia="ru-RU"/>
        </w:rPr>
        <w:t>E</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E</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T</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T</w:t>
      </w:r>
    </w:p>
    <w:p w:rsidR="00E06D44" w:rsidRPr="00E06D44" w:rsidRDefault="00E06D44" w:rsidP="00E06D4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E06D44">
        <w:rPr>
          <w:rFonts w:ascii="Times New Roman" w:eastAsia="Times New Roman" w:hAnsi="Times New Roman" w:cs="Times New Roman"/>
          <w:i/>
          <w:iCs/>
          <w:color w:val="000000"/>
          <w:sz w:val="26"/>
          <w:szCs w:val="26"/>
          <w:lang w:eastAsia="ru-RU"/>
        </w:rPr>
        <w:t>T</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T</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F</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F</w:t>
      </w:r>
    </w:p>
    <w:p w:rsidR="00E06D44" w:rsidRPr="00E06D44" w:rsidRDefault="00E06D44" w:rsidP="00E06D4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E06D44">
        <w:rPr>
          <w:rFonts w:ascii="Times New Roman" w:eastAsia="Times New Roman" w:hAnsi="Times New Roman" w:cs="Times New Roman"/>
          <w:i/>
          <w:iCs/>
          <w:color w:val="000000"/>
          <w:sz w:val="26"/>
          <w:szCs w:val="26"/>
          <w:lang w:eastAsia="ru-RU"/>
        </w:rPr>
        <w:t>F</w:t>
      </w:r>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E</w:t>
      </w:r>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i</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Для данного примера неоднозначных </w:t>
      </w:r>
      <w:proofErr w:type="gramStart"/>
      <w:r w:rsidRPr="00E06D44">
        <w:rPr>
          <w:rFonts w:ascii="Arial" w:eastAsia="Times New Roman" w:hAnsi="Arial" w:cs="Arial"/>
          <w:color w:val="000000"/>
          <w:sz w:val="21"/>
          <w:szCs w:val="21"/>
          <w:lang w:eastAsia="ru-RU"/>
        </w:rPr>
        <w:t>отношений .</w:t>
      </w:r>
      <w:proofErr w:type="gramEnd"/>
      <w:r w:rsidRPr="00E06D44">
        <w:rPr>
          <w:rFonts w:ascii="Arial" w:eastAsia="Times New Roman" w:hAnsi="Arial" w:cs="Arial"/>
          <w:color w:val="000000"/>
          <w:sz w:val="21"/>
          <w:szCs w:val="21"/>
          <w:lang w:eastAsia="ru-RU"/>
        </w:rPr>
        <w:t xml:space="preserve"> &gt; </w:t>
      </w:r>
      <w:proofErr w:type="gramStart"/>
      <w:r w:rsidRPr="00E06D44">
        <w:rPr>
          <w:rFonts w:ascii="Arial" w:eastAsia="Times New Roman" w:hAnsi="Arial" w:cs="Arial"/>
          <w:color w:val="000000"/>
          <w:sz w:val="21"/>
          <w:szCs w:val="21"/>
          <w:lang w:eastAsia="ru-RU"/>
        </w:rPr>
        <w:t>и .</w:t>
      </w:r>
      <w:proofErr w:type="gramEnd"/>
      <w:r w:rsidRPr="00E06D44">
        <w:rPr>
          <w:rFonts w:ascii="Arial" w:eastAsia="Times New Roman" w:hAnsi="Arial" w:cs="Arial"/>
          <w:color w:val="000000"/>
          <w:sz w:val="21"/>
          <w:szCs w:val="21"/>
          <w:lang w:eastAsia="ru-RU"/>
        </w:rPr>
        <w:t xml:space="preserve"> = между символами грамматики не существует, поэтому множество правых троек будет пустым.</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Левые тройки: LT</w:t>
      </w:r>
      <w:proofErr w:type="gramStart"/>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w:t>
      </w:r>
      <w:r w:rsidRPr="00E06D44">
        <w:rPr>
          <w:rFonts w:ascii="Times New Roman" w:eastAsia="Times New Roman" w:hAnsi="Times New Roman" w:cs="Times New Roman"/>
          <w:i/>
          <w:iCs/>
          <w:color w:val="000000"/>
          <w:sz w:val="26"/>
          <w:szCs w:val="26"/>
          <w:lang w:eastAsia="ru-RU"/>
        </w:rPr>
        <w:t>E</w:t>
      </w:r>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E</w:t>
      </w:r>
      <w:r w:rsidRPr="00E06D44">
        <w:rPr>
          <w:rFonts w:ascii="Arial" w:eastAsia="Times New Roman" w:hAnsi="Arial" w:cs="Arial"/>
          <w:color w:val="000000"/>
          <w:sz w:val="21"/>
          <w:szCs w:val="21"/>
          <w:lang w:eastAsia="ru-RU"/>
        </w:rPr>
        <w:t>+, +</w:t>
      </w:r>
      <w:r w:rsidRPr="00E06D44">
        <w:rPr>
          <w:rFonts w:ascii="Times New Roman" w:eastAsia="Times New Roman" w:hAnsi="Times New Roman" w:cs="Times New Roman"/>
          <w:i/>
          <w:iCs/>
          <w:color w:val="000000"/>
          <w:sz w:val="26"/>
          <w:szCs w:val="26"/>
          <w:lang w:eastAsia="ru-RU"/>
        </w:rPr>
        <w:t>T</w:t>
      </w:r>
      <w:r w:rsidRPr="00E06D44">
        <w:rPr>
          <w:rFonts w:ascii="Arial" w:eastAsia="Times New Roman" w:hAnsi="Arial" w:cs="Arial"/>
          <w:color w:val="000000"/>
          <w:sz w:val="21"/>
          <w:szCs w:val="21"/>
          <w:lang w:eastAsia="ru-RU"/>
        </w:rPr>
        <w:t>*}.</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t>Лабораторная работа №6. Синтаксический анализ. Восходящий разбор. Метод расширенного предшествования</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lastRenderedPageBreak/>
        <w:t>6.3. Задание на работу</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Заданием является проектирование синтаксического анализатора по методу рекурсивного спуска для вариантов, приведенных ниже. Номер варианта состоит из 8 цифр:</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(8) оператор WRITE</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(7) оператор READ</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(6) оператор цикла FOR -1, WHILE -2</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(5) условный оператор IF</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(4) индексированная переменная</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(3) оператор присваивания</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(2) выражение с целыми</w:t>
      </w:r>
    </w:p>
    <w:p w:rsidR="00E06D44" w:rsidRPr="00E06D44" w:rsidRDefault="00E06D44" w:rsidP="00E06D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(1) язык: C – </w:t>
      </w:r>
      <w:proofErr w:type="gramStart"/>
      <w:r w:rsidRPr="00E06D44">
        <w:rPr>
          <w:rFonts w:ascii="Arial" w:eastAsia="Times New Roman" w:hAnsi="Arial" w:cs="Arial"/>
          <w:color w:val="000000"/>
          <w:sz w:val="21"/>
          <w:szCs w:val="21"/>
          <w:lang w:eastAsia="ru-RU"/>
        </w:rPr>
        <w:t>1,PASCAL</w:t>
      </w:r>
      <w:proofErr w:type="gramEnd"/>
      <w:r w:rsidRPr="00E06D44">
        <w:rPr>
          <w:rFonts w:ascii="Arial" w:eastAsia="Times New Roman" w:hAnsi="Arial" w:cs="Arial"/>
          <w:color w:val="000000"/>
          <w:sz w:val="21"/>
          <w:szCs w:val="21"/>
          <w:lang w:eastAsia="ru-RU"/>
        </w:rPr>
        <w:t xml:space="preserve"> - 2</w:t>
      </w:r>
    </w:p>
    <w:p w:rsidR="00E06D44" w:rsidRPr="00EA635F" w:rsidRDefault="00EA635F"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40"/>
          <w:szCs w:val="40"/>
          <w:lang w:eastAsia="ru-RU"/>
        </w:rPr>
      </w:pPr>
      <w:r w:rsidRPr="00EA635F">
        <w:rPr>
          <w:rFonts w:ascii="Arial" w:eastAsia="Times New Roman" w:hAnsi="Arial" w:cs="Arial"/>
          <w:b/>
          <w:bCs/>
          <w:color w:val="000000"/>
          <w:sz w:val="40"/>
          <w:szCs w:val="40"/>
          <w:lang w:eastAsia="ru-RU"/>
        </w:rPr>
        <w:t>Вариант задания</w:t>
      </w:r>
    </w:p>
    <w:p w:rsidR="00E06D44" w:rsidRPr="00EA635F" w:rsidRDefault="00E06D44" w:rsidP="00E06D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40"/>
          <w:szCs w:val="40"/>
          <w:lang w:eastAsia="ru-RU"/>
        </w:rPr>
      </w:pPr>
      <w:r w:rsidRPr="00EA635F">
        <w:rPr>
          <w:rFonts w:ascii="Arial" w:eastAsia="Times New Roman" w:hAnsi="Arial" w:cs="Arial"/>
          <w:color w:val="000000"/>
          <w:sz w:val="40"/>
          <w:szCs w:val="40"/>
          <w:lang w:eastAsia="ru-RU"/>
        </w:rPr>
        <w:t>7 – 11100200;</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t>Лабораторная работа №6. Синтаксический анализ. Восходящий разбор. Метод расширенного предшествования</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t>6.4. Контрольные вопросы</w:t>
      </w:r>
    </w:p>
    <w:p w:rsidR="00E06D44" w:rsidRPr="00E06D44" w:rsidRDefault="00E06D44" w:rsidP="00E06D44">
      <w:pPr>
        <w:numPr>
          <w:ilvl w:val="0"/>
          <w:numId w:val="3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Когда используется метод (1,</w:t>
      </w:r>
      <w:proofErr w:type="gramStart"/>
      <w:r w:rsidRPr="00E06D44">
        <w:rPr>
          <w:rFonts w:ascii="Arial" w:eastAsia="Times New Roman" w:hAnsi="Arial" w:cs="Arial"/>
          <w:color w:val="000000"/>
          <w:sz w:val="21"/>
          <w:szCs w:val="21"/>
          <w:lang w:eastAsia="ru-RU"/>
        </w:rPr>
        <w:t>2)(</w:t>
      </w:r>
      <w:proofErr w:type="gramEnd"/>
      <w:r w:rsidRPr="00E06D44">
        <w:rPr>
          <w:rFonts w:ascii="Arial" w:eastAsia="Times New Roman" w:hAnsi="Arial" w:cs="Arial"/>
          <w:color w:val="000000"/>
          <w:sz w:val="21"/>
          <w:szCs w:val="21"/>
          <w:lang w:eastAsia="ru-RU"/>
        </w:rPr>
        <w:t>2,1) предшествования?</w:t>
      </w:r>
    </w:p>
    <w:p w:rsidR="00E06D44" w:rsidRPr="00E06D44" w:rsidRDefault="00E06D44" w:rsidP="00E06D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 составляется таблица левых троек?</w:t>
      </w:r>
    </w:p>
    <w:p w:rsidR="00E06D44" w:rsidRPr="00E06D44" w:rsidRDefault="00E06D44" w:rsidP="00E06D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 работает распознаватель расширенного предшествования?</w:t>
      </w:r>
    </w:p>
    <w:p w:rsidR="00E06D44" w:rsidRPr="00E06D44" w:rsidRDefault="00E06D44" w:rsidP="00E06D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Когда метод предшествования (1,</w:t>
      </w:r>
      <w:proofErr w:type="gramStart"/>
      <w:r w:rsidRPr="00E06D44">
        <w:rPr>
          <w:rFonts w:ascii="Arial" w:eastAsia="Times New Roman" w:hAnsi="Arial" w:cs="Arial"/>
          <w:color w:val="000000"/>
          <w:sz w:val="21"/>
          <w:szCs w:val="21"/>
          <w:lang w:eastAsia="ru-RU"/>
        </w:rPr>
        <w:t>2)(</w:t>
      </w:r>
      <w:proofErr w:type="gramEnd"/>
      <w:r w:rsidRPr="00E06D44">
        <w:rPr>
          <w:rFonts w:ascii="Arial" w:eastAsia="Times New Roman" w:hAnsi="Arial" w:cs="Arial"/>
          <w:color w:val="000000"/>
          <w:sz w:val="21"/>
          <w:szCs w:val="21"/>
          <w:lang w:eastAsia="ru-RU"/>
        </w:rPr>
        <w:t>2,1) не устраняет неоднозначности отношений?</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№7. Генерация объектного кода</w:t>
      </w:r>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7.1. Цель работы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Освоение методов получения объектного кода программы, представленной в одной из внутренних форм.</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№7. Генерация объектного кода</w:t>
      </w:r>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7.2. Теоретические положения</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результате семантического анализа транслятор вырабатывает одну из внутренних форм исходной программы – польскую запись, </w:t>
      </w:r>
      <w:proofErr w:type="spellStart"/>
      <w:r>
        <w:rPr>
          <w:rFonts w:ascii="Arial" w:hAnsi="Arial" w:cs="Arial"/>
          <w:color w:val="000000"/>
          <w:sz w:val="21"/>
          <w:szCs w:val="21"/>
        </w:rPr>
        <w:t>тет</w:t>
      </w:r>
      <w:proofErr w:type="spellEnd"/>
      <w:r>
        <w:rPr>
          <w:rFonts w:ascii="Arial" w:hAnsi="Arial" w:cs="Arial"/>
          <w:color w:val="000000"/>
          <w:sz w:val="21"/>
          <w:szCs w:val="21"/>
        </w:rPr>
        <w:t xml:space="preserve"> рады или триады. Ниже будет рассмотрена методика перевода польской записи в объектный код программы. В результате перевода внутренней формы в объектный код программы формируется набор машинных команд, семантически эквивалентный исходному тексту программы. Все компоненты каждой команды получаемого набора генерируются с помощью специально разрабатываемых процедур. Под компонентами команды понимаются коды операции и операндов. К задачам формирования </w:t>
      </w:r>
      <w:r>
        <w:rPr>
          <w:rFonts w:ascii="Arial" w:hAnsi="Arial" w:cs="Arial"/>
          <w:color w:val="000000"/>
          <w:sz w:val="21"/>
          <w:szCs w:val="21"/>
        </w:rPr>
        <w:lastRenderedPageBreak/>
        <w:t>объектного кода относятся генерация необходимых команд и частичная оптимизация объектного кода для исключения лишних команд.</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Генерация команд выполняется следующим образом. Пусть значение результата текущей операции находится в аккумуляторе. Для упрощения далее рассматривается целочисленная двухбайтовая </w:t>
      </w:r>
      <w:proofErr w:type="spellStart"/>
      <w:r>
        <w:rPr>
          <w:rFonts w:ascii="Arial" w:hAnsi="Arial" w:cs="Arial"/>
          <w:color w:val="000000"/>
          <w:sz w:val="21"/>
          <w:szCs w:val="21"/>
        </w:rPr>
        <w:t>арифметикакомпьютера</w:t>
      </w:r>
      <w:proofErr w:type="spellEnd"/>
      <w:r>
        <w:rPr>
          <w:rFonts w:ascii="Arial" w:hAnsi="Arial" w:cs="Arial"/>
          <w:color w:val="000000"/>
          <w:sz w:val="21"/>
          <w:szCs w:val="21"/>
        </w:rPr>
        <w:t xml:space="preserve"> IBM PC\AT и в качестве аккумулятора используется </w:t>
      </w:r>
      <w:proofErr w:type="spellStart"/>
      <w:r>
        <w:rPr>
          <w:rFonts w:ascii="Arial" w:hAnsi="Arial" w:cs="Arial"/>
          <w:color w:val="000000"/>
          <w:sz w:val="21"/>
          <w:szCs w:val="21"/>
        </w:rPr>
        <w:t>регистробщего</w:t>
      </w:r>
      <w:proofErr w:type="spellEnd"/>
      <w:r>
        <w:rPr>
          <w:rFonts w:ascii="Arial" w:hAnsi="Arial" w:cs="Arial"/>
          <w:color w:val="000000"/>
          <w:sz w:val="21"/>
          <w:szCs w:val="21"/>
        </w:rPr>
        <w:t xml:space="preserve"> назначения AX. Операторы и операнды польской записи просматриваются последовательно слева направо. Каждый раз, когда обнаруживается операнд, в стек </w:t>
      </w:r>
      <w:proofErr w:type="gramStart"/>
      <w:r>
        <w:rPr>
          <w:rFonts w:ascii="Arial" w:hAnsi="Arial" w:cs="Arial"/>
          <w:color w:val="000000"/>
          <w:sz w:val="21"/>
          <w:szCs w:val="21"/>
        </w:rPr>
        <w:t>заносится</w:t>
      </w:r>
      <w:proofErr w:type="gramEnd"/>
      <w:r>
        <w:rPr>
          <w:rFonts w:ascii="Arial" w:hAnsi="Arial" w:cs="Arial"/>
          <w:color w:val="000000"/>
          <w:sz w:val="21"/>
          <w:szCs w:val="21"/>
        </w:rPr>
        <w:t xml:space="preserve"> а его описание.  Когда же встречается операция, то генерируются команды для ее выполнения. При </w:t>
      </w:r>
      <w:proofErr w:type="spellStart"/>
      <w:r>
        <w:rPr>
          <w:rFonts w:ascii="Arial" w:hAnsi="Arial" w:cs="Arial"/>
          <w:color w:val="000000"/>
          <w:sz w:val="21"/>
          <w:szCs w:val="21"/>
        </w:rPr>
        <w:t>этомв</w:t>
      </w:r>
      <w:proofErr w:type="spellEnd"/>
      <w:r>
        <w:rPr>
          <w:rFonts w:ascii="Arial" w:hAnsi="Arial" w:cs="Arial"/>
          <w:color w:val="000000"/>
          <w:sz w:val="21"/>
          <w:szCs w:val="21"/>
        </w:rPr>
        <w:t xml:space="preserve"> качестве описаний операндов используются два верхних описания </w:t>
      </w:r>
      <w:proofErr w:type="spellStart"/>
      <w:r>
        <w:rPr>
          <w:rFonts w:ascii="Arial" w:hAnsi="Arial" w:cs="Arial"/>
          <w:color w:val="000000"/>
          <w:sz w:val="21"/>
          <w:szCs w:val="21"/>
        </w:rPr>
        <w:t>встеке</w:t>
      </w:r>
      <w:proofErr w:type="spellEnd"/>
      <w:r>
        <w:rPr>
          <w:rFonts w:ascii="Arial" w:hAnsi="Arial" w:cs="Arial"/>
          <w:color w:val="000000"/>
          <w:sz w:val="21"/>
          <w:szCs w:val="21"/>
        </w:rPr>
        <w:t xml:space="preserve">, затем эти два описания выталкиваются из стека, а в стек заносится описание результата. Бинарный оператор всегда применяется </w:t>
      </w:r>
      <w:proofErr w:type="spellStart"/>
      <w:r>
        <w:rPr>
          <w:rFonts w:ascii="Arial" w:hAnsi="Arial" w:cs="Arial"/>
          <w:color w:val="000000"/>
          <w:sz w:val="21"/>
          <w:szCs w:val="21"/>
        </w:rPr>
        <w:t>кдвум</w:t>
      </w:r>
      <w:proofErr w:type="spellEnd"/>
      <w:r>
        <w:rPr>
          <w:rFonts w:ascii="Arial" w:hAnsi="Arial" w:cs="Arial"/>
          <w:color w:val="000000"/>
          <w:sz w:val="21"/>
          <w:szCs w:val="21"/>
        </w:rPr>
        <w:t xml:space="preserve"> верхним операндам стека, поэтому если в каком-либо </w:t>
      </w:r>
      <w:proofErr w:type="spellStart"/>
      <w:r>
        <w:rPr>
          <w:rFonts w:ascii="Arial" w:hAnsi="Arial" w:cs="Arial"/>
          <w:color w:val="000000"/>
          <w:sz w:val="21"/>
          <w:szCs w:val="21"/>
        </w:rPr>
        <w:t>элементестека</w:t>
      </w:r>
      <w:proofErr w:type="spellEnd"/>
      <w:r>
        <w:rPr>
          <w:rFonts w:ascii="Arial" w:hAnsi="Arial" w:cs="Arial"/>
          <w:color w:val="000000"/>
          <w:sz w:val="21"/>
          <w:szCs w:val="21"/>
        </w:rPr>
        <w:t xml:space="preserve"> описано значение, находящееся в аккумуляторе, то перед генерацией команд для бинарной операции необходимо сгенерировать команду, которая запомнит содержимое аккумулятора во временной переменной. Для фиксации значения аккумулятора вводится глобальная переменная АСС типа STRING. Значение переменой АСС </w:t>
      </w:r>
      <w:proofErr w:type="gramStart"/>
      <w:r>
        <w:rPr>
          <w:rFonts w:ascii="Arial" w:hAnsi="Arial" w:cs="Arial"/>
          <w:color w:val="000000"/>
          <w:sz w:val="21"/>
          <w:szCs w:val="21"/>
        </w:rPr>
        <w:t>во время</w:t>
      </w:r>
      <w:proofErr w:type="gramEnd"/>
      <w:r>
        <w:rPr>
          <w:rFonts w:ascii="Arial" w:hAnsi="Arial" w:cs="Arial"/>
          <w:color w:val="000000"/>
          <w:sz w:val="21"/>
          <w:szCs w:val="21"/>
        </w:rPr>
        <w:t xml:space="preserve"> </w:t>
      </w:r>
      <w:proofErr w:type="spellStart"/>
      <w:r>
        <w:rPr>
          <w:rFonts w:ascii="Arial" w:hAnsi="Arial" w:cs="Arial"/>
          <w:color w:val="000000"/>
          <w:sz w:val="21"/>
          <w:szCs w:val="21"/>
        </w:rPr>
        <w:t>компиляциисоответствует</w:t>
      </w:r>
      <w:proofErr w:type="spellEnd"/>
      <w:r>
        <w:rPr>
          <w:rFonts w:ascii="Arial" w:hAnsi="Arial" w:cs="Arial"/>
          <w:color w:val="000000"/>
          <w:sz w:val="21"/>
          <w:szCs w:val="21"/>
        </w:rPr>
        <w:t xml:space="preserve"> состоянию аккумулятора во время выполнения </w:t>
      </w:r>
      <w:proofErr w:type="spellStart"/>
      <w:r>
        <w:rPr>
          <w:rFonts w:ascii="Arial" w:hAnsi="Arial" w:cs="Arial"/>
          <w:color w:val="000000"/>
          <w:sz w:val="21"/>
          <w:szCs w:val="21"/>
        </w:rPr>
        <w:t>программыименно</w:t>
      </w:r>
      <w:proofErr w:type="spellEnd"/>
      <w:r>
        <w:rPr>
          <w:rFonts w:ascii="Arial" w:hAnsi="Arial" w:cs="Arial"/>
          <w:color w:val="000000"/>
          <w:sz w:val="21"/>
          <w:szCs w:val="21"/>
        </w:rPr>
        <w:t xml:space="preserve"> в тот момент, когда выполнится последняя </w:t>
      </w:r>
      <w:proofErr w:type="spellStart"/>
      <w:r>
        <w:rPr>
          <w:rFonts w:ascii="Arial" w:hAnsi="Arial" w:cs="Arial"/>
          <w:color w:val="000000"/>
          <w:sz w:val="21"/>
          <w:szCs w:val="21"/>
        </w:rPr>
        <w:t>сгенерированнаякоманда</w:t>
      </w:r>
      <w:proofErr w:type="spellEnd"/>
      <w:r>
        <w:rPr>
          <w:rFonts w:ascii="Arial" w:hAnsi="Arial" w:cs="Arial"/>
          <w:color w:val="000000"/>
          <w:sz w:val="21"/>
          <w:szCs w:val="21"/>
        </w:rPr>
        <w:t xml:space="preserve">. Если АСС содержит строку ' ', аккумулятор свободен, в противном случае в АСС содержится имя переменной или временного </w:t>
      </w:r>
      <w:proofErr w:type="gramStart"/>
      <w:r>
        <w:rPr>
          <w:rFonts w:ascii="Arial" w:hAnsi="Arial" w:cs="Arial"/>
          <w:color w:val="000000"/>
          <w:sz w:val="21"/>
          <w:szCs w:val="21"/>
        </w:rPr>
        <w:t>значения ,</w:t>
      </w:r>
      <w:proofErr w:type="gramEnd"/>
      <w:r>
        <w:rPr>
          <w:rFonts w:ascii="Arial" w:hAnsi="Arial" w:cs="Arial"/>
          <w:color w:val="000000"/>
          <w:sz w:val="21"/>
          <w:szCs w:val="21"/>
        </w:rPr>
        <w:t xml:space="preserve"> находящегося в аккумуляторе (после того , как сгенерированная команда будет выполнена при работе программы). В элементе стека записывается имя 'АСС', чтобы указать, </w:t>
      </w:r>
      <w:proofErr w:type="spellStart"/>
      <w:r>
        <w:rPr>
          <w:rFonts w:ascii="Arial" w:hAnsi="Arial" w:cs="Arial"/>
          <w:color w:val="000000"/>
          <w:sz w:val="21"/>
          <w:szCs w:val="21"/>
        </w:rPr>
        <w:t>чтозначение</w:t>
      </w:r>
      <w:proofErr w:type="spellEnd"/>
      <w:r>
        <w:rPr>
          <w:rFonts w:ascii="Arial" w:hAnsi="Arial" w:cs="Arial"/>
          <w:color w:val="000000"/>
          <w:sz w:val="21"/>
          <w:szCs w:val="21"/>
        </w:rPr>
        <w:t xml:space="preserve"> операнда находится в аккумуляторе. Когда в польской цепочке встречается имя операнда выполняются следующие </w:t>
      </w:r>
      <w:proofErr w:type="gramStart"/>
      <w:r>
        <w:rPr>
          <w:rFonts w:ascii="Arial" w:hAnsi="Arial" w:cs="Arial"/>
          <w:color w:val="000000"/>
          <w:sz w:val="21"/>
          <w:szCs w:val="21"/>
        </w:rPr>
        <w:t>действия:-</w:t>
      </w:r>
      <w:proofErr w:type="gramEnd"/>
      <w:r>
        <w:rPr>
          <w:rFonts w:ascii="Arial" w:hAnsi="Arial" w:cs="Arial"/>
          <w:color w:val="000000"/>
          <w:sz w:val="21"/>
          <w:szCs w:val="21"/>
        </w:rPr>
        <w:t xml:space="preserve"> если второй элемент стека (следующий за верхним) </w:t>
      </w:r>
      <w:proofErr w:type="spellStart"/>
      <w:r>
        <w:rPr>
          <w:rFonts w:ascii="Arial" w:hAnsi="Arial" w:cs="Arial"/>
          <w:color w:val="000000"/>
          <w:sz w:val="21"/>
          <w:szCs w:val="21"/>
        </w:rPr>
        <w:t>содержит'АСС</w:t>
      </w:r>
      <w:proofErr w:type="spellEnd"/>
      <w:r>
        <w:rPr>
          <w:rFonts w:ascii="Arial" w:hAnsi="Arial" w:cs="Arial"/>
          <w:color w:val="000000"/>
          <w:sz w:val="21"/>
          <w:szCs w:val="21"/>
        </w:rPr>
        <w:t xml:space="preserve">', то образовать новую временную переменную </w:t>
      </w:r>
      <w:proofErr w:type="spellStart"/>
      <w:r>
        <w:rPr>
          <w:rFonts w:ascii="Arial" w:hAnsi="Arial" w:cs="Arial"/>
          <w:color w:val="000000"/>
          <w:sz w:val="21"/>
          <w:szCs w:val="21"/>
        </w:rPr>
        <w:t>Тi</w:t>
      </w:r>
      <w:proofErr w:type="spellEnd"/>
      <w:r>
        <w:rPr>
          <w:rFonts w:ascii="Arial" w:hAnsi="Arial" w:cs="Arial"/>
          <w:color w:val="000000"/>
          <w:sz w:val="21"/>
          <w:szCs w:val="21"/>
        </w:rPr>
        <w:t xml:space="preserve">, </w:t>
      </w:r>
      <w:proofErr w:type="spellStart"/>
      <w:r>
        <w:rPr>
          <w:rFonts w:ascii="Arial" w:hAnsi="Arial" w:cs="Arial"/>
          <w:color w:val="000000"/>
          <w:sz w:val="21"/>
          <w:szCs w:val="21"/>
        </w:rPr>
        <w:t>сгенерироватькоманду</w:t>
      </w:r>
      <w:proofErr w:type="spellEnd"/>
      <w:r>
        <w:rPr>
          <w:rFonts w:ascii="Arial" w:hAnsi="Arial" w:cs="Arial"/>
          <w:color w:val="000000"/>
          <w:sz w:val="21"/>
          <w:szCs w:val="21"/>
        </w:rPr>
        <w:t xml:space="preserve"> MOV </w:t>
      </w:r>
      <w:proofErr w:type="spellStart"/>
      <w:r>
        <w:rPr>
          <w:rFonts w:ascii="Arial" w:hAnsi="Arial" w:cs="Arial"/>
          <w:color w:val="000000"/>
          <w:sz w:val="21"/>
          <w:szCs w:val="21"/>
        </w:rPr>
        <w:t>Ti,AX</w:t>
      </w:r>
      <w:proofErr w:type="spellEnd"/>
      <w:r>
        <w:rPr>
          <w:rFonts w:ascii="Arial" w:hAnsi="Arial" w:cs="Arial"/>
          <w:color w:val="000000"/>
          <w:sz w:val="21"/>
          <w:szCs w:val="21"/>
        </w:rPr>
        <w:t xml:space="preserve"> и занести имя </w:t>
      </w:r>
      <w:proofErr w:type="spellStart"/>
      <w:r>
        <w:rPr>
          <w:rFonts w:ascii="Arial" w:hAnsi="Arial" w:cs="Arial"/>
          <w:color w:val="000000"/>
          <w:sz w:val="21"/>
          <w:szCs w:val="21"/>
        </w:rPr>
        <w:t>Тi</w:t>
      </w:r>
      <w:proofErr w:type="spellEnd"/>
      <w:r>
        <w:rPr>
          <w:rFonts w:ascii="Arial" w:hAnsi="Arial" w:cs="Arial"/>
          <w:color w:val="000000"/>
          <w:sz w:val="21"/>
          <w:szCs w:val="21"/>
        </w:rPr>
        <w:t xml:space="preserve"> в этот элемент стека;- занести имя операнда из польской цепочки на вершину стека. Таким образом, только в двух верхних элементах стека </w:t>
      </w:r>
      <w:proofErr w:type="spellStart"/>
      <w:r>
        <w:rPr>
          <w:rFonts w:ascii="Arial" w:hAnsi="Arial" w:cs="Arial"/>
          <w:color w:val="000000"/>
          <w:sz w:val="21"/>
          <w:szCs w:val="21"/>
        </w:rPr>
        <w:t>можетоказаться</w:t>
      </w:r>
      <w:proofErr w:type="spellEnd"/>
      <w:r>
        <w:rPr>
          <w:rFonts w:ascii="Arial" w:hAnsi="Arial" w:cs="Arial"/>
          <w:color w:val="000000"/>
          <w:sz w:val="21"/>
          <w:szCs w:val="21"/>
        </w:rPr>
        <w:t xml:space="preserve"> описание значения, находящегося в аккумуляторе. Чтобы сгенерировать команды (если это необходимо), </w:t>
      </w:r>
      <w:proofErr w:type="spellStart"/>
      <w:r>
        <w:rPr>
          <w:rFonts w:ascii="Arial" w:hAnsi="Arial" w:cs="Arial"/>
          <w:color w:val="000000"/>
          <w:sz w:val="21"/>
          <w:szCs w:val="21"/>
        </w:rPr>
        <w:t>которыезагружают</w:t>
      </w:r>
      <w:proofErr w:type="spellEnd"/>
      <w:r>
        <w:rPr>
          <w:rFonts w:ascii="Arial" w:hAnsi="Arial" w:cs="Arial"/>
          <w:color w:val="000000"/>
          <w:sz w:val="21"/>
          <w:szCs w:val="21"/>
        </w:rPr>
        <w:t xml:space="preserve"> во время выполнения программы переменную </w:t>
      </w:r>
      <w:r>
        <w:rPr>
          <w:rStyle w:val="form"/>
          <w:i/>
          <w:iCs/>
          <w:color w:val="000000"/>
          <w:sz w:val="26"/>
          <w:szCs w:val="26"/>
        </w:rPr>
        <w:t>X</w:t>
      </w:r>
      <w:r>
        <w:rPr>
          <w:rFonts w:ascii="Arial" w:hAnsi="Arial" w:cs="Arial"/>
          <w:color w:val="000000"/>
          <w:sz w:val="21"/>
          <w:szCs w:val="21"/>
        </w:rPr>
        <w:t> или </w:t>
      </w:r>
      <w:r>
        <w:rPr>
          <w:rStyle w:val="form"/>
          <w:i/>
          <w:iCs/>
          <w:color w:val="000000"/>
          <w:sz w:val="26"/>
          <w:szCs w:val="26"/>
        </w:rPr>
        <w:t>Y</w:t>
      </w:r>
      <w:r>
        <w:rPr>
          <w:rFonts w:ascii="Arial" w:hAnsi="Arial" w:cs="Arial"/>
          <w:color w:val="000000"/>
          <w:sz w:val="21"/>
          <w:szCs w:val="21"/>
        </w:rPr>
        <w:t> в аккумулятор, должна быть вызвана процедура GETINACC (</w:t>
      </w:r>
      <w:proofErr w:type="gramStart"/>
      <w:r>
        <w:rPr>
          <w:rStyle w:val="form"/>
          <w:i/>
          <w:iCs/>
          <w:color w:val="000000"/>
          <w:sz w:val="26"/>
          <w:szCs w:val="26"/>
        </w:rPr>
        <w:t>X</w:t>
      </w:r>
      <w:r>
        <w:rPr>
          <w:rFonts w:ascii="Arial" w:hAnsi="Arial" w:cs="Arial"/>
          <w:color w:val="000000"/>
          <w:sz w:val="21"/>
          <w:szCs w:val="21"/>
        </w:rPr>
        <w:t>,</w:t>
      </w:r>
      <w:r>
        <w:rPr>
          <w:rStyle w:val="form"/>
          <w:i/>
          <w:iCs/>
          <w:color w:val="000000"/>
          <w:sz w:val="26"/>
          <w:szCs w:val="26"/>
        </w:rPr>
        <w:t>Y</w:t>
      </w:r>
      <w:proofErr w:type="gramEnd"/>
      <w:r>
        <w:rPr>
          <w:rFonts w:ascii="Arial" w:hAnsi="Arial" w:cs="Arial"/>
          <w:color w:val="000000"/>
          <w:sz w:val="21"/>
          <w:szCs w:val="21"/>
        </w:rPr>
        <w:t xml:space="preserve">). В этой процедуре используются два параметра, чтобы в случае </w:t>
      </w:r>
      <w:proofErr w:type="spellStart"/>
      <w:r>
        <w:rPr>
          <w:rFonts w:ascii="Arial" w:hAnsi="Arial" w:cs="Arial"/>
          <w:color w:val="000000"/>
          <w:sz w:val="21"/>
          <w:szCs w:val="21"/>
        </w:rPr>
        <w:t>коммутативнойоперации</w:t>
      </w:r>
      <w:proofErr w:type="spellEnd"/>
      <w:r>
        <w:rPr>
          <w:rFonts w:ascii="Arial" w:hAnsi="Arial" w:cs="Arial"/>
          <w:color w:val="000000"/>
          <w:sz w:val="21"/>
          <w:szCs w:val="21"/>
        </w:rPr>
        <w:t xml:space="preserve"> предотвратить генерацию команд записи операнда в аккумулятор, если он уже там находится. Учитывая то, что переменные </w:t>
      </w:r>
      <w:r>
        <w:rPr>
          <w:rStyle w:val="form"/>
          <w:i/>
          <w:iCs/>
          <w:color w:val="000000"/>
          <w:sz w:val="26"/>
          <w:szCs w:val="26"/>
        </w:rPr>
        <w:t>X</w:t>
      </w:r>
      <w:r>
        <w:rPr>
          <w:rFonts w:ascii="Arial" w:hAnsi="Arial" w:cs="Arial"/>
          <w:color w:val="000000"/>
          <w:sz w:val="21"/>
          <w:szCs w:val="21"/>
        </w:rPr>
        <w:t> и </w:t>
      </w:r>
      <w:r>
        <w:rPr>
          <w:rStyle w:val="form"/>
          <w:i/>
          <w:iCs/>
          <w:color w:val="000000"/>
          <w:sz w:val="26"/>
          <w:szCs w:val="26"/>
        </w:rPr>
        <w:t>Y</w:t>
      </w:r>
      <w:r>
        <w:rPr>
          <w:rFonts w:ascii="Arial" w:hAnsi="Arial" w:cs="Arial"/>
          <w:color w:val="000000"/>
          <w:sz w:val="21"/>
          <w:szCs w:val="21"/>
        </w:rPr>
        <w:t xml:space="preserve"> находятся в двух верхних элементах стека операндов, они </w:t>
      </w:r>
      <w:proofErr w:type="spellStart"/>
      <w:r>
        <w:rPr>
          <w:rFonts w:ascii="Arial" w:hAnsi="Arial" w:cs="Arial"/>
          <w:color w:val="000000"/>
          <w:sz w:val="21"/>
          <w:szCs w:val="21"/>
        </w:rPr>
        <w:t>принимаютцелочисленные</w:t>
      </w:r>
      <w:proofErr w:type="spellEnd"/>
      <w:r>
        <w:rPr>
          <w:rFonts w:ascii="Arial" w:hAnsi="Arial" w:cs="Arial"/>
          <w:color w:val="000000"/>
          <w:sz w:val="21"/>
          <w:szCs w:val="21"/>
        </w:rPr>
        <w:t xml:space="preserve"> значения 0 или 1. Сами же имена переменных записаны </w:t>
      </w:r>
      <w:proofErr w:type="spellStart"/>
      <w:r>
        <w:rPr>
          <w:rFonts w:ascii="Arial" w:hAnsi="Arial" w:cs="Arial"/>
          <w:color w:val="000000"/>
          <w:sz w:val="21"/>
          <w:szCs w:val="21"/>
        </w:rPr>
        <w:t>вполе</w:t>
      </w:r>
      <w:proofErr w:type="spellEnd"/>
      <w:r>
        <w:rPr>
          <w:rFonts w:ascii="Arial" w:hAnsi="Arial" w:cs="Arial"/>
          <w:color w:val="000000"/>
          <w:sz w:val="21"/>
          <w:szCs w:val="21"/>
        </w:rPr>
        <w:t xml:space="preserve"> имени соответствующего элемента стека. Процедура </w:t>
      </w:r>
      <w:proofErr w:type="gramStart"/>
      <w:r>
        <w:rPr>
          <w:rFonts w:ascii="Arial" w:hAnsi="Arial" w:cs="Arial"/>
          <w:color w:val="000000"/>
          <w:sz w:val="21"/>
          <w:szCs w:val="21"/>
        </w:rPr>
        <w:t>GETINACC(</w:t>
      </w:r>
      <w:proofErr w:type="gramEnd"/>
      <w:r>
        <w:rPr>
          <w:rFonts w:ascii="Arial" w:hAnsi="Arial" w:cs="Arial"/>
          <w:color w:val="000000"/>
          <w:sz w:val="21"/>
          <w:szCs w:val="21"/>
        </w:rPr>
        <w:t xml:space="preserve">) имеет возможность занесения только одного операнда для случая некоммутативной операции. В этом случае </w:t>
      </w:r>
      <w:proofErr w:type="spellStart"/>
      <w:r>
        <w:rPr>
          <w:rFonts w:ascii="Arial" w:hAnsi="Arial" w:cs="Arial"/>
          <w:color w:val="000000"/>
          <w:sz w:val="21"/>
          <w:szCs w:val="21"/>
        </w:rPr>
        <w:t>врезультате</w:t>
      </w:r>
      <w:proofErr w:type="spellEnd"/>
      <w:r>
        <w:rPr>
          <w:rFonts w:ascii="Arial" w:hAnsi="Arial" w:cs="Arial"/>
          <w:color w:val="000000"/>
          <w:sz w:val="21"/>
          <w:szCs w:val="21"/>
        </w:rPr>
        <w:t xml:space="preserve"> вызова GETINACC(</w:t>
      </w:r>
      <w:r>
        <w:rPr>
          <w:rStyle w:val="form"/>
          <w:i/>
          <w:iCs/>
          <w:color w:val="000000"/>
          <w:sz w:val="26"/>
          <w:szCs w:val="26"/>
        </w:rPr>
        <w:t>X</w:t>
      </w:r>
      <w:r>
        <w:rPr>
          <w:rFonts w:ascii="Arial" w:hAnsi="Arial" w:cs="Arial"/>
          <w:color w:val="000000"/>
          <w:sz w:val="21"/>
          <w:szCs w:val="21"/>
        </w:rPr>
        <w:t>,0) должны генерироваться команды сохранения содержимого аккумулятора и занесения </w:t>
      </w:r>
      <w:r>
        <w:rPr>
          <w:rStyle w:val="form"/>
          <w:i/>
          <w:iCs/>
          <w:color w:val="000000"/>
          <w:sz w:val="26"/>
          <w:szCs w:val="26"/>
        </w:rPr>
        <w:t>X</w:t>
      </w:r>
      <w:r>
        <w:rPr>
          <w:rFonts w:ascii="Arial" w:hAnsi="Arial" w:cs="Arial"/>
          <w:color w:val="000000"/>
          <w:sz w:val="21"/>
          <w:szCs w:val="21"/>
        </w:rPr>
        <w:t xml:space="preserve"> в аккумулятор. Кроме этого процедура </w:t>
      </w:r>
      <w:proofErr w:type="gramStart"/>
      <w:r>
        <w:rPr>
          <w:rFonts w:ascii="Arial" w:hAnsi="Arial" w:cs="Arial"/>
          <w:color w:val="000000"/>
          <w:sz w:val="21"/>
          <w:szCs w:val="21"/>
        </w:rPr>
        <w:t>GETINACC(</w:t>
      </w:r>
      <w:proofErr w:type="gramEnd"/>
      <w:r>
        <w:rPr>
          <w:rFonts w:ascii="Arial" w:hAnsi="Arial" w:cs="Arial"/>
          <w:color w:val="000000"/>
          <w:sz w:val="21"/>
          <w:szCs w:val="21"/>
        </w:rPr>
        <w:t xml:space="preserve">) формирует команды, </w:t>
      </w:r>
      <w:proofErr w:type="spellStart"/>
      <w:r>
        <w:rPr>
          <w:rFonts w:ascii="Arial" w:hAnsi="Arial" w:cs="Arial"/>
          <w:color w:val="000000"/>
          <w:sz w:val="21"/>
          <w:szCs w:val="21"/>
        </w:rPr>
        <w:t>которыесохраняют</w:t>
      </w:r>
      <w:proofErr w:type="spellEnd"/>
      <w:r>
        <w:rPr>
          <w:rFonts w:ascii="Arial" w:hAnsi="Arial" w:cs="Arial"/>
          <w:color w:val="000000"/>
          <w:sz w:val="21"/>
          <w:szCs w:val="21"/>
        </w:rPr>
        <w:t xml:space="preserve"> содержимое аккумулятора, если в данный момент аккумулятор не пуст.</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Далее приведен пример работы генератора команд объектного кода для программы, записанной на языке PASCAL.</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Исходный текст программы на языке PASCAL:</w:t>
      </w:r>
    </w:p>
    <w:p w:rsidR="00E06D44" w:rsidRDefault="00E06D44" w:rsidP="00E06D44">
      <w:pPr>
        <w:shd w:val="clear" w:color="auto" w:fill="FFFFFF"/>
        <w:jc w:val="center"/>
        <w:rPr>
          <w:rFonts w:ascii="Arial" w:hAnsi="Arial" w:cs="Arial"/>
          <w:color w:val="000000"/>
          <w:sz w:val="21"/>
          <w:szCs w:val="21"/>
        </w:rPr>
      </w:pPr>
      <w:proofErr w:type="gramStart"/>
      <w:r>
        <w:rPr>
          <w:rStyle w:val="form"/>
          <w:i/>
          <w:iCs/>
          <w:color w:val="000000"/>
          <w:sz w:val="26"/>
          <w:szCs w:val="26"/>
        </w:rPr>
        <w:t>f</w:t>
      </w:r>
      <w:r>
        <w:rPr>
          <w:rFonts w:ascii="Arial" w:hAnsi="Arial" w:cs="Arial"/>
          <w:color w:val="000000"/>
          <w:sz w:val="21"/>
          <w:szCs w:val="21"/>
        </w:rPr>
        <w:t>:=</w:t>
      </w:r>
      <w:proofErr w:type="gramEnd"/>
      <w:r>
        <w:rPr>
          <w:rStyle w:val="form"/>
          <w:i/>
          <w:iCs/>
          <w:color w:val="000000"/>
          <w:sz w:val="26"/>
          <w:szCs w:val="26"/>
        </w:rPr>
        <w:t>a</w:t>
      </w:r>
      <w:r>
        <w:rPr>
          <w:rFonts w:ascii="Arial" w:hAnsi="Arial" w:cs="Arial"/>
          <w:color w:val="000000"/>
          <w:sz w:val="21"/>
          <w:szCs w:val="21"/>
        </w:rPr>
        <w:t>*(</w:t>
      </w:r>
      <w:r>
        <w:rPr>
          <w:rStyle w:val="form"/>
          <w:i/>
          <w:iCs/>
          <w:color w:val="000000"/>
          <w:sz w:val="26"/>
          <w:szCs w:val="26"/>
        </w:rPr>
        <w:t>a</w:t>
      </w:r>
      <w:r>
        <w:rPr>
          <w:rFonts w:ascii="Arial" w:hAnsi="Arial" w:cs="Arial"/>
          <w:color w:val="000000"/>
          <w:sz w:val="21"/>
          <w:szCs w:val="21"/>
        </w:rPr>
        <w:t>*</w:t>
      </w:r>
      <w:r>
        <w:rPr>
          <w:rStyle w:val="form"/>
          <w:i/>
          <w:iCs/>
          <w:color w:val="000000"/>
          <w:sz w:val="26"/>
          <w:szCs w:val="26"/>
        </w:rPr>
        <w:t>b</w:t>
      </w:r>
      <w:r>
        <w:rPr>
          <w:rFonts w:ascii="Arial" w:hAnsi="Arial" w:cs="Arial"/>
          <w:color w:val="000000"/>
          <w:sz w:val="21"/>
          <w:szCs w:val="21"/>
        </w:rPr>
        <w:t>+</w:t>
      </w:r>
      <w:r>
        <w:rPr>
          <w:rStyle w:val="form"/>
          <w:i/>
          <w:iCs/>
          <w:color w:val="000000"/>
          <w:sz w:val="26"/>
          <w:szCs w:val="26"/>
        </w:rPr>
        <w:t>c</w:t>
      </w:r>
      <w:r>
        <w:rPr>
          <w:rFonts w:ascii="Arial" w:hAnsi="Arial" w:cs="Arial"/>
          <w:color w:val="000000"/>
          <w:sz w:val="21"/>
          <w:szCs w:val="21"/>
        </w:rPr>
        <w:t>-</w:t>
      </w:r>
      <w:r>
        <w:rPr>
          <w:rStyle w:val="form"/>
          <w:i/>
          <w:iCs/>
          <w:color w:val="000000"/>
          <w:sz w:val="26"/>
          <w:szCs w:val="26"/>
        </w:rPr>
        <w:t>c</w:t>
      </w:r>
      <w:r>
        <w:rPr>
          <w:rFonts w:ascii="Arial" w:hAnsi="Arial" w:cs="Arial"/>
          <w:color w:val="000000"/>
          <w:sz w:val="21"/>
          <w:szCs w:val="21"/>
        </w:rPr>
        <w:t>*</w:t>
      </w:r>
      <w:r>
        <w:rPr>
          <w:rStyle w:val="form"/>
          <w:i/>
          <w:iCs/>
          <w:color w:val="000000"/>
          <w:sz w:val="26"/>
          <w:szCs w:val="26"/>
        </w:rPr>
        <w:t>d</w:t>
      </w:r>
      <w:r>
        <w:rPr>
          <w:rFonts w:ascii="Arial" w:hAnsi="Arial" w:cs="Arial"/>
          <w:color w:val="000000"/>
          <w:sz w:val="21"/>
          <w:szCs w:val="21"/>
        </w:rPr>
        <w:t>)</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Польская запись:</w:t>
      </w:r>
    </w:p>
    <w:p w:rsidR="00E06D44" w:rsidRDefault="00E06D44" w:rsidP="00E06D44">
      <w:pPr>
        <w:shd w:val="clear" w:color="auto" w:fill="FFFFFF"/>
        <w:jc w:val="center"/>
        <w:rPr>
          <w:rFonts w:ascii="Arial" w:hAnsi="Arial" w:cs="Arial"/>
          <w:color w:val="000000"/>
          <w:sz w:val="21"/>
          <w:szCs w:val="21"/>
        </w:rPr>
      </w:pPr>
      <w:r>
        <w:rPr>
          <w:rStyle w:val="form"/>
          <w:i/>
          <w:iCs/>
          <w:color w:val="000000"/>
          <w:sz w:val="26"/>
          <w:szCs w:val="26"/>
        </w:rPr>
        <w:t xml:space="preserve">f a </w:t>
      </w:r>
      <w:proofErr w:type="spellStart"/>
      <w:r>
        <w:rPr>
          <w:rStyle w:val="form"/>
          <w:i/>
          <w:iCs/>
          <w:color w:val="000000"/>
          <w:sz w:val="26"/>
          <w:szCs w:val="26"/>
        </w:rPr>
        <w:t>a</w:t>
      </w:r>
      <w:proofErr w:type="spellEnd"/>
      <w:r>
        <w:rPr>
          <w:rStyle w:val="form"/>
          <w:i/>
          <w:iCs/>
          <w:color w:val="000000"/>
          <w:sz w:val="26"/>
          <w:szCs w:val="26"/>
        </w:rPr>
        <w:t xml:space="preserve"> b * c + c d</w:t>
      </w:r>
      <w:r>
        <w:rPr>
          <w:rFonts w:ascii="Arial" w:hAnsi="Arial" w:cs="Arial"/>
          <w:color w:val="000000"/>
          <w:sz w:val="21"/>
          <w:szCs w:val="21"/>
        </w:rPr>
        <w:t xml:space="preserve"> * - </w:t>
      </w:r>
      <w:proofErr w:type="gramStart"/>
      <w:r>
        <w:rPr>
          <w:rFonts w:ascii="Arial" w:hAnsi="Arial" w:cs="Arial"/>
          <w:color w:val="000000"/>
          <w:sz w:val="21"/>
          <w:szCs w:val="21"/>
        </w:rPr>
        <w:t>* :</w:t>
      </w:r>
      <w:proofErr w:type="gramEnd"/>
      <w:r>
        <w:rPr>
          <w:rFonts w:ascii="Arial" w:hAnsi="Arial" w:cs="Arial"/>
          <w:color w:val="000000"/>
          <w:sz w:val="21"/>
          <w:szCs w:val="21"/>
        </w:rPr>
        <w:t>=</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Объектный код:</w:t>
      </w:r>
    </w:p>
    <w:p w:rsidR="00E06D44" w:rsidRDefault="00E06D44" w:rsidP="00E06D44">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xml:space="preserve">MOV </w:t>
      </w:r>
      <w:proofErr w:type="spellStart"/>
      <w:r>
        <w:rPr>
          <w:rFonts w:ascii="Courier New" w:hAnsi="Courier New" w:cs="Courier New"/>
          <w:color w:val="000000"/>
          <w:sz w:val="21"/>
          <w:szCs w:val="21"/>
        </w:rPr>
        <w:t>AX,a</w:t>
      </w:r>
      <w:proofErr w:type="spellEnd"/>
      <w:r>
        <w:rPr>
          <w:rFonts w:ascii="Courier New" w:hAnsi="Courier New" w:cs="Courier New"/>
          <w:color w:val="000000"/>
          <w:sz w:val="21"/>
          <w:szCs w:val="21"/>
        </w:rPr>
        <w:br/>
        <w:t xml:space="preserve">MOV </w:t>
      </w:r>
      <w:proofErr w:type="spellStart"/>
      <w:r>
        <w:rPr>
          <w:rFonts w:ascii="Courier New" w:hAnsi="Courier New" w:cs="Courier New"/>
          <w:color w:val="000000"/>
          <w:sz w:val="21"/>
          <w:szCs w:val="21"/>
        </w:rPr>
        <w:t>BX,b</w:t>
      </w:r>
      <w:proofErr w:type="spellEnd"/>
      <w:r>
        <w:rPr>
          <w:rFonts w:ascii="Courier New" w:hAnsi="Courier New" w:cs="Courier New"/>
          <w:color w:val="000000"/>
          <w:sz w:val="21"/>
          <w:szCs w:val="21"/>
        </w:rPr>
        <w:br/>
      </w:r>
      <w:r>
        <w:rPr>
          <w:rFonts w:ascii="Courier New" w:hAnsi="Courier New" w:cs="Courier New"/>
          <w:color w:val="000000"/>
          <w:sz w:val="21"/>
          <w:szCs w:val="21"/>
        </w:rPr>
        <w:lastRenderedPageBreak/>
        <w:t>IMUL BX</w:t>
      </w:r>
      <w:r>
        <w:rPr>
          <w:rFonts w:ascii="Courier New" w:hAnsi="Courier New" w:cs="Courier New"/>
          <w:color w:val="000000"/>
          <w:sz w:val="21"/>
          <w:szCs w:val="21"/>
        </w:rPr>
        <w:br/>
        <w:t xml:space="preserve">ADD </w:t>
      </w:r>
      <w:proofErr w:type="spellStart"/>
      <w:r>
        <w:rPr>
          <w:rFonts w:ascii="Courier New" w:hAnsi="Courier New" w:cs="Courier New"/>
          <w:color w:val="000000"/>
          <w:sz w:val="21"/>
          <w:szCs w:val="21"/>
        </w:rPr>
        <w:t>AX,c</w:t>
      </w:r>
      <w:proofErr w:type="spellEnd"/>
      <w:r>
        <w:rPr>
          <w:rFonts w:ascii="Courier New" w:hAnsi="Courier New" w:cs="Courier New"/>
          <w:color w:val="000000"/>
          <w:sz w:val="21"/>
          <w:szCs w:val="21"/>
        </w:rPr>
        <w:br/>
        <w:t>MOV _t0,AX</w:t>
      </w:r>
      <w:r>
        <w:rPr>
          <w:rFonts w:ascii="Courier New" w:hAnsi="Courier New" w:cs="Courier New"/>
          <w:color w:val="000000"/>
          <w:sz w:val="21"/>
          <w:szCs w:val="21"/>
        </w:rPr>
        <w:br/>
        <w:t xml:space="preserve">MOV </w:t>
      </w:r>
      <w:proofErr w:type="spellStart"/>
      <w:r>
        <w:rPr>
          <w:rFonts w:ascii="Courier New" w:hAnsi="Courier New" w:cs="Courier New"/>
          <w:color w:val="000000"/>
          <w:sz w:val="21"/>
          <w:szCs w:val="21"/>
        </w:rPr>
        <w:t>AX,c</w:t>
      </w:r>
      <w:proofErr w:type="spellEnd"/>
      <w:r>
        <w:rPr>
          <w:rFonts w:ascii="Courier New" w:hAnsi="Courier New" w:cs="Courier New"/>
          <w:color w:val="000000"/>
          <w:sz w:val="21"/>
          <w:szCs w:val="21"/>
        </w:rPr>
        <w:br/>
        <w:t xml:space="preserve">MOV </w:t>
      </w:r>
      <w:proofErr w:type="spellStart"/>
      <w:r>
        <w:rPr>
          <w:rFonts w:ascii="Courier New" w:hAnsi="Courier New" w:cs="Courier New"/>
          <w:color w:val="000000"/>
          <w:sz w:val="21"/>
          <w:szCs w:val="21"/>
        </w:rPr>
        <w:t>BX,d</w:t>
      </w:r>
      <w:proofErr w:type="spellEnd"/>
      <w:r>
        <w:rPr>
          <w:rFonts w:ascii="Courier New" w:hAnsi="Courier New" w:cs="Courier New"/>
          <w:color w:val="000000"/>
          <w:sz w:val="21"/>
          <w:szCs w:val="21"/>
        </w:rPr>
        <w:br/>
        <w:t>IMUL BX</w:t>
      </w:r>
      <w:r>
        <w:rPr>
          <w:rFonts w:ascii="Courier New" w:hAnsi="Courier New" w:cs="Courier New"/>
          <w:color w:val="000000"/>
          <w:sz w:val="21"/>
          <w:szCs w:val="21"/>
        </w:rPr>
        <w:br/>
        <w:t>MOV _t1,AX</w:t>
      </w:r>
      <w:r>
        <w:rPr>
          <w:rFonts w:ascii="Courier New" w:hAnsi="Courier New" w:cs="Courier New"/>
          <w:color w:val="000000"/>
          <w:sz w:val="21"/>
          <w:szCs w:val="21"/>
        </w:rPr>
        <w:br/>
        <w:t>MOV AX,_t0</w:t>
      </w:r>
      <w:r>
        <w:rPr>
          <w:rFonts w:ascii="Courier New" w:hAnsi="Courier New" w:cs="Courier New"/>
          <w:color w:val="000000"/>
          <w:sz w:val="21"/>
          <w:szCs w:val="21"/>
        </w:rPr>
        <w:br/>
        <w:t>SUB AX,_t1</w:t>
      </w:r>
      <w:r>
        <w:rPr>
          <w:rFonts w:ascii="Courier New" w:hAnsi="Courier New" w:cs="Courier New"/>
          <w:color w:val="000000"/>
          <w:sz w:val="21"/>
          <w:szCs w:val="21"/>
        </w:rPr>
        <w:br/>
        <w:t xml:space="preserve">MOV </w:t>
      </w:r>
      <w:proofErr w:type="spellStart"/>
      <w:r>
        <w:rPr>
          <w:rFonts w:ascii="Courier New" w:hAnsi="Courier New" w:cs="Courier New"/>
          <w:color w:val="000000"/>
          <w:sz w:val="21"/>
          <w:szCs w:val="21"/>
        </w:rPr>
        <w:t>BX,a</w:t>
      </w:r>
      <w:proofErr w:type="spellEnd"/>
      <w:r>
        <w:rPr>
          <w:rFonts w:ascii="Courier New" w:hAnsi="Courier New" w:cs="Courier New"/>
          <w:color w:val="000000"/>
          <w:sz w:val="21"/>
          <w:szCs w:val="21"/>
        </w:rPr>
        <w:br/>
        <w:t>IMULBX</w:t>
      </w:r>
      <w:r>
        <w:rPr>
          <w:rFonts w:ascii="Courier New" w:hAnsi="Courier New" w:cs="Courier New"/>
          <w:color w:val="000000"/>
          <w:sz w:val="21"/>
          <w:szCs w:val="21"/>
        </w:rPr>
        <w:br/>
      </w:r>
      <w:proofErr w:type="spellStart"/>
      <w:r>
        <w:rPr>
          <w:rFonts w:ascii="Courier New" w:hAnsi="Courier New" w:cs="Courier New"/>
          <w:color w:val="000000"/>
          <w:sz w:val="21"/>
          <w:szCs w:val="21"/>
        </w:rPr>
        <w:t>MOVf,AX</w:t>
      </w:r>
      <w:proofErr w:type="spellEnd"/>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формирования сгенерированного кода по правилам АССЕМБЛЕРА IBM PC используются функции </w:t>
      </w:r>
      <w:proofErr w:type="spellStart"/>
      <w:proofErr w:type="gramStart"/>
      <w:r>
        <w:rPr>
          <w:rFonts w:ascii="Arial" w:hAnsi="Arial" w:cs="Arial"/>
          <w:color w:val="000000"/>
          <w:sz w:val="21"/>
          <w:szCs w:val="21"/>
        </w:rPr>
        <w:t>codesg</w:t>
      </w:r>
      <w:proofErr w:type="spellEnd"/>
      <w:r>
        <w:rPr>
          <w:rFonts w:ascii="Arial" w:hAnsi="Arial" w:cs="Arial"/>
          <w:color w:val="000000"/>
          <w:sz w:val="21"/>
          <w:szCs w:val="21"/>
        </w:rPr>
        <w:t>(</w:t>
      </w:r>
      <w:proofErr w:type="gramEnd"/>
      <w:r>
        <w:rPr>
          <w:rFonts w:ascii="Arial" w:hAnsi="Arial" w:cs="Arial"/>
          <w:color w:val="000000"/>
          <w:sz w:val="21"/>
          <w:szCs w:val="21"/>
        </w:rPr>
        <w:t xml:space="preserve">) и </w:t>
      </w:r>
      <w:proofErr w:type="spellStart"/>
      <w:r>
        <w:rPr>
          <w:rFonts w:ascii="Arial" w:hAnsi="Arial" w:cs="Arial"/>
          <w:color w:val="000000"/>
          <w:sz w:val="21"/>
          <w:szCs w:val="21"/>
        </w:rPr>
        <w:t>datasg</w:t>
      </w:r>
      <w:proofErr w:type="spellEnd"/>
      <w:r>
        <w:rPr>
          <w:rFonts w:ascii="Arial" w:hAnsi="Arial" w:cs="Arial"/>
          <w:color w:val="000000"/>
          <w:sz w:val="21"/>
          <w:szCs w:val="21"/>
        </w:rPr>
        <w:t>().</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Порядок формирования объектного кода может быть следующим. Вначале вызывается функция </w:t>
      </w:r>
      <w:proofErr w:type="spellStart"/>
      <w:proofErr w:type="gramStart"/>
      <w:r>
        <w:rPr>
          <w:rFonts w:ascii="Arial" w:hAnsi="Arial" w:cs="Arial"/>
          <w:color w:val="000000"/>
          <w:sz w:val="21"/>
          <w:szCs w:val="21"/>
        </w:rPr>
        <w:t>codesg</w:t>
      </w:r>
      <w:proofErr w:type="spellEnd"/>
      <w:r>
        <w:rPr>
          <w:rFonts w:ascii="Arial" w:hAnsi="Arial" w:cs="Arial"/>
          <w:color w:val="000000"/>
          <w:sz w:val="21"/>
          <w:szCs w:val="21"/>
        </w:rPr>
        <w:t>(</w:t>
      </w:r>
      <w:proofErr w:type="gramEnd"/>
      <w:r>
        <w:rPr>
          <w:rFonts w:ascii="Arial" w:hAnsi="Arial" w:cs="Arial"/>
          <w:color w:val="000000"/>
          <w:sz w:val="21"/>
          <w:szCs w:val="21"/>
        </w:rPr>
        <w:t xml:space="preserve">), которая формирует текст, соответствующий начальным директивам определения логического сегмента кода, затем формируются машинные команды, семантически </w:t>
      </w:r>
      <w:proofErr w:type="spellStart"/>
      <w:r>
        <w:rPr>
          <w:rFonts w:ascii="Arial" w:hAnsi="Arial" w:cs="Arial"/>
          <w:color w:val="000000"/>
          <w:sz w:val="21"/>
          <w:szCs w:val="21"/>
        </w:rPr>
        <w:t>сответствующие</w:t>
      </w:r>
      <w:proofErr w:type="spellEnd"/>
      <w:r>
        <w:rPr>
          <w:rFonts w:ascii="Arial" w:hAnsi="Arial" w:cs="Arial"/>
          <w:color w:val="000000"/>
          <w:sz w:val="21"/>
          <w:szCs w:val="21"/>
        </w:rPr>
        <w:t xml:space="preserve"> исходной программе, а далее вызывается функция </w:t>
      </w:r>
      <w:proofErr w:type="spellStart"/>
      <w:r>
        <w:rPr>
          <w:rFonts w:ascii="Arial" w:hAnsi="Arial" w:cs="Arial"/>
          <w:color w:val="000000"/>
          <w:sz w:val="21"/>
          <w:szCs w:val="21"/>
        </w:rPr>
        <w:t>datasg</w:t>
      </w:r>
      <w:proofErr w:type="spellEnd"/>
      <w:r>
        <w:rPr>
          <w:rFonts w:ascii="Arial" w:hAnsi="Arial" w:cs="Arial"/>
          <w:color w:val="000000"/>
          <w:sz w:val="21"/>
          <w:szCs w:val="21"/>
        </w:rPr>
        <w:t>() для формирования необходимых команд и директив АССЕМБЛЕРА, завершающих сегмент кода, а также для формирования логических сегментов данных и стека.</w:t>
      </w:r>
    </w:p>
    <w:p w:rsidR="00E06D44" w:rsidRPr="00E06D44" w:rsidRDefault="00E06D44" w:rsidP="00E06D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06D44">
        <w:rPr>
          <w:rFonts w:ascii="Arial" w:eastAsia="Times New Roman" w:hAnsi="Arial" w:cs="Arial"/>
          <w:b/>
          <w:bCs/>
          <w:color w:val="FFFFFF"/>
          <w:kern w:val="36"/>
          <w:sz w:val="36"/>
          <w:szCs w:val="36"/>
          <w:lang w:eastAsia="ru-RU"/>
        </w:rPr>
        <w:t>Лабораторная работа №7. Генерация объектного кода</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06D44">
        <w:rPr>
          <w:rFonts w:ascii="Arial" w:eastAsia="Times New Roman" w:hAnsi="Arial" w:cs="Arial"/>
          <w:b/>
          <w:bCs/>
          <w:color w:val="000000"/>
          <w:sz w:val="27"/>
          <w:szCs w:val="27"/>
          <w:lang w:eastAsia="ru-RU"/>
        </w:rPr>
        <w:t>7.3. Варианты заданий</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Построить программу генерации объектного кода для:</w:t>
      </w:r>
    </w:p>
    <w:p w:rsidR="00E06D44" w:rsidRPr="00E06D44" w:rsidRDefault="00E06D44" w:rsidP="00E06D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оператора цикла FOR языка C;</w:t>
      </w:r>
    </w:p>
    <w:p w:rsidR="00E06D44" w:rsidRPr="00E06D44" w:rsidRDefault="00E06D44" w:rsidP="00E06D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06D44">
        <w:rPr>
          <w:rFonts w:ascii="Arial" w:eastAsia="Times New Roman" w:hAnsi="Arial" w:cs="Arial"/>
          <w:b/>
          <w:bCs/>
          <w:color w:val="FFFFFF"/>
          <w:kern w:val="36"/>
          <w:sz w:val="36"/>
          <w:szCs w:val="36"/>
          <w:lang w:eastAsia="ru-RU"/>
        </w:rPr>
        <w:t>Лабораторная работа №7. Генерация объектного кода</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06D44">
        <w:rPr>
          <w:rFonts w:ascii="Arial" w:eastAsia="Times New Roman" w:hAnsi="Arial" w:cs="Arial"/>
          <w:b/>
          <w:bCs/>
          <w:color w:val="000000"/>
          <w:sz w:val="27"/>
          <w:szCs w:val="27"/>
          <w:lang w:eastAsia="ru-RU"/>
        </w:rPr>
        <w:t>7.4. Контрольные вопросы</w:t>
      </w:r>
    </w:p>
    <w:p w:rsidR="00E06D44" w:rsidRPr="00E06D44" w:rsidRDefault="00E06D44" w:rsidP="00E06D44">
      <w:pPr>
        <w:numPr>
          <w:ilvl w:val="0"/>
          <w:numId w:val="3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Какие машинные команды можно исключить из объектного кода на этапе генерации?</w:t>
      </w:r>
    </w:p>
    <w:p w:rsidR="00E06D44" w:rsidRPr="00E06D44" w:rsidRDefault="00E06D44" w:rsidP="00E06D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чего используется глобальная переменная ACC?</w:t>
      </w:r>
    </w:p>
    <w:p w:rsidR="00E06D44" w:rsidRPr="00E06D44" w:rsidRDefault="00E06D44" w:rsidP="00E06D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Какие отличия формирования объектного кода из разных внутренних форм программы?</w:t>
      </w:r>
    </w:p>
    <w:p w:rsidR="00E06D44" w:rsidRPr="00E06D44" w:rsidRDefault="00E06D44" w:rsidP="00E06D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Каким образом можно сгенерировать объектный код из синтаксического дерева алгебраического выражения?</w:t>
      </w:r>
    </w:p>
    <w:p w:rsidR="00E06D44" w:rsidRPr="00E06D44" w:rsidRDefault="00E06D44" w:rsidP="00E06D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Каким образом формируется логический сегмент кода при генерации если его размер превышает 64К?</w:t>
      </w:r>
    </w:p>
    <w:p w:rsidR="00E06D44" w:rsidRPr="00E06D44" w:rsidRDefault="00E06D44" w:rsidP="00E06D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06D44">
        <w:rPr>
          <w:rFonts w:ascii="Arial" w:eastAsia="Times New Roman" w:hAnsi="Arial" w:cs="Arial"/>
          <w:b/>
          <w:bCs/>
          <w:color w:val="FFFFFF"/>
          <w:kern w:val="36"/>
          <w:sz w:val="36"/>
          <w:szCs w:val="36"/>
          <w:lang w:eastAsia="ru-RU"/>
        </w:rPr>
        <w:t>Введение</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06D44">
        <w:rPr>
          <w:rFonts w:ascii="Arial" w:eastAsia="Times New Roman" w:hAnsi="Arial" w:cs="Arial"/>
          <w:b/>
          <w:bCs/>
          <w:color w:val="000000"/>
          <w:sz w:val="27"/>
          <w:szCs w:val="27"/>
          <w:lang w:eastAsia="ru-RU"/>
        </w:rPr>
        <w:t> </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Номер </w:t>
      </w:r>
      <w:proofErr w:type="spellStart"/>
      <w:r w:rsidRPr="00E06D44">
        <w:rPr>
          <w:rFonts w:ascii="Arial" w:eastAsia="Times New Roman" w:hAnsi="Arial" w:cs="Arial"/>
          <w:color w:val="000000"/>
          <w:sz w:val="21"/>
          <w:szCs w:val="21"/>
          <w:lang w:eastAsia="ru-RU"/>
        </w:rPr>
        <w:t>вариантазадания</w:t>
      </w:r>
      <w:proofErr w:type="spellEnd"/>
      <w:r w:rsidRPr="00E06D44">
        <w:rPr>
          <w:rFonts w:ascii="Arial" w:eastAsia="Times New Roman" w:hAnsi="Arial" w:cs="Arial"/>
          <w:color w:val="000000"/>
          <w:sz w:val="21"/>
          <w:szCs w:val="21"/>
          <w:lang w:eastAsia="ru-RU"/>
        </w:rPr>
        <w:t xml:space="preserve"> на лабораторную работу рассчитывается по формуле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Номер варианта рассчитывается по формуле:</w:t>
      </w:r>
    </w:p>
    <w:p w:rsidR="00E06D44" w:rsidRPr="00E06D44" w:rsidRDefault="00E06D44" w:rsidP="00E06D44">
      <w:pPr>
        <w:shd w:val="clear" w:color="auto" w:fill="FFFFFF"/>
        <w:spacing w:after="0" w:line="240" w:lineRule="auto"/>
        <w:jc w:val="center"/>
        <w:rPr>
          <w:rFonts w:ascii="Arial" w:eastAsia="Times New Roman" w:hAnsi="Arial" w:cs="Arial"/>
          <w:color w:val="000000"/>
          <w:sz w:val="21"/>
          <w:szCs w:val="21"/>
          <w:lang w:eastAsia="ru-RU"/>
        </w:rPr>
      </w:pPr>
      <w:r w:rsidRPr="00E06D44">
        <w:rPr>
          <w:rFonts w:ascii="Arial" w:eastAsia="Times New Roman" w:hAnsi="Arial" w:cs="Arial"/>
          <w:noProof/>
          <w:color w:val="000000"/>
          <w:sz w:val="21"/>
          <w:szCs w:val="21"/>
          <w:lang w:eastAsia="ru-RU"/>
        </w:rPr>
        <w:lastRenderedPageBreak/>
        <mc:AlternateContent>
          <mc:Choice Requires="wps">
            <w:drawing>
              <wp:inline distT="0" distB="0" distL="0" distR="0">
                <wp:extent cx="1630680" cy="297180"/>
                <wp:effectExtent l="0" t="0" r="0" b="0"/>
                <wp:docPr id="5" name="Прямоугольник 5" descr="https://tulsu.ru/sdoii/pluginfile.php/152175/mod_resource/content/1/lr/lr_1/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3068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C007B6" id="Прямоугольник 5" o:spid="_x0000_s1026" alt="https://tulsu.ru/sdoii/pluginfile.php/152175/mod_resource/content/1/lr/lr_1/img/1.gif" style="width:128.4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CYIAMAACcGAAAOAAAAZHJzL2Uyb0RvYy54bWysVM1u3DYQvhfoOxC8ayUq2h8JlgNn11sU&#10;cNIASc4BV6IkohSpkpRltwgQoNcCfYQ+RC9B0uYZ5DfKkNrdrJ1LkFYQBHKG+ma+mY9z9vimFeia&#10;acOVzDGZRRgxWaiSyzrHr15ugxVGxlJZUqEky/EtM/jx+fffnQ1dxmLVKFEyjQBEmmzoctxY22Vh&#10;aIqGtdTMVMckOCulW2phq+uw1HQA9FaEcRQtwkHpstOqYMaAdTM58bnHrypW2J+qyjCLRI4hN+u/&#10;2n937huen9Gs1rRreLFPg35DFi3lEoIeoTbUUtRr/gVUywutjKrsrFBtqKqKF8xzADYkesDmRUM7&#10;5rlAcUx3LJP5/2CLZ9fPNeJljucYSdpCi8a/7t7e/Tn+M368+338e/w4frj7Y/x3fDe+R3CmZKaA&#10;+rk+GWiU7YXpZ7oPTak4DzvR11xWXLBZ13QhmcdkOQ9bVb7WzKheA9lCScukDUkoNLyvScjbOiSz&#10;mleuGwPAQlIvuufa1dN0V6r42SCp1g2VNbswHfQUlAbZHkxaq6FhtISyEAcR3sNwGwNoaDc8VSXw&#10;o71Vvlc3lW5dDOgCuvGSuD1Kgt1YVICRLB5FixUopwBfnC4JrF0Imh3+7rSxPzDVIrfIsYb0PDq9&#10;vjJ2Ono44oJJteVCgJ1mQt4zAOZkgdjwq/O5LLyKfkuj9HJ1uUqCJF5cBkm02QQX23USLLZQ4M2j&#10;zXq9IW9cXJJkDS9LJl2Yg6JJ8nWK2d+tSYtHTRsleOngXEpG17u10Oiawo3a+mdfkJNj4f00fL2A&#10;ywNKJE6iJ3EabBerZZBsk3mQLqNVEJH0SbqIkjTZbO9TuuKS/XdKaMhxOo/nvksnST/gFvnnS240&#10;a7mFmSV4m+PV8RDNnAQvZelbaykX0/qkFC79z6WAdh8a7QXrNDrJf6fKW9CrViAnUB5MV1g0Sv+K&#10;0QCTKsfml55qhpH4UYLmU5IkbrT5TTJfxrDRp57dqYfKAqBybDGalms7jcO+07xuIBLxhZHqAu5J&#10;xb2E3R2astrfLphGnsl+crpxd7r3pz7P9/NPAAAA//8DAFBLAwQUAAYACAAAACEA/9/iotsAAAAE&#10;AQAADwAAAGRycy9kb3ducmV2LnhtbEyPQUvDQBCF74L/YRnBi9iNRYvETIoUxCJCaao9b7NjEszO&#10;ptltEv+9oxe9zDC8x5vvZcvJtWqgPjSeEW5mCSji0tuGK4S33dP1PagQDVvTeiaELwqwzM/PMpNa&#10;P/KWhiJWSkI4pAahjrFLtQ5lTc6Eme+IRfvwvTNRzr7StjejhLtWz5NkoZ1pWD7UpqNVTeVncXII&#10;Y7kZ9rvXZ7252q89H9fHVfH+gnh5MT0+gIo0xT8z/OALOuTCdPAntkG1CFIk/k7R5ncLqXFAuJWt&#10;80z/h8+/AQAA//8DAFBLAQItABQABgAIAAAAIQC2gziS/gAAAOEBAAATAAAAAAAAAAAAAAAAAAAA&#10;AABbQ29udGVudF9UeXBlc10ueG1sUEsBAi0AFAAGAAgAAAAhADj9If/WAAAAlAEAAAsAAAAAAAAA&#10;AAAAAAAALwEAAF9yZWxzLy5yZWxzUEsBAi0AFAAGAAgAAAAhAIH0wJggAwAAJwYAAA4AAAAAAAAA&#10;AAAAAAAALgIAAGRycy9lMm9Eb2MueG1sUEsBAi0AFAAGAAgAAAAhAP/f4qLbAAAABAEAAA8AAAAA&#10;AAAAAAAAAAAAegUAAGRycy9kb3ducmV2LnhtbFBLBQYAAAAABAAEAPMAAACCBgAAAAA=&#10;" filled="f" stroked="f">
                <o:lock v:ext="edit" aspectratio="t"/>
                <w10:anchorlock/>
              </v:rect>
            </w:pict>
          </mc:Fallback>
        </mc:AlternateContent>
      </w:r>
    </w:p>
    <w:p w:rsidR="00E06D44" w:rsidRPr="00E06D44" w:rsidRDefault="00E06D44" w:rsidP="00E06D44">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где </w:t>
      </w:r>
      <w:proofErr w:type="spellStart"/>
      <w:r w:rsidRPr="00E06D44">
        <w:rPr>
          <w:rFonts w:ascii="Times New Roman" w:eastAsia="Times New Roman" w:hAnsi="Times New Roman" w:cs="Times New Roman"/>
          <w:i/>
          <w:iCs/>
          <w:color w:val="000000"/>
          <w:sz w:val="26"/>
          <w:szCs w:val="26"/>
          <w:lang w:eastAsia="ru-RU"/>
        </w:rPr>
        <w:t>nν</w:t>
      </w:r>
      <w:proofErr w:type="spellEnd"/>
      <w:r w:rsidRPr="00E06D44">
        <w:rPr>
          <w:rFonts w:ascii="Arial" w:eastAsia="Times New Roman" w:hAnsi="Arial" w:cs="Arial"/>
          <w:color w:val="000000"/>
          <w:sz w:val="21"/>
          <w:szCs w:val="21"/>
          <w:lang w:eastAsia="ru-RU"/>
        </w:rPr>
        <w:t> – номер варианта (</w:t>
      </w:r>
      <w:proofErr w:type="gramStart"/>
      <w:r w:rsidRPr="00E06D44">
        <w:rPr>
          <w:rFonts w:ascii="Arial" w:eastAsia="Times New Roman" w:hAnsi="Arial" w:cs="Arial"/>
          <w:color w:val="000000"/>
          <w:sz w:val="21"/>
          <w:szCs w:val="21"/>
          <w:lang w:eastAsia="ru-RU"/>
        </w:rPr>
        <w:t>0&lt; </w:t>
      </w:r>
      <w:proofErr w:type="spellStart"/>
      <w:r w:rsidRPr="00E06D44">
        <w:rPr>
          <w:rFonts w:ascii="Times New Roman" w:eastAsia="Times New Roman" w:hAnsi="Times New Roman" w:cs="Times New Roman"/>
          <w:i/>
          <w:iCs/>
          <w:color w:val="000000"/>
          <w:sz w:val="26"/>
          <w:szCs w:val="26"/>
          <w:lang w:eastAsia="ru-RU"/>
        </w:rPr>
        <w:t>n</w:t>
      </w:r>
      <w:proofErr w:type="gramEnd"/>
      <w:r w:rsidRPr="00E06D44">
        <w:rPr>
          <w:rFonts w:ascii="Times New Roman" w:eastAsia="Times New Roman" w:hAnsi="Times New Roman" w:cs="Times New Roman"/>
          <w:i/>
          <w:iCs/>
          <w:color w:val="000000"/>
          <w:sz w:val="26"/>
          <w:szCs w:val="26"/>
          <w:lang w:eastAsia="ru-RU"/>
        </w:rPr>
        <w:t>ν</w:t>
      </w:r>
      <w:proofErr w:type="spellEnd"/>
      <w:r w:rsidRPr="00E06D44">
        <w:rPr>
          <w:rFonts w:ascii="Arial" w:eastAsia="Times New Roman" w:hAnsi="Arial" w:cs="Arial"/>
          <w:color w:val="000000"/>
          <w:sz w:val="21"/>
          <w:szCs w:val="21"/>
          <w:lang w:eastAsia="ru-RU"/>
        </w:rPr>
        <w:t> ≤ </w:t>
      </w:r>
      <w:proofErr w:type="spellStart"/>
      <w:r w:rsidRPr="00E06D44">
        <w:rPr>
          <w:rFonts w:ascii="Times New Roman" w:eastAsia="Times New Roman" w:hAnsi="Times New Roman" w:cs="Times New Roman"/>
          <w:i/>
          <w:iCs/>
          <w:color w:val="000000"/>
          <w:sz w:val="26"/>
          <w:szCs w:val="26"/>
          <w:lang w:eastAsia="ru-RU"/>
        </w:rPr>
        <w:t>cν</w:t>
      </w:r>
      <w:proofErr w:type="spellEnd"/>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after="0" w:line="240" w:lineRule="auto"/>
        <w:ind w:left="150" w:right="150" w:firstLine="397"/>
        <w:jc w:val="both"/>
        <w:rPr>
          <w:rFonts w:ascii="Arial" w:eastAsia="Times New Roman" w:hAnsi="Arial" w:cs="Arial"/>
          <w:color w:val="000000"/>
          <w:sz w:val="21"/>
          <w:szCs w:val="21"/>
          <w:lang w:eastAsia="ru-RU"/>
        </w:rPr>
      </w:pPr>
      <w:proofErr w:type="spellStart"/>
      <w:r w:rsidRPr="00E06D44">
        <w:rPr>
          <w:rFonts w:ascii="Times New Roman" w:eastAsia="Times New Roman" w:hAnsi="Times New Roman" w:cs="Times New Roman"/>
          <w:i/>
          <w:iCs/>
          <w:color w:val="000000"/>
          <w:sz w:val="26"/>
          <w:szCs w:val="26"/>
          <w:lang w:eastAsia="ru-RU"/>
        </w:rPr>
        <w:t>cν</w:t>
      </w:r>
      <w:proofErr w:type="spellEnd"/>
      <w:r w:rsidRPr="00E06D44">
        <w:rPr>
          <w:rFonts w:ascii="Arial" w:eastAsia="Times New Roman" w:hAnsi="Arial" w:cs="Arial"/>
          <w:color w:val="000000"/>
          <w:sz w:val="21"/>
          <w:szCs w:val="21"/>
          <w:lang w:eastAsia="ru-RU"/>
        </w:rPr>
        <w:t xml:space="preserve"> – количество </w:t>
      </w:r>
      <w:proofErr w:type="gramStart"/>
      <w:r w:rsidRPr="00E06D44">
        <w:rPr>
          <w:rFonts w:ascii="Arial" w:eastAsia="Times New Roman" w:hAnsi="Arial" w:cs="Arial"/>
          <w:color w:val="000000"/>
          <w:sz w:val="21"/>
          <w:szCs w:val="21"/>
          <w:lang w:eastAsia="ru-RU"/>
        </w:rPr>
        <w:t>вариантов ;</w:t>
      </w:r>
      <w:proofErr w:type="gramEnd"/>
    </w:p>
    <w:p w:rsidR="00E06D44" w:rsidRPr="00E06D44" w:rsidRDefault="00E06D44" w:rsidP="00E06D44">
      <w:pPr>
        <w:shd w:val="clear" w:color="auto" w:fill="FFFFFF"/>
        <w:spacing w:after="0" w:line="240" w:lineRule="auto"/>
        <w:ind w:left="150" w:right="150" w:firstLine="397"/>
        <w:jc w:val="both"/>
        <w:rPr>
          <w:rFonts w:ascii="Arial" w:eastAsia="Times New Roman" w:hAnsi="Arial" w:cs="Arial"/>
          <w:color w:val="000000"/>
          <w:sz w:val="21"/>
          <w:szCs w:val="21"/>
          <w:lang w:eastAsia="ru-RU"/>
        </w:rPr>
      </w:pPr>
      <w:proofErr w:type="spellStart"/>
      <w:r w:rsidRPr="00E06D44">
        <w:rPr>
          <w:rFonts w:ascii="Times New Roman" w:eastAsia="Times New Roman" w:hAnsi="Times New Roman" w:cs="Times New Roman"/>
          <w:i/>
          <w:iCs/>
          <w:color w:val="000000"/>
          <w:sz w:val="26"/>
          <w:szCs w:val="26"/>
          <w:lang w:eastAsia="ru-RU"/>
        </w:rPr>
        <w:t>nd</w:t>
      </w:r>
      <w:proofErr w:type="spellEnd"/>
      <w:r w:rsidRPr="00E06D44">
        <w:rPr>
          <w:rFonts w:ascii="Arial" w:eastAsia="Times New Roman" w:hAnsi="Arial" w:cs="Arial"/>
          <w:color w:val="000000"/>
          <w:sz w:val="21"/>
          <w:szCs w:val="21"/>
          <w:lang w:eastAsia="ru-RU"/>
        </w:rPr>
        <w:t> – количество цифр в номере договора;</w:t>
      </w:r>
    </w:p>
    <w:p w:rsidR="00E06D44" w:rsidRPr="00E06D44" w:rsidRDefault="00E06D44" w:rsidP="00E06D44">
      <w:pPr>
        <w:shd w:val="clear" w:color="auto" w:fill="FFFFFF"/>
        <w:spacing w:after="0" w:line="240" w:lineRule="auto"/>
        <w:ind w:left="150" w:right="150" w:firstLine="397"/>
        <w:jc w:val="both"/>
        <w:rPr>
          <w:rFonts w:ascii="Arial" w:eastAsia="Times New Roman" w:hAnsi="Arial" w:cs="Arial"/>
          <w:color w:val="000000"/>
          <w:sz w:val="21"/>
          <w:szCs w:val="21"/>
          <w:lang w:eastAsia="ru-RU"/>
        </w:rPr>
      </w:pPr>
      <w:proofErr w:type="spellStart"/>
      <w:r w:rsidRPr="00E06D44">
        <w:rPr>
          <w:rFonts w:ascii="Times New Roman" w:eastAsia="Times New Roman" w:hAnsi="Times New Roman" w:cs="Times New Roman"/>
          <w:i/>
          <w:iCs/>
          <w:color w:val="000000"/>
          <w:sz w:val="26"/>
          <w:szCs w:val="26"/>
          <w:lang w:eastAsia="ru-RU"/>
        </w:rPr>
        <w:t>a</w:t>
      </w:r>
      <w:r w:rsidRPr="00E06D44">
        <w:rPr>
          <w:rFonts w:ascii="Times New Roman" w:eastAsia="Times New Roman" w:hAnsi="Times New Roman" w:cs="Times New Roman"/>
          <w:i/>
          <w:iCs/>
          <w:color w:val="000000"/>
          <w:sz w:val="26"/>
          <w:szCs w:val="26"/>
          <w:vertAlign w:val="subscript"/>
          <w:lang w:eastAsia="ru-RU"/>
        </w:rPr>
        <w:t>i</w:t>
      </w:r>
      <w:proofErr w:type="spellEnd"/>
      <w:r w:rsidRPr="00E06D44">
        <w:rPr>
          <w:rFonts w:ascii="Arial" w:eastAsia="Times New Roman" w:hAnsi="Arial" w:cs="Arial"/>
          <w:color w:val="000000"/>
          <w:sz w:val="21"/>
          <w:szCs w:val="21"/>
          <w:lang w:eastAsia="ru-RU"/>
        </w:rPr>
        <w:t> – </w:t>
      </w:r>
      <w:r w:rsidRPr="00E06D44">
        <w:rPr>
          <w:rFonts w:ascii="Times New Roman" w:eastAsia="Times New Roman" w:hAnsi="Times New Roman" w:cs="Times New Roman"/>
          <w:i/>
          <w:iCs/>
          <w:color w:val="000000"/>
          <w:sz w:val="26"/>
          <w:szCs w:val="26"/>
          <w:lang w:eastAsia="ru-RU"/>
        </w:rPr>
        <w:t>i</w:t>
      </w:r>
      <w:r w:rsidRPr="00E06D44">
        <w:rPr>
          <w:rFonts w:ascii="Arial" w:eastAsia="Times New Roman" w:hAnsi="Arial" w:cs="Arial"/>
          <w:color w:val="000000"/>
          <w:sz w:val="21"/>
          <w:szCs w:val="21"/>
          <w:lang w:eastAsia="ru-RU"/>
        </w:rPr>
        <w:t>-тая цифра договора (0≤</w:t>
      </w:r>
      <w:r w:rsidRPr="00E06D44">
        <w:rPr>
          <w:rFonts w:ascii="Times New Roman" w:eastAsia="Times New Roman" w:hAnsi="Times New Roman" w:cs="Times New Roman"/>
          <w:i/>
          <w:iCs/>
          <w:color w:val="000000"/>
          <w:sz w:val="26"/>
          <w:szCs w:val="26"/>
          <w:lang w:eastAsia="ru-RU"/>
        </w:rPr>
        <w:t>i</w:t>
      </w:r>
      <w:r w:rsidRPr="00E06D44">
        <w:rPr>
          <w:rFonts w:ascii="Arial" w:eastAsia="Times New Roman" w:hAnsi="Arial" w:cs="Arial"/>
          <w:color w:val="000000"/>
          <w:sz w:val="21"/>
          <w:szCs w:val="21"/>
          <w:lang w:eastAsia="ru-RU"/>
        </w:rPr>
        <w:t>&lt;</w:t>
      </w:r>
      <w:proofErr w:type="spellStart"/>
      <w:r w:rsidRPr="00E06D44">
        <w:rPr>
          <w:rFonts w:ascii="Times New Roman" w:eastAsia="Times New Roman" w:hAnsi="Times New Roman" w:cs="Times New Roman"/>
          <w:i/>
          <w:iCs/>
          <w:color w:val="000000"/>
          <w:sz w:val="26"/>
          <w:szCs w:val="26"/>
          <w:lang w:eastAsia="ru-RU"/>
        </w:rPr>
        <w:t>nd</w:t>
      </w:r>
      <w:proofErr w:type="spellEnd"/>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Пример</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Номер договора 07815:</w:t>
      </w:r>
    </w:p>
    <w:p w:rsidR="00E06D44" w:rsidRPr="00E06D44" w:rsidRDefault="00E06D44" w:rsidP="00E06D4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E06D44">
        <w:rPr>
          <w:rFonts w:ascii="Times New Roman" w:eastAsia="Times New Roman" w:hAnsi="Times New Roman" w:cs="Times New Roman"/>
          <w:i/>
          <w:iCs/>
          <w:color w:val="000000"/>
          <w:sz w:val="26"/>
          <w:szCs w:val="26"/>
          <w:lang w:eastAsia="ru-RU"/>
        </w:rPr>
        <w:t>cν</w:t>
      </w:r>
      <w:proofErr w:type="spellEnd"/>
      <w:r w:rsidRPr="00E06D44">
        <w:rPr>
          <w:rFonts w:ascii="Arial" w:eastAsia="Times New Roman" w:hAnsi="Arial" w:cs="Arial"/>
          <w:color w:val="000000"/>
          <w:sz w:val="21"/>
          <w:szCs w:val="21"/>
          <w:lang w:eastAsia="ru-RU"/>
        </w:rPr>
        <w:t>=17;</w:t>
      </w:r>
    </w:p>
    <w:p w:rsidR="00E06D44" w:rsidRPr="00E06D44" w:rsidRDefault="00E06D44" w:rsidP="00E06D4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номер варианта;</w:t>
      </w:r>
    </w:p>
    <w:p w:rsidR="00E06D44" w:rsidRPr="00E06D44" w:rsidRDefault="00E06D44" w:rsidP="00E06D44">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E06D44">
        <w:rPr>
          <w:rFonts w:ascii="Times New Roman" w:eastAsia="Times New Roman" w:hAnsi="Times New Roman" w:cs="Times New Roman"/>
          <w:i/>
          <w:iCs/>
          <w:color w:val="000000"/>
          <w:sz w:val="26"/>
          <w:szCs w:val="26"/>
          <w:lang w:eastAsia="ru-RU"/>
        </w:rPr>
        <w:t>nν</w:t>
      </w:r>
      <w:proofErr w:type="spellEnd"/>
      <w:proofErr w:type="gramStart"/>
      <w:r w:rsidRPr="00E06D44">
        <w:rPr>
          <w:rFonts w:ascii="Arial" w:eastAsia="Times New Roman" w:hAnsi="Arial" w:cs="Arial"/>
          <w:color w:val="000000"/>
          <w:sz w:val="21"/>
          <w:szCs w:val="21"/>
          <w:lang w:eastAsia="ru-RU"/>
        </w:rPr>
        <w:t>=(</w:t>
      </w:r>
      <w:proofErr w:type="gramEnd"/>
      <w:r w:rsidRPr="00E06D44">
        <w:rPr>
          <w:rFonts w:ascii="Arial" w:eastAsia="Times New Roman" w:hAnsi="Arial" w:cs="Arial"/>
          <w:color w:val="000000"/>
          <w:sz w:val="21"/>
          <w:szCs w:val="21"/>
          <w:lang w:eastAsia="ru-RU"/>
        </w:rPr>
        <w:t xml:space="preserve">0+7+8+1+5) </w:t>
      </w:r>
      <w:proofErr w:type="spellStart"/>
      <w:r w:rsidRPr="00E06D44">
        <w:rPr>
          <w:rFonts w:ascii="Arial" w:eastAsia="Times New Roman" w:hAnsi="Arial" w:cs="Arial"/>
          <w:color w:val="000000"/>
          <w:sz w:val="21"/>
          <w:szCs w:val="21"/>
          <w:lang w:eastAsia="ru-RU"/>
        </w:rPr>
        <w:t>mod</w:t>
      </w:r>
      <w:proofErr w:type="spellEnd"/>
      <w:r w:rsidRPr="00E06D44">
        <w:rPr>
          <w:rFonts w:ascii="Arial" w:eastAsia="Times New Roman" w:hAnsi="Arial" w:cs="Arial"/>
          <w:color w:val="000000"/>
          <w:sz w:val="21"/>
          <w:szCs w:val="21"/>
          <w:lang w:eastAsia="ru-RU"/>
        </w:rPr>
        <w:t>(17)+1=5.</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Оборудование для выполнения лабораторных работ</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IBMPC совместимый компьютер.</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Программное обеспечение</w:t>
      </w:r>
    </w:p>
    <w:p w:rsidR="00E06D44" w:rsidRPr="00E06D44" w:rsidRDefault="00E06D44" w:rsidP="00E06D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Станция виртуальных машин </w:t>
      </w:r>
      <w:proofErr w:type="spellStart"/>
      <w:r w:rsidRPr="00E06D44">
        <w:rPr>
          <w:rFonts w:ascii="Arial" w:eastAsia="Times New Roman" w:hAnsi="Arial" w:cs="Arial"/>
          <w:color w:val="000000"/>
          <w:sz w:val="21"/>
          <w:szCs w:val="21"/>
          <w:lang w:eastAsia="ru-RU"/>
        </w:rPr>
        <w:t>VMWare</w:t>
      </w:r>
      <w:proofErr w:type="spellEnd"/>
      <w:r w:rsidRPr="00E06D44">
        <w:rPr>
          <w:rFonts w:ascii="Arial" w:eastAsia="Times New Roman" w:hAnsi="Arial" w:cs="Arial"/>
          <w:color w:val="000000"/>
          <w:sz w:val="21"/>
          <w:szCs w:val="21"/>
          <w:lang w:eastAsia="ru-RU"/>
        </w:rPr>
        <w:t xml:space="preserve"> версии 8 и выше.</w:t>
      </w:r>
    </w:p>
    <w:p w:rsidR="00E06D44" w:rsidRPr="00E06D44" w:rsidRDefault="00E06D44" w:rsidP="00E06D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Виртуальная машина </w:t>
      </w:r>
      <w:proofErr w:type="spellStart"/>
      <w:r w:rsidRPr="00E06D44">
        <w:rPr>
          <w:rFonts w:ascii="Arial" w:eastAsia="Times New Roman" w:hAnsi="Arial" w:cs="Arial"/>
          <w:color w:val="000000"/>
          <w:sz w:val="21"/>
          <w:szCs w:val="21"/>
          <w:lang w:eastAsia="ru-RU"/>
        </w:rPr>
        <w:t>МSDOSс</w:t>
      </w:r>
      <w:proofErr w:type="spellEnd"/>
      <w:r w:rsidRPr="00E06D44">
        <w:rPr>
          <w:rFonts w:ascii="Arial" w:eastAsia="Times New Roman" w:hAnsi="Arial" w:cs="Arial"/>
          <w:color w:val="000000"/>
          <w:sz w:val="21"/>
          <w:szCs w:val="21"/>
          <w:lang w:eastAsia="ru-RU"/>
        </w:rPr>
        <w:t xml:space="preserve"> установленной МSDOS. </w:t>
      </w:r>
      <w:proofErr w:type="spellStart"/>
      <w:r w:rsidRPr="00E06D44">
        <w:rPr>
          <w:rFonts w:ascii="Arial" w:eastAsia="Times New Roman" w:hAnsi="Arial" w:cs="Arial"/>
          <w:color w:val="000000"/>
          <w:sz w:val="21"/>
          <w:szCs w:val="21"/>
          <w:lang w:eastAsia="ru-RU"/>
        </w:rPr>
        <w:t>Norton</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Commander</w:t>
      </w:r>
      <w:proofErr w:type="spellEnd"/>
      <w:r w:rsidRPr="00E06D44">
        <w:rPr>
          <w:rFonts w:ascii="Arial" w:eastAsia="Times New Roman" w:hAnsi="Arial" w:cs="Arial"/>
          <w:color w:val="000000"/>
          <w:sz w:val="21"/>
          <w:szCs w:val="21"/>
          <w:lang w:eastAsia="ru-RU"/>
        </w:rPr>
        <w:t xml:space="preserve"> 5.</w:t>
      </w:r>
    </w:p>
    <w:p w:rsidR="00E06D44" w:rsidRPr="00E06D44" w:rsidRDefault="00E06D44" w:rsidP="00E06D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E06D44">
        <w:rPr>
          <w:rFonts w:ascii="Arial" w:eastAsia="Times New Roman" w:hAnsi="Arial" w:cs="Arial"/>
          <w:color w:val="000000"/>
          <w:sz w:val="21"/>
          <w:szCs w:val="21"/>
          <w:lang w:eastAsia="ru-RU"/>
        </w:rPr>
        <w:t>Tasm</w:t>
      </w:r>
      <w:proofErr w:type="spellEnd"/>
      <w:r w:rsidRPr="00E06D44">
        <w:rPr>
          <w:rFonts w:ascii="Arial" w:eastAsia="Times New Roman" w:hAnsi="Arial" w:cs="Arial"/>
          <w:color w:val="000000"/>
          <w:sz w:val="21"/>
          <w:szCs w:val="21"/>
          <w:lang w:eastAsia="ru-RU"/>
        </w:rPr>
        <w:t xml:space="preserve"> 3.0.</w:t>
      </w:r>
    </w:p>
    <w:p w:rsidR="00E06D44" w:rsidRPr="00E06D44" w:rsidRDefault="00E06D44" w:rsidP="00E06D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E06D44">
        <w:rPr>
          <w:rFonts w:ascii="Arial" w:eastAsia="Times New Roman" w:hAnsi="Arial" w:cs="Arial"/>
          <w:color w:val="000000"/>
          <w:sz w:val="21"/>
          <w:szCs w:val="21"/>
          <w:lang w:eastAsia="ru-RU"/>
        </w:rPr>
        <w:t>Tlink</w:t>
      </w:r>
      <w:proofErr w:type="spellEnd"/>
      <w:r w:rsidRPr="00E06D44">
        <w:rPr>
          <w:rFonts w:ascii="Arial" w:eastAsia="Times New Roman" w:hAnsi="Arial" w:cs="Arial"/>
          <w:color w:val="000000"/>
          <w:sz w:val="21"/>
          <w:szCs w:val="21"/>
          <w:lang w:eastAsia="ru-RU"/>
        </w:rPr>
        <w:t xml:space="preserve"> 5.0.</w:t>
      </w:r>
    </w:p>
    <w:p w:rsidR="00E06D44" w:rsidRPr="00E06D44" w:rsidRDefault="00E06D44" w:rsidP="00E06D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E06D44">
        <w:rPr>
          <w:rFonts w:ascii="Arial" w:eastAsia="Times New Roman" w:hAnsi="Arial" w:cs="Arial"/>
          <w:color w:val="000000"/>
          <w:sz w:val="21"/>
          <w:szCs w:val="21"/>
          <w:lang w:eastAsia="ru-RU"/>
        </w:rPr>
        <w:t>Turbo</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Debugger</w:t>
      </w:r>
      <w:proofErr w:type="spellEnd"/>
      <w:r w:rsidRPr="00E06D44">
        <w:rPr>
          <w:rFonts w:ascii="Arial" w:eastAsia="Times New Roman" w:hAnsi="Arial" w:cs="Arial"/>
          <w:color w:val="000000"/>
          <w:sz w:val="21"/>
          <w:szCs w:val="21"/>
          <w:lang w:eastAsia="ru-RU"/>
        </w:rPr>
        <w:t xml:space="preserve"> 3.0.</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Примечание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Виртуальную машину с установленным программным обеспечением можно получить на кафедре «Вычислительная техника»</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Лабораторная работа №1. Структура исполняемых </w:t>
      </w:r>
      <w:proofErr w:type="spellStart"/>
      <w:r>
        <w:rPr>
          <w:rFonts w:ascii="Arial" w:hAnsi="Arial" w:cs="Arial"/>
          <w:color w:val="FFFFFF"/>
          <w:sz w:val="36"/>
          <w:szCs w:val="36"/>
        </w:rPr>
        <w:t>программв</w:t>
      </w:r>
      <w:proofErr w:type="spellEnd"/>
      <w:r>
        <w:rPr>
          <w:rFonts w:ascii="Arial" w:hAnsi="Arial" w:cs="Arial"/>
          <w:color w:val="FFFFFF"/>
          <w:sz w:val="36"/>
          <w:szCs w:val="36"/>
        </w:rPr>
        <w:t xml:space="preserve"> среде MS DOS</w:t>
      </w:r>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1.1. Цель работы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структуре программ, загруженных на выполнение.</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Ознакомиться и практически изучить методы передачи информации от пользователя приложению в процессе загрузки программ.</w:t>
      </w:r>
    </w:p>
    <w:p w:rsidR="00E06D44" w:rsidRDefault="00E06D44" w:rsidP="00E06D44">
      <w:pPr>
        <w:pStyle w:val="1"/>
        <w:shd w:val="clear" w:color="auto" w:fill="1874CD"/>
        <w:spacing w:after="300" w:afterAutospacing="0"/>
        <w:jc w:val="both"/>
        <w:rPr>
          <w:color w:val="FFFFFF"/>
          <w:sz w:val="36"/>
          <w:szCs w:val="36"/>
        </w:rPr>
      </w:pPr>
      <w:r>
        <w:rPr>
          <w:color w:val="FFFFFF"/>
          <w:sz w:val="36"/>
          <w:szCs w:val="36"/>
        </w:rPr>
        <w:t xml:space="preserve">Лабораторная работа №1. Структура исполняемых </w:t>
      </w:r>
      <w:proofErr w:type="spellStart"/>
      <w:r>
        <w:rPr>
          <w:color w:val="FFFFFF"/>
          <w:sz w:val="36"/>
          <w:szCs w:val="36"/>
        </w:rPr>
        <w:t>программв</w:t>
      </w:r>
      <w:proofErr w:type="spellEnd"/>
      <w:r>
        <w:rPr>
          <w:color w:val="FFFFFF"/>
          <w:sz w:val="36"/>
          <w:szCs w:val="36"/>
        </w:rPr>
        <w:t xml:space="preserve"> среде MS DOS</w:t>
      </w:r>
    </w:p>
    <w:p w:rsidR="00E06D44" w:rsidRDefault="00E06D44" w:rsidP="00E06D44">
      <w:pPr>
        <w:pStyle w:val="2"/>
        <w:pBdr>
          <w:bottom w:val="single" w:sz="6" w:space="8" w:color="999999"/>
        </w:pBdr>
        <w:shd w:val="clear" w:color="auto" w:fill="FFFFFF"/>
        <w:spacing w:after="0" w:afterAutospacing="0"/>
        <w:jc w:val="both"/>
        <w:rPr>
          <w:sz w:val="27"/>
          <w:szCs w:val="27"/>
        </w:rPr>
      </w:pPr>
      <w:r>
        <w:rPr>
          <w:sz w:val="27"/>
          <w:szCs w:val="27"/>
        </w:rPr>
        <w:t>1.2. Краткие теоретические сведения</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 исполняемым программам относятся программы, размещенные в файлах с расширениями *.BAT, *.EXE, *.COM. * BAT-файлы представляют собой текстовые файлы, состоящие из строк, в которых находятся команды DOS. Командный процессор COMMAND.COM при разборе *.BAT-файла вызывает на выполнение соответствующие системные или пользовательские программы.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Файлы </w:t>
      </w:r>
      <w:proofErr w:type="gramStart"/>
      <w:r>
        <w:rPr>
          <w:rFonts w:ascii="Arial" w:hAnsi="Arial" w:cs="Arial"/>
          <w:color w:val="000000"/>
          <w:sz w:val="21"/>
          <w:szCs w:val="21"/>
        </w:rPr>
        <w:t>.</w:t>
      </w:r>
      <w:proofErr w:type="gramEnd"/>
      <w:r>
        <w:rPr>
          <w:rFonts w:ascii="Arial" w:hAnsi="Arial" w:cs="Arial"/>
          <w:color w:val="000000"/>
          <w:sz w:val="21"/>
          <w:szCs w:val="21"/>
        </w:rPr>
        <w:t>EXE и .COM являются результатом работы редактора связей LINK на вход которого поступают программы, записанные на объектном языке (.OBJ). Файлы .OBJ являются продуктом работы транслятора с языка высокого уровня или ассемблера.</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Встретив в .BAT-файле или в командной строке файл с расширением .EXE или .COM, командный процессор, в итоге, вызывает системный загрузчик, задачей которого является размещение этих программ в памяти и передача им управления.</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317"/>
        <w:gridCol w:w="1312"/>
        <w:gridCol w:w="5171"/>
      </w:tblGrid>
      <w:tr w:rsidR="00E06D44" w:rsidTr="00E06D44">
        <w:trPr>
          <w:tblCellSpacing w:w="15" w:type="dxa"/>
        </w:trPr>
        <w:tc>
          <w:tcPr>
            <w:tcW w:w="2000" w:type="pct"/>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*.EXE</w:t>
            </w:r>
          </w:p>
        </w:tc>
        <w:tc>
          <w:tcPr>
            <w:tcW w:w="600" w:type="pct"/>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2400" w:type="pct"/>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*.COM</w:t>
            </w:r>
          </w:p>
        </w:tc>
      </w:tr>
      <w:tr w:rsidR="00E06D44" w:rsidTr="00E06D44">
        <w:trPr>
          <w:tblCellSpacing w:w="15" w:type="dxa"/>
        </w:trPr>
        <w:tc>
          <w:tcPr>
            <w:tcW w:w="0" w:type="auto"/>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Заголовок</w:t>
            </w:r>
          </w:p>
        </w:tc>
        <w:tc>
          <w:tcPr>
            <w:tcW w:w="0" w:type="auto"/>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Загружаемая часть</w:t>
            </w:r>
          </w:p>
        </w:tc>
      </w:tr>
      <w:tr w:rsidR="00E06D44" w:rsidTr="00E06D44">
        <w:trPr>
          <w:tblCellSpacing w:w="15" w:type="dxa"/>
        </w:trPr>
        <w:tc>
          <w:tcPr>
            <w:tcW w:w="0" w:type="auto"/>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Загружаемая часть</w:t>
            </w:r>
          </w:p>
        </w:tc>
        <w:tc>
          <w:tcPr>
            <w:tcW w:w="0" w:type="auto"/>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tcMar>
              <w:top w:w="30" w:type="dxa"/>
              <w:left w:w="75" w:type="dxa"/>
              <w:bottom w:w="30" w:type="dxa"/>
              <w:right w:w="75" w:type="dxa"/>
            </w:tcMar>
            <w:vAlign w:val="center"/>
            <w:hideMark/>
          </w:tcPr>
          <w:p w:rsidR="00E06D44" w:rsidRDefault="00E06D44">
            <w:pPr>
              <w:spacing w:before="100" w:beforeAutospacing="1" w:after="150" w:line="288" w:lineRule="atLeast"/>
              <w:jc w:val="both"/>
              <w:rPr>
                <w:sz w:val="20"/>
                <w:szCs w:val="20"/>
              </w:rPr>
            </w:pPr>
          </w:p>
        </w:tc>
      </w:tr>
    </w:tbl>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памяти после загрузки .EXE- и .COM-программы имеют одинаковую структуру: 1-я часть PSP - префикс программного сегмента (сегменты кода, </w:t>
      </w:r>
      <w:proofErr w:type="spellStart"/>
      <w:proofErr w:type="gramStart"/>
      <w:r>
        <w:rPr>
          <w:rFonts w:ascii="Arial" w:hAnsi="Arial" w:cs="Arial"/>
          <w:color w:val="000000"/>
          <w:sz w:val="21"/>
          <w:szCs w:val="21"/>
        </w:rPr>
        <w:t>данных,стека</w:t>
      </w:r>
      <w:proofErr w:type="spellEnd"/>
      <w:proofErr w:type="gramEnd"/>
      <w:r>
        <w:rPr>
          <w:rFonts w:ascii="Arial" w:hAnsi="Arial" w:cs="Arial"/>
          <w:color w:val="000000"/>
          <w:sz w:val="21"/>
          <w:szCs w:val="21"/>
        </w:rPr>
        <w:t>).</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PSP предназначен для обеспечения интерфейса программы с DOS и </w:t>
      </w:r>
      <w:proofErr w:type="spellStart"/>
      <w:r>
        <w:rPr>
          <w:rFonts w:ascii="Arial" w:hAnsi="Arial" w:cs="Arial"/>
          <w:color w:val="000000"/>
          <w:sz w:val="21"/>
          <w:szCs w:val="21"/>
        </w:rPr>
        <w:t>опрератором</w:t>
      </w:r>
      <w:proofErr w:type="spellEnd"/>
      <w:r>
        <w:rPr>
          <w:rFonts w:ascii="Arial" w:hAnsi="Arial" w:cs="Arial"/>
          <w:color w:val="000000"/>
          <w:sz w:val="21"/>
          <w:szCs w:val="21"/>
        </w:rPr>
        <w:t>, формат PSP приведен в таблице 1.1.</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941"/>
        <w:gridCol w:w="1927"/>
        <w:gridCol w:w="1191"/>
        <w:gridCol w:w="5741"/>
      </w:tblGrid>
      <w:tr w:rsidR="00E06D44" w:rsidTr="00E06D44">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E06D44" w:rsidRDefault="00E06D44">
            <w:pPr>
              <w:spacing w:before="100" w:beforeAutospacing="1" w:after="150" w:line="288" w:lineRule="atLeast"/>
              <w:jc w:val="right"/>
              <w:rPr>
                <w:rFonts w:ascii="Arial" w:hAnsi="Arial" w:cs="Arial"/>
                <w:i/>
                <w:iCs/>
                <w:color w:val="000000"/>
                <w:sz w:val="21"/>
                <w:szCs w:val="21"/>
              </w:rPr>
            </w:pPr>
            <w:r>
              <w:rPr>
                <w:rFonts w:ascii="Arial" w:hAnsi="Arial" w:cs="Arial"/>
                <w:i/>
                <w:iCs/>
                <w:color w:val="000000"/>
                <w:sz w:val="21"/>
                <w:szCs w:val="21"/>
              </w:rPr>
              <w:t>Таблица 1.1 – Формат PSP</w:t>
            </w:r>
          </w:p>
        </w:tc>
      </w:tr>
      <w:tr w:rsidR="00E06D44" w:rsidTr="00E06D44">
        <w:trPr>
          <w:tblCellSpacing w:w="15" w:type="dxa"/>
        </w:trPr>
        <w:tc>
          <w:tcPr>
            <w:tcW w:w="0" w:type="auto"/>
            <w:shd w:val="clear" w:color="auto" w:fill="87CEFA"/>
            <w:tcMar>
              <w:top w:w="105" w:type="dxa"/>
              <w:left w:w="15" w:type="dxa"/>
              <w:bottom w:w="105" w:type="dxa"/>
              <w:right w:w="15" w:type="dxa"/>
            </w:tcMar>
            <w:vAlign w:val="center"/>
            <w:hideMark/>
          </w:tcPr>
          <w:p w:rsidR="00E06D44" w:rsidRDefault="00E06D44">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Название</w:t>
            </w:r>
          </w:p>
        </w:tc>
        <w:tc>
          <w:tcPr>
            <w:tcW w:w="0" w:type="auto"/>
            <w:shd w:val="clear" w:color="auto" w:fill="87CEFA"/>
            <w:tcMar>
              <w:top w:w="105" w:type="dxa"/>
              <w:left w:w="15" w:type="dxa"/>
              <w:bottom w:w="105" w:type="dxa"/>
              <w:right w:w="15" w:type="dxa"/>
            </w:tcMar>
            <w:vAlign w:val="center"/>
            <w:hideMark/>
          </w:tcPr>
          <w:p w:rsidR="00E06D44" w:rsidRDefault="00E06D44">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Смещение</w:t>
            </w:r>
          </w:p>
        </w:tc>
        <w:tc>
          <w:tcPr>
            <w:tcW w:w="0" w:type="auto"/>
            <w:shd w:val="clear" w:color="auto" w:fill="87CEFA"/>
            <w:tcMar>
              <w:top w:w="105" w:type="dxa"/>
              <w:left w:w="15" w:type="dxa"/>
              <w:bottom w:w="105" w:type="dxa"/>
              <w:right w:w="15" w:type="dxa"/>
            </w:tcMar>
            <w:vAlign w:val="center"/>
            <w:hideMark/>
          </w:tcPr>
          <w:p w:rsidR="00E06D44" w:rsidRDefault="00E06D44">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Длина</w:t>
            </w:r>
          </w:p>
        </w:tc>
        <w:tc>
          <w:tcPr>
            <w:tcW w:w="0" w:type="auto"/>
            <w:shd w:val="clear" w:color="auto" w:fill="87CEFA"/>
            <w:tcMar>
              <w:top w:w="105" w:type="dxa"/>
              <w:left w:w="15" w:type="dxa"/>
              <w:bottom w:w="105" w:type="dxa"/>
              <w:right w:w="15" w:type="dxa"/>
            </w:tcMar>
            <w:vAlign w:val="center"/>
            <w:hideMark/>
          </w:tcPr>
          <w:p w:rsidR="00E06D44" w:rsidRDefault="00E06D44">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Значение поля</w:t>
            </w:r>
          </w:p>
        </w:tc>
      </w:tr>
      <w:tr w:rsidR="00E06D44" w:rsidTr="00E06D44">
        <w:trPr>
          <w:tblCellSpacing w:w="15" w:type="dxa"/>
        </w:trPr>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Int20h</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0</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w:t>
            </w:r>
          </w:p>
        </w:tc>
        <w:tc>
          <w:tcPr>
            <w:tcW w:w="0" w:type="auto"/>
            <w:shd w:val="clear" w:color="auto" w:fill="FAEBD7"/>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Функция DOS завершения программы</w:t>
            </w:r>
          </w:p>
        </w:tc>
      </w:tr>
      <w:tr w:rsidR="00E06D44" w:rsidTr="00E06D44">
        <w:trPr>
          <w:tblCellSpacing w:w="15" w:type="dxa"/>
        </w:trPr>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MEM_TOP</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w:t>
            </w:r>
          </w:p>
        </w:tc>
        <w:tc>
          <w:tcPr>
            <w:tcW w:w="0" w:type="auto"/>
            <w:shd w:val="clear" w:color="auto" w:fill="FAF0E6"/>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 xml:space="preserve">Нижняя гран. треб. </w:t>
            </w:r>
            <w:proofErr w:type="spellStart"/>
            <w:r>
              <w:rPr>
                <w:rFonts w:ascii="Arial" w:hAnsi="Arial" w:cs="Arial"/>
                <w:color w:val="000000"/>
                <w:sz w:val="18"/>
                <w:szCs w:val="18"/>
              </w:rPr>
              <w:t>пам</w:t>
            </w:r>
            <w:proofErr w:type="spellEnd"/>
            <w:r>
              <w:rPr>
                <w:rFonts w:ascii="Arial" w:hAnsi="Arial" w:cs="Arial"/>
                <w:color w:val="000000"/>
                <w:sz w:val="18"/>
                <w:szCs w:val="18"/>
              </w:rPr>
              <w:t>. в параграфах</w:t>
            </w:r>
          </w:p>
        </w:tc>
      </w:tr>
      <w:tr w:rsidR="00E06D44" w:rsidTr="00E06D44">
        <w:trPr>
          <w:tblCellSpacing w:w="15" w:type="dxa"/>
        </w:trPr>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w:t>
            </w:r>
          </w:p>
        </w:tc>
        <w:tc>
          <w:tcPr>
            <w:tcW w:w="0" w:type="auto"/>
            <w:shd w:val="clear" w:color="auto" w:fill="FAEBD7"/>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Резерв</w:t>
            </w:r>
          </w:p>
        </w:tc>
      </w:tr>
      <w:tr w:rsidR="00E06D44" w:rsidTr="00E06D44">
        <w:trPr>
          <w:tblCellSpacing w:w="15" w:type="dxa"/>
        </w:trPr>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CALL_DISP</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+5</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5</w:t>
            </w:r>
          </w:p>
        </w:tc>
        <w:tc>
          <w:tcPr>
            <w:tcW w:w="0" w:type="auto"/>
            <w:shd w:val="clear" w:color="auto" w:fill="FAF0E6"/>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Дальний вызов диспетчера DOS</w:t>
            </w:r>
          </w:p>
        </w:tc>
      </w:tr>
      <w:tr w:rsidR="00E06D44" w:rsidTr="00E06D44">
        <w:trPr>
          <w:tblCellSpacing w:w="15" w:type="dxa"/>
        </w:trPr>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+0Ah</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w:t>
            </w:r>
          </w:p>
        </w:tc>
        <w:tc>
          <w:tcPr>
            <w:tcW w:w="0" w:type="auto"/>
            <w:shd w:val="clear" w:color="auto" w:fill="FAEBD7"/>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Адрес завершения (</w:t>
            </w:r>
            <w:proofErr w:type="spellStart"/>
            <w:r>
              <w:rPr>
                <w:rFonts w:ascii="Arial" w:hAnsi="Arial" w:cs="Arial"/>
                <w:color w:val="000000"/>
                <w:sz w:val="18"/>
                <w:szCs w:val="18"/>
              </w:rPr>
              <w:t>Int</w:t>
            </w:r>
            <w:proofErr w:type="spellEnd"/>
            <w:r>
              <w:rPr>
                <w:rFonts w:ascii="Arial" w:hAnsi="Arial" w:cs="Arial"/>
                <w:color w:val="000000"/>
                <w:sz w:val="18"/>
                <w:szCs w:val="18"/>
              </w:rPr>
              <w:t xml:space="preserve"> 22h)</w:t>
            </w:r>
          </w:p>
        </w:tc>
      </w:tr>
      <w:tr w:rsidR="00E06D44" w:rsidRPr="00EA635F" w:rsidTr="00E06D44">
        <w:trPr>
          <w:tblCellSpacing w:w="15" w:type="dxa"/>
        </w:trPr>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+0Eh</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w:t>
            </w:r>
          </w:p>
        </w:tc>
        <w:tc>
          <w:tcPr>
            <w:tcW w:w="0" w:type="auto"/>
            <w:shd w:val="clear" w:color="auto" w:fill="FAF0E6"/>
            <w:tcMar>
              <w:top w:w="30" w:type="dxa"/>
              <w:left w:w="75" w:type="dxa"/>
              <w:bottom w:w="30" w:type="dxa"/>
              <w:right w:w="75" w:type="dxa"/>
            </w:tcMar>
            <w:hideMark/>
          </w:tcPr>
          <w:p w:rsidR="00E06D44" w:rsidRPr="00E06D44" w:rsidRDefault="00E06D44">
            <w:pPr>
              <w:spacing w:before="100" w:beforeAutospacing="1" w:after="150" w:line="288" w:lineRule="atLeast"/>
              <w:jc w:val="both"/>
              <w:rPr>
                <w:rFonts w:ascii="Arial" w:hAnsi="Arial" w:cs="Arial"/>
                <w:color w:val="000000"/>
                <w:sz w:val="18"/>
                <w:szCs w:val="18"/>
                <w:lang w:val="en-US"/>
              </w:rPr>
            </w:pPr>
            <w:proofErr w:type="spellStart"/>
            <w:r>
              <w:rPr>
                <w:rFonts w:ascii="Arial" w:hAnsi="Arial" w:cs="Arial"/>
                <w:color w:val="000000"/>
                <w:sz w:val="18"/>
                <w:szCs w:val="18"/>
              </w:rPr>
              <w:t>Адресобраб</w:t>
            </w:r>
            <w:proofErr w:type="spellEnd"/>
            <w:r w:rsidRPr="00E06D44">
              <w:rPr>
                <w:rFonts w:ascii="Arial" w:hAnsi="Arial" w:cs="Arial"/>
                <w:color w:val="000000"/>
                <w:sz w:val="18"/>
                <w:szCs w:val="18"/>
                <w:lang w:val="en-US"/>
              </w:rPr>
              <w:t xml:space="preserve">. </w:t>
            </w:r>
            <w:proofErr w:type="spellStart"/>
            <w:r w:rsidRPr="00E06D44">
              <w:rPr>
                <w:rFonts w:ascii="Arial" w:hAnsi="Arial" w:cs="Arial"/>
                <w:color w:val="000000"/>
                <w:sz w:val="18"/>
                <w:szCs w:val="18"/>
                <w:lang w:val="en-US"/>
              </w:rPr>
              <w:t>Ctrl_Break</w:t>
            </w:r>
            <w:proofErr w:type="spellEnd"/>
            <w:r w:rsidRPr="00E06D44">
              <w:rPr>
                <w:rFonts w:ascii="Arial" w:hAnsi="Arial" w:cs="Arial"/>
                <w:color w:val="000000"/>
                <w:sz w:val="18"/>
                <w:szCs w:val="18"/>
                <w:lang w:val="en-US"/>
              </w:rPr>
              <w:t xml:space="preserve"> (</w:t>
            </w:r>
            <w:proofErr w:type="spellStart"/>
            <w:r w:rsidRPr="00E06D44">
              <w:rPr>
                <w:rFonts w:ascii="Arial" w:hAnsi="Arial" w:cs="Arial"/>
                <w:color w:val="000000"/>
                <w:sz w:val="18"/>
                <w:szCs w:val="18"/>
                <w:lang w:val="en-US"/>
              </w:rPr>
              <w:t>Int</w:t>
            </w:r>
            <w:proofErr w:type="spellEnd"/>
            <w:r w:rsidRPr="00E06D44">
              <w:rPr>
                <w:rFonts w:ascii="Arial" w:hAnsi="Arial" w:cs="Arial"/>
                <w:color w:val="000000"/>
                <w:sz w:val="18"/>
                <w:szCs w:val="18"/>
                <w:lang w:val="en-US"/>
              </w:rPr>
              <w:t xml:space="preserve"> 23h)</w:t>
            </w:r>
          </w:p>
        </w:tc>
      </w:tr>
      <w:tr w:rsidR="00E06D44" w:rsidTr="00E06D44">
        <w:trPr>
          <w:tblCellSpacing w:w="15" w:type="dxa"/>
        </w:trPr>
        <w:tc>
          <w:tcPr>
            <w:tcW w:w="0" w:type="auto"/>
            <w:shd w:val="clear" w:color="auto" w:fill="FAEBD7"/>
            <w:tcMar>
              <w:top w:w="30" w:type="dxa"/>
              <w:left w:w="75" w:type="dxa"/>
              <w:bottom w:w="30" w:type="dxa"/>
              <w:right w:w="75" w:type="dxa"/>
            </w:tcMar>
            <w:vAlign w:val="center"/>
            <w:hideMark/>
          </w:tcPr>
          <w:p w:rsidR="00E06D44" w:rsidRPr="00E06D44" w:rsidRDefault="00E06D44">
            <w:pPr>
              <w:spacing w:before="100" w:beforeAutospacing="1" w:after="150" w:line="288" w:lineRule="atLeast"/>
              <w:jc w:val="both"/>
              <w:rPr>
                <w:rFonts w:ascii="Arial" w:hAnsi="Arial" w:cs="Arial"/>
                <w:color w:val="000000"/>
                <w:sz w:val="18"/>
                <w:szCs w:val="18"/>
                <w:lang w:val="en-US"/>
              </w:rPr>
            </w:pP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+12h</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w:t>
            </w:r>
          </w:p>
        </w:tc>
        <w:tc>
          <w:tcPr>
            <w:tcW w:w="0" w:type="auto"/>
            <w:shd w:val="clear" w:color="auto" w:fill="FAEBD7"/>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 xml:space="preserve">Адрес обр. </w:t>
            </w:r>
            <w:proofErr w:type="spellStart"/>
            <w:r>
              <w:rPr>
                <w:rFonts w:ascii="Arial" w:hAnsi="Arial" w:cs="Arial"/>
                <w:color w:val="000000"/>
                <w:sz w:val="18"/>
                <w:szCs w:val="18"/>
              </w:rPr>
              <w:t>крит</w:t>
            </w:r>
            <w:proofErr w:type="spellEnd"/>
            <w:r>
              <w:rPr>
                <w:rFonts w:ascii="Arial" w:hAnsi="Arial" w:cs="Arial"/>
                <w:color w:val="000000"/>
                <w:sz w:val="18"/>
                <w:szCs w:val="18"/>
              </w:rPr>
              <w:t>. ошибки (</w:t>
            </w:r>
            <w:proofErr w:type="spellStart"/>
            <w:r>
              <w:rPr>
                <w:rFonts w:ascii="Arial" w:hAnsi="Arial" w:cs="Arial"/>
                <w:color w:val="000000"/>
                <w:sz w:val="18"/>
                <w:szCs w:val="18"/>
              </w:rPr>
              <w:t>Int</w:t>
            </w:r>
            <w:proofErr w:type="spellEnd"/>
            <w:r>
              <w:rPr>
                <w:rFonts w:ascii="Arial" w:hAnsi="Arial" w:cs="Arial"/>
                <w:color w:val="000000"/>
                <w:sz w:val="18"/>
                <w:szCs w:val="18"/>
              </w:rPr>
              <w:t xml:space="preserve"> 24h)</w:t>
            </w:r>
          </w:p>
        </w:tc>
      </w:tr>
      <w:tr w:rsidR="00E06D44" w:rsidTr="00E06D44">
        <w:trPr>
          <w:tblCellSpacing w:w="15" w:type="dxa"/>
        </w:trPr>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+16h</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22</w:t>
            </w:r>
          </w:p>
        </w:tc>
        <w:tc>
          <w:tcPr>
            <w:tcW w:w="0" w:type="auto"/>
            <w:shd w:val="clear" w:color="auto" w:fill="FAF0E6"/>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Резерв</w:t>
            </w:r>
          </w:p>
        </w:tc>
      </w:tr>
      <w:tr w:rsidR="00E06D44" w:rsidTr="00E06D44">
        <w:trPr>
          <w:tblCellSpacing w:w="15" w:type="dxa"/>
        </w:trPr>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ENV_SEG</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+2Ch</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w:t>
            </w:r>
          </w:p>
        </w:tc>
        <w:tc>
          <w:tcPr>
            <w:tcW w:w="0" w:type="auto"/>
            <w:shd w:val="clear" w:color="auto" w:fill="FAEBD7"/>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Сегментный адрес среды окружения</w:t>
            </w:r>
          </w:p>
        </w:tc>
      </w:tr>
      <w:tr w:rsidR="00E06D44" w:rsidTr="00E06D44">
        <w:trPr>
          <w:tblCellSpacing w:w="15" w:type="dxa"/>
        </w:trPr>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+2Eh</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46</w:t>
            </w:r>
          </w:p>
        </w:tc>
        <w:tc>
          <w:tcPr>
            <w:tcW w:w="0" w:type="auto"/>
            <w:shd w:val="clear" w:color="auto" w:fill="FAF0E6"/>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Резерв</w:t>
            </w:r>
          </w:p>
        </w:tc>
      </w:tr>
      <w:tr w:rsidR="00E06D44" w:rsidTr="00E06D44">
        <w:trPr>
          <w:tblCellSpacing w:w="15" w:type="dxa"/>
        </w:trPr>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+5Ch</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16</w:t>
            </w:r>
          </w:p>
        </w:tc>
        <w:tc>
          <w:tcPr>
            <w:tcW w:w="0" w:type="auto"/>
            <w:shd w:val="clear" w:color="auto" w:fill="FAEBD7"/>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FCB1</w:t>
            </w:r>
          </w:p>
        </w:tc>
      </w:tr>
      <w:tr w:rsidR="00E06D44" w:rsidTr="00E06D44">
        <w:trPr>
          <w:tblCellSpacing w:w="15" w:type="dxa"/>
        </w:trPr>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+6Ch</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20</w:t>
            </w:r>
          </w:p>
        </w:tc>
        <w:tc>
          <w:tcPr>
            <w:tcW w:w="0" w:type="auto"/>
            <w:shd w:val="clear" w:color="auto" w:fill="FAF0E6"/>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FCB2</w:t>
            </w:r>
          </w:p>
        </w:tc>
      </w:tr>
      <w:tr w:rsidR="00E06D44" w:rsidTr="00E06D44">
        <w:trPr>
          <w:tblCellSpacing w:w="15" w:type="dxa"/>
        </w:trPr>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LEN</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+80h</w:t>
            </w:r>
          </w:p>
        </w:tc>
        <w:tc>
          <w:tcPr>
            <w:tcW w:w="0" w:type="auto"/>
            <w:shd w:val="clear" w:color="auto" w:fill="FAEBD7"/>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w:t>
            </w:r>
          </w:p>
        </w:tc>
        <w:tc>
          <w:tcPr>
            <w:tcW w:w="0" w:type="auto"/>
            <w:shd w:val="clear" w:color="auto" w:fill="FAEBD7"/>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Длина поля UPA</w:t>
            </w:r>
          </w:p>
        </w:tc>
      </w:tr>
      <w:tr w:rsidR="00E06D44" w:rsidTr="00E06D44">
        <w:trPr>
          <w:tblCellSpacing w:w="15" w:type="dxa"/>
        </w:trPr>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UPA</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+81h</w:t>
            </w:r>
          </w:p>
        </w:tc>
        <w:tc>
          <w:tcPr>
            <w:tcW w:w="0" w:type="auto"/>
            <w:shd w:val="clear" w:color="auto" w:fill="FAF0E6"/>
            <w:tcMar>
              <w:top w:w="30" w:type="dxa"/>
              <w:left w:w="75" w:type="dxa"/>
              <w:bottom w:w="30" w:type="dxa"/>
              <w:right w:w="75" w:type="dxa"/>
            </w:tcMar>
            <w:vAlign w:val="center"/>
            <w:hideMark/>
          </w:tcPr>
          <w:p w:rsidR="00E06D44" w:rsidRDefault="00E06D44">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127</w:t>
            </w:r>
          </w:p>
        </w:tc>
        <w:tc>
          <w:tcPr>
            <w:tcW w:w="0" w:type="auto"/>
            <w:shd w:val="clear" w:color="auto" w:fill="FAF0E6"/>
            <w:tcMar>
              <w:top w:w="30" w:type="dxa"/>
              <w:left w:w="75" w:type="dxa"/>
              <w:bottom w:w="30" w:type="dxa"/>
              <w:right w:w="75" w:type="dxa"/>
            </w:tcMar>
            <w:hideMark/>
          </w:tcPr>
          <w:p w:rsidR="00E06D44" w:rsidRDefault="00E06D44">
            <w:pPr>
              <w:spacing w:before="100" w:beforeAutospacing="1" w:after="150" w:line="288" w:lineRule="atLeast"/>
              <w:jc w:val="both"/>
              <w:rPr>
                <w:rFonts w:ascii="Arial" w:hAnsi="Arial" w:cs="Arial"/>
                <w:color w:val="000000"/>
                <w:sz w:val="18"/>
                <w:szCs w:val="18"/>
              </w:rPr>
            </w:pPr>
            <w:r>
              <w:rPr>
                <w:rFonts w:ascii="Arial" w:hAnsi="Arial" w:cs="Arial"/>
                <w:color w:val="000000"/>
                <w:sz w:val="18"/>
                <w:szCs w:val="18"/>
              </w:rPr>
              <w:t>Символы из командной строки</w:t>
            </w:r>
          </w:p>
        </w:tc>
      </w:tr>
    </w:tbl>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загрузки программы регистры DS и ES содержат сегментный адрес PSP. Получить адрес PSP также можно, используя функцию DOS Int21h Fn37h, которая в регистре BX возвращает адрес PSP.</w:t>
      </w:r>
    </w:p>
    <w:p w:rsidR="00E06D44" w:rsidRDefault="00E06D44" w:rsidP="00E06D44">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986108" cy="1676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99489" cy="1682027"/>
                    </a:xfrm>
                    <a:prstGeom prst="rect">
                      <a:avLst/>
                    </a:prstGeom>
                  </pic:spPr>
                </pic:pic>
              </a:graphicData>
            </a:graphic>
          </wp:inline>
        </w:drawing>
      </w:r>
    </w:p>
    <w:p w:rsidR="00E06D44" w:rsidRDefault="00E06D44" w:rsidP="00E06D44">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1.1 – Структура загруженной в память программы</w:t>
      </w:r>
    </w:p>
    <w:p w:rsidR="004125BF" w:rsidRDefault="004125BF"/>
    <w:p w:rsidR="00E06D44" w:rsidRPr="00E06D44" w:rsidRDefault="00E06D44" w:rsidP="00E06D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06D44">
        <w:rPr>
          <w:rFonts w:ascii="Arial" w:eastAsia="Times New Roman" w:hAnsi="Arial" w:cs="Arial"/>
          <w:b/>
          <w:bCs/>
          <w:color w:val="FFFFFF"/>
          <w:kern w:val="36"/>
          <w:sz w:val="36"/>
          <w:szCs w:val="36"/>
          <w:lang w:eastAsia="ru-RU"/>
        </w:rPr>
        <w:t xml:space="preserve">Лабораторная работа №1. Структура исполняемых </w:t>
      </w:r>
      <w:proofErr w:type="spellStart"/>
      <w:r w:rsidRPr="00E06D44">
        <w:rPr>
          <w:rFonts w:ascii="Arial" w:eastAsia="Times New Roman" w:hAnsi="Arial" w:cs="Arial"/>
          <w:b/>
          <w:bCs/>
          <w:color w:val="FFFFFF"/>
          <w:kern w:val="36"/>
          <w:sz w:val="36"/>
          <w:szCs w:val="36"/>
          <w:lang w:eastAsia="ru-RU"/>
        </w:rPr>
        <w:t>программв</w:t>
      </w:r>
      <w:proofErr w:type="spellEnd"/>
      <w:r w:rsidRPr="00E06D44">
        <w:rPr>
          <w:rFonts w:ascii="Arial" w:eastAsia="Times New Roman" w:hAnsi="Arial" w:cs="Arial"/>
          <w:b/>
          <w:bCs/>
          <w:color w:val="FFFFFF"/>
          <w:kern w:val="36"/>
          <w:sz w:val="36"/>
          <w:szCs w:val="36"/>
          <w:lang w:eastAsia="ru-RU"/>
        </w:rPr>
        <w:t xml:space="preserve"> среде MS DOS</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06D44">
        <w:rPr>
          <w:rFonts w:ascii="Arial" w:eastAsia="Times New Roman" w:hAnsi="Arial" w:cs="Arial"/>
          <w:b/>
          <w:bCs/>
          <w:color w:val="000000"/>
          <w:sz w:val="27"/>
          <w:szCs w:val="27"/>
          <w:lang w:eastAsia="ru-RU"/>
        </w:rPr>
        <w:t>1.3. Задание на работу</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Разработать программу в соответствии с заданием, выданным преподавателем по одному из вариантов заданий к лабораторной работе.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Перечень заданий:</w:t>
      </w:r>
    </w:p>
    <w:p w:rsidR="00E06D44" w:rsidRPr="00E06D44" w:rsidRDefault="00E06D44" w:rsidP="00E06D44">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Создать программу вывода в файл адреса PSP родительского </w:t>
      </w:r>
      <w:proofErr w:type="spellStart"/>
      <w:proofErr w:type="gramStart"/>
      <w:r w:rsidRPr="00E06D44">
        <w:rPr>
          <w:rFonts w:ascii="Arial" w:eastAsia="Times New Roman" w:hAnsi="Arial" w:cs="Arial"/>
          <w:color w:val="000000"/>
          <w:sz w:val="21"/>
          <w:szCs w:val="21"/>
          <w:lang w:eastAsia="ru-RU"/>
        </w:rPr>
        <w:t>процесса.Значение</w:t>
      </w:r>
      <w:proofErr w:type="spellEnd"/>
      <w:proofErr w:type="gramEnd"/>
      <w:r w:rsidRPr="00E06D44">
        <w:rPr>
          <w:rFonts w:ascii="Arial" w:eastAsia="Times New Roman" w:hAnsi="Arial" w:cs="Arial"/>
          <w:color w:val="000000"/>
          <w:sz w:val="21"/>
          <w:szCs w:val="21"/>
          <w:lang w:eastAsia="ru-RU"/>
        </w:rPr>
        <w:t xml:space="preserve"> адреса вывести в файл 1.out в шестнадцатеричном формате. Адрес PSP родительского процесса извлечь из текущего PSP.</w:t>
      </w:r>
    </w:p>
    <w:p w:rsidR="00E06D44" w:rsidRDefault="00E06D44" w:rsidP="00E06D44">
      <w:pPr>
        <w:pStyle w:val="1"/>
        <w:shd w:val="clear" w:color="auto" w:fill="1874CD"/>
        <w:spacing w:after="300" w:afterAutospacing="0"/>
        <w:jc w:val="both"/>
        <w:rPr>
          <w:color w:val="FFFFFF"/>
          <w:sz w:val="36"/>
          <w:szCs w:val="36"/>
        </w:rPr>
      </w:pPr>
      <w:r>
        <w:rPr>
          <w:color w:val="FFFFFF"/>
          <w:sz w:val="36"/>
          <w:szCs w:val="36"/>
        </w:rPr>
        <w:t>Лабораторная работа №2. Резидентные программы</w:t>
      </w:r>
    </w:p>
    <w:p w:rsidR="00E06D44" w:rsidRDefault="00E06D44" w:rsidP="00E06D44">
      <w:pPr>
        <w:pStyle w:val="2"/>
        <w:pBdr>
          <w:bottom w:val="single" w:sz="6" w:space="8" w:color="999999"/>
        </w:pBdr>
        <w:shd w:val="clear" w:color="auto" w:fill="FFFFFF"/>
        <w:spacing w:after="0" w:afterAutospacing="0"/>
        <w:jc w:val="both"/>
        <w:rPr>
          <w:sz w:val="27"/>
          <w:szCs w:val="27"/>
        </w:rPr>
      </w:pPr>
      <w:r>
        <w:rPr>
          <w:sz w:val="27"/>
          <w:szCs w:val="27"/>
        </w:rPr>
        <w:t>2.1. Цель работы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о принципах построения резидентных программ.</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Ознакомиться и практически изучить методы загрузки резидентных программ, передачи им данных и управления, предотвращения повторной загрузки.</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t>Лабораторная работа №2. Резидентные программы</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lastRenderedPageBreak/>
        <w:t>2.2. Краткие теоретические сведения</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Завершение работы программ с переводом в неактивный режим.</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Программы этой группы носят название </w:t>
      </w:r>
      <w:proofErr w:type="spellStart"/>
      <w:r w:rsidRPr="00E06D44">
        <w:rPr>
          <w:rFonts w:ascii="Arial" w:eastAsia="Times New Roman" w:hAnsi="Arial" w:cs="Arial"/>
          <w:color w:val="000000"/>
          <w:sz w:val="21"/>
          <w:szCs w:val="21"/>
          <w:lang w:eastAsia="ru-RU"/>
        </w:rPr>
        <w:t>Terminal</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and</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State</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Resident</w:t>
      </w:r>
      <w:proofErr w:type="spellEnd"/>
      <w:r w:rsidRPr="00E06D44">
        <w:rPr>
          <w:rFonts w:ascii="Arial" w:eastAsia="Times New Roman" w:hAnsi="Arial" w:cs="Arial"/>
          <w:color w:val="000000"/>
          <w:sz w:val="21"/>
          <w:szCs w:val="21"/>
          <w:lang w:eastAsia="ru-RU"/>
        </w:rPr>
        <w:t xml:space="preserve"> или сокращенно.</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Если завершение программы производится по INT 20h или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4Ch, то все блоки памяти, принадлежащие данному процессу (принадлежность процессу блока памяти определяется адресом владельца блока MCB) освобождаются и DOS имеет возможность поместить на это место новую программу.</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TSR-завершения могут производиться двумя функциями:</w:t>
      </w:r>
    </w:p>
    <w:p w:rsidR="00E06D44" w:rsidRPr="00E06D44" w:rsidRDefault="00E06D44" w:rsidP="00E06D4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INT 27h. При этом необходимо, чтобы CS содержал адрес PSP. В регистр DX заносится адрес байта, первого за оставляемым резидентным участком. Примечание. В этом случае программа TSR может занимать объем памяти не более 64К.</w:t>
      </w:r>
    </w:p>
    <w:p w:rsidR="00E06D44" w:rsidRPr="00E06D44" w:rsidRDefault="00E06D44" w:rsidP="00E06D4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INT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31h. Этот способ более универсален, т.к. ограничения на размер программы и условие CS=PSP здесь сняты. Размер программы указывается в регистре DX в параграфах.</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Общие характеристики TSR-программ</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TSR-программа, как правило, состоит из 2-х частей. Первая часть – рабочая секция (резидентная часть) и вторая часть – секция инициализации, которая, как правило, резидентной не остается.</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Секция инициализации используется в следующих целях:</w:t>
      </w:r>
    </w:p>
    <w:p w:rsidR="00E06D44" w:rsidRPr="00E06D44" w:rsidRDefault="00E06D44" w:rsidP="00E06D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настройка программы в соответствии с заданными опциями;</w:t>
      </w:r>
    </w:p>
    <w:p w:rsidR="00E06D44" w:rsidRPr="00E06D44" w:rsidRDefault="00E06D44" w:rsidP="00E06D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настройка необходимых векторов прерываний;</w:t>
      </w:r>
    </w:p>
    <w:p w:rsidR="00E06D44" w:rsidRPr="00E06D44" w:rsidRDefault="00E06D44" w:rsidP="00E06D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проверка наличия копий </w:t>
      </w:r>
      <w:proofErr w:type="spellStart"/>
      <w:r w:rsidRPr="00E06D44">
        <w:rPr>
          <w:rFonts w:ascii="Arial" w:eastAsia="Times New Roman" w:hAnsi="Arial" w:cs="Arial"/>
          <w:color w:val="000000"/>
          <w:sz w:val="21"/>
          <w:szCs w:val="21"/>
          <w:lang w:eastAsia="ru-RU"/>
        </w:rPr>
        <w:t>резидентрой</w:t>
      </w:r>
      <w:proofErr w:type="spellEnd"/>
      <w:r w:rsidRPr="00E06D44">
        <w:rPr>
          <w:rFonts w:ascii="Arial" w:eastAsia="Times New Roman" w:hAnsi="Arial" w:cs="Arial"/>
          <w:color w:val="000000"/>
          <w:sz w:val="21"/>
          <w:szCs w:val="21"/>
          <w:lang w:eastAsia="ru-RU"/>
        </w:rPr>
        <w:t xml:space="preserve"> программы в памяти для предотвращения размножения TSR-программ в памяти.</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При первом запуске TSR управление передается секции инициализации, которая выполняет указанные выше 3 пункта и оставляет резидентной рабочую секцию.</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Активизация TSR-программ</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При активизации TSR-программе передается управление, </w:t>
      </w:r>
      <w:proofErr w:type="gramStart"/>
      <w:r w:rsidRPr="00E06D44">
        <w:rPr>
          <w:rFonts w:ascii="Arial" w:eastAsia="Times New Roman" w:hAnsi="Arial" w:cs="Arial"/>
          <w:color w:val="000000"/>
          <w:sz w:val="21"/>
          <w:szCs w:val="21"/>
          <w:lang w:eastAsia="ru-RU"/>
        </w:rPr>
        <w:t>и</w:t>
      </w:r>
      <w:proofErr w:type="gramEnd"/>
      <w:r w:rsidRPr="00E06D44">
        <w:rPr>
          <w:rFonts w:ascii="Arial" w:eastAsia="Times New Roman" w:hAnsi="Arial" w:cs="Arial"/>
          <w:color w:val="000000"/>
          <w:sz w:val="21"/>
          <w:szCs w:val="21"/>
          <w:lang w:eastAsia="ru-RU"/>
        </w:rPr>
        <w:t xml:space="preserve"> если необходимо, параметры.</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Способы передачи управления:</w:t>
      </w:r>
    </w:p>
    <w:p w:rsidR="00E06D44" w:rsidRPr="00E06D44" w:rsidRDefault="00E06D44" w:rsidP="00E06D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Посредством команд передач управления CALL, JMP, RET и т.п.;</w:t>
      </w:r>
    </w:p>
    <w:p w:rsidR="00E06D44" w:rsidRPr="00E06D44" w:rsidRDefault="00E06D44" w:rsidP="00E06D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В результате асинхронных (аппаратных или, другими словами, </w:t>
      </w:r>
      <w:proofErr w:type="gramStart"/>
      <w:r w:rsidRPr="00E06D44">
        <w:rPr>
          <w:rFonts w:ascii="Arial" w:eastAsia="Times New Roman" w:hAnsi="Arial" w:cs="Arial"/>
          <w:color w:val="000000"/>
          <w:sz w:val="21"/>
          <w:szCs w:val="21"/>
          <w:lang w:eastAsia="ru-RU"/>
        </w:rPr>
        <w:t>внешних )</w:t>
      </w:r>
      <w:proofErr w:type="gramEnd"/>
      <w:r w:rsidRPr="00E06D44">
        <w:rPr>
          <w:rFonts w:ascii="Arial" w:eastAsia="Times New Roman" w:hAnsi="Arial" w:cs="Arial"/>
          <w:color w:val="000000"/>
          <w:sz w:val="21"/>
          <w:szCs w:val="21"/>
          <w:lang w:eastAsia="ru-RU"/>
        </w:rPr>
        <w:t xml:space="preserve"> прерываний;</w:t>
      </w:r>
    </w:p>
    <w:p w:rsidR="00E06D44" w:rsidRPr="00E06D44" w:rsidRDefault="00E06D44" w:rsidP="00E06D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Путем использования системных вызовов – команды внутренних прерываний INT n.</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Первый способ требует наличия в памяти активной программы, которая должна образовывать с резидентной единый программный комплекс с определенными заранее соглашениями взаимодействия (программный -интерфейс).</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Второй способ вызывает активизацию при возникновении внешнего прерывания, к которому чувствительна данная TSR (например, прерывания от таймера, клавиатуры, последовательного порта).</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lastRenderedPageBreak/>
        <w:t>Третий способ может применяться подобно первому, однако в этом случае интерфейс взаимодействия можно организовать более гибко и надежно. Следует отметить, что этот способ используется системой для вызова устанавливаемых драйверов.</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Особенности передачи данных при вызове резидентной программы</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При передаче управления помощью команд перехода основано на использовании области межзадачных связей, которая расположена по адресам:</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eastAsia="ru-RU"/>
        </w:rPr>
      </w:pPr>
      <w:proofErr w:type="gramStart"/>
      <w:r w:rsidRPr="00E06D44">
        <w:rPr>
          <w:rFonts w:ascii="Courier New" w:eastAsia="Times New Roman" w:hAnsi="Courier New" w:cs="Courier New"/>
          <w:color w:val="000000"/>
          <w:sz w:val="21"/>
          <w:szCs w:val="21"/>
          <w:lang w:eastAsia="ru-RU"/>
        </w:rPr>
        <w:t>40:F</w:t>
      </w:r>
      <w:proofErr w:type="gramEnd"/>
      <w:r w:rsidRPr="00E06D44">
        <w:rPr>
          <w:rFonts w:ascii="Courier New" w:eastAsia="Times New Roman" w:hAnsi="Courier New" w:cs="Courier New"/>
          <w:color w:val="000000"/>
          <w:sz w:val="21"/>
          <w:szCs w:val="21"/>
          <w:lang w:eastAsia="ru-RU"/>
        </w:rPr>
        <w:t>0h - 40:FFh.</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Используя эту область, можно осуществить как передачу управления, так и передачу параметров.</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Пример</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Пусть TSR-программа имеет точку входа ENTER.</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eastAsia="ru-RU"/>
        </w:rPr>
      </w:pPr>
      <w:r w:rsidRPr="00E06D44">
        <w:rPr>
          <w:rFonts w:ascii="Courier New" w:eastAsia="Times New Roman" w:hAnsi="Courier New" w:cs="Courier New"/>
          <w:color w:val="000000"/>
          <w:sz w:val="21"/>
          <w:szCs w:val="21"/>
          <w:lang w:eastAsia="ru-RU"/>
        </w:rPr>
        <w:t>BEGIN:</w:t>
      </w:r>
      <w:r w:rsidRPr="00E06D44">
        <w:rPr>
          <w:rFonts w:ascii="Courier New" w:eastAsia="Times New Roman" w:hAnsi="Courier New" w:cs="Courier New"/>
          <w:color w:val="000000"/>
          <w:sz w:val="21"/>
          <w:szCs w:val="21"/>
          <w:lang w:eastAsia="ru-RU"/>
        </w:rPr>
        <w:br/>
        <w:t>…</w:t>
      </w:r>
      <w:r w:rsidRPr="00E06D44">
        <w:rPr>
          <w:rFonts w:ascii="Courier New" w:eastAsia="Times New Roman" w:hAnsi="Courier New" w:cs="Courier New"/>
          <w:color w:val="000000"/>
          <w:sz w:val="21"/>
          <w:szCs w:val="21"/>
          <w:lang w:eastAsia="ru-RU"/>
        </w:rPr>
        <w:br/>
        <w:t>ENTER:</w:t>
      </w:r>
      <w:r w:rsidRPr="00E06D44">
        <w:rPr>
          <w:rFonts w:ascii="Courier New" w:eastAsia="Times New Roman" w:hAnsi="Courier New" w:cs="Courier New"/>
          <w:color w:val="000000"/>
          <w:sz w:val="21"/>
          <w:szCs w:val="21"/>
          <w:lang w:eastAsia="ru-RU"/>
        </w:rPr>
        <w:br/>
        <w:t>…</w:t>
      </w:r>
      <w:r w:rsidRPr="00E06D44">
        <w:rPr>
          <w:rFonts w:ascii="Courier New" w:eastAsia="Times New Roman" w:hAnsi="Courier New" w:cs="Courier New"/>
          <w:color w:val="000000"/>
          <w:sz w:val="21"/>
          <w:szCs w:val="21"/>
          <w:lang w:eastAsia="ru-RU"/>
        </w:rPr>
        <w:br/>
        <w:t>END</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обращения к этой программе необходимо поместить в область межзадачных связей следующую информацию.</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E06D44">
        <w:rPr>
          <w:rFonts w:ascii="Courier New" w:eastAsia="Times New Roman" w:hAnsi="Courier New" w:cs="Courier New"/>
          <w:color w:val="000000"/>
          <w:sz w:val="21"/>
          <w:szCs w:val="21"/>
          <w:lang w:val="en-US" w:eastAsia="ru-RU"/>
        </w:rPr>
        <w:t>40:F0h - OFFSET ENTER</w:t>
      </w:r>
      <w:r w:rsidRPr="00E06D44">
        <w:rPr>
          <w:rFonts w:ascii="Courier New" w:eastAsia="Times New Roman" w:hAnsi="Courier New" w:cs="Courier New"/>
          <w:color w:val="000000"/>
          <w:sz w:val="21"/>
          <w:szCs w:val="21"/>
          <w:lang w:val="en-US" w:eastAsia="ru-RU"/>
        </w:rPr>
        <w:br/>
        <w:t>40:F2h - SEG ENTER</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При передаче управления транзитная программа настраивает ES на область межзадачных связей </w:t>
      </w:r>
      <w:r w:rsidRPr="00E06D44">
        <w:rPr>
          <w:rFonts w:ascii="Courier New" w:eastAsia="Times New Roman" w:hAnsi="Courier New" w:cs="Courier New"/>
          <w:color w:val="000000"/>
          <w:sz w:val="21"/>
          <w:szCs w:val="21"/>
          <w:lang w:eastAsia="ru-RU"/>
        </w:rPr>
        <w:t>MOV ES,40h</w:t>
      </w:r>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Вызов резидентной программы осуществляется при помощи команды косвенного вызова процедуры </w:t>
      </w:r>
      <w:r w:rsidRPr="00E06D44">
        <w:rPr>
          <w:rFonts w:ascii="Courier New" w:eastAsia="Times New Roman" w:hAnsi="Courier New" w:cs="Courier New"/>
          <w:color w:val="000000"/>
          <w:sz w:val="21"/>
          <w:szCs w:val="21"/>
          <w:lang w:eastAsia="ru-RU"/>
        </w:rPr>
        <w:t>CALL DWORD PTR ES:0F0h</w:t>
      </w:r>
      <w:r w:rsidRPr="00E06D44">
        <w:rPr>
          <w:rFonts w:ascii="Arial" w:eastAsia="Times New Roman" w:hAnsi="Arial" w:cs="Arial"/>
          <w:color w:val="000000"/>
          <w:sz w:val="21"/>
          <w:szCs w:val="21"/>
          <w:lang w:eastAsia="ru-RU"/>
        </w:rPr>
        <w: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Резидентная программа оформляется как дальняя процедура и должна заканчиваться командой RETF.</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Параметры, как правило, передаются в виде адреса списка адресов необходимых параметров. Список адресов в транзитной или резидентной программе формируется следующим образом.</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E06D44">
        <w:rPr>
          <w:rFonts w:ascii="Courier New" w:eastAsia="Times New Roman" w:hAnsi="Courier New" w:cs="Courier New"/>
          <w:color w:val="000000"/>
          <w:sz w:val="21"/>
          <w:szCs w:val="21"/>
          <w:lang w:eastAsia="ru-RU"/>
        </w:rPr>
        <w:t>addrlist</w:t>
      </w:r>
      <w:proofErr w:type="spellEnd"/>
      <w:r w:rsidRPr="00E06D44">
        <w:rPr>
          <w:rFonts w:ascii="Courier New" w:eastAsia="Times New Roman" w:hAnsi="Courier New" w:cs="Courier New"/>
          <w:color w:val="000000"/>
          <w:sz w:val="21"/>
          <w:szCs w:val="21"/>
          <w:lang w:eastAsia="ru-RU"/>
        </w:rPr>
        <w:t xml:space="preserve"> </w:t>
      </w:r>
      <w:proofErr w:type="spellStart"/>
      <w:r w:rsidRPr="00E06D44">
        <w:rPr>
          <w:rFonts w:ascii="Courier New" w:eastAsia="Times New Roman" w:hAnsi="Courier New" w:cs="Courier New"/>
          <w:color w:val="000000"/>
          <w:sz w:val="21"/>
          <w:szCs w:val="21"/>
          <w:lang w:eastAsia="ru-RU"/>
        </w:rPr>
        <w:t>dd</w:t>
      </w:r>
      <w:proofErr w:type="spellEnd"/>
      <w:r w:rsidRPr="00E06D44">
        <w:rPr>
          <w:rFonts w:ascii="Courier New" w:eastAsia="Times New Roman" w:hAnsi="Courier New" w:cs="Courier New"/>
          <w:color w:val="000000"/>
          <w:sz w:val="21"/>
          <w:szCs w:val="21"/>
          <w:lang w:eastAsia="ru-RU"/>
        </w:rPr>
        <w:t xml:space="preserve"> &lt;имя1</w:t>
      </w:r>
      <w:proofErr w:type="gramStart"/>
      <w:r w:rsidRPr="00E06D44">
        <w:rPr>
          <w:rFonts w:ascii="Courier New" w:eastAsia="Times New Roman" w:hAnsi="Courier New" w:cs="Courier New"/>
          <w:color w:val="000000"/>
          <w:sz w:val="21"/>
          <w:szCs w:val="21"/>
          <w:lang w:eastAsia="ru-RU"/>
        </w:rPr>
        <w:t>&gt;,&lt;</w:t>
      </w:r>
      <w:proofErr w:type="gramEnd"/>
      <w:r w:rsidRPr="00E06D44">
        <w:rPr>
          <w:rFonts w:ascii="Courier New" w:eastAsia="Times New Roman" w:hAnsi="Courier New" w:cs="Courier New"/>
          <w:color w:val="000000"/>
          <w:sz w:val="21"/>
          <w:szCs w:val="21"/>
          <w:lang w:eastAsia="ru-RU"/>
        </w:rPr>
        <w:t>имя2&gt;,...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Адрес списка адресов можно занести по следующим адресам.</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E06D44">
        <w:rPr>
          <w:rFonts w:ascii="Courier New" w:eastAsia="Times New Roman" w:hAnsi="Courier New" w:cs="Courier New"/>
          <w:color w:val="000000"/>
          <w:sz w:val="21"/>
          <w:szCs w:val="21"/>
          <w:lang w:val="en-US" w:eastAsia="ru-RU"/>
        </w:rPr>
        <w:t>40:F4h - OFFSET ADDRLIST</w:t>
      </w:r>
      <w:r w:rsidRPr="00E06D44">
        <w:rPr>
          <w:rFonts w:ascii="Courier New" w:eastAsia="Times New Roman" w:hAnsi="Courier New" w:cs="Courier New"/>
          <w:color w:val="000000"/>
          <w:sz w:val="21"/>
          <w:szCs w:val="21"/>
          <w:lang w:val="en-US" w:eastAsia="ru-RU"/>
        </w:rPr>
        <w:br/>
        <w:t>40:F6h - SEG ADDRLIST</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реализации передачи управления TSR-программе от аппаратного прерывания необходимо иметь в составе резидентной программы обработчик данного аппаратного прерывания. Данные такая программа, как правило, получает из портов ввода-вывода.</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Выходные данные помещаются в специально выделенные буферы в памяти компьютера. Выделение буферов производится с помощью функции INT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48h.</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lastRenderedPageBreak/>
        <w:t>Третий способ вызова TSR-программ основан на использовании свободных векторов прерываний c номерами 60h-6Fh. Настройка вектора 60h на адрес точки входа может выглядеть следующим образом.</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E06D44">
        <w:rPr>
          <w:rFonts w:ascii="Courier New" w:eastAsia="Times New Roman" w:hAnsi="Courier New" w:cs="Courier New"/>
          <w:color w:val="000000"/>
          <w:sz w:val="21"/>
          <w:szCs w:val="21"/>
          <w:lang w:val="en-US" w:eastAsia="ru-RU"/>
        </w:rPr>
        <w:t>MOV AX,0 MOV ES,AX</w:t>
      </w:r>
      <w:r w:rsidRPr="00E06D44">
        <w:rPr>
          <w:rFonts w:ascii="Courier New" w:eastAsia="Times New Roman" w:hAnsi="Courier New" w:cs="Courier New"/>
          <w:color w:val="000000"/>
          <w:sz w:val="21"/>
          <w:szCs w:val="21"/>
          <w:lang w:val="en-US" w:eastAsia="ru-RU"/>
        </w:rPr>
        <w:br/>
        <w:t>MOV ES:180h,OFFSET ENTER</w:t>
      </w:r>
      <w:r w:rsidRPr="00E06D44">
        <w:rPr>
          <w:rFonts w:ascii="Courier New" w:eastAsia="Times New Roman" w:hAnsi="Courier New" w:cs="Courier New"/>
          <w:color w:val="000000"/>
          <w:sz w:val="21"/>
          <w:szCs w:val="21"/>
          <w:lang w:val="en-US" w:eastAsia="ru-RU"/>
        </w:rPr>
        <w:br/>
        <w:t>MOV ES:182h,SEGMENT ENTER</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Активизация резидентной программы выполняется с помощью инструкции INT 60h.</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Через векторы можно передавать адреса параметров так же, как и через область межзадачных связей.</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Примечание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Если активизация резидентной программы происходит в результате аппаратного прерывания, TSR-программа должна выполнить следующее:</w:t>
      </w:r>
    </w:p>
    <w:p w:rsidR="00E06D44" w:rsidRPr="00E06D44" w:rsidRDefault="00E06D44" w:rsidP="00E06D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переключить на себя PSP с помощью функции DOS INT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50h;</w:t>
      </w:r>
    </w:p>
    <w:p w:rsidR="00E06D44" w:rsidRPr="00E06D44" w:rsidRDefault="00E06D44" w:rsidP="00E06D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переключить на себя стек;</w:t>
      </w:r>
    </w:p>
    <w:p w:rsidR="00E06D44" w:rsidRPr="00E06D44" w:rsidRDefault="00E06D44" w:rsidP="00E06D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переключить прерывание по </w:t>
      </w:r>
      <w:proofErr w:type="spellStart"/>
      <w:r w:rsidRPr="00E06D44">
        <w:rPr>
          <w:rFonts w:ascii="Arial" w:eastAsia="Times New Roman" w:hAnsi="Arial" w:cs="Arial"/>
          <w:color w:val="000000"/>
          <w:sz w:val="21"/>
          <w:szCs w:val="21"/>
          <w:lang w:eastAsia="ru-RU"/>
        </w:rPr>
        <w:t>Ctrl-Break</w:t>
      </w:r>
      <w:proofErr w:type="spellEnd"/>
      <w:r w:rsidRPr="00E06D44">
        <w:rPr>
          <w:rFonts w:ascii="Arial" w:eastAsia="Times New Roman" w:hAnsi="Arial" w:cs="Arial"/>
          <w:color w:val="000000"/>
          <w:sz w:val="21"/>
          <w:szCs w:val="21"/>
          <w:lang w:eastAsia="ru-RU"/>
        </w:rPr>
        <w:t xml:space="preserve"> INT 24h на себя;</w:t>
      </w:r>
    </w:p>
    <w:p w:rsidR="00E06D44" w:rsidRPr="00E06D44" w:rsidRDefault="00E06D44" w:rsidP="00E06D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переключить </w:t>
      </w:r>
      <w:proofErr w:type="spellStart"/>
      <w:r w:rsidRPr="00E06D44">
        <w:rPr>
          <w:rFonts w:ascii="Arial" w:eastAsia="Times New Roman" w:hAnsi="Arial" w:cs="Arial"/>
          <w:color w:val="000000"/>
          <w:sz w:val="21"/>
          <w:szCs w:val="21"/>
          <w:lang w:eastAsia="ru-RU"/>
        </w:rPr>
        <w:t>Disk</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Transfer</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Area</w:t>
      </w:r>
      <w:proofErr w:type="spellEnd"/>
      <w:r w:rsidRPr="00E06D44">
        <w:rPr>
          <w:rFonts w:ascii="Arial" w:eastAsia="Times New Roman" w:hAnsi="Arial" w:cs="Arial"/>
          <w:color w:val="000000"/>
          <w:sz w:val="21"/>
          <w:szCs w:val="21"/>
          <w:lang w:eastAsia="ru-RU"/>
        </w:rPr>
        <w:t xml:space="preserve"> на себя, для чего:</w:t>
      </w:r>
    </w:p>
    <w:p w:rsidR="00E06D44" w:rsidRPr="00E06D44" w:rsidRDefault="00E06D44" w:rsidP="00E06D44">
      <w:pPr>
        <w:numPr>
          <w:ilvl w:val="1"/>
          <w:numId w:val="4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сохранить DTA с помощью INT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2Fh;</w:t>
      </w:r>
    </w:p>
    <w:p w:rsidR="00E06D44" w:rsidRPr="00E06D44" w:rsidRDefault="00E06D44" w:rsidP="00E06D44">
      <w:pPr>
        <w:numPr>
          <w:ilvl w:val="1"/>
          <w:numId w:val="4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установить новый DTA с помощью INT 21hFn 1Ah.</w:t>
      </w:r>
    </w:p>
    <w:p w:rsidR="00E06D44" w:rsidRPr="00E06D44" w:rsidRDefault="00E06D44" w:rsidP="00E06D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06D44">
        <w:rPr>
          <w:rFonts w:ascii="Arial" w:eastAsia="Times New Roman" w:hAnsi="Arial" w:cs="Arial"/>
          <w:b/>
          <w:bCs/>
          <w:color w:val="FFFFFF"/>
          <w:kern w:val="36"/>
          <w:sz w:val="36"/>
          <w:szCs w:val="36"/>
          <w:lang w:eastAsia="ru-RU"/>
        </w:rPr>
        <w:t>Лабораторная работа №2. Резидентные программы</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06D44">
        <w:rPr>
          <w:rFonts w:ascii="Arial" w:eastAsia="Times New Roman" w:hAnsi="Arial" w:cs="Arial"/>
          <w:b/>
          <w:bCs/>
          <w:color w:val="000000"/>
          <w:sz w:val="27"/>
          <w:szCs w:val="27"/>
          <w:lang w:eastAsia="ru-RU"/>
        </w:rPr>
        <w:t>2.3. Задание на работу</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Разработать программу в соответствии с заданием, выданным преподавателем по одному из вариантов заданий к лабораторной работе.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Перечень заданий:</w:t>
      </w:r>
    </w:p>
    <w:p w:rsidR="00E06D44" w:rsidRPr="00E06D44" w:rsidRDefault="00E06D44" w:rsidP="00E06D44">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Создать резидентный обработчик прерывания от таймера. Передать данные от таймера через стек.</w:t>
      </w:r>
    </w:p>
    <w:p w:rsidR="00E06D44" w:rsidRDefault="00E06D44" w:rsidP="00E06D44">
      <w:p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p>
    <w:p w:rsidR="00E06D44" w:rsidRDefault="00E06D44" w:rsidP="00E06D44">
      <w:p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p>
    <w:p w:rsidR="00E06D44" w:rsidRDefault="00E06D44" w:rsidP="00E06D44">
      <w:p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p>
    <w:p w:rsidR="00E06D44" w:rsidRPr="00E06D44" w:rsidRDefault="00E06D44" w:rsidP="00E06D44">
      <w:p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№3. Обработчики прерываний</w:t>
      </w:r>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Цель работы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о системе прерываний в микропроцессорах семейства i86.</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Ознакомиться и практически изучить способы создания обработчиков прерываний.</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№3. Обработчики прерываний</w:t>
      </w:r>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3.2. Краткие теоретические сведения</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Прерывания в реальном режиме работы микропроцессора.</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реальном режиме используются внутренние и внешние прерывания. Внутренние прерывания инициируются некоторыми событиями при выполнении команд процессора, к ним же относятся </w:t>
      </w:r>
      <w:proofErr w:type="gramStart"/>
      <w:r>
        <w:rPr>
          <w:rFonts w:ascii="Arial" w:hAnsi="Arial" w:cs="Arial"/>
          <w:color w:val="000000"/>
          <w:sz w:val="21"/>
          <w:szCs w:val="21"/>
        </w:rPr>
        <w:t>прерывания</w:t>
      </w:r>
      <w:proofErr w:type="gramEnd"/>
      <w:r>
        <w:rPr>
          <w:rFonts w:ascii="Arial" w:hAnsi="Arial" w:cs="Arial"/>
          <w:color w:val="000000"/>
          <w:sz w:val="21"/>
          <w:szCs w:val="21"/>
        </w:rPr>
        <w:t xml:space="preserve"> инициированные командой INT. Внешние прерывания инициируются периферийными или внешними устройствами компьютера. Внешние прерывания вызываются событиями, асинхронными по отношению к выполняемой программе. Обычно аппаратные прерывания инициируются аппаратурой ввода/вывода после завершения выполнения текущей операции. Кроме того, некоторые прерывания зарезервированы для использования самим процессором – прерывания по ошибке деления, прерывания для пошаговой работы, немаскируемое прерывание и т.д.</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обработки прерываний в реальном режиме процессор использует таблицу векторов прерываний. Эта таблица располагается в самом начале оперативной памяти, т.е. её физический адрес – 00000. Таблица векторов прерываний реального режима состоит из 256 элементов по 4 байта, таким образом её размер составляет 1К. Элементы таблицы – дальние указатели на процедуры обработки прерываний. Указатели состоят из 16-битового сегментного адреса процедуры обработки прерывания и 16-битового смещения. Причём смещение хранится по младшему адресу, а сегментный адрес – по старшему.</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Когда происходит программное или аппаратное прерывание, текущее содержимое регистров CS, IP а также регистра флагов FLAGS записывается в стек программы (который, в свою очередь, адресуется регистровой парой </w:t>
      </w:r>
      <w:proofErr w:type="gramStart"/>
      <w:r>
        <w:rPr>
          <w:rFonts w:ascii="Arial" w:hAnsi="Arial" w:cs="Arial"/>
          <w:color w:val="000000"/>
          <w:sz w:val="21"/>
          <w:szCs w:val="21"/>
        </w:rPr>
        <w:t>SS:SP</w:t>
      </w:r>
      <w:proofErr w:type="gramEnd"/>
      <w:r>
        <w:rPr>
          <w:rFonts w:ascii="Arial" w:hAnsi="Arial" w:cs="Arial"/>
          <w:color w:val="000000"/>
          <w:sz w:val="21"/>
          <w:szCs w:val="21"/>
        </w:rPr>
        <w:t>). Далее из таблицы векторов прерываний выбираются новые значения для CS и IP, при этом управление передаётся на процедуру обработки прерывания.</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Перед входом в процедуру обработки прерывания принудительно сбрасываются флажки трассировки TF и разрешения прерываний IF. Поэтому, если процедура прерывания сама должна быть прерываемой, необходимо разрешить прерывания командой STI. В противном случае, до завершения процедуры обработки прерывания все прерывания будут запрещены.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Завершив обработку прерывания, процедура должна выдать команду IRET, по которой из стека будут извлечены значения для CS, IP, FLAGS и загружены в соответствующие регистры. Далее выполнение прерванной программы будет продолжено.</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аппаратных маскируемых прерываний, в компьютере IBM РС и совместимых с ним существует всего шестнадцать таких прерываний, обозначаемых IRQ0-IRQ15. В реальном режиме для обработки прерываний IRQ0-IRQ7 используются вектора прерываний от 08h до 0Fh, а для IRQ8-IRQ15 – от 70h до 77h.</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№3. Обработчики прерываний</w:t>
      </w:r>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3.3. Оборудование</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IBM PC/AT – совместимый компьютер с процессором не ниже i486 и операционной системой МSDOS, компилятор </w:t>
      </w:r>
      <w:proofErr w:type="spellStart"/>
      <w:r>
        <w:rPr>
          <w:rFonts w:ascii="Arial" w:hAnsi="Arial" w:cs="Arial"/>
          <w:color w:val="000000"/>
          <w:sz w:val="21"/>
          <w:szCs w:val="21"/>
        </w:rPr>
        <w:t>Turbo</w:t>
      </w:r>
      <w:proofErr w:type="spellEnd"/>
      <w:r>
        <w:rPr>
          <w:rFonts w:ascii="Arial" w:hAnsi="Arial" w:cs="Arial"/>
          <w:color w:val="000000"/>
          <w:sz w:val="21"/>
          <w:szCs w:val="21"/>
        </w:rPr>
        <w:t xml:space="preserve"> </w:t>
      </w:r>
      <w:proofErr w:type="spellStart"/>
      <w:r>
        <w:rPr>
          <w:rFonts w:ascii="Arial" w:hAnsi="Arial" w:cs="Arial"/>
          <w:color w:val="000000"/>
          <w:sz w:val="21"/>
          <w:szCs w:val="21"/>
        </w:rPr>
        <w:t>Assembler</w:t>
      </w:r>
      <w:proofErr w:type="spellEnd"/>
      <w:r>
        <w:rPr>
          <w:rFonts w:ascii="Arial" w:hAnsi="Arial" w:cs="Arial"/>
          <w:color w:val="000000"/>
          <w:sz w:val="21"/>
          <w:szCs w:val="21"/>
        </w:rPr>
        <w:t>.</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t>Лабораторная работа №3. Обработчики прерываний</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lastRenderedPageBreak/>
        <w:t>3.4. Задание на работу</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Разработать программу в соответствии с заданием, выданным преподавателем по одному из вариантов заданий к лабораторной работе.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Перечень заданий:</w:t>
      </w:r>
    </w:p>
    <w:p w:rsidR="00E06D44" w:rsidRPr="00E06D44" w:rsidRDefault="00E06D44" w:rsidP="00E06D44">
      <w:pPr>
        <w:numPr>
          <w:ilvl w:val="0"/>
          <w:numId w:val="4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Создать резидентный обработчик прерывания в вектор 01.</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Лабораторная работа №4. Обработка внешних прерываний в реальном режиме работы процессора </w:t>
      </w:r>
      <w:proofErr w:type="spellStart"/>
      <w:r>
        <w:rPr>
          <w:rFonts w:ascii="Arial" w:hAnsi="Arial" w:cs="Arial"/>
          <w:color w:val="FFFFFF"/>
          <w:sz w:val="36"/>
          <w:szCs w:val="36"/>
        </w:rPr>
        <w:t>Intel</w:t>
      </w:r>
      <w:proofErr w:type="spellEnd"/>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4.1. Цель работы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о системе прерываний в микропроцессорах семейства i86.</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Ознакомиться и практически изучить способы создания обработчиков прерываний.</w:t>
      </w:r>
    </w:p>
    <w:p w:rsidR="00E06D44" w:rsidRDefault="00E06D44" w:rsidP="00E06D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Лабораторная работа №4. Обработка внешних прерываний в реальном режиме работы процессора </w:t>
      </w:r>
      <w:proofErr w:type="spellStart"/>
      <w:r>
        <w:rPr>
          <w:rFonts w:ascii="Arial" w:hAnsi="Arial" w:cs="Arial"/>
          <w:color w:val="FFFFFF"/>
          <w:sz w:val="36"/>
          <w:szCs w:val="36"/>
        </w:rPr>
        <w:t>Intel</w:t>
      </w:r>
      <w:proofErr w:type="spellEnd"/>
    </w:p>
    <w:p w:rsidR="00E06D44" w:rsidRDefault="00E06D44" w:rsidP="00E06D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4.2. Оборудование</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IBM PC/AT – совместимый компьютер с процессором не ниже i486 и операционной системой МSDOS, компилятор </w:t>
      </w:r>
      <w:proofErr w:type="spellStart"/>
      <w:r>
        <w:rPr>
          <w:rFonts w:ascii="Arial" w:hAnsi="Arial" w:cs="Arial"/>
          <w:color w:val="000000"/>
          <w:sz w:val="21"/>
          <w:szCs w:val="21"/>
        </w:rPr>
        <w:t>Turbo</w:t>
      </w:r>
      <w:proofErr w:type="spellEnd"/>
      <w:r>
        <w:rPr>
          <w:rFonts w:ascii="Arial" w:hAnsi="Arial" w:cs="Arial"/>
          <w:color w:val="000000"/>
          <w:sz w:val="21"/>
          <w:szCs w:val="21"/>
        </w:rPr>
        <w:t xml:space="preserve"> </w:t>
      </w:r>
      <w:proofErr w:type="spellStart"/>
      <w:r>
        <w:rPr>
          <w:rFonts w:ascii="Arial" w:hAnsi="Arial" w:cs="Arial"/>
          <w:color w:val="000000"/>
          <w:sz w:val="21"/>
          <w:szCs w:val="21"/>
        </w:rPr>
        <w:t>Assembler</w:t>
      </w:r>
      <w:proofErr w:type="spellEnd"/>
      <w:r>
        <w:rPr>
          <w:rFonts w:ascii="Arial" w:hAnsi="Arial" w:cs="Arial"/>
          <w:color w:val="000000"/>
          <w:sz w:val="21"/>
          <w:szCs w:val="21"/>
        </w:rPr>
        <w:t>.</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t xml:space="preserve">Лабораторная работа №4. Обработка внешних прерываний в реальном режиме работы процессора </w:t>
      </w:r>
      <w:proofErr w:type="spellStart"/>
      <w:r w:rsidRPr="00E06D44">
        <w:rPr>
          <w:rFonts w:ascii="Times New Roman" w:eastAsia="Times New Roman" w:hAnsi="Times New Roman" w:cs="Times New Roman"/>
          <w:b/>
          <w:bCs/>
          <w:color w:val="FFFFFF"/>
          <w:kern w:val="36"/>
          <w:sz w:val="36"/>
          <w:szCs w:val="36"/>
          <w:lang w:eastAsia="ru-RU"/>
        </w:rPr>
        <w:t>Intel</w:t>
      </w:r>
      <w:proofErr w:type="spellEnd"/>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t>4.3. Задание на работу</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Разработать программу в соответствии с заданием, выданным преподавателем по одному из вариантов заданий к лабораторной работе.</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Перечень заданий:</w:t>
      </w:r>
    </w:p>
    <w:p w:rsidR="00E06D44" w:rsidRPr="00E06D44" w:rsidRDefault="00E06D44" w:rsidP="00E06D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Создать резидентный обработчик прерывания от таймера.</w:t>
      </w:r>
    </w:p>
    <w:p w:rsidR="00E06D44" w:rsidRDefault="00E06D44" w:rsidP="00E06D44">
      <w:pPr>
        <w:pStyle w:val="1"/>
        <w:shd w:val="clear" w:color="auto" w:fill="1874CD"/>
        <w:spacing w:after="300" w:afterAutospacing="0"/>
        <w:jc w:val="both"/>
        <w:rPr>
          <w:color w:val="FFFFFF"/>
          <w:sz w:val="36"/>
          <w:szCs w:val="36"/>
        </w:rPr>
      </w:pPr>
      <w:r>
        <w:rPr>
          <w:color w:val="FFFFFF"/>
          <w:sz w:val="36"/>
          <w:szCs w:val="36"/>
        </w:rPr>
        <w:t>Лабораторная работа №5. Порождение процессов</w:t>
      </w:r>
    </w:p>
    <w:p w:rsidR="00E06D44" w:rsidRDefault="00E06D44" w:rsidP="00E06D44">
      <w:pPr>
        <w:pStyle w:val="2"/>
        <w:pBdr>
          <w:bottom w:val="single" w:sz="6" w:space="8" w:color="999999"/>
        </w:pBdr>
        <w:shd w:val="clear" w:color="auto" w:fill="FFFFFF"/>
        <w:spacing w:after="0" w:afterAutospacing="0"/>
        <w:jc w:val="both"/>
        <w:rPr>
          <w:sz w:val="27"/>
          <w:szCs w:val="27"/>
        </w:rPr>
      </w:pPr>
      <w:r>
        <w:rPr>
          <w:sz w:val="27"/>
          <w:szCs w:val="27"/>
        </w:rPr>
        <w:t>5.1. Цель работы</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о системе прерываний в микропроцессорах семейства i86.</w:t>
      </w:r>
    </w:p>
    <w:p w:rsidR="00E06D44" w:rsidRDefault="00E06D44" w:rsidP="00E06D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Ознакомиться и практически изучить способы создания обработчиков прерываний.</w:t>
      </w:r>
    </w:p>
    <w:p w:rsidR="00E06D44" w:rsidRPr="00E06D44" w:rsidRDefault="00E06D44" w:rsidP="00E06D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06D44">
        <w:rPr>
          <w:rFonts w:ascii="Times New Roman" w:eastAsia="Times New Roman" w:hAnsi="Times New Roman" w:cs="Times New Roman"/>
          <w:b/>
          <w:bCs/>
          <w:color w:val="FFFFFF"/>
          <w:kern w:val="36"/>
          <w:sz w:val="36"/>
          <w:szCs w:val="36"/>
          <w:lang w:eastAsia="ru-RU"/>
        </w:rPr>
        <w:t>Лабораторная работа №5. Порождение процессов</w:t>
      </w:r>
    </w:p>
    <w:p w:rsidR="00E06D44" w:rsidRPr="00E06D44" w:rsidRDefault="00E06D44" w:rsidP="00E06D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06D44">
        <w:rPr>
          <w:rFonts w:ascii="Times New Roman" w:eastAsia="Times New Roman" w:hAnsi="Times New Roman" w:cs="Times New Roman"/>
          <w:b/>
          <w:bCs/>
          <w:sz w:val="27"/>
          <w:szCs w:val="27"/>
          <w:lang w:eastAsia="ru-RU"/>
        </w:rPr>
        <w:t>5.2. Краткие теоретические сведения</w:t>
      </w:r>
    </w:p>
    <w:p w:rsidR="00E06D44" w:rsidRPr="00E06D44" w:rsidRDefault="00E06D44" w:rsidP="00E06D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Управление системной памятью в однозадачной ОС</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Системная память в MS DOS используется для размещения задач и информационных блоков.</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Структуру распределение памяти в MS DOS ориентировочно можно представить так:</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Адреса 0000-03FFh – таблица векторов прерываний 00400h – адрес начала области данных BIOS</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xxxx:0000 – область программ MS DOS</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расширение BIOS</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обработчики прерываний MS DOS</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буферы</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внутренние структуры данных MS DOS</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загружаемые драйверы устройств</w:t>
      </w:r>
    </w:p>
    <w:p w:rsidR="00E06D44" w:rsidRPr="00E06D44" w:rsidRDefault="00E06D44" w:rsidP="00E06D44">
      <w:pPr>
        <w:numPr>
          <w:ilvl w:val="1"/>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xxxx:0000 – резидентная часть COMMAND.COM</w:t>
      </w:r>
    </w:p>
    <w:p w:rsidR="00E06D44" w:rsidRPr="00E06D44" w:rsidRDefault="00E06D44" w:rsidP="00E06D44">
      <w:pPr>
        <w:numPr>
          <w:ilvl w:val="1"/>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xxxx:0000 – резидентные программы</w:t>
      </w:r>
    </w:p>
    <w:p w:rsidR="00E06D44" w:rsidRPr="00E06D44" w:rsidRDefault="00E06D44" w:rsidP="00E06D44">
      <w:pPr>
        <w:numPr>
          <w:ilvl w:val="1"/>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xxxx:0000 – прикладные транзитные программы (в конце находится транзитная часть COMMAND.COM)</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A000:0000 – память SVGA</w:t>
      </w:r>
    </w:p>
    <w:p w:rsidR="00E06D44" w:rsidRPr="00E06D44" w:rsidRDefault="00E06D44" w:rsidP="00E06D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FE00:0000 – ПЗУ BIOS</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Вследствие того, что MS DOS – однозадачная операционная система, </w:t>
      </w:r>
      <w:proofErr w:type="gramStart"/>
      <w:r w:rsidRPr="00E06D44">
        <w:rPr>
          <w:rFonts w:ascii="Arial" w:eastAsia="Times New Roman" w:hAnsi="Arial" w:cs="Arial"/>
          <w:color w:val="000000"/>
          <w:sz w:val="21"/>
          <w:szCs w:val="21"/>
          <w:lang w:eastAsia="ru-RU"/>
        </w:rPr>
        <w:t>все процессы и задачи</w:t>
      </w:r>
      <w:proofErr w:type="gramEnd"/>
      <w:r w:rsidRPr="00E06D44">
        <w:rPr>
          <w:rFonts w:ascii="Arial" w:eastAsia="Times New Roman" w:hAnsi="Arial" w:cs="Arial"/>
          <w:color w:val="000000"/>
          <w:sz w:val="21"/>
          <w:szCs w:val="21"/>
          <w:lang w:eastAsia="ru-RU"/>
        </w:rPr>
        <w:t xml:space="preserve"> запущенные на выполнение в ее среде выполняются в реальном режиме процессора. Попытка организовать многозадачность привела к созданию механизма резидентных программ. Таким образом, можно считать, что пользователь может использовать всего два типа программ – резидентные и транзитные. Последние после стандартного завершения освобождают все выделенные операционной системой ресурсы – процессор, память, компоненты файловой системы. Любой программе операционная система выделяет свободный блок памяти. На первоначальном этапе – это блок памяти от конца резидентных программ до видеопамяти. Первоначальный объем системной памяти составляет 640К.</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Системный загрузчик программ отводит под программу весь свободный блок системной памяти. Учитывая то, что, как правило, этот блок единственный, программе выделяется вся системная память. Следовательно, прежде чем запрашивать у DOS участок памяти, необходимо сократить объем памяти, занимаемый программой, до фактически необходимого.</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Дисциплина работы с системной памятью базируется на использовании специальной структуры блоков памяти. Эта структура позволяет в достаточной мере эффективно управлять выделением и освобождением памяти в процессе выполнения работ.</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Структура системной памяти представлена на рисунке 5.1:</w:t>
      </w:r>
    </w:p>
    <w:p w:rsidR="00E06D44" w:rsidRPr="00E06D44" w:rsidRDefault="00EF7B25" w:rsidP="00E06D44">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669293" cy="70866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 (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73878" cy="709233"/>
                    </a:xfrm>
                    <a:prstGeom prst="rect">
                      <a:avLst/>
                    </a:prstGeom>
                  </pic:spPr>
                </pic:pic>
              </a:graphicData>
            </a:graphic>
          </wp:inline>
        </w:drawing>
      </w:r>
    </w:p>
    <w:p w:rsidR="00E06D44" w:rsidRPr="00E06D44" w:rsidRDefault="00E06D44" w:rsidP="00E06D44">
      <w:pPr>
        <w:shd w:val="clear" w:color="auto" w:fill="FFFFFF"/>
        <w:spacing w:after="150" w:line="240" w:lineRule="auto"/>
        <w:jc w:val="center"/>
        <w:rPr>
          <w:rFonts w:ascii="Arial" w:eastAsia="Times New Roman" w:hAnsi="Arial" w:cs="Arial"/>
          <w:i/>
          <w:iCs/>
          <w:color w:val="000066"/>
          <w:sz w:val="21"/>
          <w:szCs w:val="21"/>
          <w:lang w:eastAsia="ru-RU"/>
        </w:rPr>
      </w:pPr>
      <w:r w:rsidRPr="00E06D44">
        <w:rPr>
          <w:rFonts w:ascii="Arial" w:eastAsia="Times New Roman" w:hAnsi="Arial" w:cs="Arial"/>
          <w:i/>
          <w:iCs/>
          <w:color w:val="000066"/>
          <w:sz w:val="21"/>
          <w:szCs w:val="21"/>
          <w:lang w:eastAsia="ru-RU"/>
        </w:rPr>
        <w:t>Рисунок 5.1 – Структура системной памяти</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lastRenderedPageBreak/>
        <w:t xml:space="preserve">Таким образом, блоки памяти с помощью MCB связаны в односвязный список, адрес начала которого хранится в судебной области памяти DOS. Данную цепочку блоков нельзя разрушать, т.к. это приведет к разрушению структуры системной памяти. На первый MCB указывает внутренняя переменная DOS, адрес которой можно получить, используя функцию </w:t>
      </w:r>
      <w:proofErr w:type="spellStart"/>
      <w:r w:rsidRPr="00E06D44">
        <w:rPr>
          <w:rFonts w:ascii="Arial" w:eastAsia="Times New Roman" w:hAnsi="Arial" w:cs="Arial"/>
          <w:color w:val="000000"/>
          <w:sz w:val="21"/>
          <w:szCs w:val="21"/>
          <w:lang w:eastAsia="ru-RU"/>
        </w:rPr>
        <w:t>Int</w:t>
      </w:r>
      <w:proofErr w:type="spellEnd"/>
      <w:r w:rsidRPr="00E06D44">
        <w:rPr>
          <w:rFonts w:ascii="Arial" w:eastAsia="Times New Roman" w:hAnsi="Arial" w:cs="Arial"/>
          <w:color w:val="000000"/>
          <w:sz w:val="21"/>
          <w:szCs w:val="21"/>
          <w:lang w:eastAsia="ru-RU"/>
        </w:rPr>
        <w:t xml:space="preserve">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52h. Эта функция в паре регистров </w:t>
      </w:r>
      <w:proofErr w:type="gramStart"/>
      <w:r w:rsidRPr="00E06D44">
        <w:rPr>
          <w:rFonts w:ascii="Arial" w:eastAsia="Times New Roman" w:hAnsi="Arial" w:cs="Arial"/>
          <w:color w:val="000000"/>
          <w:sz w:val="21"/>
          <w:szCs w:val="21"/>
          <w:lang w:eastAsia="ru-RU"/>
        </w:rPr>
        <w:t>ES:BX</w:t>
      </w:r>
      <w:proofErr w:type="gramEnd"/>
      <w:r w:rsidRPr="00E06D44">
        <w:rPr>
          <w:rFonts w:ascii="Arial" w:eastAsia="Times New Roman" w:hAnsi="Arial" w:cs="Arial"/>
          <w:color w:val="000000"/>
          <w:sz w:val="21"/>
          <w:szCs w:val="21"/>
          <w:lang w:eastAsia="ru-RU"/>
        </w:rPr>
        <w:t xml:space="preserve"> возвращает адрес векторной таблицы связей, где и хранится адрес первого MCB.</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MCB представляет собой 16-тибайтовый управляющий блок, первые 5байтов которого несут такую информацию.</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Нулевой байт может содержать следующий код:</w:t>
      </w:r>
    </w:p>
    <w:p w:rsidR="00E06D44" w:rsidRPr="00E06D44" w:rsidRDefault="00E06D44" w:rsidP="00E06D44">
      <w:pPr>
        <w:numPr>
          <w:ilvl w:val="0"/>
          <w:numId w:val="5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90 – последний блок;</w:t>
      </w:r>
    </w:p>
    <w:p w:rsidR="00E06D44" w:rsidRPr="00E06D44" w:rsidRDefault="00E06D44" w:rsidP="00E06D44">
      <w:pPr>
        <w:numPr>
          <w:ilvl w:val="0"/>
          <w:numId w:val="5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77 – промежуточный блок.</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Первый и второй байты – 0, если блок свободен, или сегментный адрес </w:t>
      </w:r>
      <w:proofErr w:type="gramStart"/>
      <w:r w:rsidRPr="00E06D44">
        <w:rPr>
          <w:rFonts w:ascii="Arial" w:eastAsia="Times New Roman" w:hAnsi="Arial" w:cs="Arial"/>
          <w:color w:val="000000"/>
          <w:sz w:val="21"/>
          <w:szCs w:val="21"/>
          <w:lang w:eastAsia="ru-RU"/>
        </w:rPr>
        <w:t>владельца &gt;блока</w:t>
      </w:r>
      <w:proofErr w:type="gramEnd"/>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Третий и четвертый байты содержат размер блока в параграфах без учета MCB. Так программе пользователя доступны все ресурсы компьютера возможно два способа управления памятью. Первый способ основывается на знании структур и принципов обслуживания памяти операционной системой и полностью ложится на программу пользователя, что может привести к непредсказуемым результатам. Второй способ заключается в использовании специальных системных вызовов.</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Системные вызовы управления памятью:</w:t>
      </w:r>
    </w:p>
    <w:p w:rsidR="00E06D44" w:rsidRPr="00E06D44" w:rsidRDefault="00E06D44" w:rsidP="00E06D44">
      <w:pPr>
        <w:numPr>
          <w:ilvl w:val="0"/>
          <w:numId w:val="5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E06D44">
        <w:rPr>
          <w:rFonts w:ascii="Arial" w:eastAsia="Times New Roman" w:hAnsi="Arial" w:cs="Arial"/>
          <w:color w:val="000000"/>
          <w:sz w:val="21"/>
          <w:szCs w:val="21"/>
          <w:lang w:eastAsia="ru-RU"/>
        </w:rPr>
        <w:t>Int</w:t>
      </w:r>
      <w:proofErr w:type="spellEnd"/>
      <w:r w:rsidRPr="00E06D44">
        <w:rPr>
          <w:rFonts w:ascii="Arial" w:eastAsia="Times New Roman" w:hAnsi="Arial" w:cs="Arial"/>
          <w:color w:val="000000"/>
          <w:sz w:val="21"/>
          <w:szCs w:val="21"/>
          <w:lang w:eastAsia="ru-RU"/>
        </w:rPr>
        <w:t xml:space="preserve">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4Ah – </w:t>
      </w:r>
      <w:proofErr w:type="spellStart"/>
      <w:r w:rsidRPr="00E06D44">
        <w:rPr>
          <w:rFonts w:ascii="Arial" w:eastAsia="Times New Roman" w:hAnsi="Arial" w:cs="Arial"/>
          <w:color w:val="000000"/>
          <w:sz w:val="21"/>
          <w:szCs w:val="21"/>
          <w:lang w:eastAsia="ru-RU"/>
        </w:rPr>
        <w:t>Setblock</w:t>
      </w:r>
      <w:proofErr w:type="spellEnd"/>
      <w:r w:rsidRPr="00E06D44">
        <w:rPr>
          <w:rFonts w:ascii="Arial" w:eastAsia="Times New Roman" w:hAnsi="Arial" w:cs="Arial"/>
          <w:color w:val="000000"/>
          <w:sz w:val="21"/>
          <w:szCs w:val="21"/>
          <w:lang w:eastAsia="ru-RU"/>
        </w:rPr>
        <w:t xml:space="preserve"> (Установить новый размер блока памяти);</w:t>
      </w:r>
    </w:p>
    <w:p w:rsidR="00E06D44" w:rsidRPr="00E06D44" w:rsidRDefault="00E06D44" w:rsidP="00E06D44">
      <w:pPr>
        <w:numPr>
          <w:ilvl w:val="0"/>
          <w:numId w:val="5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E06D44">
        <w:rPr>
          <w:rFonts w:ascii="Arial" w:eastAsia="Times New Roman" w:hAnsi="Arial" w:cs="Arial"/>
          <w:color w:val="000000"/>
          <w:sz w:val="21"/>
          <w:szCs w:val="21"/>
          <w:lang w:eastAsia="ru-RU"/>
        </w:rPr>
        <w:t>Int</w:t>
      </w:r>
      <w:proofErr w:type="spellEnd"/>
      <w:r w:rsidRPr="00E06D44">
        <w:rPr>
          <w:rFonts w:ascii="Arial" w:eastAsia="Times New Roman" w:hAnsi="Arial" w:cs="Arial"/>
          <w:color w:val="000000"/>
          <w:sz w:val="21"/>
          <w:szCs w:val="21"/>
          <w:lang w:eastAsia="ru-RU"/>
        </w:rPr>
        <w:t xml:space="preserve">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48h – запросить блок памяти в распоряжение прикладной программы;</w:t>
      </w:r>
    </w:p>
    <w:p w:rsidR="00E06D44" w:rsidRPr="00E06D44" w:rsidRDefault="00E06D44" w:rsidP="00E06D44">
      <w:pPr>
        <w:numPr>
          <w:ilvl w:val="0"/>
          <w:numId w:val="5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E06D44">
        <w:rPr>
          <w:rFonts w:ascii="Arial" w:eastAsia="Times New Roman" w:hAnsi="Arial" w:cs="Arial"/>
          <w:color w:val="000000"/>
          <w:sz w:val="21"/>
          <w:szCs w:val="21"/>
          <w:lang w:eastAsia="ru-RU"/>
        </w:rPr>
        <w:t>Int</w:t>
      </w:r>
      <w:proofErr w:type="spellEnd"/>
      <w:r w:rsidRPr="00E06D44">
        <w:rPr>
          <w:rFonts w:ascii="Arial" w:eastAsia="Times New Roman" w:hAnsi="Arial" w:cs="Arial"/>
          <w:color w:val="000000"/>
          <w:sz w:val="21"/>
          <w:szCs w:val="21"/>
          <w:lang w:eastAsia="ru-RU"/>
        </w:rPr>
        <w:t xml:space="preserve">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49h – освободить некоторый выделенный ранее блок памяти.</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Эти вызовы сигнализирует о наличии ошибки путем установки флага CF, поэтому после обращения к любой из этих функций следует ставить команду перехода </w:t>
      </w:r>
      <w:proofErr w:type="gramStart"/>
      <w:r w:rsidRPr="00E06D44">
        <w:rPr>
          <w:rFonts w:ascii="Arial" w:eastAsia="Times New Roman" w:hAnsi="Arial" w:cs="Arial"/>
          <w:color w:val="000000"/>
          <w:sz w:val="21"/>
          <w:szCs w:val="21"/>
          <w:lang w:eastAsia="ru-RU"/>
        </w:rPr>
        <w:t>на обработчик</w:t>
      </w:r>
      <w:proofErr w:type="gramEnd"/>
      <w:r w:rsidRPr="00E06D44">
        <w:rPr>
          <w:rFonts w:ascii="Arial" w:eastAsia="Times New Roman" w:hAnsi="Arial" w:cs="Arial"/>
          <w:color w:val="000000"/>
          <w:sz w:val="21"/>
          <w:szCs w:val="21"/>
          <w:lang w:eastAsia="ru-RU"/>
        </w:rPr>
        <w:t xml:space="preserve"> ошибки, например JC ERROR.</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Функция </w:t>
      </w:r>
      <w:proofErr w:type="spellStart"/>
      <w:r w:rsidRPr="00E06D44">
        <w:rPr>
          <w:rFonts w:ascii="Arial" w:eastAsia="Times New Roman" w:hAnsi="Arial" w:cs="Arial"/>
          <w:color w:val="000000"/>
          <w:sz w:val="21"/>
          <w:szCs w:val="21"/>
          <w:lang w:eastAsia="ru-RU"/>
        </w:rPr>
        <w:t>Setblock</w:t>
      </w:r>
      <w:proofErr w:type="spellEnd"/>
      <w:r w:rsidRPr="00E06D44">
        <w:rPr>
          <w:rFonts w:ascii="Arial" w:eastAsia="Times New Roman" w:hAnsi="Arial" w:cs="Arial"/>
          <w:color w:val="000000"/>
          <w:sz w:val="21"/>
          <w:szCs w:val="21"/>
          <w:lang w:eastAsia="ru-RU"/>
        </w:rPr>
        <w:t xml:space="preserve"> имеет структуру входной и выходной информации, которая представлена в таблице 5.1.</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5385"/>
        <w:gridCol w:w="5415"/>
      </w:tblGrid>
      <w:tr w:rsidR="00E06D44" w:rsidRPr="00E06D44" w:rsidTr="00EF7B25">
        <w:trPr>
          <w:tblCellSpacing w:w="15" w:type="dxa"/>
        </w:trPr>
        <w:tc>
          <w:tcPr>
            <w:tcW w:w="4972" w:type="pct"/>
            <w:gridSpan w:val="2"/>
            <w:tcBorders>
              <w:top w:val="nil"/>
              <w:left w:val="nil"/>
              <w:bottom w:val="nil"/>
              <w:right w:val="nil"/>
            </w:tcBorders>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right"/>
              <w:rPr>
                <w:rFonts w:ascii="Arial" w:eastAsia="Times New Roman" w:hAnsi="Arial" w:cs="Arial"/>
                <w:i/>
                <w:iCs/>
                <w:color w:val="000000"/>
                <w:sz w:val="21"/>
                <w:szCs w:val="21"/>
                <w:lang w:eastAsia="ru-RU"/>
              </w:rPr>
            </w:pPr>
            <w:r w:rsidRPr="00E06D44">
              <w:rPr>
                <w:rFonts w:ascii="Arial" w:eastAsia="Times New Roman" w:hAnsi="Arial" w:cs="Arial"/>
                <w:i/>
                <w:iCs/>
                <w:color w:val="000000"/>
                <w:sz w:val="21"/>
                <w:szCs w:val="21"/>
                <w:lang w:eastAsia="ru-RU"/>
              </w:rPr>
              <w:t xml:space="preserve">Таблица 5.1 – Структура входной и выходной информации для функции </w:t>
            </w:r>
            <w:proofErr w:type="spellStart"/>
            <w:r w:rsidRPr="00E06D44">
              <w:rPr>
                <w:rFonts w:ascii="Arial" w:eastAsia="Times New Roman" w:hAnsi="Arial" w:cs="Arial"/>
                <w:i/>
                <w:iCs/>
                <w:color w:val="000000"/>
                <w:sz w:val="21"/>
                <w:szCs w:val="21"/>
                <w:lang w:eastAsia="ru-RU"/>
              </w:rPr>
              <w:t>Setblock</w:t>
            </w:r>
            <w:proofErr w:type="spellEnd"/>
          </w:p>
        </w:tc>
      </w:tr>
      <w:tr w:rsidR="00E06D44" w:rsidRPr="00E06D44" w:rsidTr="00EF7B25">
        <w:trPr>
          <w:tblCellSpacing w:w="15" w:type="dxa"/>
        </w:trPr>
        <w:tc>
          <w:tcPr>
            <w:tcW w:w="4972" w:type="pct"/>
            <w:gridSpan w:val="2"/>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Вход</w:t>
            </w:r>
          </w:p>
        </w:tc>
      </w:tr>
      <w:tr w:rsidR="00E06D44" w:rsidRPr="00E06D44" w:rsidTr="00EF7B25">
        <w:trPr>
          <w:tblCellSpacing w:w="15" w:type="dxa"/>
        </w:trPr>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AH</w:t>
            </w:r>
          </w:p>
        </w:tc>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Код функции</w:t>
            </w:r>
          </w:p>
        </w:tc>
      </w:tr>
      <w:tr w:rsidR="00E06D44" w:rsidRPr="00E06D44" w:rsidTr="00EF7B25">
        <w:trPr>
          <w:tblCellSpacing w:w="15" w:type="dxa"/>
        </w:trPr>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BX</w:t>
            </w:r>
          </w:p>
        </w:tc>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Размер блока в параграфах</w:t>
            </w:r>
          </w:p>
        </w:tc>
      </w:tr>
      <w:tr w:rsidR="00E06D44" w:rsidRPr="00E06D44" w:rsidTr="00EF7B25">
        <w:trPr>
          <w:tblCellSpacing w:w="15" w:type="dxa"/>
        </w:trPr>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ES</w:t>
            </w:r>
          </w:p>
        </w:tc>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Сегментный адрес PSP</w:t>
            </w:r>
          </w:p>
        </w:tc>
      </w:tr>
      <w:tr w:rsidR="00E06D44" w:rsidRPr="00E06D44" w:rsidTr="00EF7B25">
        <w:trPr>
          <w:tblCellSpacing w:w="15" w:type="dxa"/>
        </w:trPr>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AX</w:t>
            </w:r>
          </w:p>
        </w:tc>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Код ошибки, если установлен CF</w:t>
            </w:r>
          </w:p>
        </w:tc>
      </w:tr>
      <w:tr w:rsidR="00E06D44" w:rsidRPr="00E06D44" w:rsidTr="00EF7B25">
        <w:trPr>
          <w:tblCellSpacing w:w="15" w:type="dxa"/>
        </w:trPr>
        <w:tc>
          <w:tcPr>
            <w:tcW w:w="4972" w:type="pct"/>
            <w:gridSpan w:val="2"/>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Выход</w:t>
            </w:r>
          </w:p>
        </w:tc>
      </w:tr>
    </w:tbl>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Имеется отличие при использовании данной функции в *.COM и *.EXE-</w:t>
      </w:r>
      <w:proofErr w:type="spellStart"/>
      <w:r w:rsidRPr="00E06D44">
        <w:rPr>
          <w:rFonts w:ascii="Arial" w:eastAsia="Times New Roman" w:hAnsi="Arial" w:cs="Arial"/>
          <w:color w:val="000000"/>
          <w:sz w:val="21"/>
          <w:szCs w:val="21"/>
          <w:lang w:eastAsia="ru-RU"/>
        </w:rPr>
        <w:t>прoграммах</w:t>
      </w:r>
      <w:proofErr w:type="spellEnd"/>
      <w:r w:rsidRPr="00E06D44">
        <w:rPr>
          <w:rFonts w:ascii="Arial" w:eastAsia="Times New Roman" w:hAnsi="Arial" w:cs="Arial"/>
          <w:color w:val="000000"/>
          <w:sz w:val="21"/>
          <w:szCs w:val="21"/>
          <w:lang w:eastAsia="ru-RU"/>
        </w:rPr>
        <w:t>, которое заключается в подсчете размера оставляемого блока памяти.</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lastRenderedPageBreak/>
        <w:t xml:space="preserve">Для того чтобы посчитать объем памяти, занимаемый *.EXE программой, вводится в самом конце фиктивный сегмент кода или данных, </w:t>
      </w:r>
      <w:proofErr w:type="gramStart"/>
      <w:r w:rsidRPr="00E06D44">
        <w:rPr>
          <w:rFonts w:ascii="Arial" w:eastAsia="Times New Roman" w:hAnsi="Arial" w:cs="Arial"/>
          <w:color w:val="000000"/>
          <w:sz w:val="21"/>
          <w:szCs w:val="21"/>
          <w:lang w:eastAsia="ru-RU"/>
        </w:rPr>
        <w:t>например</w:t>
      </w:r>
      <w:proofErr w:type="gramEnd"/>
      <w:r w:rsidRPr="00E06D44">
        <w:rPr>
          <w:rFonts w:ascii="Arial" w:eastAsia="Times New Roman" w:hAnsi="Arial" w:cs="Arial"/>
          <w:color w:val="000000"/>
          <w:sz w:val="21"/>
          <w:szCs w:val="21"/>
          <w:lang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Код программы</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ZZZ </w:t>
      </w:r>
      <w:proofErr w:type="gramStart"/>
      <w:r w:rsidRPr="00EF7B25">
        <w:rPr>
          <w:rFonts w:ascii="Courier New" w:eastAsia="Times New Roman" w:hAnsi="Courier New" w:cs="Courier New"/>
          <w:color w:val="000000"/>
          <w:sz w:val="21"/>
          <w:szCs w:val="21"/>
          <w:lang w:eastAsia="ru-RU"/>
        </w:rPr>
        <w:t>SEGMENT ;</w:t>
      </w:r>
      <w:proofErr w:type="gramEnd"/>
      <w:r w:rsidRPr="00EF7B25">
        <w:rPr>
          <w:rFonts w:ascii="Courier New" w:eastAsia="Times New Roman" w:hAnsi="Courier New" w:cs="Courier New"/>
          <w:color w:val="000000"/>
          <w:sz w:val="21"/>
          <w:szCs w:val="21"/>
          <w:lang w:eastAsia="ru-RU"/>
        </w:rPr>
        <w:t xml:space="preserve"> фиктивный сегмент</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ZZZ ENDS</w:t>
      </w:r>
    </w:p>
    <w:p w:rsid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END</w:t>
      </w:r>
    </w:p>
    <w:p w:rsidR="00E06D44" w:rsidRPr="00E06D44" w:rsidRDefault="00E06D44"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Этот сегмент имеет такое имя и расположение по двум причинам:</w:t>
      </w:r>
    </w:p>
    <w:p w:rsidR="00E06D44" w:rsidRPr="00E06D44" w:rsidRDefault="00E06D44" w:rsidP="00E06D44">
      <w:pPr>
        <w:numPr>
          <w:ilvl w:val="0"/>
          <w:numId w:val="5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ассемблер для своей работы может получить опцию "упорядочить сегменты в алфавитном порядке", тогда, если этот сегмент будет иметь другое имя, он может стать не последним в программе;</w:t>
      </w:r>
    </w:p>
    <w:p w:rsidR="00E06D44" w:rsidRPr="00E06D44" w:rsidRDefault="00E06D44" w:rsidP="00E06D44">
      <w:pPr>
        <w:numPr>
          <w:ilvl w:val="0"/>
          <w:numId w:val="5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если этот сегмент поместить в середине программы, то ее размер будет вычислен неправильно и, следовательно, участок программы в результате будет удален.</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Пример освобождения памяти:</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MOV ES_</w:t>
      </w:r>
      <w:proofErr w:type="gramStart"/>
      <w:r w:rsidRPr="00EF7B25">
        <w:rPr>
          <w:rFonts w:ascii="Courier New" w:eastAsia="Times New Roman" w:hAnsi="Courier New" w:cs="Courier New"/>
          <w:color w:val="000000"/>
          <w:sz w:val="21"/>
          <w:szCs w:val="21"/>
          <w:lang w:eastAsia="ru-RU"/>
        </w:rPr>
        <w:t>MEM,ES</w:t>
      </w:r>
      <w:proofErr w:type="gramEnd"/>
      <w:r w:rsidRPr="00EF7B25">
        <w:rPr>
          <w:rFonts w:ascii="Courier New" w:eastAsia="Times New Roman" w:hAnsi="Courier New" w:cs="Courier New"/>
          <w:color w:val="000000"/>
          <w:sz w:val="21"/>
          <w:szCs w:val="21"/>
          <w:lang w:eastAsia="ru-RU"/>
        </w:rPr>
        <w:t>; сохранить адрес PSP</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MOV </w:t>
      </w:r>
      <w:proofErr w:type="gramStart"/>
      <w:r w:rsidRPr="00EF7B25">
        <w:rPr>
          <w:rFonts w:ascii="Courier New" w:eastAsia="Times New Roman" w:hAnsi="Courier New" w:cs="Courier New"/>
          <w:color w:val="000000"/>
          <w:sz w:val="21"/>
          <w:szCs w:val="21"/>
          <w:lang w:eastAsia="ru-RU"/>
        </w:rPr>
        <w:t>BX,ZZZ</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MOV </w:t>
      </w:r>
      <w:proofErr w:type="gramStart"/>
      <w:r w:rsidRPr="00EF7B25">
        <w:rPr>
          <w:rFonts w:ascii="Courier New" w:eastAsia="Times New Roman" w:hAnsi="Courier New" w:cs="Courier New"/>
          <w:color w:val="000000"/>
          <w:sz w:val="21"/>
          <w:szCs w:val="21"/>
          <w:lang w:eastAsia="ru-RU"/>
        </w:rPr>
        <w:t>AX,ES</w:t>
      </w:r>
      <w:proofErr w:type="gramEnd"/>
      <w:r w:rsidRPr="00EF7B25">
        <w:rPr>
          <w:rFonts w:ascii="Courier New" w:eastAsia="Times New Roman" w:hAnsi="Courier New" w:cs="Courier New"/>
          <w:color w:val="000000"/>
          <w:sz w:val="21"/>
          <w:szCs w:val="21"/>
          <w:lang w:eastAsia="ru-RU"/>
        </w:rPr>
        <w:t>_MEM; адрес PSP занесен в AX</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 xml:space="preserve">SUB </w:t>
      </w:r>
      <w:proofErr w:type="gramStart"/>
      <w:r w:rsidRPr="00EF7B25">
        <w:rPr>
          <w:rFonts w:ascii="Courier New" w:eastAsia="Times New Roman" w:hAnsi="Courier New" w:cs="Courier New"/>
          <w:color w:val="000000"/>
          <w:sz w:val="21"/>
          <w:szCs w:val="21"/>
          <w:lang w:val="en-US" w:eastAsia="ru-RU"/>
        </w:rPr>
        <w:t>BX,AX</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MOV AH,4Ah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INT 21h</w:t>
      </w:r>
    </w:p>
    <w:p w:rsidR="00E06D44" w:rsidRPr="00E06D44"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Courier New" w:eastAsia="Times New Roman" w:hAnsi="Courier New" w:cs="Courier New"/>
          <w:color w:val="000000"/>
          <w:sz w:val="21"/>
          <w:szCs w:val="21"/>
          <w:lang w:eastAsia="ru-RU"/>
        </w:rPr>
        <w:t xml:space="preserve">JC </w:t>
      </w:r>
      <w:proofErr w:type="spellStart"/>
      <w:r w:rsidRPr="00EF7B25">
        <w:rPr>
          <w:rFonts w:ascii="Courier New" w:eastAsia="Times New Roman" w:hAnsi="Courier New" w:cs="Courier New"/>
          <w:color w:val="000000"/>
          <w:sz w:val="21"/>
          <w:szCs w:val="21"/>
          <w:lang w:eastAsia="ru-RU"/>
        </w:rPr>
        <w:t>error</w:t>
      </w:r>
      <w:r w:rsidR="00E06D44" w:rsidRPr="00E06D44">
        <w:rPr>
          <w:rFonts w:ascii="Arial" w:eastAsia="Times New Roman" w:hAnsi="Arial" w:cs="Arial"/>
          <w:color w:val="000000"/>
          <w:sz w:val="21"/>
          <w:szCs w:val="21"/>
          <w:lang w:eastAsia="ru-RU"/>
        </w:rPr>
        <w:t>Функция</w:t>
      </w:r>
      <w:proofErr w:type="spellEnd"/>
      <w:r w:rsidR="00E06D44" w:rsidRPr="00E06D44">
        <w:rPr>
          <w:rFonts w:ascii="Arial" w:eastAsia="Times New Roman" w:hAnsi="Arial" w:cs="Arial"/>
          <w:color w:val="000000"/>
          <w:sz w:val="21"/>
          <w:szCs w:val="21"/>
          <w:lang w:eastAsia="ru-RU"/>
        </w:rPr>
        <w:t xml:space="preserve"> "Запросить блок памяти" (</w:t>
      </w:r>
      <w:proofErr w:type="spellStart"/>
      <w:r w:rsidR="00E06D44" w:rsidRPr="00E06D44">
        <w:rPr>
          <w:rFonts w:ascii="Arial" w:eastAsia="Times New Roman" w:hAnsi="Arial" w:cs="Arial"/>
          <w:color w:val="000000"/>
          <w:sz w:val="21"/>
          <w:szCs w:val="21"/>
          <w:lang w:eastAsia="ru-RU"/>
        </w:rPr>
        <w:t>Int</w:t>
      </w:r>
      <w:proofErr w:type="spellEnd"/>
      <w:r w:rsidR="00E06D44" w:rsidRPr="00E06D44">
        <w:rPr>
          <w:rFonts w:ascii="Arial" w:eastAsia="Times New Roman" w:hAnsi="Arial" w:cs="Arial"/>
          <w:color w:val="000000"/>
          <w:sz w:val="21"/>
          <w:szCs w:val="21"/>
          <w:lang w:eastAsia="ru-RU"/>
        </w:rPr>
        <w:t xml:space="preserve"> 21h </w:t>
      </w:r>
      <w:proofErr w:type="spellStart"/>
      <w:r w:rsidR="00E06D44" w:rsidRPr="00E06D44">
        <w:rPr>
          <w:rFonts w:ascii="Arial" w:eastAsia="Times New Roman" w:hAnsi="Arial" w:cs="Arial"/>
          <w:color w:val="000000"/>
          <w:sz w:val="21"/>
          <w:szCs w:val="21"/>
          <w:lang w:eastAsia="ru-RU"/>
        </w:rPr>
        <w:t>Fn</w:t>
      </w:r>
      <w:proofErr w:type="spellEnd"/>
      <w:r w:rsidR="00E06D44" w:rsidRPr="00E06D44">
        <w:rPr>
          <w:rFonts w:ascii="Arial" w:eastAsia="Times New Roman" w:hAnsi="Arial" w:cs="Arial"/>
          <w:color w:val="000000"/>
          <w:sz w:val="21"/>
          <w:szCs w:val="21"/>
          <w:lang w:eastAsia="ru-RU"/>
        </w:rPr>
        <w:t xml:space="preserve"> 48h) имеет структуру входной и выходной информации, которая представлена в таблице 5.2.</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5385"/>
        <w:gridCol w:w="5415"/>
      </w:tblGrid>
      <w:tr w:rsidR="00E06D44" w:rsidRPr="00E06D44" w:rsidTr="00EF7B25">
        <w:trPr>
          <w:tblCellSpacing w:w="15" w:type="dxa"/>
        </w:trPr>
        <w:tc>
          <w:tcPr>
            <w:tcW w:w="4972" w:type="pct"/>
            <w:gridSpan w:val="2"/>
            <w:tcBorders>
              <w:top w:val="nil"/>
              <w:left w:val="nil"/>
              <w:bottom w:val="nil"/>
              <w:right w:val="nil"/>
            </w:tcBorders>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right"/>
              <w:rPr>
                <w:rFonts w:ascii="Arial" w:eastAsia="Times New Roman" w:hAnsi="Arial" w:cs="Arial"/>
                <w:i/>
                <w:iCs/>
                <w:color w:val="000000"/>
                <w:sz w:val="21"/>
                <w:szCs w:val="21"/>
                <w:lang w:eastAsia="ru-RU"/>
              </w:rPr>
            </w:pPr>
            <w:r w:rsidRPr="00E06D44">
              <w:rPr>
                <w:rFonts w:ascii="Arial" w:eastAsia="Times New Roman" w:hAnsi="Arial" w:cs="Arial"/>
                <w:i/>
                <w:iCs/>
                <w:color w:val="000000"/>
                <w:sz w:val="21"/>
                <w:szCs w:val="21"/>
                <w:lang w:eastAsia="ru-RU"/>
              </w:rPr>
              <w:t>Таблица 5.2 – Структура входной и выходной информации для функции "Запросить блок памяти"</w:t>
            </w:r>
          </w:p>
        </w:tc>
      </w:tr>
      <w:tr w:rsidR="00E06D44" w:rsidRPr="00E06D44" w:rsidTr="00EF7B25">
        <w:trPr>
          <w:tblCellSpacing w:w="15" w:type="dxa"/>
        </w:trPr>
        <w:tc>
          <w:tcPr>
            <w:tcW w:w="4972" w:type="pct"/>
            <w:gridSpan w:val="2"/>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Вход</w:t>
            </w:r>
          </w:p>
        </w:tc>
      </w:tr>
      <w:tr w:rsidR="00E06D44" w:rsidRPr="00E06D44" w:rsidTr="00EF7B25">
        <w:trPr>
          <w:tblCellSpacing w:w="15" w:type="dxa"/>
        </w:trPr>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AH</w:t>
            </w:r>
          </w:p>
        </w:tc>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Код функции=48h</w:t>
            </w:r>
          </w:p>
        </w:tc>
      </w:tr>
      <w:tr w:rsidR="00E06D44" w:rsidRPr="00E06D44" w:rsidTr="00EF7B25">
        <w:trPr>
          <w:tblCellSpacing w:w="15" w:type="dxa"/>
        </w:trPr>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BX</w:t>
            </w:r>
          </w:p>
        </w:tc>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Размер блока в параграфах</w:t>
            </w:r>
          </w:p>
        </w:tc>
      </w:tr>
      <w:tr w:rsidR="00E06D44" w:rsidRPr="00E06D44" w:rsidTr="00EF7B25">
        <w:trPr>
          <w:tblCellSpacing w:w="15" w:type="dxa"/>
        </w:trPr>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AX</w:t>
            </w:r>
          </w:p>
        </w:tc>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Сегментный адрес выделенного блока</w:t>
            </w:r>
          </w:p>
        </w:tc>
      </w:tr>
      <w:tr w:rsidR="00E06D44" w:rsidRPr="00E06D44" w:rsidTr="00EF7B25">
        <w:trPr>
          <w:tblCellSpacing w:w="15" w:type="dxa"/>
        </w:trPr>
        <w:tc>
          <w:tcPr>
            <w:tcW w:w="4972" w:type="pct"/>
            <w:gridSpan w:val="2"/>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Выход</w:t>
            </w:r>
          </w:p>
        </w:tc>
      </w:tr>
    </w:tbl>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Если CF установлен в 1, то AX содержит код ошибки.</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lastRenderedPageBreak/>
        <w:t>Функция "Освободить блок памяти" (</w:t>
      </w:r>
      <w:proofErr w:type="spellStart"/>
      <w:r w:rsidRPr="00E06D44">
        <w:rPr>
          <w:rFonts w:ascii="Arial" w:eastAsia="Times New Roman" w:hAnsi="Arial" w:cs="Arial"/>
          <w:color w:val="000000"/>
          <w:sz w:val="21"/>
          <w:szCs w:val="21"/>
          <w:lang w:eastAsia="ru-RU"/>
        </w:rPr>
        <w:t>Int</w:t>
      </w:r>
      <w:proofErr w:type="spellEnd"/>
      <w:r w:rsidRPr="00E06D44">
        <w:rPr>
          <w:rFonts w:ascii="Arial" w:eastAsia="Times New Roman" w:hAnsi="Arial" w:cs="Arial"/>
          <w:color w:val="000000"/>
          <w:sz w:val="21"/>
          <w:szCs w:val="21"/>
          <w:lang w:eastAsia="ru-RU"/>
        </w:rPr>
        <w:t xml:space="preserve"> 21h </w:t>
      </w:r>
      <w:proofErr w:type="spellStart"/>
      <w:r w:rsidRPr="00E06D44">
        <w:rPr>
          <w:rFonts w:ascii="Arial" w:eastAsia="Times New Roman" w:hAnsi="Arial" w:cs="Arial"/>
          <w:color w:val="000000"/>
          <w:sz w:val="21"/>
          <w:szCs w:val="21"/>
          <w:lang w:eastAsia="ru-RU"/>
        </w:rPr>
        <w:t>Fn</w:t>
      </w:r>
      <w:proofErr w:type="spellEnd"/>
      <w:r w:rsidRPr="00E06D44">
        <w:rPr>
          <w:rFonts w:ascii="Arial" w:eastAsia="Times New Roman" w:hAnsi="Arial" w:cs="Arial"/>
          <w:color w:val="000000"/>
          <w:sz w:val="21"/>
          <w:szCs w:val="21"/>
          <w:lang w:eastAsia="ru-RU"/>
        </w:rPr>
        <w:t xml:space="preserve"> 49h) имеет структуру входной и выходной информации, которая представлена в таблице 5.3.</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5385"/>
        <w:gridCol w:w="5415"/>
      </w:tblGrid>
      <w:tr w:rsidR="00E06D44" w:rsidRPr="00E06D44" w:rsidTr="00EF7B25">
        <w:trPr>
          <w:tblCellSpacing w:w="15" w:type="dxa"/>
        </w:trPr>
        <w:tc>
          <w:tcPr>
            <w:tcW w:w="4972" w:type="pct"/>
            <w:gridSpan w:val="2"/>
            <w:tcBorders>
              <w:top w:val="nil"/>
              <w:left w:val="nil"/>
              <w:bottom w:val="nil"/>
              <w:right w:val="nil"/>
            </w:tcBorders>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right"/>
              <w:rPr>
                <w:rFonts w:ascii="Arial" w:eastAsia="Times New Roman" w:hAnsi="Arial" w:cs="Arial"/>
                <w:i/>
                <w:iCs/>
                <w:color w:val="000000"/>
                <w:sz w:val="21"/>
                <w:szCs w:val="21"/>
                <w:lang w:eastAsia="ru-RU"/>
              </w:rPr>
            </w:pPr>
            <w:r w:rsidRPr="00E06D44">
              <w:rPr>
                <w:rFonts w:ascii="Arial" w:eastAsia="Times New Roman" w:hAnsi="Arial" w:cs="Arial"/>
                <w:i/>
                <w:iCs/>
                <w:color w:val="000000"/>
                <w:sz w:val="21"/>
                <w:szCs w:val="21"/>
                <w:lang w:eastAsia="ru-RU"/>
              </w:rPr>
              <w:t>Таблица 5.3 – Структура входной и выходной информации для функции "Освободить блок памяти"</w:t>
            </w:r>
          </w:p>
        </w:tc>
      </w:tr>
      <w:tr w:rsidR="00E06D44" w:rsidRPr="00E06D44" w:rsidTr="00EF7B25">
        <w:trPr>
          <w:tblCellSpacing w:w="15" w:type="dxa"/>
        </w:trPr>
        <w:tc>
          <w:tcPr>
            <w:tcW w:w="4972" w:type="pct"/>
            <w:gridSpan w:val="2"/>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Вход</w:t>
            </w:r>
          </w:p>
        </w:tc>
      </w:tr>
      <w:tr w:rsidR="00E06D44" w:rsidRPr="00E06D44" w:rsidTr="00EF7B25">
        <w:trPr>
          <w:tblCellSpacing w:w="15" w:type="dxa"/>
        </w:trPr>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AH</w:t>
            </w:r>
          </w:p>
        </w:tc>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Код функции=49h</w:t>
            </w:r>
          </w:p>
        </w:tc>
      </w:tr>
      <w:tr w:rsidR="00E06D44" w:rsidRPr="00E06D44" w:rsidTr="00EF7B25">
        <w:trPr>
          <w:tblCellSpacing w:w="15" w:type="dxa"/>
        </w:trPr>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ES</w:t>
            </w:r>
          </w:p>
        </w:tc>
        <w:tc>
          <w:tcPr>
            <w:tcW w:w="2479" w:type="pct"/>
            <w:shd w:val="clear" w:color="auto" w:fill="FAF0E6"/>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Сегментный адрес удаляемого блока</w:t>
            </w:r>
          </w:p>
        </w:tc>
      </w:tr>
      <w:tr w:rsidR="00E06D44" w:rsidRPr="00E06D44" w:rsidTr="00EF7B25">
        <w:trPr>
          <w:tblCellSpacing w:w="15" w:type="dxa"/>
        </w:trPr>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AX</w:t>
            </w:r>
          </w:p>
        </w:tc>
        <w:tc>
          <w:tcPr>
            <w:tcW w:w="2479" w:type="pct"/>
            <w:shd w:val="clear" w:color="auto" w:fill="FAEBD7"/>
            <w:tcMar>
              <w:top w:w="30" w:type="dxa"/>
              <w:left w:w="75" w:type="dxa"/>
              <w:bottom w:w="30" w:type="dxa"/>
              <w:right w:w="7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Код ошибки если CF установлен в 1</w:t>
            </w:r>
          </w:p>
        </w:tc>
      </w:tr>
      <w:tr w:rsidR="00E06D44" w:rsidRPr="00E06D44" w:rsidTr="00EF7B25">
        <w:trPr>
          <w:tblCellSpacing w:w="15" w:type="dxa"/>
        </w:trPr>
        <w:tc>
          <w:tcPr>
            <w:tcW w:w="4972" w:type="pct"/>
            <w:gridSpan w:val="2"/>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Выход</w:t>
            </w:r>
          </w:p>
        </w:tc>
      </w:tr>
    </w:tbl>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.COM-программ процесс освобождения имеет две особенности:</w:t>
      </w:r>
    </w:p>
    <w:p w:rsidR="00E06D44" w:rsidRPr="00E06D44" w:rsidRDefault="00E06D44" w:rsidP="00E06D44">
      <w:pPr>
        <w:numPr>
          <w:ilvl w:val="0"/>
          <w:numId w:val="5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размер программы, оставляемой в памяти, определяется как разность между значениями текущего адреса в конце программы и адреса PSP;</w:t>
      </w:r>
    </w:p>
    <w:p w:rsidR="00E06D44" w:rsidRPr="00E06D44" w:rsidRDefault="00E06D44" w:rsidP="00E06D44">
      <w:pPr>
        <w:numPr>
          <w:ilvl w:val="0"/>
          <w:numId w:val="5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стек для .COM-программы выделяется длиной </w:t>
      </w:r>
      <w:proofErr w:type="gramStart"/>
      <w:r w:rsidRPr="00E06D44">
        <w:rPr>
          <w:rFonts w:ascii="Arial" w:eastAsia="Times New Roman" w:hAnsi="Arial" w:cs="Arial"/>
          <w:color w:val="000000"/>
          <w:sz w:val="21"/>
          <w:szCs w:val="21"/>
          <w:lang w:eastAsia="ru-RU"/>
        </w:rPr>
        <w:t>64К</w:t>
      </w:r>
      <w:proofErr w:type="gramEnd"/>
      <w:r w:rsidRPr="00E06D44">
        <w:rPr>
          <w:rFonts w:ascii="Arial" w:eastAsia="Times New Roman" w:hAnsi="Arial" w:cs="Arial"/>
          <w:color w:val="000000"/>
          <w:sz w:val="21"/>
          <w:szCs w:val="21"/>
          <w:lang w:eastAsia="ru-RU"/>
        </w:rPr>
        <w:t xml:space="preserve"> и вершина его по умолчанию первоначально находится в конце выделяемого программе сегмента.</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Перед освобождением памяти необходимо выполнить два действия:</w:t>
      </w:r>
    </w:p>
    <w:p w:rsidR="00E06D44" w:rsidRPr="00E06D44" w:rsidRDefault="00E06D44" w:rsidP="00E06D44">
      <w:pPr>
        <w:numPr>
          <w:ilvl w:val="0"/>
          <w:numId w:val="5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выделить специальную область памяти в пределах оставляемого участка программы под стек;</w:t>
      </w:r>
    </w:p>
    <w:p w:rsidR="00E06D44" w:rsidRPr="00E06D44" w:rsidRDefault="00E06D44" w:rsidP="00E06D44">
      <w:pPr>
        <w:numPr>
          <w:ilvl w:val="0"/>
          <w:numId w:val="5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перенести SP на конец этого выделенного участка.</w:t>
      </w:r>
    </w:p>
    <w:p w:rsidR="00E06D44" w:rsidRPr="00C325A3"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E06D44">
        <w:rPr>
          <w:rFonts w:ascii="Arial" w:eastAsia="Times New Roman" w:hAnsi="Arial" w:cs="Arial"/>
          <w:b/>
          <w:bCs/>
          <w:color w:val="000000"/>
          <w:sz w:val="21"/>
          <w:szCs w:val="21"/>
          <w:lang w:eastAsia="ru-RU"/>
        </w:rPr>
        <w:t>Пример</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CODESEGMENT ORG 100h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m: MOVSP, OFFSETNEWSTK</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proofErr w:type="gramStart"/>
      <w:r w:rsidRPr="00EF7B25">
        <w:rPr>
          <w:rFonts w:ascii="Courier New" w:eastAsia="Times New Roman" w:hAnsi="Courier New" w:cs="Courier New"/>
          <w:color w:val="000000"/>
          <w:sz w:val="21"/>
          <w:szCs w:val="21"/>
          <w:lang w:eastAsia="ru-RU"/>
        </w:rPr>
        <w:t>;перенесение</w:t>
      </w:r>
      <w:proofErr w:type="gramEnd"/>
      <w:r w:rsidRPr="00EF7B25">
        <w:rPr>
          <w:rFonts w:ascii="Courier New" w:eastAsia="Times New Roman" w:hAnsi="Courier New" w:cs="Courier New"/>
          <w:color w:val="000000"/>
          <w:sz w:val="21"/>
          <w:szCs w:val="21"/>
          <w:lang w:eastAsia="ru-RU"/>
        </w:rPr>
        <w:t xml:space="preserve"> указателя стека на дно стека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 xml:space="preserve">MOV </w:t>
      </w:r>
      <w:proofErr w:type="gramStart"/>
      <w:r w:rsidRPr="00EF7B25">
        <w:rPr>
          <w:rFonts w:ascii="Courier New" w:eastAsia="Times New Roman" w:hAnsi="Courier New" w:cs="Courier New"/>
          <w:color w:val="000000"/>
          <w:sz w:val="21"/>
          <w:szCs w:val="21"/>
          <w:lang w:val="en-US" w:eastAsia="ru-RU"/>
        </w:rPr>
        <w:t>BX,NEWSTK</w:t>
      </w:r>
      <w:proofErr w:type="gramEnd"/>
      <w:r w:rsidRPr="00EF7B25">
        <w:rPr>
          <w:rFonts w:ascii="Courier New" w:eastAsia="Times New Roman" w:hAnsi="Courier New" w:cs="Courier New"/>
          <w:color w:val="000000"/>
          <w:sz w:val="21"/>
          <w:szCs w:val="21"/>
          <w:lang w:val="en-US" w:eastAsia="ru-RU"/>
        </w:rPr>
        <w:t xml:space="preserve"> - m + 100h + 0Fh/16</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proofErr w:type="gramStart"/>
      <w:r w:rsidRPr="00EF7B25">
        <w:rPr>
          <w:rFonts w:ascii="Courier New" w:eastAsia="Times New Roman" w:hAnsi="Courier New" w:cs="Courier New"/>
          <w:color w:val="000000"/>
          <w:sz w:val="21"/>
          <w:szCs w:val="21"/>
          <w:lang w:eastAsia="ru-RU"/>
        </w:rPr>
        <w:t>;количество</w:t>
      </w:r>
      <w:proofErr w:type="gramEnd"/>
      <w:r w:rsidRPr="00EF7B25">
        <w:rPr>
          <w:rFonts w:ascii="Courier New" w:eastAsia="Times New Roman" w:hAnsi="Courier New" w:cs="Courier New"/>
          <w:color w:val="000000"/>
          <w:sz w:val="21"/>
          <w:szCs w:val="21"/>
          <w:lang w:eastAsia="ru-RU"/>
        </w:rPr>
        <w:t xml:space="preserve"> параграфов, оставленных в программе</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MOV AH,4Ah ;4Ah - сжать блок памяти, функция </w:t>
      </w:r>
      <w:proofErr w:type="spellStart"/>
      <w:r w:rsidRPr="00EF7B25">
        <w:rPr>
          <w:rFonts w:ascii="Courier New" w:eastAsia="Times New Roman" w:hAnsi="Courier New" w:cs="Courier New"/>
          <w:color w:val="000000"/>
          <w:sz w:val="21"/>
          <w:szCs w:val="21"/>
          <w:lang w:eastAsia="ru-RU"/>
        </w:rPr>
        <w:t>Setblock</w:t>
      </w:r>
      <w:proofErr w:type="spell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INT 21h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proofErr w:type="gramStart"/>
      <w:r w:rsidRPr="00EF7B25">
        <w:rPr>
          <w:rFonts w:ascii="Courier New" w:eastAsia="Times New Roman" w:hAnsi="Courier New" w:cs="Courier New"/>
          <w:color w:val="000000"/>
          <w:sz w:val="21"/>
          <w:szCs w:val="21"/>
          <w:lang w:eastAsia="ru-RU"/>
        </w:rPr>
        <w:t>;Пусть</w:t>
      </w:r>
      <w:proofErr w:type="gramEnd"/>
      <w:r w:rsidRPr="00EF7B25">
        <w:rPr>
          <w:rFonts w:ascii="Courier New" w:eastAsia="Times New Roman" w:hAnsi="Courier New" w:cs="Courier New"/>
          <w:color w:val="000000"/>
          <w:sz w:val="21"/>
          <w:szCs w:val="21"/>
          <w:lang w:eastAsia="ru-RU"/>
        </w:rPr>
        <w:t xml:space="preserve"> в AX находится необходимое число байтов</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для выделяемого блока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ADD AX,0Fh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MOV DX,</w:t>
      </w:r>
      <w:proofErr w:type="gramStart"/>
      <w:r w:rsidRPr="00EF7B25">
        <w:rPr>
          <w:rFonts w:ascii="Courier New" w:eastAsia="Times New Roman" w:hAnsi="Courier New" w:cs="Courier New"/>
          <w:color w:val="000000"/>
          <w:sz w:val="21"/>
          <w:szCs w:val="21"/>
          <w:lang w:eastAsia="ru-RU"/>
        </w:rPr>
        <w:t>0 ;</w:t>
      </w:r>
      <w:proofErr w:type="gramEnd"/>
      <w:r w:rsidRPr="00EF7B25">
        <w:rPr>
          <w:rFonts w:ascii="Courier New" w:eastAsia="Times New Roman" w:hAnsi="Courier New" w:cs="Courier New"/>
          <w:color w:val="000000"/>
          <w:sz w:val="21"/>
          <w:szCs w:val="21"/>
          <w:lang w:eastAsia="ru-RU"/>
        </w:rPr>
        <w:t xml:space="preserve"> обнулить DX</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MOV BX,16</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lastRenderedPageBreak/>
        <w:t xml:space="preserve">DIV </w:t>
      </w:r>
      <w:proofErr w:type="gramStart"/>
      <w:r w:rsidRPr="00EF7B25">
        <w:rPr>
          <w:rFonts w:ascii="Courier New" w:eastAsia="Times New Roman" w:hAnsi="Courier New" w:cs="Courier New"/>
          <w:color w:val="000000"/>
          <w:sz w:val="21"/>
          <w:szCs w:val="21"/>
          <w:lang w:eastAsia="ru-RU"/>
        </w:rPr>
        <w:t>BX ;</w:t>
      </w:r>
      <w:proofErr w:type="gramEnd"/>
      <w:r w:rsidRPr="00EF7B25">
        <w:rPr>
          <w:rFonts w:ascii="Courier New" w:eastAsia="Times New Roman" w:hAnsi="Courier New" w:cs="Courier New"/>
          <w:color w:val="000000"/>
          <w:sz w:val="21"/>
          <w:szCs w:val="21"/>
          <w:lang w:eastAsia="ru-RU"/>
        </w:rPr>
        <w:t xml:space="preserve"> в AX длина выделяемой программы в параграфах</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 xml:space="preserve">MOV </w:t>
      </w:r>
      <w:proofErr w:type="gramStart"/>
      <w:r w:rsidRPr="00EF7B25">
        <w:rPr>
          <w:rFonts w:ascii="Courier New" w:eastAsia="Times New Roman" w:hAnsi="Courier New" w:cs="Courier New"/>
          <w:color w:val="000000"/>
          <w:sz w:val="21"/>
          <w:szCs w:val="21"/>
          <w:lang w:val="en-US" w:eastAsia="ru-RU"/>
        </w:rPr>
        <w:t>BX,AX</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MOV AH,48h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INT 21h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в AX находится сегментный адрес выделенного блока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MOV </w:t>
      </w:r>
      <w:proofErr w:type="gramStart"/>
      <w:r w:rsidRPr="00EF7B25">
        <w:rPr>
          <w:rFonts w:ascii="Courier New" w:eastAsia="Times New Roman" w:hAnsi="Courier New" w:cs="Courier New"/>
          <w:color w:val="000000"/>
          <w:sz w:val="21"/>
          <w:szCs w:val="21"/>
          <w:lang w:eastAsia="ru-RU"/>
        </w:rPr>
        <w:t>ES,AX</w:t>
      </w:r>
      <w:proofErr w:type="gramEnd"/>
      <w:r w:rsidRPr="00EF7B25">
        <w:rPr>
          <w:rFonts w:ascii="Courier New" w:eastAsia="Times New Roman" w:hAnsi="Courier New" w:cs="Courier New"/>
          <w:color w:val="000000"/>
          <w:sz w:val="21"/>
          <w:szCs w:val="21"/>
          <w:lang w:eastAsia="ru-RU"/>
        </w:rPr>
        <w:t>; занести в ES сегментный адрес выделенного блока */</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MOV WORD PTR </w:t>
      </w:r>
      <w:proofErr w:type="gramStart"/>
      <w:r w:rsidRPr="00EF7B25">
        <w:rPr>
          <w:rFonts w:ascii="Courier New" w:eastAsia="Times New Roman" w:hAnsi="Courier New" w:cs="Courier New"/>
          <w:color w:val="000000"/>
          <w:sz w:val="21"/>
          <w:szCs w:val="21"/>
          <w:lang w:eastAsia="ru-RU"/>
        </w:rPr>
        <w:t>ES:[</w:t>
      </w:r>
      <w:proofErr w:type="gramEnd"/>
      <w:r w:rsidRPr="00EF7B25">
        <w:rPr>
          <w:rFonts w:ascii="Courier New" w:eastAsia="Times New Roman" w:hAnsi="Courier New" w:cs="Courier New"/>
          <w:color w:val="000000"/>
          <w:sz w:val="21"/>
          <w:szCs w:val="21"/>
          <w:lang w:eastAsia="ru-RU"/>
        </w:rPr>
        <w:t>DI],01234h; Запись в выделенный блок MOV AX,WORD PTR ES:[SI]; Чтение из выделенного блока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MOV AH,49h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INT 21</w:t>
      </w:r>
      <w:proofErr w:type="gramStart"/>
      <w:r w:rsidRPr="00EF7B25">
        <w:rPr>
          <w:rFonts w:ascii="Courier New" w:eastAsia="Times New Roman" w:hAnsi="Courier New" w:cs="Courier New"/>
          <w:color w:val="000000"/>
          <w:sz w:val="21"/>
          <w:szCs w:val="21"/>
          <w:lang w:eastAsia="ru-RU"/>
        </w:rPr>
        <w:t>h ;</w:t>
      </w:r>
      <w:proofErr w:type="gramEnd"/>
      <w:r w:rsidRPr="00EF7B25">
        <w:rPr>
          <w:rFonts w:ascii="Courier New" w:eastAsia="Times New Roman" w:hAnsi="Courier New" w:cs="Courier New"/>
          <w:color w:val="000000"/>
          <w:sz w:val="21"/>
          <w:szCs w:val="21"/>
          <w:lang w:eastAsia="ru-RU"/>
        </w:rPr>
        <w:t xml:space="preserve"> освободить. блок, где находится адрес ES */</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RET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 xml:space="preserve">DW 128 </w:t>
      </w:r>
      <w:proofErr w:type="gramStart"/>
      <w:r w:rsidRPr="00EF7B25">
        <w:rPr>
          <w:rFonts w:ascii="Courier New" w:eastAsia="Times New Roman" w:hAnsi="Courier New" w:cs="Courier New"/>
          <w:color w:val="000000"/>
          <w:sz w:val="21"/>
          <w:szCs w:val="21"/>
          <w:lang w:val="en-US" w:eastAsia="ru-RU"/>
        </w:rPr>
        <w:t>DUP(</w:t>
      </w:r>
      <w:proofErr w:type="gramEnd"/>
      <w:r w:rsidRPr="00EF7B25">
        <w:rPr>
          <w:rFonts w:ascii="Courier New" w:eastAsia="Times New Roman" w:hAnsi="Courier New" w:cs="Courier New"/>
          <w:color w:val="000000"/>
          <w:sz w:val="21"/>
          <w:szCs w:val="21"/>
          <w:lang w:val="en-US" w:eastAsia="ru-RU"/>
        </w:rPr>
        <w:t>0)</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NEWSTK EQU $</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CODE ENDS</w:t>
      </w:r>
    </w:p>
    <w:p w:rsid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END m</w:t>
      </w:r>
    </w:p>
    <w:p w:rsidR="00E06D44" w:rsidRPr="00E06D44" w:rsidRDefault="00E06D44"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Порождение дочерних процессов</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В связи с тем, что </w:t>
      </w:r>
      <w:proofErr w:type="spellStart"/>
      <w:r w:rsidRPr="00E06D44">
        <w:rPr>
          <w:rFonts w:ascii="Arial" w:eastAsia="Times New Roman" w:hAnsi="Arial" w:cs="Arial"/>
          <w:color w:val="000000"/>
          <w:sz w:val="21"/>
          <w:szCs w:val="21"/>
          <w:lang w:eastAsia="ru-RU"/>
        </w:rPr>
        <w:t>обьем</w:t>
      </w:r>
      <w:proofErr w:type="spellEnd"/>
      <w:r w:rsidRPr="00E06D44">
        <w:rPr>
          <w:rFonts w:ascii="Arial" w:eastAsia="Times New Roman" w:hAnsi="Arial" w:cs="Arial"/>
          <w:color w:val="000000"/>
          <w:sz w:val="21"/>
          <w:szCs w:val="21"/>
          <w:lang w:eastAsia="ru-RU"/>
        </w:rPr>
        <w:t xml:space="preserve"> системной памяти ограничен, а программы могут не помещаться в памяти и по ряду других причин в MS DOS предусмотрена возможность порождения дочерних процессов из программ пользователя, а </w:t>
      </w:r>
      <w:proofErr w:type="gramStart"/>
      <w:r w:rsidRPr="00E06D44">
        <w:rPr>
          <w:rFonts w:ascii="Arial" w:eastAsia="Times New Roman" w:hAnsi="Arial" w:cs="Arial"/>
          <w:color w:val="000000"/>
          <w:sz w:val="21"/>
          <w:szCs w:val="21"/>
          <w:lang w:eastAsia="ru-RU"/>
        </w:rPr>
        <w:t>так же</w:t>
      </w:r>
      <w:proofErr w:type="gramEnd"/>
      <w:r w:rsidRPr="00E06D44">
        <w:rPr>
          <w:rFonts w:ascii="Arial" w:eastAsia="Times New Roman" w:hAnsi="Arial" w:cs="Arial"/>
          <w:color w:val="000000"/>
          <w:sz w:val="21"/>
          <w:szCs w:val="21"/>
          <w:lang w:eastAsia="ru-RU"/>
        </w:rPr>
        <w:t xml:space="preserve"> возможность загрузки подпрограммы в память динамически (в ходе работы программы пользователя) с перекрытием программ в блоках.</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 обоих случаях в памяти должен находиться некоторый корневой участок программы, который и организует все вызовы.</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2436"/>
        <w:gridCol w:w="2861"/>
        <w:gridCol w:w="2888"/>
        <w:gridCol w:w="2615"/>
      </w:tblGrid>
      <w:tr w:rsidR="00E06D44" w:rsidRPr="00E06D44" w:rsidTr="00EF7B25">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right"/>
              <w:rPr>
                <w:rFonts w:ascii="Arial" w:eastAsia="Times New Roman" w:hAnsi="Arial" w:cs="Arial"/>
                <w:i/>
                <w:iCs/>
                <w:color w:val="000000"/>
                <w:sz w:val="21"/>
                <w:szCs w:val="21"/>
                <w:lang w:eastAsia="ru-RU"/>
              </w:rPr>
            </w:pPr>
            <w:r w:rsidRPr="00E06D44">
              <w:rPr>
                <w:rFonts w:ascii="Arial" w:eastAsia="Times New Roman" w:hAnsi="Arial" w:cs="Arial"/>
                <w:i/>
                <w:iCs/>
                <w:color w:val="000000"/>
                <w:sz w:val="21"/>
                <w:szCs w:val="21"/>
                <w:lang w:eastAsia="ru-RU"/>
              </w:rPr>
              <w:t>Таблица 5.4 – Схема процессов в памяти</w:t>
            </w:r>
          </w:p>
        </w:tc>
      </w:tr>
      <w:tr w:rsidR="00E06D44" w:rsidRPr="00E06D44" w:rsidTr="00EF7B25">
        <w:trPr>
          <w:tblCellSpacing w:w="15" w:type="dxa"/>
        </w:trPr>
        <w:tc>
          <w:tcPr>
            <w:tcW w:w="10740" w:type="dxa"/>
            <w:gridSpan w:val="4"/>
            <w:shd w:val="clear" w:color="auto" w:fill="87CEFA"/>
            <w:tcMar>
              <w:top w:w="105" w:type="dxa"/>
              <w:left w:w="15" w:type="dxa"/>
              <w:bottom w:w="105" w:type="dxa"/>
              <w:right w:w="15" w:type="dxa"/>
            </w:tcMar>
            <w:vAlign w:val="center"/>
            <w:hideMark/>
          </w:tcPr>
          <w:p w:rsidR="00E06D44" w:rsidRPr="00E06D44" w:rsidRDefault="00E06D44" w:rsidP="00E06D44">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Корневой процесс</w:t>
            </w:r>
          </w:p>
        </w:tc>
      </w:tr>
      <w:tr w:rsidR="00E06D44" w:rsidRPr="00E06D44" w:rsidTr="00EF7B25">
        <w:trPr>
          <w:tblCellSpacing w:w="15" w:type="dxa"/>
        </w:trPr>
        <w:tc>
          <w:tcPr>
            <w:tcW w:w="5252" w:type="dxa"/>
            <w:gridSpan w:val="2"/>
            <w:shd w:val="clear" w:color="auto" w:fill="FAEBD7"/>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Процесс 1 первого уровня</w:t>
            </w:r>
          </w:p>
        </w:tc>
        <w:tc>
          <w:tcPr>
            <w:tcW w:w="5458" w:type="dxa"/>
            <w:gridSpan w:val="2"/>
            <w:shd w:val="clear" w:color="auto" w:fill="FAEBD7"/>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Процесс 2 первого уровня</w:t>
            </w:r>
          </w:p>
        </w:tc>
      </w:tr>
      <w:tr w:rsidR="00E06D44" w:rsidRPr="00E06D44" w:rsidTr="00EF7B25">
        <w:trPr>
          <w:tblCellSpacing w:w="15" w:type="dxa"/>
        </w:trPr>
        <w:tc>
          <w:tcPr>
            <w:tcW w:w="2391" w:type="dxa"/>
            <w:shd w:val="clear" w:color="auto" w:fill="FAF0E6"/>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p>
        </w:tc>
        <w:tc>
          <w:tcPr>
            <w:tcW w:w="5719" w:type="dxa"/>
            <w:gridSpan w:val="2"/>
            <w:shd w:val="clear" w:color="auto" w:fill="FAF0E6"/>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Процесс 1 второго уровня</w:t>
            </w:r>
          </w:p>
        </w:tc>
        <w:tc>
          <w:tcPr>
            <w:tcW w:w="2570" w:type="dxa"/>
            <w:shd w:val="clear" w:color="auto" w:fill="FAF0E6"/>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p>
        </w:tc>
      </w:tr>
      <w:tr w:rsidR="00E06D44" w:rsidRPr="00E06D44" w:rsidTr="00EF7B25">
        <w:trPr>
          <w:tblCellSpacing w:w="15" w:type="dxa"/>
        </w:trPr>
        <w:tc>
          <w:tcPr>
            <w:tcW w:w="5252" w:type="dxa"/>
            <w:gridSpan w:val="2"/>
            <w:shd w:val="clear" w:color="auto" w:fill="FAEBD7"/>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Процесс 1 третьего уровня</w:t>
            </w:r>
          </w:p>
        </w:tc>
        <w:tc>
          <w:tcPr>
            <w:tcW w:w="5458" w:type="dxa"/>
            <w:gridSpan w:val="2"/>
            <w:shd w:val="clear" w:color="auto" w:fill="FAEBD7"/>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Оверлей 1 третьего уровня</w:t>
            </w:r>
          </w:p>
        </w:tc>
      </w:tr>
      <w:tr w:rsidR="00E06D44" w:rsidRPr="00E06D44" w:rsidTr="00EF7B25">
        <w:trPr>
          <w:tblCellSpacing w:w="15" w:type="dxa"/>
        </w:trPr>
        <w:tc>
          <w:tcPr>
            <w:tcW w:w="2391" w:type="dxa"/>
            <w:shd w:val="clear" w:color="auto" w:fill="FAF0E6"/>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p>
        </w:tc>
        <w:tc>
          <w:tcPr>
            <w:tcW w:w="5719" w:type="dxa"/>
            <w:gridSpan w:val="2"/>
            <w:shd w:val="clear" w:color="auto" w:fill="FAF0E6"/>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Процесс 1 четвертого уровня</w:t>
            </w:r>
          </w:p>
        </w:tc>
        <w:tc>
          <w:tcPr>
            <w:tcW w:w="2570" w:type="dxa"/>
            <w:shd w:val="clear" w:color="auto" w:fill="FAF0E6"/>
            <w:tcMar>
              <w:top w:w="30" w:type="dxa"/>
              <w:left w:w="75" w:type="dxa"/>
              <w:bottom w:w="30" w:type="dxa"/>
              <w:right w:w="75" w:type="dxa"/>
            </w:tcMar>
            <w:hideMark/>
          </w:tcPr>
          <w:p w:rsidR="00E06D44" w:rsidRPr="00E06D44" w:rsidRDefault="00E06D44" w:rsidP="00E06D44">
            <w:pPr>
              <w:spacing w:before="100" w:beforeAutospacing="1" w:after="150" w:line="288" w:lineRule="atLeast"/>
              <w:jc w:val="both"/>
              <w:rPr>
                <w:rFonts w:ascii="Arial" w:eastAsia="Times New Roman" w:hAnsi="Arial" w:cs="Arial"/>
                <w:color w:val="000000"/>
                <w:sz w:val="18"/>
                <w:szCs w:val="18"/>
                <w:lang w:eastAsia="ru-RU"/>
              </w:rPr>
            </w:pPr>
          </w:p>
        </w:tc>
      </w:tr>
    </w:tbl>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Для порождения процессов в MS DOS используется функция 4Bh, подфункциями которой являются:</w:t>
      </w:r>
    </w:p>
    <w:p w:rsidR="00E06D44" w:rsidRPr="00E06D44" w:rsidRDefault="00E06D44" w:rsidP="00E06D44">
      <w:pPr>
        <w:numPr>
          <w:ilvl w:val="0"/>
          <w:numId w:val="5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lastRenderedPageBreak/>
        <w:t>EXEC – загрузить и выполнить дочерний процесс;</w:t>
      </w:r>
    </w:p>
    <w:p w:rsidR="00E06D44" w:rsidRPr="00E06D44" w:rsidRDefault="00E06D44" w:rsidP="00E06D44">
      <w:pPr>
        <w:numPr>
          <w:ilvl w:val="0"/>
          <w:numId w:val="5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LOAD – загрузить оверлей.</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Использование функции EXEC требует 4-х подготовительных действий:</w:t>
      </w:r>
    </w:p>
    <w:p w:rsidR="00E06D44" w:rsidRPr="00E06D44" w:rsidRDefault="00E06D44" w:rsidP="00E06D44">
      <w:pPr>
        <w:numPr>
          <w:ilvl w:val="0"/>
          <w:numId w:val="5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освободить память вызываемой программы (SETBLOCK);</w:t>
      </w:r>
    </w:p>
    <w:p w:rsidR="00E06D44" w:rsidRPr="00E06D44" w:rsidRDefault="00E06D44" w:rsidP="00E06D44">
      <w:pPr>
        <w:numPr>
          <w:ilvl w:val="0"/>
          <w:numId w:val="5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сформировать блок параметров;</w:t>
      </w:r>
    </w:p>
    <w:p w:rsidR="00E06D44" w:rsidRPr="00E06D44" w:rsidRDefault="00E06D44" w:rsidP="00E06D44">
      <w:pPr>
        <w:numPr>
          <w:ilvl w:val="0"/>
          <w:numId w:val="5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сформировать ASCII-Z-строку для указания полного адреса файла с программой, </w:t>
      </w:r>
      <w:proofErr w:type="gramStart"/>
      <w:r w:rsidRPr="00E06D44">
        <w:rPr>
          <w:rFonts w:ascii="Arial" w:eastAsia="Times New Roman" w:hAnsi="Arial" w:cs="Arial"/>
          <w:color w:val="000000"/>
          <w:sz w:val="21"/>
          <w:szCs w:val="21"/>
          <w:lang w:eastAsia="ru-RU"/>
        </w:rPr>
        <w:t>например</w:t>
      </w:r>
      <w:proofErr w:type="gramEnd"/>
      <w:r w:rsidRPr="00E06D44">
        <w:rPr>
          <w:rFonts w:ascii="Arial" w:eastAsia="Times New Roman" w:hAnsi="Arial" w:cs="Arial"/>
          <w:color w:val="000000"/>
          <w:sz w:val="21"/>
          <w:szCs w:val="21"/>
          <w:lang w:eastAsia="ru-RU"/>
        </w:rPr>
        <w:t>: </w:t>
      </w:r>
      <w:r w:rsidRPr="00E06D44">
        <w:rPr>
          <w:rFonts w:ascii="Courier New" w:eastAsia="Times New Roman" w:hAnsi="Courier New" w:cs="Courier New"/>
          <w:color w:val="000000"/>
          <w:sz w:val="21"/>
          <w:szCs w:val="21"/>
          <w:lang w:eastAsia="ru-RU"/>
        </w:rPr>
        <w:t>DB 'F:\UZER\2244\IVANOV\A.EXE',0</w:t>
      </w:r>
    </w:p>
    <w:p w:rsidR="00E06D44" w:rsidRPr="00E06D44" w:rsidRDefault="00E06D44" w:rsidP="00E06D44">
      <w:pPr>
        <w:numPr>
          <w:ilvl w:val="0"/>
          <w:numId w:val="5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сохранить SS и SP в памяти.</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Освобождения </w:t>
      </w:r>
      <w:proofErr w:type="spellStart"/>
      <w:r w:rsidRPr="00E06D44">
        <w:rPr>
          <w:rFonts w:ascii="Arial" w:eastAsia="Times New Roman" w:hAnsi="Arial" w:cs="Arial"/>
          <w:color w:val="000000"/>
          <w:sz w:val="21"/>
          <w:szCs w:val="21"/>
          <w:lang w:eastAsia="ru-RU"/>
        </w:rPr>
        <w:t>памятивыполняется</w:t>
      </w:r>
      <w:proofErr w:type="spellEnd"/>
      <w:r w:rsidRPr="00E06D44">
        <w:rPr>
          <w:rFonts w:ascii="Arial" w:eastAsia="Times New Roman" w:hAnsi="Arial" w:cs="Arial"/>
          <w:color w:val="000000"/>
          <w:sz w:val="21"/>
          <w:szCs w:val="21"/>
          <w:lang w:eastAsia="ru-RU"/>
        </w:rPr>
        <w:t xml:space="preserve"> с помощью функции </w:t>
      </w:r>
      <w:proofErr w:type="spellStart"/>
      <w:r w:rsidRPr="00E06D44">
        <w:rPr>
          <w:rFonts w:ascii="Arial" w:eastAsia="Times New Roman" w:hAnsi="Arial" w:cs="Arial"/>
          <w:color w:val="000000"/>
          <w:sz w:val="21"/>
          <w:szCs w:val="21"/>
          <w:lang w:eastAsia="ru-RU"/>
        </w:rPr>
        <w:t>Int</w:t>
      </w:r>
      <w:proofErr w:type="spellEnd"/>
      <w:r w:rsidRPr="00E06D44">
        <w:rPr>
          <w:rFonts w:ascii="Arial" w:eastAsia="Times New Roman" w:hAnsi="Arial" w:cs="Arial"/>
          <w:color w:val="000000"/>
          <w:sz w:val="21"/>
          <w:szCs w:val="21"/>
          <w:lang w:eastAsia="ru-RU"/>
        </w:rPr>
        <w:t xml:space="preserve"> 21Fn 4Ah.</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Блок параметров EPB (</w:t>
      </w:r>
      <w:proofErr w:type="spellStart"/>
      <w:r w:rsidRPr="00E06D44">
        <w:rPr>
          <w:rFonts w:ascii="Arial" w:eastAsia="Times New Roman" w:hAnsi="Arial" w:cs="Arial"/>
          <w:color w:val="000000"/>
          <w:sz w:val="21"/>
          <w:szCs w:val="21"/>
          <w:lang w:eastAsia="ru-RU"/>
        </w:rPr>
        <w:t>Exec</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Parameter</w:t>
      </w:r>
      <w:proofErr w:type="spellEnd"/>
      <w:r w:rsidRPr="00E06D44">
        <w:rPr>
          <w:rFonts w:ascii="Arial" w:eastAsia="Times New Roman" w:hAnsi="Arial" w:cs="Arial"/>
          <w:color w:val="000000"/>
          <w:sz w:val="21"/>
          <w:szCs w:val="21"/>
          <w:lang w:eastAsia="ru-RU"/>
        </w:rPr>
        <w:t xml:space="preserve"> </w:t>
      </w:r>
      <w:proofErr w:type="spellStart"/>
      <w:r w:rsidRPr="00E06D44">
        <w:rPr>
          <w:rFonts w:ascii="Arial" w:eastAsia="Times New Roman" w:hAnsi="Arial" w:cs="Arial"/>
          <w:color w:val="000000"/>
          <w:sz w:val="21"/>
          <w:szCs w:val="21"/>
          <w:lang w:eastAsia="ru-RU"/>
        </w:rPr>
        <w:t>Block</w:t>
      </w:r>
      <w:proofErr w:type="spellEnd"/>
      <w:r w:rsidRPr="00E06D44">
        <w:rPr>
          <w:rFonts w:ascii="Arial" w:eastAsia="Times New Roman" w:hAnsi="Arial" w:cs="Arial"/>
          <w:color w:val="000000"/>
          <w:sz w:val="21"/>
          <w:szCs w:val="21"/>
          <w:lang w:eastAsia="ru-RU"/>
        </w:rPr>
        <w:t>) состоит из 14-ти байтов и имеет следующую структуру:</w:t>
      </w:r>
    </w:p>
    <w:p w:rsidR="00E06D44" w:rsidRPr="00E06D44" w:rsidRDefault="00E06D44" w:rsidP="00E06D44">
      <w:pPr>
        <w:numPr>
          <w:ilvl w:val="0"/>
          <w:numId w:val="5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DW – сегментный адрес среды окружения</w:t>
      </w:r>
    </w:p>
    <w:p w:rsidR="00E06D44" w:rsidRPr="00E06D44" w:rsidRDefault="00E06D44" w:rsidP="00E06D44">
      <w:pPr>
        <w:numPr>
          <w:ilvl w:val="0"/>
          <w:numId w:val="5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DD – сегмент + смещение хвоста командной строки для записи информации, которая должна находиться в PSP начиная со смещения +80h.</w:t>
      </w:r>
    </w:p>
    <w:p w:rsidR="00E06D44" w:rsidRPr="00E06D44" w:rsidRDefault="00E06D44" w:rsidP="00E06D44">
      <w:pPr>
        <w:numPr>
          <w:ilvl w:val="0"/>
          <w:numId w:val="5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DD – сегмент + смещение FCB1 для помещения в PSP порождаемого процесса.</w:t>
      </w:r>
    </w:p>
    <w:p w:rsidR="00E06D44" w:rsidRPr="00E06D44" w:rsidRDefault="00E06D44" w:rsidP="00E06D44">
      <w:pPr>
        <w:numPr>
          <w:ilvl w:val="0"/>
          <w:numId w:val="5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DD – сегмент + смещение FCB2 для помещения в PSP порождаемого процесса.</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 xml:space="preserve">Таким образом, EPB позволяет сформировать PSP дочернего процесса. Если в </w:t>
      </w:r>
      <w:proofErr w:type="gramStart"/>
      <w:r w:rsidRPr="00E06D44">
        <w:rPr>
          <w:rFonts w:ascii="Arial" w:eastAsia="Times New Roman" w:hAnsi="Arial" w:cs="Arial"/>
          <w:color w:val="000000"/>
          <w:sz w:val="21"/>
          <w:szCs w:val="21"/>
          <w:lang w:eastAsia="ru-RU"/>
        </w:rPr>
        <w:t>каком то</w:t>
      </w:r>
      <w:proofErr w:type="gramEnd"/>
      <w:r w:rsidRPr="00E06D44">
        <w:rPr>
          <w:rFonts w:ascii="Arial" w:eastAsia="Times New Roman" w:hAnsi="Arial" w:cs="Arial"/>
          <w:color w:val="000000"/>
          <w:sz w:val="21"/>
          <w:szCs w:val="21"/>
          <w:lang w:eastAsia="ru-RU"/>
        </w:rPr>
        <w:t xml:space="preserve"> отдельном поле стоит 0, то это означает "наследовать текущую компоненту". Среда окружения состоит из ASCII-Z-строк и заканчивается дополнительным нулем, следом за которым идет еще одна ASCIIZ-строка, которая описывает полный путь загрузки процесса.</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Пример EPB</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DW ENV; среда окружения</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DD </w:t>
      </w:r>
      <w:proofErr w:type="gramStart"/>
      <w:r w:rsidRPr="00EF7B25">
        <w:rPr>
          <w:rFonts w:ascii="Courier New" w:eastAsia="Times New Roman" w:hAnsi="Courier New" w:cs="Courier New"/>
          <w:color w:val="000000"/>
          <w:sz w:val="21"/>
          <w:szCs w:val="21"/>
          <w:lang w:eastAsia="ru-RU"/>
        </w:rPr>
        <w:t>CMDT ;</w:t>
      </w:r>
      <w:proofErr w:type="gramEnd"/>
      <w:r w:rsidRPr="00EF7B25">
        <w:rPr>
          <w:rFonts w:ascii="Courier New" w:eastAsia="Times New Roman" w:hAnsi="Courier New" w:cs="Courier New"/>
          <w:color w:val="000000"/>
          <w:sz w:val="21"/>
          <w:szCs w:val="21"/>
          <w:lang w:eastAsia="ru-RU"/>
        </w:rPr>
        <w:t xml:space="preserve"> командный хвост</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DD FCB1</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DDFCB2</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CMDTDB 9,"CH .EXE",0Dh</w:t>
      </w:r>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val="en-US" w:eastAsia="ru-RU"/>
        </w:rPr>
        <w:t>FCB</w:t>
      </w:r>
      <w:r w:rsidRPr="00C325A3">
        <w:rPr>
          <w:rFonts w:ascii="Courier New" w:eastAsia="Times New Roman" w:hAnsi="Courier New" w:cs="Courier New"/>
          <w:color w:val="000000"/>
          <w:sz w:val="21"/>
          <w:szCs w:val="21"/>
          <w:lang w:eastAsia="ru-RU"/>
        </w:rPr>
        <w:t xml:space="preserve">1 </w:t>
      </w:r>
      <w:r w:rsidRPr="00EF7B25">
        <w:rPr>
          <w:rFonts w:ascii="Courier New" w:eastAsia="Times New Roman" w:hAnsi="Courier New" w:cs="Courier New"/>
          <w:color w:val="000000"/>
          <w:sz w:val="21"/>
          <w:szCs w:val="21"/>
          <w:lang w:val="en-US" w:eastAsia="ru-RU"/>
        </w:rPr>
        <w:t>DB</w:t>
      </w:r>
      <w:r w:rsidRPr="00C325A3">
        <w:rPr>
          <w:rFonts w:ascii="Courier New" w:eastAsia="Times New Roman" w:hAnsi="Courier New" w:cs="Courier New"/>
          <w:color w:val="000000"/>
          <w:sz w:val="21"/>
          <w:szCs w:val="21"/>
          <w:lang w:eastAsia="ru-RU"/>
        </w:rPr>
        <w:t xml:space="preserve"> 37 </w:t>
      </w:r>
      <w:r w:rsidRPr="00EF7B25">
        <w:rPr>
          <w:rFonts w:ascii="Courier New" w:eastAsia="Times New Roman" w:hAnsi="Courier New" w:cs="Courier New"/>
          <w:color w:val="000000"/>
          <w:sz w:val="21"/>
          <w:szCs w:val="21"/>
          <w:lang w:val="en-US" w:eastAsia="ru-RU"/>
        </w:rPr>
        <w:t>DUP</w:t>
      </w:r>
      <w:r w:rsidRPr="00C325A3">
        <w:rPr>
          <w:rFonts w:ascii="Courier New" w:eastAsia="Times New Roman" w:hAnsi="Courier New" w:cs="Courier New"/>
          <w:color w:val="000000"/>
          <w:sz w:val="21"/>
          <w:szCs w:val="21"/>
          <w:lang w:eastAsia="ru-RU"/>
        </w:rPr>
        <w:t xml:space="preserve"> (0)</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FCB2 DB 37 DUP (0)</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ENVSEGMENT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w:t>
      </w:r>
    </w:p>
    <w:tbl>
      <w:tblPr>
        <w:tblpPr w:leftFromText="180" w:rightFromText="180" w:vertAnchor="text" w:horzAnchor="margin" w:tblpXSpec="center" w:tblpY="472"/>
        <w:tblW w:w="10800" w:type="dxa"/>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EF7B25" w:rsidRPr="00E06D44" w:rsidTr="00EF7B25">
        <w:trPr>
          <w:tblCellSpacing w:w="15" w:type="dxa"/>
        </w:trPr>
        <w:tc>
          <w:tcPr>
            <w:tcW w:w="10740" w:type="dxa"/>
            <w:gridSpan w:val="2"/>
            <w:tcBorders>
              <w:top w:val="nil"/>
              <w:left w:val="nil"/>
              <w:bottom w:val="nil"/>
              <w:right w:val="nil"/>
            </w:tcBorders>
            <w:shd w:val="clear" w:color="auto" w:fill="87CEFA"/>
            <w:tcMar>
              <w:top w:w="105" w:type="dxa"/>
              <w:left w:w="15" w:type="dxa"/>
              <w:bottom w:w="105" w:type="dxa"/>
              <w:right w:w="15" w:type="dxa"/>
            </w:tcMar>
            <w:vAlign w:val="center"/>
            <w:hideMark/>
          </w:tcPr>
          <w:p w:rsidR="00EF7B25" w:rsidRPr="00E06D44" w:rsidRDefault="00EF7B25" w:rsidP="00EF7B25">
            <w:pPr>
              <w:spacing w:before="100" w:beforeAutospacing="1" w:after="150" w:line="288" w:lineRule="atLeast"/>
              <w:jc w:val="right"/>
              <w:rPr>
                <w:rFonts w:ascii="Arial" w:eastAsia="Times New Roman" w:hAnsi="Arial" w:cs="Arial"/>
                <w:i/>
                <w:iCs/>
                <w:color w:val="000000"/>
                <w:sz w:val="21"/>
                <w:szCs w:val="21"/>
                <w:lang w:eastAsia="ru-RU"/>
              </w:rPr>
            </w:pPr>
            <w:r w:rsidRPr="00E06D44">
              <w:rPr>
                <w:rFonts w:ascii="Arial" w:eastAsia="Times New Roman" w:hAnsi="Arial" w:cs="Arial"/>
                <w:i/>
                <w:iCs/>
                <w:color w:val="000000"/>
                <w:sz w:val="21"/>
                <w:szCs w:val="21"/>
                <w:lang w:eastAsia="ru-RU"/>
              </w:rPr>
              <w:t>Таблица 5.5 – Структура входной и выходной информации для функции EPB</w:t>
            </w:r>
          </w:p>
        </w:tc>
      </w:tr>
      <w:tr w:rsidR="00EF7B25" w:rsidRPr="00E06D44" w:rsidTr="00EF7B25">
        <w:trPr>
          <w:tblCellSpacing w:w="15" w:type="dxa"/>
        </w:trPr>
        <w:tc>
          <w:tcPr>
            <w:tcW w:w="10740" w:type="dxa"/>
            <w:gridSpan w:val="2"/>
            <w:shd w:val="clear" w:color="auto" w:fill="87CEFA"/>
            <w:tcMar>
              <w:top w:w="105" w:type="dxa"/>
              <w:left w:w="15" w:type="dxa"/>
              <w:bottom w:w="105" w:type="dxa"/>
              <w:right w:w="1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Вход </w:t>
            </w:r>
          </w:p>
        </w:tc>
      </w:tr>
      <w:tr w:rsidR="00EF7B25" w:rsidRPr="00E06D44" w:rsidTr="00EF7B25">
        <w:trPr>
          <w:tblCellSpacing w:w="15" w:type="dxa"/>
        </w:trPr>
        <w:tc>
          <w:tcPr>
            <w:tcW w:w="5355" w:type="dxa"/>
            <w:shd w:val="clear" w:color="auto" w:fill="FAEBD7"/>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AH</w:t>
            </w:r>
          </w:p>
        </w:tc>
        <w:tc>
          <w:tcPr>
            <w:tcW w:w="5355" w:type="dxa"/>
            <w:shd w:val="clear" w:color="auto" w:fill="FAEBD7"/>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Код функции=4Bh</w:t>
            </w:r>
          </w:p>
        </w:tc>
      </w:tr>
      <w:tr w:rsidR="00EF7B25" w:rsidRPr="00E06D44" w:rsidTr="00EF7B25">
        <w:trPr>
          <w:tblCellSpacing w:w="15" w:type="dxa"/>
        </w:trPr>
        <w:tc>
          <w:tcPr>
            <w:tcW w:w="5355" w:type="dxa"/>
            <w:shd w:val="clear" w:color="auto" w:fill="FAF0E6"/>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lastRenderedPageBreak/>
              <w:t>AL</w:t>
            </w:r>
          </w:p>
        </w:tc>
        <w:tc>
          <w:tcPr>
            <w:tcW w:w="5355" w:type="dxa"/>
            <w:shd w:val="clear" w:color="auto" w:fill="FAF0E6"/>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=0 (EXEC)</w:t>
            </w:r>
          </w:p>
        </w:tc>
      </w:tr>
      <w:tr w:rsidR="00EF7B25" w:rsidRPr="00E06D44" w:rsidTr="00EF7B25">
        <w:trPr>
          <w:tblCellSpacing w:w="15" w:type="dxa"/>
        </w:trPr>
        <w:tc>
          <w:tcPr>
            <w:tcW w:w="5355" w:type="dxa"/>
            <w:shd w:val="clear" w:color="auto" w:fill="FAEBD7"/>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DS:DX</w:t>
            </w:r>
          </w:p>
        </w:tc>
        <w:tc>
          <w:tcPr>
            <w:tcW w:w="5355" w:type="dxa"/>
            <w:shd w:val="clear" w:color="auto" w:fill="FAEBD7"/>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адрес ASCII-Z-строки с путем и именем процесса</w:t>
            </w:r>
          </w:p>
        </w:tc>
      </w:tr>
      <w:tr w:rsidR="00EF7B25" w:rsidRPr="00E06D44" w:rsidTr="00EF7B25">
        <w:trPr>
          <w:tblCellSpacing w:w="15" w:type="dxa"/>
        </w:trPr>
        <w:tc>
          <w:tcPr>
            <w:tcW w:w="5355" w:type="dxa"/>
            <w:shd w:val="clear" w:color="auto" w:fill="FAF0E6"/>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ES:BX</w:t>
            </w:r>
          </w:p>
        </w:tc>
        <w:tc>
          <w:tcPr>
            <w:tcW w:w="5355" w:type="dxa"/>
            <w:shd w:val="clear" w:color="auto" w:fill="FAF0E6"/>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адрес EPB</w:t>
            </w:r>
          </w:p>
        </w:tc>
      </w:tr>
      <w:tr w:rsidR="00EF7B25" w:rsidRPr="00E06D44" w:rsidTr="00EF7B25">
        <w:trPr>
          <w:tblCellSpacing w:w="15" w:type="dxa"/>
        </w:trPr>
        <w:tc>
          <w:tcPr>
            <w:tcW w:w="5355" w:type="dxa"/>
            <w:shd w:val="clear" w:color="auto" w:fill="FAEBD7"/>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BX</w:t>
            </w:r>
          </w:p>
        </w:tc>
        <w:tc>
          <w:tcPr>
            <w:tcW w:w="5355" w:type="dxa"/>
            <w:shd w:val="clear" w:color="auto" w:fill="FAEBD7"/>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размер блока в параграфах</w:t>
            </w:r>
          </w:p>
        </w:tc>
      </w:tr>
      <w:tr w:rsidR="00EF7B25" w:rsidRPr="00E06D44" w:rsidTr="00EF7B25">
        <w:trPr>
          <w:tblCellSpacing w:w="15" w:type="dxa"/>
        </w:trPr>
        <w:tc>
          <w:tcPr>
            <w:tcW w:w="5355" w:type="dxa"/>
            <w:shd w:val="clear" w:color="auto" w:fill="FAF0E6"/>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AX</w:t>
            </w:r>
          </w:p>
        </w:tc>
        <w:tc>
          <w:tcPr>
            <w:tcW w:w="5355" w:type="dxa"/>
            <w:shd w:val="clear" w:color="auto" w:fill="FAF0E6"/>
            <w:tcMar>
              <w:top w:w="30" w:type="dxa"/>
              <w:left w:w="75" w:type="dxa"/>
              <w:bottom w:w="30" w:type="dxa"/>
              <w:right w:w="7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06D44">
              <w:rPr>
                <w:rFonts w:ascii="Arial" w:eastAsia="Times New Roman" w:hAnsi="Arial" w:cs="Arial"/>
                <w:color w:val="000000"/>
                <w:sz w:val="18"/>
                <w:szCs w:val="18"/>
                <w:lang w:eastAsia="ru-RU"/>
              </w:rPr>
              <w:t>код ошибки при CF=1</w:t>
            </w:r>
          </w:p>
        </w:tc>
      </w:tr>
      <w:tr w:rsidR="00EF7B25" w:rsidRPr="00E06D44" w:rsidTr="00EF7B25">
        <w:trPr>
          <w:tblCellSpacing w:w="15" w:type="dxa"/>
        </w:trPr>
        <w:tc>
          <w:tcPr>
            <w:tcW w:w="10740" w:type="dxa"/>
            <w:gridSpan w:val="2"/>
            <w:shd w:val="clear" w:color="auto" w:fill="87CEFA"/>
            <w:tcMar>
              <w:top w:w="105" w:type="dxa"/>
              <w:left w:w="15" w:type="dxa"/>
              <w:bottom w:w="105" w:type="dxa"/>
              <w:right w:w="15" w:type="dxa"/>
            </w:tcMar>
            <w:vAlign w:val="center"/>
            <w:hideMark/>
          </w:tcPr>
          <w:p w:rsidR="00EF7B25" w:rsidRPr="00E06D44"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06D44">
              <w:rPr>
                <w:rFonts w:ascii="Arial" w:eastAsia="Times New Roman" w:hAnsi="Arial" w:cs="Arial"/>
                <w:b/>
                <w:bCs/>
                <w:color w:val="981917"/>
                <w:sz w:val="21"/>
                <w:szCs w:val="21"/>
                <w:lang w:eastAsia="ru-RU"/>
              </w:rPr>
              <w:t>Выход </w:t>
            </w:r>
          </w:p>
        </w:tc>
      </w:tr>
    </w:tbl>
    <w:p w:rsidR="00E06D44" w:rsidRPr="00E06D44"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Courier New" w:eastAsia="Times New Roman" w:hAnsi="Courier New" w:cs="Courier New"/>
          <w:color w:val="000000"/>
          <w:sz w:val="21"/>
          <w:szCs w:val="21"/>
          <w:lang w:eastAsia="ru-RU"/>
        </w:rPr>
        <w:t xml:space="preserve">ENV </w:t>
      </w:r>
      <w:proofErr w:type="spellStart"/>
      <w:r w:rsidRPr="00EF7B25">
        <w:rPr>
          <w:rFonts w:ascii="Courier New" w:eastAsia="Times New Roman" w:hAnsi="Courier New" w:cs="Courier New"/>
          <w:color w:val="000000"/>
          <w:sz w:val="21"/>
          <w:szCs w:val="21"/>
          <w:lang w:eastAsia="ru-RU"/>
        </w:rPr>
        <w:t>ENDS</w:t>
      </w:r>
      <w:r w:rsidR="00E06D44" w:rsidRPr="00E06D44">
        <w:rPr>
          <w:rFonts w:ascii="Arial" w:eastAsia="Times New Roman" w:hAnsi="Arial" w:cs="Arial"/>
          <w:color w:val="000000"/>
          <w:sz w:val="21"/>
          <w:szCs w:val="21"/>
          <w:lang w:eastAsia="ru-RU"/>
        </w:rPr>
        <w:t>Формат</w:t>
      </w:r>
      <w:proofErr w:type="spellEnd"/>
      <w:r w:rsidR="00E06D44" w:rsidRPr="00E06D44">
        <w:rPr>
          <w:rFonts w:ascii="Arial" w:eastAsia="Times New Roman" w:hAnsi="Arial" w:cs="Arial"/>
          <w:color w:val="000000"/>
          <w:sz w:val="21"/>
          <w:szCs w:val="21"/>
          <w:lang w:eastAsia="ru-RU"/>
        </w:rPr>
        <w:t xml:space="preserve"> обращения функции </w:t>
      </w:r>
      <w:proofErr w:type="spellStart"/>
      <w:r w:rsidR="00E06D44" w:rsidRPr="00E06D44">
        <w:rPr>
          <w:rFonts w:ascii="Arial" w:eastAsia="Times New Roman" w:hAnsi="Arial" w:cs="Arial"/>
          <w:color w:val="000000"/>
          <w:sz w:val="21"/>
          <w:szCs w:val="21"/>
          <w:lang w:eastAsia="ru-RU"/>
        </w:rPr>
        <w:t>Int</w:t>
      </w:r>
      <w:proofErr w:type="spellEnd"/>
      <w:r w:rsidR="00E06D44" w:rsidRPr="00E06D44">
        <w:rPr>
          <w:rFonts w:ascii="Arial" w:eastAsia="Times New Roman" w:hAnsi="Arial" w:cs="Arial"/>
          <w:color w:val="000000"/>
          <w:sz w:val="21"/>
          <w:szCs w:val="21"/>
          <w:lang w:eastAsia="ru-RU"/>
        </w:rPr>
        <w:t xml:space="preserve"> 21hFn 4Bh (системный загрузчик программ).</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Пример (для программы формата *.EXE)</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DATA SEGMENT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 xml:space="preserve">FNAME </w:t>
      </w:r>
      <w:proofErr w:type="gramStart"/>
      <w:r w:rsidRPr="00EF7B25">
        <w:rPr>
          <w:rFonts w:ascii="Arial" w:eastAsia="Times New Roman" w:hAnsi="Arial" w:cs="Arial"/>
          <w:b/>
          <w:bCs/>
          <w:color w:val="000000"/>
          <w:sz w:val="21"/>
          <w:szCs w:val="21"/>
          <w:lang w:val="en-US" w:eastAsia="ru-RU"/>
        </w:rPr>
        <w:t>DB'E:\USER\G2221\A.EXE</w:t>
      </w:r>
      <w:proofErr w:type="gramEnd"/>
      <w:r w:rsidRPr="00EF7B25">
        <w:rPr>
          <w:rFonts w:ascii="Arial" w:eastAsia="Times New Roman" w:hAnsi="Arial" w:cs="Arial"/>
          <w:b/>
          <w:bCs/>
          <w:color w:val="000000"/>
          <w:sz w:val="21"/>
          <w:szCs w:val="21"/>
          <w:lang w:val="en-US" w:eastAsia="ru-RU"/>
        </w:rPr>
        <w:t>',0</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eastAsia="ru-RU"/>
        </w:rPr>
      </w:pPr>
      <w:r w:rsidRPr="00EF7B25">
        <w:rPr>
          <w:rFonts w:ascii="Arial" w:eastAsia="Times New Roman" w:hAnsi="Arial" w:cs="Arial"/>
          <w:b/>
          <w:bCs/>
          <w:color w:val="000000"/>
          <w:sz w:val="21"/>
          <w:szCs w:val="21"/>
          <w:lang w:eastAsia="ru-RU"/>
        </w:rPr>
        <w:t xml:space="preserve">PARMS DW 7 </w:t>
      </w:r>
      <w:proofErr w:type="gramStart"/>
      <w:r w:rsidRPr="00EF7B25">
        <w:rPr>
          <w:rFonts w:ascii="Arial" w:eastAsia="Times New Roman" w:hAnsi="Arial" w:cs="Arial"/>
          <w:b/>
          <w:bCs/>
          <w:color w:val="000000"/>
          <w:sz w:val="21"/>
          <w:szCs w:val="21"/>
          <w:lang w:eastAsia="ru-RU"/>
        </w:rPr>
        <w:t>DUP(</w:t>
      </w:r>
      <w:proofErr w:type="gramEnd"/>
      <w:r w:rsidRPr="00EF7B25">
        <w:rPr>
          <w:rFonts w:ascii="Arial" w:eastAsia="Times New Roman" w:hAnsi="Arial" w:cs="Arial"/>
          <w:b/>
          <w:bCs/>
          <w:color w:val="000000"/>
          <w:sz w:val="21"/>
          <w:szCs w:val="21"/>
          <w:lang w:eastAsia="ru-RU"/>
        </w:rPr>
        <w:t>0)</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eastAsia="ru-RU"/>
        </w:rPr>
      </w:pPr>
      <w:r w:rsidRPr="00EF7B25">
        <w:rPr>
          <w:rFonts w:ascii="Arial" w:eastAsia="Times New Roman" w:hAnsi="Arial" w:cs="Arial"/>
          <w:b/>
          <w:bCs/>
          <w:color w:val="000000"/>
          <w:sz w:val="21"/>
          <w:szCs w:val="21"/>
          <w:lang w:eastAsia="ru-RU"/>
        </w:rPr>
        <w:t xml:space="preserve">SS_S </w:t>
      </w:r>
      <w:proofErr w:type="gramStart"/>
      <w:r w:rsidRPr="00EF7B25">
        <w:rPr>
          <w:rFonts w:ascii="Arial" w:eastAsia="Times New Roman" w:hAnsi="Arial" w:cs="Arial"/>
          <w:b/>
          <w:bCs/>
          <w:color w:val="000000"/>
          <w:sz w:val="21"/>
          <w:szCs w:val="21"/>
          <w:lang w:eastAsia="ru-RU"/>
        </w:rPr>
        <w:t>DW ?</w:t>
      </w:r>
      <w:proofErr w:type="gramEnd"/>
      <w:r w:rsidRPr="00EF7B25">
        <w:rPr>
          <w:rFonts w:ascii="Arial" w:eastAsia="Times New Roman" w:hAnsi="Arial" w:cs="Arial"/>
          <w:b/>
          <w:bCs/>
          <w:color w:val="000000"/>
          <w:sz w:val="21"/>
          <w:szCs w:val="21"/>
          <w:lang w:eastAsia="ru-RU"/>
        </w:rPr>
        <w:t xml:space="preserve"> ; область памяти для</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eastAsia="ru-RU"/>
        </w:rPr>
      </w:pPr>
      <w:r w:rsidRPr="00EF7B25">
        <w:rPr>
          <w:rFonts w:ascii="Arial" w:eastAsia="Times New Roman" w:hAnsi="Arial" w:cs="Arial"/>
          <w:b/>
          <w:bCs/>
          <w:color w:val="000000"/>
          <w:sz w:val="21"/>
          <w:szCs w:val="21"/>
          <w:lang w:eastAsia="ru-RU"/>
        </w:rPr>
        <w:t xml:space="preserve">SP_S </w:t>
      </w:r>
      <w:proofErr w:type="gramStart"/>
      <w:r w:rsidRPr="00EF7B25">
        <w:rPr>
          <w:rFonts w:ascii="Arial" w:eastAsia="Times New Roman" w:hAnsi="Arial" w:cs="Arial"/>
          <w:b/>
          <w:bCs/>
          <w:color w:val="000000"/>
          <w:sz w:val="21"/>
          <w:szCs w:val="21"/>
          <w:lang w:eastAsia="ru-RU"/>
        </w:rPr>
        <w:t>DW ?</w:t>
      </w:r>
      <w:proofErr w:type="gramEnd"/>
      <w:r w:rsidRPr="00EF7B25">
        <w:rPr>
          <w:rFonts w:ascii="Arial" w:eastAsia="Times New Roman" w:hAnsi="Arial" w:cs="Arial"/>
          <w:b/>
          <w:bCs/>
          <w:color w:val="000000"/>
          <w:sz w:val="21"/>
          <w:szCs w:val="21"/>
          <w:lang w:eastAsia="ru-RU"/>
        </w:rPr>
        <w:t xml:space="preserve"> ; хранения SS и SP</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eastAsia="ru-RU"/>
        </w:rPr>
      </w:pPr>
      <w:r w:rsidRPr="00EF7B25">
        <w:rPr>
          <w:rFonts w:ascii="Arial" w:eastAsia="Times New Roman" w:hAnsi="Arial" w:cs="Arial"/>
          <w:b/>
          <w:bCs/>
          <w:color w:val="000000"/>
          <w:sz w:val="21"/>
          <w:szCs w:val="21"/>
          <w:lang w:eastAsia="ru-RU"/>
        </w:rPr>
        <w:t>; освобождение памяти</w:t>
      </w:r>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proofErr w:type="gramStart"/>
      <w:r w:rsidRPr="00C325A3">
        <w:rPr>
          <w:rFonts w:ascii="Arial" w:eastAsia="Times New Roman" w:hAnsi="Arial" w:cs="Arial"/>
          <w:b/>
          <w:bCs/>
          <w:color w:val="000000"/>
          <w:sz w:val="21"/>
          <w:szCs w:val="21"/>
          <w:lang w:val="en-US" w:eastAsia="ru-RU"/>
        </w:rPr>
        <w:t>MOVBX,ZZZ</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proofErr w:type="gramStart"/>
      <w:r w:rsidRPr="00EF7B25">
        <w:rPr>
          <w:rFonts w:ascii="Arial" w:eastAsia="Times New Roman" w:hAnsi="Arial" w:cs="Arial"/>
          <w:b/>
          <w:bCs/>
          <w:color w:val="000000"/>
          <w:sz w:val="21"/>
          <w:szCs w:val="21"/>
          <w:lang w:val="en-US" w:eastAsia="ru-RU"/>
        </w:rPr>
        <w:t>MOVAX,ES</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 xml:space="preserve">SUB </w:t>
      </w:r>
      <w:proofErr w:type="gramStart"/>
      <w:r w:rsidRPr="00EF7B25">
        <w:rPr>
          <w:rFonts w:ascii="Arial" w:eastAsia="Times New Roman" w:hAnsi="Arial" w:cs="Arial"/>
          <w:b/>
          <w:bCs/>
          <w:color w:val="000000"/>
          <w:sz w:val="21"/>
          <w:szCs w:val="21"/>
          <w:lang w:val="en-US" w:eastAsia="ru-RU"/>
        </w:rPr>
        <w:t>BX,AX</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MOV AH,4Ah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INT 21h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 xml:space="preserve">MOV </w:t>
      </w:r>
      <w:proofErr w:type="gramStart"/>
      <w:r w:rsidRPr="00EF7B25">
        <w:rPr>
          <w:rFonts w:ascii="Arial" w:eastAsia="Times New Roman" w:hAnsi="Arial" w:cs="Arial"/>
          <w:b/>
          <w:bCs/>
          <w:color w:val="000000"/>
          <w:sz w:val="21"/>
          <w:szCs w:val="21"/>
          <w:lang w:val="en-US" w:eastAsia="ru-RU"/>
        </w:rPr>
        <w:t>AX,SEG</w:t>
      </w:r>
      <w:proofErr w:type="gramEnd"/>
      <w:r w:rsidRPr="00EF7B25">
        <w:rPr>
          <w:rFonts w:ascii="Arial" w:eastAsia="Times New Roman" w:hAnsi="Arial" w:cs="Arial"/>
          <w:b/>
          <w:bCs/>
          <w:color w:val="000000"/>
          <w:sz w:val="21"/>
          <w:szCs w:val="21"/>
          <w:lang w:val="en-US" w:eastAsia="ru-RU"/>
        </w:rPr>
        <w:t xml:space="preserve"> PARMS</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 xml:space="preserve">MOV </w:t>
      </w:r>
      <w:proofErr w:type="gramStart"/>
      <w:r w:rsidRPr="00EF7B25">
        <w:rPr>
          <w:rFonts w:ascii="Arial" w:eastAsia="Times New Roman" w:hAnsi="Arial" w:cs="Arial"/>
          <w:b/>
          <w:bCs/>
          <w:color w:val="000000"/>
          <w:sz w:val="21"/>
          <w:szCs w:val="21"/>
          <w:lang w:val="en-US" w:eastAsia="ru-RU"/>
        </w:rPr>
        <w:t>ES,AX</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 xml:space="preserve">MOV </w:t>
      </w:r>
      <w:proofErr w:type="gramStart"/>
      <w:r w:rsidRPr="00EF7B25">
        <w:rPr>
          <w:rFonts w:ascii="Arial" w:eastAsia="Times New Roman" w:hAnsi="Arial" w:cs="Arial"/>
          <w:b/>
          <w:bCs/>
          <w:color w:val="000000"/>
          <w:sz w:val="21"/>
          <w:szCs w:val="21"/>
          <w:lang w:val="en-US" w:eastAsia="ru-RU"/>
        </w:rPr>
        <w:t>BX,OFFSET</w:t>
      </w:r>
      <w:proofErr w:type="gramEnd"/>
      <w:r w:rsidRPr="00EF7B25">
        <w:rPr>
          <w:rFonts w:ascii="Arial" w:eastAsia="Times New Roman" w:hAnsi="Arial" w:cs="Arial"/>
          <w:b/>
          <w:bCs/>
          <w:color w:val="000000"/>
          <w:sz w:val="21"/>
          <w:szCs w:val="21"/>
          <w:lang w:val="en-US" w:eastAsia="ru-RU"/>
        </w:rPr>
        <w:t xml:space="preserve"> PARMS</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 xml:space="preserve">; </w:t>
      </w:r>
      <w:r w:rsidRPr="00EF7B25">
        <w:rPr>
          <w:rFonts w:ascii="Arial" w:eastAsia="Times New Roman" w:hAnsi="Arial" w:cs="Arial"/>
          <w:b/>
          <w:bCs/>
          <w:color w:val="000000"/>
          <w:sz w:val="21"/>
          <w:szCs w:val="21"/>
          <w:lang w:eastAsia="ru-RU"/>
        </w:rPr>
        <w:t>сохранение</w:t>
      </w:r>
      <w:r w:rsidRPr="00EF7B25">
        <w:rPr>
          <w:rFonts w:ascii="Arial" w:eastAsia="Times New Roman" w:hAnsi="Arial" w:cs="Arial"/>
          <w:b/>
          <w:bCs/>
          <w:color w:val="000000"/>
          <w:sz w:val="21"/>
          <w:szCs w:val="21"/>
          <w:lang w:val="en-US" w:eastAsia="ru-RU"/>
        </w:rPr>
        <w:t xml:space="preserve"> </w:t>
      </w:r>
      <w:proofErr w:type="gramStart"/>
      <w:r w:rsidRPr="00EF7B25">
        <w:rPr>
          <w:rFonts w:ascii="Arial" w:eastAsia="Times New Roman" w:hAnsi="Arial" w:cs="Arial"/>
          <w:b/>
          <w:bCs/>
          <w:color w:val="000000"/>
          <w:sz w:val="21"/>
          <w:szCs w:val="21"/>
          <w:lang w:val="en-US" w:eastAsia="ru-RU"/>
        </w:rPr>
        <w:t>SS,SP</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MOV SS_</w:t>
      </w:r>
      <w:proofErr w:type="gramStart"/>
      <w:r w:rsidRPr="00EF7B25">
        <w:rPr>
          <w:rFonts w:ascii="Arial" w:eastAsia="Times New Roman" w:hAnsi="Arial" w:cs="Arial"/>
          <w:b/>
          <w:bCs/>
          <w:color w:val="000000"/>
          <w:sz w:val="21"/>
          <w:szCs w:val="21"/>
          <w:lang w:val="en-US" w:eastAsia="ru-RU"/>
        </w:rPr>
        <w:t>S,SS</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MOV SP_</w:t>
      </w:r>
      <w:proofErr w:type="gramStart"/>
      <w:r w:rsidRPr="00EF7B25">
        <w:rPr>
          <w:rFonts w:ascii="Arial" w:eastAsia="Times New Roman" w:hAnsi="Arial" w:cs="Arial"/>
          <w:b/>
          <w:bCs/>
          <w:color w:val="000000"/>
          <w:sz w:val="21"/>
          <w:szCs w:val="21"/>
          <w:lang w:val="en-US" w:eastAsia="ru-RU"/>
        </w:rPr>
        <w:t>S,SP</w:t>
      </w:r>
      <w:proofErr w:type="gramEnd"/>
      <w:r w:rsidRPr="00EF7B25">
        <w:rPr>
          <w:rFonts w:ascii="Arial" w:eastAsia="Times New Roman" w:hAnsi="Arial" w:cs="Arial"/>
          <w:b/>
          <w:bCs/>
          <w:color w:val="000000"/>
          <w:sz w:val="21"/>
          <w:szCs w:val="21"/>
          <w:lang w:val="en-US" w:eastAsia="ru-RU"/>
        </w:rPr>
        <w:t>&lt;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eastAsia="ru-RU"/>
        </w:rPr>
      </w:pPr>
      <w:r w:rsidRPr="00EF7B25">
        <w:rPr>
          <w:rFonts w:ascii="Arial" w:eastAsia="Times New Roman" w:hAnsi="Arial" w:cs="Arial"/>
          <w:b/>
          <w:bCs/>
          <w:color w:val="000000"/>
          <w:sz w:val="21"/>
          <w:szCs w:val="21"/>
          <w:lang w:eastAsia="ru-RU"/>
        </w:rPr>
        <w:t>; адрес строки с именем файла</w:t>
      </w:r>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proofErr w:type="gramStart"/>
      <w:r w:rsidRPr="00C325A3">
        <w:rPr>
          <w:rFonts w:ascii="Arial" w:eastAsia="Times New Roman" w:hAnsi="Arial" w:cs="Arial"/>
          <w:b/>
          <w:bCs/>
          <w:color w:val="000000"/>
          <w:sz w:val="21"/>
          <w:szCs w:val="21"/>
          <w:lang w:val="en-US" w:eastAsia="ru-RU"/>
        </w:rPr>
        <w:t>MOVDX,OFFSETFNAME</w:t>
      </w:r>
      <w:proofErr w:type="gram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lastRenderedPageBreak/>
        <w:t xml:space="preserve">MOV </w:t>
      </w:r>
      <w:proofErr w:type="gramStart"/>
      <w:r w:rsidRPr="00EF7B25">
        <w:rPr>
          <w:rFonts w:ascii="Arial" w:eastAsia="Times New Roman" w:hAnsi="Arial" w:cs="Arial"/>
          <w:b/>
          <w:bCs/>
          <w:color w:val="000000"/>
          <w:sz w:val="21"/>
          <w:szCs w:val="21"/>
          <w:lang w:val="en-US" w:eastAsia="ru-RU"/>
        </w:rPr>
        <w:t>AX,SEG</w:t>
      </w:r>
      <w:proofErr w:type="gramEnd"/>
      <w:r w:rsidRPr="00EF7B25">
        <w:rPr>
          <w:rFonts w:ascii="Arial" w:eastAsia="Times New Roman" w:hAnsi="Arial" w:cs="Arial"/>
          <w:b/>
          <w:bCs/>
          <w:color w:val="000000"/>
          <w:sz w:val="21"/>
          <w:szCs w:val="21"/>
          <w:lang w:val="en-US" w:eastAsia="ru-RU"/>
        </w:rPr>
        <w:t xml:space="preserve"> FNAME</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EF7B25">
        <w:rPr>
          <w:rFonts w:ascii="Arial" w:eastAsia="Times New Roman" w:hAnsi="Arial" w:cs="Arial"/>
          <w:b/>
          <w:bCs/>
          <w:color w:val="000000"/>
          <w:sz w:val="21"/>
          <w:szCs w:val="21"/>
          <w:lang w:val="en-US" w:eastAsia="ru-RU"/>
        </w:rPr>
        <w:t xml:space="preserve">MOV </w:t>
      </w:r>
      <w:proofErr w:type="gramStart"/>
      <w:r w:rsidRPr="00EF7B25">
        <w:rPr>
          <w:rFonts w:ascii="Arial" w:eastAsia="Times New Roman" w:hAnsi="Arial" w:cs="Arial"/>
          <w:b/>
          <w:bCs/>
          <w:color w:val="000000"/>
          <w:sz w:val="21"/>
          <w:szCs w:val="21"/>
          <w:lang w:val="en-US" w:eastAsia="ru-RU"/>
        </w:rPr>
        <w:t>DS,AX</w:t>
      </w:r>
      <w:proofErr w:type="gramEnd"/>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C325A3">
        <w:rPr>
          <w:rFonts w:ascii="Arial" w:eastAsia="Times New Roman" w:hAnsi="Arial" w:cs="Arial"/>
          <w:b/>
          <w:bCs/>
          <w:color w:val="000000"/>
          <w:sz w:val="21"/>
          <w:szCs w:val="21"/>
          <w:lang w:val="en-US" w:eastAsia="ru-RU"/>
        </w:rPr>
        <w:t>; EXEC</w:t>
      </w:r>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b/>
          <w:bCs/>
          <w:color w:val="000000"/>
          <w:sz w:val="21"/>
          <w:szCs w:val="21"/>
          <w:lang w:val="en-US" w:eastAsia="ru-RU"/>
        </w:rPr>
      </w:pPr>
      <w:r w:rsidRPr="00C325A3">
        <w:rPr>
          <w:rFonts w:ascii="Arial" w:eastAsia="Times New Roman" w:hAnsi="Arial" w:cs="Arial"/>
          <w:b/>
          <w:bCs/>
          <w:color w:val="000000"/>
          <w:sz w:val="21"/>
          <w:szCs w:val="21"/>
          <w:lang w:val="en-US" w:eastAsia="ru-RU"/>
        </w:rPr>
        <w:t>MOV AH,4Bh</w:t>
      </w:r>
    </w:p>
    <w:p w:rsidR="00E06D44" w:rsidRPr="00E06D44"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b/>
          <w:bCs/>
          <w:color w:val="000000"/>
          <w:sz w:val="21"/>
          <w:szCs w:val="21"/>
          <w:lang w:eastAsia="ru-RU"/>
        </w:rPr>
        <w:t>MOV AX,04B00h</w:t>
      </w:r>
      <w:r w:rsidR="00E06D44" w:rsidRPr="00E06D44">
        <w:rPr>
          <w:rFonts w:ascii="Arial" w:eastAsia="Times New Roman" w:hAnsi="Arial" w:cs="Arial"/>
          <w:b/>
          <w:bCs/>
          <w:color w:val="000000"/>
          <w:sz w:val="21"/>
          <w:szCs w:val="21"/>
          <w:lang w:eastAsia="ru-RU"/>
        </w:rPr>
        <w:t>Загрузка и запуск программных оверлеев</w:t>
      </w:r>
    </w:p>
    <w:p w:rsidR="00E06D44" w:rsidRPr="00E06D44" w:rsidRDefault="00E06D44" w:rsidP="00E06D44">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990000"/>
          <w:sz w:val="21"/>
          <w:szCs w:val="21"/>
          <w:lang w:eastAsia="ru-RU"/>
        </w:rPr>
        <w:t>Оверлей</w:t>
      </w:r>
      <w:r w:rsidRPr="00E06D44">
        <w:rPr>
          <w:rFonts w:ascii="Arial" w:eastAsia="Times New Roman" w:hAnsi="Arial" w:cs="Arial"/>
          <w:color w:val="000000"/>
          <w:sz w:val="21"/>
          <w:szCs w:val="21"/>
          <w:lang w:eastAsia="ru-RU"/>
        </w:rPr>
        <w:t> – программа, которая при необходимости загружается с диска (файла) в специальное место оперативной памяти, после чего управление оверлею может быть передано с помощью команды вызова процедуры CALL с использованием косвенной адресации.</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Существует два способа для отведения памяти под оверлей:</w:t>
      </w:r>
    </w:p>
    <w:p w:rsidR="00E06D44" w:rsidRPr="00E06D44" w:rsidRDefault="00E06D44" w:rsidP="00E06D44">
      <w:pPr>
        <w:numPr>
          <w:ilvl w:val="0"/>
          <w:numId w:val="5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статический – в этом случае память отводится в сегментах программы с помощью команд ассемблера DEFINE (</w:t>
      </w:r>
      <w:proofErr w:type="gramStart"/>
      <w:r w:rsidRPr="00E06D44">
        <w:rPr>
          <w:rFonts w:ascii="Arial" w:eastAsia="Times New Roman" w:hAnsi="Arial" w:cs="Arial"/>
          <w:color w:val="000000"/>
          <w:sz w:val="21"/>
          <w:szCs w:val="21"/>
          <w:lang w:eastAsia="ru-RU"/>
        </w:rPr>
        <w:t>DB,DW</w:t>
      </w:r>
      <w:proofErr w:type="gramEnd"/>
      <w:r w:rsidRPr="00E06D44">
        <w:rPr>
          <w:rFonts w:ascii="Arial" w:eastAsia="Times New Roman" w:hAnsi="Arial" w:cs="Arial"/>
          <w:color w:val="000000"/>
          <w:sz w:val="21"/>
          <w:szCs w:val="21"/>
          <w:lang w:eastAsia="ru-RU"/>
        </w:rPr>
        <w:t>,DD);</w:t>
      </w:r>
    </w:p>
    <w:p w:rsidR="00E06D44" w:rsidRPr="00E06D44" w:rsidRDefault="00E06D44" w:rsidP="00E06D44">
      <w:pPr>
        <w:numPr>
          <w:ilvl w:val="0"/>
          <w:numId w:val="5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динамический – в этом случае память выделяется и освобождается с помощью функций DOS 48h,49h. Оверлей должен быть оформлен по правилам оформления дальней процедуры, то есть возврат в этой процедура осуществляется с помощью команды RETF.</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Вызов оверлея с использованием косвенной адресации обусловлен тем, что адрес точки входа определяется динамически, то есть в ходе выполнения программы. С целью организации косвенной адресации резервируют 2 слова:</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eastAsia="ru-RU"/>
        </w:rPr>
      </w:pPr>
      <w:r w:rsidRPr="00E06D44">
        <w:rPr>
          <w:rFonts w:ascii="Courier New" w:eastAsia="Times New Roman" w:hAnsi="Courier New" w:cs="Courier New"/>
          <w:color w:val="000000"/>
          <w:sz w:val="21"/>
          <w:szCs w:val="21"/>
          <w:lang w:eastAsia="ru-RU"/>
        </w:rPr>
        <w:t>OFF_OVL DW 0</w:t>
      </w:r>
      <w:r w:rsidRPr="00E06D44">
        <w:rPr>
          <w:rFonts w:ascii="Courier New" w:eastAsia="Times New Roman" w:hAnsi="Courier New" w:cs="Courier New"/>
          <w:color w:val="000000"/>
          <w:sz w:val="21"/>
          <w:szCs w:val="21"/>
          <w:lang w:eastAsia="ru-RU"/>
        </w:rPr>
        <w:br/>
        <w:t>SEG_OVL DW 0,</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color w:val="000000"/>
          <w:sz w:val="21"/>
          <w:szCs w:val="21"/>
          <w:lang w:eastAsia="ru-RU"/>
        </w:rPr>
        <w:t>куда и помещается необходимый адрес точки входа. Обращение осуществляется с помощью команды:</w:t>
      </w:r>
    </w:p>
    <w:p w:rsidR="00E06D44" w:rsidRPr="00E06D44" w:rsidRDefault="00E06D44" w:rsidP="00E06D44">
      <w:pPr>
        <w:shd w:val="clear" w:color="auto" w:fill="FFFFFF"/>
        <w:spacing w:after="0" w:line="240" w:lineRule="auto"/>
        <w:jc w:val="both"/>
        <w:rPr>
          <w:rFonts w:ascii="Courier New" w:eastAsia="Times New Roman" w:hAnsi="Courier New" w:cs="Courier New"/>
          <w:color w:val="000000"/>
          <w:sz w:val="21"/>
          <w:szCs w:val="21"/>
          <w:lang w:eastAsia="ru-RU"/>
        </w:rPr>
      </w:pPr>
      <w:r w:rsidRPr="00E06D44">
        <w:rPr>
          <w:rFonts w:ascii="Courier New" w:eastAsia="Times New Roman" w:hAnsi="Courier New" w:cs="Courier New"/>
          <w:color w:val="000000"/>
          <w:sz w:val="21"/>
          <w:szCs w:val="21"/>
          <w:lang w:eastAsia="ru-RU"/>
        </w:rPr>
        <w:t>CALLDWORDPTROVL_OFF</w:t>
      </w:r>
    </w:p>
    <w:p w:rsidR="00E06D44" w:rsidRPr="00E06D44" w:rsidRDefault="00E06D44" w:rsidP="00E06D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6D44">
        <w:rPr>
          <w:rFonts w:ascii="Arial" w:eastAsia="Times New Roman" w:hAnsi="Arial" w:cs="Arial"/>
          <w:b/>
          <w:bCs/>
          <w:color w:val="000000"/>
          <w:sz w:val="21"/>
          <w:szCs w:val="21"/>
          <w:lang w:eastAsia="ru-RU"/>
        </w:rPr>
        <w:t>Пример. Программа загрузки и запуска оверлея</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proofErr w:type="gramStart"/>
      <w:r w:rsidRPr="00EF7B25">
        <w:rPr>
          <w:rFonts w:ascii="Arial" w:hAnsi="Arial" w:cs="Arial"/>
          <w:color w:val="000000"/>
          <w:sz w:val="21"/>
          <w:szCs w:val="21"/>
        </w:rPr>
        <w:t>;В</w:t>
      </w:r>
      <w:proofErr w:type="gramEnd"/>
      <w:r w:rsidRPr="00EF7B25">
        <w:rPr>
          <w:rFonts w:ascii="Arial" w:hAnsi="Arial" w:cs="Arial"/>
          <w:color w:val="000000"/>
          <w:sz w:val="21"/>
          <w:szCs w:val="21"/>
        </w:rPr>
        <w:t xml:space="preserve"> сегменте данных размещаются следующие данные.</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D SEGMENT</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PATH DB 'E:\USER\SIDOROV\A.OVL',0</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r w:rsidRPr="00EF7B25">
        <w:rPr>
          <w:rFonts w:ascii="Arial" w:hAnsi="Arial" w:cs="Arial"/>
          <w:color w:val="000000"/>
          <w:sz w:val="21"/>
          <w:szCs w:val="21"/>
        </w:rPr>
        <w:t>…</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r w:rsidRPr="00EF7B25">
        <w:rPr>
          <w:rFonts w:ascii="Arial" w:hAnsi="Arial" w:cs="Arial"/>
          <w:color w:val="000000"/>
          <w:sz w:val="21"/>
          <w:szCs w:val="21"/>
          <w:lang w:val="en-US"/>
        </w:rPr>
        <w:t>BLOCK</w:t>
      </w:r>
      <w:r w:rsidRPr="00EF7B25">
        <w:rPr>
          <w:rFonts w:ascii="Arial" w:hAnsi="Arial" w:cs="Arial"/>
          <w:color w:val="000000"/>
          <w:sz w:val="21"/>
          <w:szCs w:val="21"/>
        </w:rPr>
        <w:t xml:space="preserve"> </w:t>
      </w:r>
      <w:proofErr w:type="gramStart"/>
      <w:r w:rsidRPr="00EF7B25">
        <w:rPr>
          <w:rFonts w:ascii="Arial" w:hAnsi="Arial" w:cs="Arial"/>
          <w:color w:val="000000"/>
          <w:sz w:val="21"/>
          <w:szCs w:val="21"/>
          <w:lang w:val="en-US"/>
        </w:rPr>
        <w:t>DW</w:t>
      </w:r>
      <w:r w:rsidRPr="00EF7B25">
        <w:rPr>
          <w:rFonts w:ascii="Arial" w:hAnsi="Arial" w:cs="Arial"/>
          <w:color w:val="000000"/>
          <w:sz w:val="21"/>
          <w:szCs w:val="21"/>
        </w:rPr>
        <w:t xml:space="preserve"> ?</w:t>
      </w:r>
      <w:proofErr w:type="gramEnd"/>
      <w:r w:rsidRPr="00EF7B25">
        <w:rPr>
          <w:rFonts w:ascii="Arial" w:hAnsi="Arial" w:cs="Arial"/>
          <w:color w:val="000000"/>
          <w:sz w:val="21"/>
          <w:szCs w:val="21"/>
        </w:rPr>
        <w:t xml:space="preserve"> </w:t>
      </w:r>
      <w:proofErr w:type="gramStart"/>
      <w:r w:rsidRPr="00EF7B25">
        <w:rPr>
          <w:rFonts w:ascii="Arial" w:hAnsi="Arial" w:cs="Arial"/>
          <w:color w:val="000000"/>
          <w:sz w:val="21"/>
          <w:szCs w:val="21"/>
        </w:rPr>
        <w:t>;адрес</w:t>
      </w:r>
      <w:proofErr w:type="gramEnd"/>
      <w:r w:rsidRPr="00EF7B25">
        <w:rPr>
          <w:rFonts w:ascii="Arial" w:hAnsi="Arial" w:cs="Arial"/>
          <w:color w:val="000000"/>
          <w:sz w:val="21"/>
          <w:szCs w:val="21"/>
        </w:rPr>
        <w:t xml:space="preserve"> загрузки оверлея </w:t>
      </w:r>
      <w:r w:rsidRPr="00EF7B25">
        <w:rPr>
          <w:rFonts w:ascii="Arial" w:hAnsi="Arial" w:cs="Arial"/>
          <w:color w:val="000000"/>
          <w:sz w:val="21"/>
          <w:szCs w:val="21"/>
          <w:lang w:val="en-US"/>
        </w:rPr>
        <w:t>DW</w:t>
      </w:r>
      <w:r w:rsidRPr="00EF7B25">
        <w:rPr>
          <w:rFonts w:ascii="Arial" w:hAnsi="Arial" w:cs="Arial"/>
          <w:color w:val="000000"/>
          <w:sz w:val="21"/>
          <w:szCs w:val="21"/>
        </w:rPr>
        <w:t xml:space="preserve"> ?;фактор привязки</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proofErr w:type="gramStart"/>
      <w:r w:rsidRPr="00EF7B25">
        <w:rPr>
          <w:rFonts w:ascii="Arial" w:hAnsi="Arial" w:cs="Arial"/>
          <w:color w:val="000000"/>
          <w:sz w:val="21"/>
          <w:szCs w:val="21"/>
        </w:rPr>
        <w:t>;Как</w:t>
      </w:r>
      <w:proofErr w:type="gramEnd"/>
      <w:r w:rsidRPr="00EF7B25">
        <w:rPr>
          <w:rFonts w:ascii="Arial" w:hAnsi="Arial" w:cs="Arial"/>
          <w:color w:val="000000"/>
          <w:sz w:val="21"/>
          <w:szCs w:val="21"/>
        </w:rPr>
        <w:t xml:space="preserve"> правило, адрес загрузки и фактор привязки совпадают.</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OVL_OFF DW 0</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OVL_SEG DW 0</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lastRenderedPageBreak/>
        <w:t>…</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D ENDS</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proofErr w:type="gramStart"/>
      <w:r w:rsidRPr="00EF7B25">
        <w:rPr>
          <w:rFonts w:ascii="Arial" w:hAnsi="Arial" w:cs="Arial"/>
          <w:color w:val="000000"/>
          <w:sz w:val="21"/>
          <w:szCs w:val="21"/>
          <w:lang w:val="en-US"/>
        </w:rPr>
        <w:t>;</w:t>
      </w:r>
      <w:proofErr w:type="spellStart"/>
      <w:r w:rsidRPr="00EF7B25">
        <w:rPr>
          <w:rFonts w:ascii="Arial" w:hAnsi="Arial" w:cs="Arial"/>
          <w:color w:val="000000"/>
          <w:sz w:val="21"/>
          <w:szCs w:val="21"/>
          <w:lang w:val="en-US"/>
        </w:rPr>
        <w:t>сегмент</w:t>
      </w:r>
      <w:proofErr w:type="spellEnd"/>
      <w:proofErr w:type="gramEnd"/>
      <w:r w:rsidRPr="00EF7B25">
        <w:rPr>
          <w:rFonts w:ascii="Arial" w:hAnsi="Arial" w:cs="Arial"/>
          <w:color w:val="000000"/>
          <w:sz w:val="21"/>
          <w:szCs w:val="21"/>
          <w:lang w:val="en-US"/>
        </w:rPr>
        <w:t xml:space="preserve"> </w:t>
      </w:r>
      <w:proofErr w:type="spellStart"/>
      <w:r w:rsidRPr="00EF7B25">
        <w:rPr>
          <w:rFonts w:ascii="Arial" w:hAnsi="Arial" w:cs="Arial"/>
          <w:color w:val="000000"/>
          <w:sz w:val="21"/>
          <w:szCs w:val="21"/>
          <w:lang w:val="en-US"/>
        </w:rPr>
        <w:t>кода</w:t>
      </w:r>
      <w:proofErr w:type="spellEnd"/>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C SEGMENT</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proofErr w:type="gramStart"/>
      <w:r w:rsidRPr="00EF7B25">
        <w:rPr>
          <w:rFonts w:ascii="Arial" w:hAnsi="Arial" w:cs="Arial"/>
          <w:color w:val="000000"/>
          <w:sz w:val="21"/>
          <w:szCs w:val="21"/>
        </w:rPr>
        <w:t>;освободить</w:t>
      </w:r>
      <w:proofErr w:type="gramEnd"/>
      <w:r w:rsidRPr="00EF7B25">
        <w:rPr>
          <w:rFonts w:ascii="Arial" w:hAnsi="Arial" w:cs="Arial"/>
          <w:color w:val="000000"/>
          <w:sz w:val="21"/>
          <w:szCs w:val="21"/>
        </w:rPr>
        <w:t xml:space="preserve"> память</w:t>
      </w:r>
      <w:proofErr w:type="spellStart"/>
      <w:r w:rsidRPr="00EF7B25">
        <w:rPr>
          <w:rFonts w:ascii="Arial" w:hAnsi="Arial" w:cs="Arial"/>
          <w:color w:val="000000"/>
          <w:sz w:val="21"/>
          <w:szCs w:val="21"/>
          <w:lang w:val="en-US"/>
        </w:rPr>
        <w:t>Int</w:t>
      </w:r>
      <w:proofErr w:type="spellEnd"/>
      <w:r w:rsidRPr="00EF7B25">
        <w:rPr>
          <w:rFonts w:ascii="Arial" w:hAnsi="Arial" w:cs="Arial"/>
          <w:color w:val="000000"/>
          <w:sz w:val="21"/>
          <w:szCs w:val="21"/>
        </w:rPr>
        <w:t xml:space="preserve"> 21</w:t>
      </w:r>
      <w:proofErr w:type="spellStart"/>
      <w:r w:rsidRPr="00EF7B25">
        <w:rPr>
          <w:rFonts w:ascii="Arial" w:hAnsi="Arial" w:cs="Arial"/>
          <w:color w:val="000000"/>
          <w:sz w:val="21"/>
          <w:szCs w:val="21"/>
          <w:lang w:val="en-US"/>
        </w:rPr>
        <w:t>hFn</w:t>
      </w:r>
      <w:proofErr w:type="spellEnd"/>
      <w:r w:rsidRPr="00EF7B25">
        <w:rPr>
          <w:rFonts w:ascii="Arial" w:hAnsi="Arial" w:cs="Arial"/>
          <w:color w:val="000000"/>
          <w:sz w:val="21"/>
          <w:szCs w:val="21"/>
        </w:rPr>
        <w:t xml:space="preserve"> 4</w:t>
      </w:r>
      <w:proofErr w:type="spellStart"/>
      <w:r w:rsidRPr="00EF7B25">
        <w:rPr>
          <w:rFonts w:ascii="Arial" w:hAnsi="Arial" w:cs="Arial"/>
          <w:color w:val="000000"/>
          <w:sz w:val="21"/>
          <w:szCs w:val="21"/>
          <w:lang w:val="en-US"/>
        </w:rPr>
        <w:t>Bh</w:t>
      </w:r>
      <w:proofErr w:type="spellEnd"/>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proofErr w:type="gramStart"/>
      <w:r w:rsidRPr="00EF7B25">
        <w:rPr>
          <w:rFonts w:ascii="Arial" w:hAnsi="Arial" w:cs="Arial"/>
          <w:color w:val="000000"/>
          <w:sz w:val="21"/>
          <w:szCs w:val="21"/>
        </w:rPr>
        <w:t>;получить</w:t>
      </w:r>
      <w:proofErr w:type="gramEnd"/>
      <w:r w:rsidRPr="00EF7B25">
        <w:rPr>
          <w:rFonts w:ascii="Arial" w:hAnsi="Arial" w:cs="Arial"/>
          <w:color w:val="000000"/>
          <w:sz w:val="21"/>
          <w:szCs w:val="21"/>
        </w:rPr>
        <w:t xml:space="preserve"> память </w:t>
      </w:r>
      <w:proofErr w:type="spellStart"/>
      <w:r w:rsidRPr="00EF7B25">
        <w:rPr>
          <w:rFonts w:ascii="Arial" w:hAnsi="Arial" w:cs="Arial"/>
          <w:color w:val="000000"/>
          <w:sz w:val="21"/>
          <w:szCs w:val="21"/>
          <w:lang w:val="en-US"/>
        </w:rPr>
        <w:t>Int</w:t>
      </w:r>
      <w:proofErr w:type="spellEnd"/>
      <w:r w:rsidRPr="00EF7B25">
        <w:rPr>
          <w:rFonts w:ascii="Arial" w:hAnsi="Arial" w:cs="Arial"/>
          <w:color w:val="000000"/>
          <w:sz w:val="21"/>
          <w:szCs w:val="21"/>
        </w:rPr>
        <w:t xml:space="preserve"> 21</w:t>
      </w:r>
      <w:r w:rsidRPr="00EF7B25">
        <w:rPr>
          <w:rFonts w:ascii="Arial" w:hAnsi="Arial" w:cs="Arial"/>
          <w:color w:val="000000"/>
          <w:sz w:val="21"/>
          <w:szCs w:val="21"/>
          <w:lang w:val="en-US"/>
        </w:rPr>
        <w:t>h</w:t>
      </w:r>
      <w:r w:rsidRPr="00EF7B25">
        <w:rPr>
          <w:rFonts w:ascii="Arial" w:hAnsi="Arial" w:cs="Arial"/>
          <w:color w:val="000000"/>
          <w:sz w:val="21"/>
          <w:szCs w:val="21"/>
        </w:rPr>
        <w:t xml:space="preserve"> </w:t>
      </w:r>
      <w:proofErr w:type="spellStart"/>
      <w:r w:rsidRPr="00EF7B25">
        <w:rPr>
          <w:rFonts w:ascii="Arial" w:hAnsi="Arial" w:cs="Arial"/>
          <w:color w:val="000000"/>
          <w:sz w:val="21"/>
          <w:szCs w:val="21"/>
          <w:lang w:val="en-US"/>
        </w:rPr>
        <w:t>Fn</w:t>
      </w:r>
      <w:proofErr w:type="spellEnd"/>
      <w:r w:rsidRPr="00EF7B25">
        <w:rPr>
          <w:rFonts w:ascii="Arial" w:hAnsi="Arial" w:cs="Arial"/>
          <w:color w:val="000000"/>
          <w:sz w:val="21"/>
          <w:szCs w:val="21"/>
        </w:rPr>
        <w:t xml:space="preserve"> 48</w:t>
      </w:r>
      <w:r w:rsidRPr="00EF7B25">
        <w:rPr>
          <w:rFonts w:ascii="Arial" w:hAnsi="Arial" w:cs="Arial"/>
          <w:color w:val="000000"/>
          <w:sz w:val="21"/>
          <w:szCs w:val="21"/>
          <w:lang w:val="en-US"/>
        </w:rPr>
        <w:t>h</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proofErr w:type="gramStart"/>
      <w:r w:rsidRPr="00EF7B25">
        <w:rPr>
          <w:rFonts w:ascii="Arial" w:hAnsi="Arial" w:cs="Arial"/>
          <w:color w:val="000000"/>
          <w:sz w:val="21"/>
          <w:szCs w:val="21"/>
        </w:rPr>
        <w:t>;в</w:t>
      </w:r>
      <w:proofErr w:type="gramEnd"/>
      <w:r w:rsidRPr="00EF7B25">
        <w:rPr>
          <w:rFonts w:ascii="Arial" w:hAnsi="Arial" w:cs="Arial"/>
          <w:color w:val="000000"/>
          <w:sz w:val="21"/>
          <w:szCs w:val="21"/>
        </w:rPr>
        <w:t xml:space="preserve"> </w:t>
      </w:r>
      <w:r w:rsidRPr="00EF7B25">
        <w:rPr>
          <w:rFonts w:ascii="Arial" w:hAnsi="Arial" w:cs="Arial"/>
          <w:color w:val="000000"/>
          <w:sz w:val="21"/>
          <w:szCs w:val="21"/>
          <w:lang w:val="en-US"/>
        </w:rPr>
        <w:t>AX</w:t>
      </w:r>
      <w:r w:rsidRPr="00EF7B25">
        <w:rPr>
          <w:rFonts w:ascii="Arial" w:hAnsi="Arial" w:cs="Arial"/>
          <w:color w:val="000000"/>
          <w:sz w:val="21"/>
          <w:szCs w:val="21"/>
        </w:rPr>
        <w:t xml:space="preserve"> находится сегментный адрес памяти</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MOV OVL_</w:t>
      </w:r>
      <w:proofErr w:type="gramStart"/>
      <w:r w:rsidRPr="00EF7B25">
        <w:rPr>
          <w:rFonts w:ascii="Arial" w:hAnsi="Arial" w:cs="Arial"/>
          <w:color w:val="000000"/>
          <w:sz w:val="21"/>
          <w:szCs w:val="21"/>
          <w:lang w:val="en-US"/>
        </w:rPr>
        <w:t>SEG,AX</w:t>
      </w:r>
      <w:proofErr w:type="gramEnd"/>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 xml:space="preserve">MOV </w:t>
      </w:r>
      <w:proofErr w:type="gramStart"/>
      <w:r w:rsidRPr="00EF7B25">
        <w:rPr>
          <w:rFonts w:ascii="Arial" w:hAnsi="Arial" w:cs="Arial"/>
          <w:color w:val="000000"/>
          <w:sz w:val="21"/>
          <w:szCs w:val="21"/>
          <w:lang w:val="en-US"/>
        </w:rPr>
        <w:t>AX,SEG</w:t>
      </w:r>
      <w:proofErr w:type="gramEnd"/>
      <w:r w:rsidRPr="00EF7B25">
        <w:rPr>
          <w:rFonts w:ascii="Arial" w:hAnsi="Arial" w:cs="Arial"/>
          <w:color w:val="000000"/>
          <w:sz w:val="21"/>
          <w:szCs w:val="21"/>
          <w:lang w:val="en-US"/>
        </w:rPr>
        <w:t xml:space="preserve"> BLOCK</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 xml:space="preserve">MOV </w:t>
      </w:r>
      <w:proofErr w:type="gramStart"/>
      <w:r w:rsidRPr="00EF7B25">
        <w:rPr>
          <w:rFonts w:ascii="Arial" w:hAnsi="Arial" w:cs="Arial"/>
          <w:color w:val="000000"/>
          <w:sz w:val="21"/>
          <w:szCs w:val="21"/>
          <w:lang w:val="en-US"/>
        </w:rPr>
        <w:t>ES,AX</w:t>
      </w:r>
      <w:proofErr w:type="gramEnd"/>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 xml:space="preserve">MOV </w:t>
      </w:r>
      <w:proofErr w:type="gramStart"/>
      <w:r w:rsidRPr="00EF7B25">
        <w:rPr>
          <w:rFonts w:ascii="Arial" w:hAnsi="Arial" w:cs="Arial"/>
          <w:color w:val="000000"/>
          <w:sz w:val="21"/>
          <w:szCs w:val="21"/>
          <w:lang w:val="en-US"/>
        </w:rPr>
        <w:t>AX,OFFSET</w:t>
      </w:r>
      <w:proofErr w:type="gramEnd"/>
      <w:r w:rsidRPr="00EF7B25">
        <w:rPr>
          <w:rFonts w:ascii="Arial" w:hAnsi="Arial" w:cs="Arial"/>
          <w:color w:val="000000"/>
          <w:sz w:val="21"/>
          <w:szCs w:val="21"/>
          <w:lang w:val="en-US"/>
        </w:rPr>
        <w:t xml:space="preserve"> BLOCK</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 xml:space="preserve">MOV </w:t>
      </w:r>
      <w:proofErr w:type="gramStart"/>
      <w:r w:rsidRPr="00EF7B25">
        <w:rPr>
          <w:rFonts w:ascii="Arial" w:hAnsi="Arial" w:cs="Arial"/>
          <w:color w:val="000000"/>
          <w:sz w:val="21"/>
          <w:szCs w:val="21"/>
          <w:lang w:val="en-US"/>
        </w:rPr>
        <w:t>AX,OVL</w:t>
      </w:r>
      <w:proofErr w:type="gramEnd"/>
      <w:r w:rsidRPr="00EF7B25">
        <w:rPr>
          <w:rFonts w:ascii="Arial" w:hAnsi="Arial" w:cs="Arial"/>
          <w:color w:val="000000"/>
          <w:sz w:val="21"/>
          <w:szCs w:val="21"/>
          <w:lang w:val="en-US"/>
        </w:rPr>
        <w:t>_SEG</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MOV [BX</w:t>
      </w:r>
      <w:proofErr w:type="gramStart"/>
      <w:r w:rsidRPr="00EF7B25">
        <w:rPr>
          <w:rFonts w:ascii="Arial" w:hAnsi="Arial" w:cs="Arial"/>
          <w:color w:val="000000"/>
          <w:sz w:val="21"/>
          <w:szCs w:val="21"/>
          <w:lang w:val="en-US"/>
        </w:rPr>
        <w:t>],AX</w:t>
      </w:r>
      <w:proofErr w:type="gramEnd"/>
      <w:r w:rsidRPr="00EF7B25">
        <w:rPr>
          <w:rFonts w:ascii="Arial" w:hAnsi="Arial" w:cs="Arial"/>
          <w:color w:val="000000"/>
          <w:sz w:val="21"/>
          <w:szCs w:val="21"/>
          <w:lang w:val="en-US"/>
        </w:rPr>
        <w:t xml:space="preserve"> ;</w:t>
      </w:r>
      <w:proofErr w:type="spellStart"/>
      <w:r w:rsidRPr="00EF7B25">
        <w:rPr>
          <w:rFonts w:ascii="Arial" w:hAnsi="Arial" w:cs="Arial"/>
          <w:color w:val="000000"/>
          <w:sz w:val="21"/>
          <w:szCs w:val="21"/>
          <w:lang w:val="en-US"/>
        </w:rPr>
        <w:t>занесение</w:t>
      </w:r>
      <w:proofErr w:type="spellEnd"/>
      <w:r w:rsidRPr="00EF7B25">
        <w:rPr>
          <w:rFonts w:ascii="Arial" w:hAnsi="Arial" w:cs="Arial"/>
          <w:color w:val="000000"/>
          <w:sz w:val="21"/>
          <w:szCs w:val="21"/>
          <w:lang w:val="en-US"/>
        </w:rPr>
        <w:t xml:space="preserve"> в </w:t>
      </w:r>
      <w:proofErr w:type="spellStart"/>
      <w:r w:rsidRPr="00EF7B25">
        <w:rPr>
          <w:rFonts w:ascii="Arial" w:hAnsi="Arial" w:cs="Arial"/>
          <w:color w:val="000000"/>
          <w:sz w:val="21"/>
          <w:szCs w:val="21"/>
          <w:lang w:val="en-US"/>
        </w:rPr>
        <w:t>блок</w:t>
      </w:r>
      <w:proofErr w:type="spellEnd"/>
      <w:r w:rsidRPr="00EF7B25">
        <w:rPr>
          <w:rFonts w:ascii="Arial" w:hAnsi="Arial" w:cs="Arial"/>
          <w:color w:val="000000"/>
          <w:sz w:val="21"/>
          <w:szCs w:val="21"/>
          <w:lang w:val="en-US"/>
        </w:rPr>
        <w:t xml:space="preserve"> </w:t>
      </w:r>
      <w:proofErr w:type="spellStart"/>
      <w:r w:rsidRPr="00EF7B25">
        <w:rPr>
          <w:rFonts w:ascii="Arial" w:hAnsi="Arial" w:cs="Arial"/>
          <w:color w:val="000000"/>
          <w:sz w:val="21"/>
          <w:szCs w:val="21"/>
          <w:lang w:val="en-US"/>
        </w:rPr>
        <w:t>адреса</w:t>
      </w:r>
      <w:proofErr w:type="spellEnd"/>
      <w:r w:rsidRPr="00EF7B25">
        <w:rPr>
          <w:rFonts w:ascii="Arial" w:hAnsi="Arial" w:cs="Arial"/>
          <w:color w:val="000000"/>
          <w:sz w:val="21"/>
          <w:szCs w:val="21"/>
          <w:lang w:val="en-US"/>
        </w:rPr>
        <w:t xml:space="preserve"> </w:t>
      </w:r>
      <w:proofErr w:type="spellStart"/>
      <w:r w:rsidRPr="00EF7B25">
        <w:rPr>
          <w:rFonts w:ascii="Arial" w:hAnsi="Arial" w:cs="Arial"/>
          <w:color w:val="000000"/>
          <w:sz w:val="21"/>
          <w:szCs w:val="21"/>
          <w:lang w:val="en-US"/>
        </w:rPr>
        <w:t>загрузки</w:t>
      </w:r>
      <w:proofErr w:type="spellEnd"/>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r w:rsidRPr="00EF7B25">
        <w:rPr>
          <w:rFonts w:ascii="Arial" w:hAnsi="Arial" w:cs="Arial"/>
          <w:color w:val="000000"/>
          <w:sz w:val="21"/>
          <w:szCs w:val="21"/>
          <w:lang w:val="en-US"/>
        </w:rPr>
        <w:t>MOV</w:t>
      </w:r>
      <w:r w:rsidRPr="00EF7B25">
        <w:rPr>
          <w:rFonts w:ascii="Arial" w:hAnsi="Arial" w:cs="Arial"/>
          <w:color w:val="000000"/>
          <w:sz w:val="21"/>
          <w:szCs w:val="21"/>
        </w:rPr>
        <w:t xml:space="preserve"> [</w:t>
      </w:r>
      <w:r w:rsidRPr="00EF7B25">
        <w:rPr>
          <w:rFonts w:ascii="Arial" w:hAnsi="Arial" w:cs="Arial"/>
          <w:color w:val="000000"/>
          <w:sz w:val="21"/>
          <w:szCs w:val="21"/>
          <w:lang w:val="en-US"/>
        </w:rPr>
        <w:t>BX</w:t>
      </w:r>
      <w:r w:rsidRPr="00EF7B25">
        <w:rPr>
          <w:rFonts w:ascii="Arial" w:hAnsi="Arial" w:cs="Arial"/>
          <w:color w:val="000000"/>
          <w:sz w:val="21"/>
          <w:szCs w:val="21"/>
        </w:rPr>
        <w:t>+2</w:t>
      </w:r>
      <w:proofErr w:type="gramStart"/>
      <w:r w:rsidRPr="00EF7B25">
        <w:rPr>
          <w:rFonts w:ascii="Arial" w:hAnsi="Arial" w:cs="Arial"/>
          <w:color w:val="000000"/>
          <w:sz w:val="21"/>
          <w:szCs w:val="21"/>
        </w:rPr>
        <w:t>],</w:t>
      </w:r>
      <w:r w:rsidRPr="00EF7B25">
        <w:rPr>
          <w:rFonts w:ascii="Arial" w:hAnsi="Arial" w:cs="Arial"/>
          <w:color w:val="000000"/>
          <w:sz w:val="21"/>
          <w:szCs w:val="21"/>
          <w:lang w:val="en-US"/>
        </w:rPr>
        <w:t>AX</w:t>
      </w:r>
      <w:proofErr w:type="gramEnd"/>
      <w:r w:rsidRPr="00EF7B25">
        <w:rPr>
          <w:rFonts w:ascii="Arial" w:hAnsi="Arial" w:cs="Arial"/>
          <w:color w:val="000000"/>
          <w:sz w:val="21"/>
          <w:szCs w:val="21"/>
        </w:rPr>
        <w:t xml:space="preserve"> ;оверлея и фактора привязки</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 xml:space="preserve">LEA </w:t>
      </w:r>
      <w:proofErr w:type="gramStart"/>
      <w:r w:rsidRPr="00EF7B25">
        <w:rPr>
          <w:rFonts w:ascii="Arial" w:hAnsi="Arial" w:cs="Arial"/>
          <w:color w:val="000000"/>
          <w:sz w:val="21"/>
          <w:szCs w:val="21"/>
          <w:lang w:val="en-US"/>
        </w:rPr>
        <w:t>DX,PATH</w:t>
      </w:r>
      <w:proofErr w:type="gramEnd"/>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MOV AH,4BH MOV AL.03H INT 21h</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CALL DWORD PTR OVL_OFF</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lang w:val="en-US"/>
        </w:rPr>
      </w:pPr>
      <w:r w:rsidRPr="00EF7B25">
        <w:rPr>
          <w:rFonts w:ascii="Arial" w:hAnsi="Arial" w:cs="Arial"/>
          <w:color w:val="000000"/>
          <w:sz w:val="21"/>
          <w:szCs w:val="21"/>
          <w:lang w:val="en-US"/>
        </w:rPr>
        <w:t>…</w:t>
      </w:r>
    </w:p>
    <w:p w:rsidR="00EF7B25" w:rsidRPr="00C325A3" w:rsidRDefault="00EF7B25" w:rsidP="00EF7B25">
      <w:pPr>
        <w:pStyle w:val="otstup"/>
        <w:shd w:val="clear" w:color="auto" w:fill="FFFFFF"/>
        <w:ind w:left="150" w:right="150" w:firstLine="567"/>
        <w:jc w:val="both"/>
        <w:rPr>
          <w:rFonts w:ascii="Arial" w:hAnsi="Arial" w:cs="Arial"/>
          <w:color w:val="000000"/>
          <w:sz w:val="21"/>
          <w:szCs w:val="21"/>
        </w:rPr>
      </w:pPr>
      <w:r w:rsidRPr="00EF7B25">
        <w:rPr>
          <w:rFonts w:ascii="Arial" w:hAnsi="Arial" w:cs="Arial"/>
          <w:color w:val="000000"/>
          <w:sz w:val="21"/>
          <w:szCs w:val="21"/>
          <w:lang w:val="en-US"/>
        </w:rPr>
        <w:t>C</w:t>
      </w:r>
      <w:r w:rsidRPr="00C325A3">
        <w:rPr>
          <w:rFonts w:ascii="Arial" w:hAnsi="Arial" w:cs="Arial"/>
          <w:color w:val="000000"/>
          <w:sz w:val="21"/>
          <w:szCs w:val="21"/>
        </w:rPr>
        <w:t xml:space="preserve"> </w:t>
      </w:r>
      <w:r w:rsidRPr="00EF7B25">
        <w:rPr>
          <w:rFonts w:ascii="Arial" w:hAnsi="Arial" w:cs="Arial"/>
          <w:color w:val="000000"/>
          <w:sz w:val="21"/>
          <w:szCs w:val="21"/>
          <w:lang w:val="en-US"/>
        </w:rPr>
        <w:t>ENDS</w:t>
      </w:r>
    </w:p>
    <w:p w:rsidR="00E06D44" w:rsidRPr="00C325A3" w:rsidRDefault="00EF7B25" w:rsidP="00EF7B25">
      <w:pPr>
        <w:pStyle w:val="otstup"/>
        <w:shd w:val="clear" w:color="auto" w:fill="FFFFFF"/>
        <w:ind w:left="150" w:right="150" w:firstLine="567"/>
        <w:jc w:val="both"/>
        <w:rPr>
          <w:rFonts w:ascii="Arial" w:hAnsi="Arial" w:cs="Arial"/>
          <w:color w:val="000000"/>
          <w:sz w:val="21"/>
          <w:szCs w:val="21"/>
        </w:rPr>
      </w:pPr>
      <w:r w:rsidRPr="00EF7B25">
        <w:rPr>
          <w:rFonts w:ascii="Arial" w:hAnsi="Arial" w:cs="Arial"/>
          <w:color w:val="000000"/>
          <w:sz w:val="21"/>
          <w:szCs w:val="21"/>
          <w:lang w:val="en-US"/>
        </w:rPr>
        <w:t>END</w:t>
      </w:r>
      <w:r w:rsidRPr="00C325A3">
        <w:rPr>
          <w:rFonts w:ascii="Arial" w:hAnsi="Arial" w:cs="Arial"/>
          <w:color w:val="000000"/>
          <w:sz w:val="21"/>
          <w:szCs w:val="21"/>
        </w:rPr>
        <w:t xml:space="preserve"> [имя точки входа]</w:t>
      </w:r>
    </w:p>
    <w:p w:rsidR="00EF7B25" w:rsidRPr="00EF7B25" w:rsidRDefault="00EF7B25" w:rsidP="00EF7B25">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F7B25">
        <w:rPr>
          <w:rFonts w:ascii="Times New Roman" w:eastAsia="Times New Roman" w:hAnsi="Times New Roman" w:cs="Times New Roman"/>
          <w:b/>
          <w:bCs/>
          <w:color w:val="FFFFFF"/>
          <w:kern w:val="36"/>
          <w:sz w:val="36"/>
          <w:szCs w:val="36"/>
          <w:lang w:eastAsia="ru-RU"/>
        </w:rPr>
        <w:t>Лабораторная работа №5. Порождение процессов</w:t>
      </w:r>
    </w:p>
    <w:p w:rsidR="00EF7B25" w:rsidRPr="00EF7B25" w:rsidRDefault="00EF7B25" w:rsidP="00EF7B25">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F7B25">
        <w:rPr>
          <w:rFonts w:ascii="Times New Roman" w:eastAsia="Times New Roman" w:hAnsi="Times New Roman" w:cs="Times New Roman"/>
          <w:b/>
          <w:bCs/>
          <w:sz w:val="27"/>
          <w:szCs w:val="27"/>
          <w:lang w:eastAsia="ru-RU"/>
        </w:rPr>
        <w:t>5.3. Задание на работу</w:t>
      </w:r>
    </w:p>
    <w:p w:rsidR="00EF7B25" w:rsidRPr="00EF7B25" w:rsidRDefault="00EF7B25" w:rsidP="00EF7B2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Разработать программу в соответствии с заданием, выданным преподавателем по одному из вариантов заданий к лабораторной работе.</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Перечень заданий:</w:t>
      </w:r>
    </w:p>
    <w:p w:rsidR="00EF7B25" w:rsidRPr="00EF7B25" w:rsidRDefault="00EF7B25" w:rsidP="00EF7B25">
      <w:pPr>
        <w:numPr>
          <w:ilvl w:val="0"/>
          <w:numId w:val="5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Создать программу *.</w:t>
      </w:r>
      <w:proofErr w:type="spellStart"/>
      <w:r w:rsidRPr="00EF7B25">
        <w:rPr>
          <w:rFonts w:ascii="Arial" w:eastAsia="Times New Roman" w:hAnsi="Arial" w:cs="Arial"/>
          <w:color w:val="000000"/>
          <w:sz w:val="21"/>
          <w:szCs w:val="21"/>
          <w:lang w:eastAsia="ru-RU"/>
        </w:rPr>
        <w:t>com</w:t>
      </w:r>
      <w:proofErr w:type="spellEnd"/>
      <w:r w:rsidRPr="00EF7B25">
        <w:rPr>
          <w:rFonts w:ascii="Arial" w:eastAsia="Times New Roman" w:hAnsi="Arial" w:cs="Arial"/>
          <w:color w:val="000000"/>
          <w:sz w:val="21"/>
          <w:szCs w:val="21"/>
          <w:lang w:eastAsia="ru-RU"/>
        </w:rPr>
        <w:t xml:space="preserve"> формата, загружающую оверлей</w:t>
      </w:r>
    </w:p>
    <w:p w:rsidR="00EF7B25" w:rsidRDefault="00EF7B25" w:rsidP="00EF7B2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№6. Файловые системы</w:t>
      </w:r>
    </w:p>
    <w:p w:rsidR="00EF7B25" w:rsidRDefault="00EF7B25" w:rsidP="00EF7B2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6.1. Цель работы</w:t>
      </w:r>
    </w:p>
    <w:p w:rsidR="00EF7B25" w:rsidRDefault="00EF7B25" w:rsidP="00EF7B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о файловых системах, используемых в ОС различного назначения. Ознакомиться и практически изучить методы использования средств файловых систем на низком уровне с целью организации разграничения доступа на уровне ресурсов.</w:t>
      </w:r>
    </w:p>
    <w:p w:rsidR="00EF7B25" w:rsidRPr="00EF7B25" w:rsidRDefault="00EF7B25" w:rsidP="00EF7B25">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F7B25">
        <w:rPr>
          <w:rFonts w:ascii="Times New Roman" w:eastAsia="Times New Roman" w:hAnsi="Times New Roman" w:cs="Times New Roman"/>
          <w:b/>
          <w:bCs/>
          <w:color w:val="FFFFFF"/>
          <w:kern w:val="36"/>
          <w:sz w:val="36"/>
          <w:szCs w:val="36"/>
          <w:lang w:eastAsia="ru-RU"/>
        </w:rPr>
        <w:t>Лабораторная работа №6. Файловые системы</w:t>
      </w:r>
    </w:p>
    <w:p w:rsidR="00EF7B25" w:rsidRPr="00EF7B25" w:rsidRDefault="00EF7B25" w:rsidP="00EF7B25">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F7B25">
        <w:rPr>
          <w:rFonts w:ascii="Times New Roman" w:eastAsia="Times New Roman" w:hAnsi="Times New Roman" w:cs="Times New Roman"/>
          <w:b/>
          <w:bCs/>
          <w:sz w:val="27"/>
          <w:szCs w:val="27"/>
          <w:lang w:eastAsia="ru-RU"/>
        </w:rPr>
        <w:t>6.2. Краткие теоретические сведения</w:t>
      </w:r>
    </w:p>
    <w:p w:rsidR="00EF7B25" w:rsidRPr="00EF7B25" w:rsidRDefault="00EF7B25" w:rsidP="00EF7B2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К выделению места на диске может быть два подхода:</w:t>
      </w:r>
    </w:p>
    <w:p w:rsidR="00EF7B25" w:rsidRPr="00EF7B25" w:rsidRDefault="00EF7B25" w:rsidP="00EF7B25">
      <w:pPr>
        <w:numPr>
          <w:ilvl w:val="0"/>
          <w:numId w:val="6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файлу выделяется фиксированная область на диске и области расширения файла с целью его дальнейшей модификации;</w:t>
      </w:r>
    </w:p>
    <w:p w:rsidR="00EF7B25" w:rsidRPr="00EF7B25" w:rsidRDefault="00EF7B25" w:rsidP="00EF7B25">
      <w:pPr>
        <w:numPr>
          <w:ilvl w:val="0"/>
          <w:numId w:val="6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файл размещается в свободных, возможно несмежных областях диска, имеющих одинаковый размер.</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Для использования второго способа необходимо:</w:t>
      </w:r>
    </w:p>
    <w:p w:rsidR="00EF7B25" w:rsidRPr="00EF7B25" w:rsidRDefault="00EF7B25" w:rsidP="00EF7B25">
      <w:pPr>
        <w:numPr>
          <w:ilvl w:val="0"/>
          <w:numId w:val="6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определить минимальную порцию дискового пространства, выделяемого файлу, размер которой является постоянным для конкретной файловой системы;</w:t>
      </w:r>
    </w:p>
    <w:p w:rsidR="00EF7B25" w:rsidRPr="00EF7B25" w:rsidRDefault="00EF7B25" w:rsidP="00EF7B25">
      <w:pPr>
        <w:numPr>
          <w:ilvl w:val="0"/>
          <w:numId w:val="6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разработать механизм связи выделенных участков для данного файла. В настоящее время на компьютерах используется второй способ.</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Минимальной единицей дискового пространства является кластер.</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Кластером называется группа соседних стандартных секторов для конкретной операционной системы.</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При выборе размера кластера руководствуются следующие соображениями:</w:t>
      </w:r>
    </w:p>
    <w:p w:rsidR="00EF7B25" w:rsidRPr="00EF7B25" w:rsidRDefault="00EF7B25" w:rsidP="00EF7B25">
      <w:pPr>
        <w:numPr>
          <w:ilvl w:val="0"/>
          <w:numId w:val="6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если кластер имеет значительный размер, то появляется много неиспользуемого пространства на диске, так как длина файла в общем случае не кратна длине кластера;</w:t>
      </w:r>
    </w:p>
    <w:p w:rsidR="00EF7B25" w:rsidRPr="00EF7B25" w:rsidRDefault="00EF7B25" w:rsidP="00EF7B25">
      <w:pPr>
        <w:numPr>
          <w:ilvl w:val="0"/>
          <w:numId w:val="6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при малой длине кластера возникают два отрицательных последствия – это сильная фрагментация диска и значительное увеличение размера структуры данных предназначенной для обеспечения размещения файлов в дисковом пространстве.</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Фрагментацией диска принято называть появление множества свободных несмежных кластеров. Это приводит к тому, что вновь размещаемые файлы записываются в отстоящие на некоторое расстояние кластеры. Такое размещение влечет за собой увеличение времени доступа с одной стороны и повышенный износ дисковода – с другой.</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Традиционно управляющую структуру файловой системы называют FAT – </w:t>
      </w:r>
      <w:proofErr w:type="spellStart"/>
      <w:r w:rsidRPr="00EF7B25">
        <w:rPr>
          <w:rFonts w:ascii="Arial" w:eastAsia="Times New Roman" w:hAnsi="Arial" w:cs="Arial"/>
          <w:color w:val="000000"/>
          <w:sz w:val="21"/>
          <w:szCs w:val="21"/>
          <w:lang w:eastAsia="ru-RU"/>
        </w:rPr>
        <w:t>File</w:t>
      </w:r>
      <w:proofErr w:type="spellEnd"/>
      <w:r w:rsidRPr="00EF7B25">
        <w:rPr>
          <w:rFonts w:ascii="Arial" w:eastAsia="Times New Roman" w:hAnsi="Arial" w:cs="Arial"/>
          <w:color w:val="000000"/>
          <w:sz w:val="21"/>
          <w:szCs w:val="21"/>
          <w:lang w:eastAsia="ru-RU"/>
        </w:rPr>
        <w:t xml:space="preserve"> </w:t>
      </w:r>
      <w:proofErr w:type="spellStart"/>
      <w:r w:rsidRPr="00EF7B25">
        <w:rPr>
          <w:rFonts w:ascii="Arial" w:eastAsia="Times New Roman" w:hAnsi="Arial" w:cs="Arial"/>
          <w:color w:val="000000"/>
          <w:sz w:val="21"/>
          <w:szCs w:val="21"/>
          <w:lang w:eastAsia="ru-RU"/>
        </w:rPr>
        <w:t>Allocation</w:t>
      </w:r>
      <w:proofErr w:type="spellEnd"/>
      <w:r w:rsidRPr="00EF7B25">
        <w:rPr>
          <w:rFonts w:ascii="Arial" w:eastAsia="Times New Roman" w:hAnsi="Arial" w:cs="Arial"/>
          <w:color w:val="000000"/>
          <w:sz w:val="21"/>
          <w:szCs w:val="21"/>
          <w:lang w:eastAsia="ru-RU"/>
        </w:rPr>
        <w:t xml:space="preserve"> </w:t>
      </w:r>
      <w:proofErr w:type="spellStart"/>
      <w:r w:rsidRPr="00EF7B25">
        <w:rPr>
          <w:rFonts w:ascii="Arial" w:eastAsia="Times New Roman" w:hAnsi="Arial" w:cs="Arial"/>
          <w:color w:val="000000"/>
          <w:sz w:val="21"/>
          <w:szCs w:val="21"/>
          <w:lang w:eastAsia="ru-RU"/>
        </w:rPr>
        <w:t>Table</w:t>
      </w:r>
      <w:proofErr w:type="spellEnd"/>
      <w:r w:rsidRPr="00EF7B25">
        <w:rPr>
          <w:rFonts w:ascii="Arial" w:eastAsia="Times New Roman" w:hAnsi="Arial" w:cs="Arial"/>
          <w:color w:val="000000"/>
          <w:sz w:val="21"/>
          <w:szCs w:val="21"/>
          <w:lang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FAT состоит из элементов, каждый из которых соответствует конкретному кластеру в файловом пространстве диска. Более того, номер элемента FAT и номер соответствующего кластера в точности совпадают как показано в таблице 6.1.</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3280"/>
        <w:gridCol w:w="1250"/>
        <w:gridCol w:w="1251"/>
        <w:gridCol w:w="1251"/>
        <w:gridCol w:w="1251"/>
        <w:gridCol w:w="1251"/>
        <w:gridCol w:w="1266"/>
      </w:tblGrid>
      <w:tr w:rsidR="00EF7B25" w:rsidRPr="00EF7B25" w:rsidTr="00EF7B25">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right"/>
              <w:rPr>
                <w:rFonts w:ascii="Arial" w:eastAsia="Times New Roman" w:hAnsi="Arial" w:cs="Arial"/>
                <w:i/>
                <w:iCs/>
                <w:color w:val="000000"/>
                <w:sz w:val="21"/>
                <w:szCs w:val="21"/>
                <w:lang w:eastAsia="ru-RU"/>
              </w:rPr>
            </w:pPr>
            <w:r w:rsidRPr="00EF7B25">
              <w:rPr>
                <w:rFonts w:ascii="Arial" w:eastAsia="Times New Roman" w:hAnsi="Arial" w:cs="Arial"/>
                <w:i/>
                <w:iCs/>
                <w:color w:val="000000"/>
                <w:sz w:val="21"/>
                <w:szCs w:val="21"/>
                <w:lang w:eastAsia="ru-RU"/>
              </w:rPr>
              <w:lastRenderedPageBreak/>
              <w:t>Таблица 6.1 – Соответствие номеров кластеров и элементов FAT</w:t>
            </w:r>
          </w:p>
        </w:tc>
      </w:tr>
      <w:tr w:rsidR="00EF7B25" w:rsidRPr="00EF7B25" w:rsidTr="00EF7B25">
        <w:trPr>
          <w:tblCellSpacing w:w="15" w:type="dxa"/>
        </w:trPr>
        <w:tc>
          <w:tcPr>
            <w:tcW w:w="3235" w:type="dxa"/>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right"/>
              <w:rPr>
                <w:rFonts w:ascii="Arial" w:eastAsia="Times New Roman" w:hAnsi="Arial" w:cs="Arial"/>
                <w:i/>
                <w:iCs/>
                <w:color w:val="000000"/>
                <w:sz w:val="21"/>
                <w:szCs w:val="21"/>
                <w:lang w:eastAsia="ru-RU"/>
              </w:rPr>
            </w:pPr>
          </w:p>
        </w:tc>
        <w:tc>
          <w:tcPr>
            <w:tcW w:w="7475" w:type="dxa"/>
            <w:gridSpan w:val="6"/>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Номера</w:t>
            </w:r>
          </w:p>
        </w:tc>
      </w:tr>
      <w:tr w:rsidR="00EF7B25" w:rsidRPr="00EF7B25" w:rsidTr="00EF7B25">
        <w:trPr>
          <w:tblCellSpacing w:w="15" w:type="dxa"/>
        </w:trPr>
        <w:tc>
          <w:tcPr>
            <w:tcW w:w="3235" w:type="dxa"/>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Элемент FAT</w:t>
            </w:r>
          </w:p>
        </w:tc>
        <w:tc>
          <w:tcPr>
            <w:tcW w:w="1220"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2</w:t>
            </w:r>
          </w:p>
        </w:tc>
        <w:tc>
          <w:tcPr>
            <w:tcW w:w="1221"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3</w:t>
            </w:r>
          </w:p>
        </w:tc>
        <w:tc>
          <w:tcPr>
            <w:tcW w:w="1221"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4</w:t>
            </w:r>
          </w:p>
        </w:tc>
        <w:tc>
          <w:tcPr>
            <w:tcW w:w="1221"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5</w:t>
            </w:r>
          </w:p>
        </w:tc>
        <w:tc>
          <w:tcPr>
            <w:tcW w:w="1221"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w:t>
            </w:r>
          </w:p>
        </w:tc>
        <w:tc>
          <w:tcPr>
            <w:tcW w:w="1221"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n</w:t>
            </w:r>
          </w:p>
        </w:tc>
      </w:tr>
      <w:tr w:rsidR="00EF7B25" w:rsidRPr="00EF7B25" w:rsidTr="00EF7B25">
        <w:trPr>
          <w:tblCellSpacing w:w="15" w:type="dxa"/>
        </w:trPr>
        <w:tc>
          <w:tcPr>
            <w:tcW w:w="3235" w:type="dxa"/>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Кластер на диске</w:t>
            </w:r>
          </w:p>
        </w:tc>
        <w:tc>
          <w:tcPr>
            <w:tcW w:w="1220"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w:t>
            </w:r>
          </w:p>
        </w:tc>
        <w:tc>
          <w:tcPr>
            <w:tcW w:w="1221"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1</w:t>
            </w:r>
          </w:p>
        </w:tc>
        <w:tc>
          <w:tcPr>
            <w:tcW w:w="1221"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2</w:t>
            </w:r>
          </w:p>
        </w:tc>
        <w:tc>
          <w:tcPr>
            <w:tcW w:w="1221"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3</w:t>
            </w:r>
          </w:p>
        </w:tc>
        <w:tc>
          <w:tcPr>
            <w:tcW w:w="1221"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w:t>
            </w:r>
          </w:p>
        </w:tc>
        <w:tc>
          <w:tcPr>
            <w:tcW w:w="1221"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n-2</w:t>
            </w:r>
          </w:p>
        </w:tc>
      </w:tr>
    </w:tbl>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Файл занимает обычно несколько кластеров и номер первого кластера файла хранится в элементе каталога, который соответствует данному файлу.</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Для обеспечения добавления файлов, их удаления, отслеживания сбойных кластеров, поиска файлов в файловом пространстве элементы FAT содержат определенные коды, показанные в таблице 6.2.</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4647"/>
        <w:gridCol w:w="6153"/>
      </w:tblGrid>
      <w:tr w:rsidR="00EF7B25" w:rsidRPr="00EF7B25" w:rsidTr="00EF7B25">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right"/>
              <w:rPr>
                <w:rFonts w:ascii="Arial" w:eastAsia="Times New Roman" w:hAnsi="Arial" w:cs="Arial"/>
                <w:i/>
                <w:iCs/>
                <w:color w:val="000000"/>
                <w:sz w:val="21"/>
                <w:szCs w:val="21"/>
                <w:lang w:eastAsia="ru-RU"/>
              </w:rPr>
            </w:pPr>
            <w:r w:rsidRPr="00EF7B25">
              <w:rPr>
                <w:rFonts w:ascii="Arial" w:eastAsia="Times New Roman" w:hAnsi="Arial" w:cs="Arial"/>
                <w:i/>
                <w:iCs/>
                <w:color w:val="000000"/>
                <w:sz w:val="21"/>
                <w:szCs w:val="21"/>
                <w:lang w:eastAsia="ru-RU"/>
              </w:rPr>
              <w:t>Таблица 6.2 – Соответствие номеров элементов FAT и номеров кластеров</w:t>
            </w:r>
          </w:p>
        </w:tc>
      </w:tr>
      <w:tr w:rsidR="00EF7B25" w:rsidRPr="00EF7B25" w:rsidTr="00EF7B25">
        <w:trPr>
          <w:tblCellSpacing w:w="15" w:type="dxa"/>
        </w:trPr>
        <w:tc>
          <w:tcPr>
            <w:tcW w:w="4602" w:type="dxa"/>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Код элемента FAT</w:t>
            </w:r>
          </w:p>
        </w:tc>
        <w:tc>
          <w:tcPr>
            <w:tcW w:w="6108" w:type="dxa"/>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Описание типа кластера</w:t>
            </w:r>
          </w:p>
        </w:tc>
      </w:tr>
      <w:tr w:rsidR="00EF7B25" w:rsidRPr="00EF7B25" w:rsidTr="00EF7B25">
        <w:trPr>
          <w:tblCellSpacing w:w="15" w:type="dxa"/>
        </w:trPr>
        <w:tc>
          <w:tcPr>
            <w:tcW w:w="4602"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FF8÷FFFh</w:t>
            </w:r>
          </w:p>
        </w:tc>
        <w:tc>
          <w:tcPr>
            <w:tcW w:w="6108" w:type="dxa"/>
            <w:shd w:val="clear" w:color="auto" w:fill="FAEBD7"/>
            <w:tcMar>
              <w:top w:w="30" w:type="dxa"/>
              <w:left w:w="75" w:type="dxa"/>
              <w:bottom w:w="30" w:type="dxa"/>
              <w:right w:w="75" w:type="dxa"/>
            </w:tcMar>
            <w:hideMark/>
          </w:tcPr>
          <w:p w:rsidR="00EF7B25" w:rsidRPr="00EF7B25" w:rsidRDefault="00EF7B25" w:rsidP="00EF7B25">
            <w:pPr>
              <w:spacing w:before="100" w:beforeAutospacing="1" w:after="150" w:line="288" w:lineRule="atLeast"/>
              <w:jc w:val="both"/>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Последний кластер файла</w:t>
            </w:r>
          </w:p>
        </w:tc>
      </w:tr>
      <w:tr w:rsidR="00EF7B25" w:rsidRPr="00EF7B25" w:rsidTr="00EF7B25">
        <w:trPr>
          <w:tblCellSpacing w:w="15" w:type="dxa"/>
        </w:trPr>
        <w:tc>
          <w:tcPr>
            <w:tcW w:w="4602"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000h</w:t>
            </w:r>
          </w:p>
        </w:tc>
        <w:tc>
          <w:tcPr>
            <w:tcW w:w="6108" w:type="dxa"/>
            <w:shd w:val="clear" w:color="auto" w:fill="FAF0E6"/>
            <w:tcMar>
              <w:top w:w="30" w:type="dxa"/>
              <w:left w:w="75" w:type="dxa"/>
              <w:bottom w:w="30" w:type="dxa"/>
              <w:right w:w="75" w:type="dxa"/>
            </w:tcMar>
            <w:hideMark/>
          </w:tcPr>
          <w:p w:rsidR="00EF7B25" w:rsidRPr="00EF7B25" w:rsidRDefault="00EF7B25" w:rsidP="00EF7B25">
            <w:pPr>
              <w:spacing w:before="100" w:beforeAutospacing="1" w:after="150" w:line="288" w:lineRule="atLeast"/>
              <w:jc w:val="both"/>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Свободный кластер</w:t>
            </w:r>
          </w:p>
        </w:tc>
      </w:tr>
      <w:tr w:rsidR="00EF7B25" w:rsidRPr="00EF7B25" w:rsidTr="00EF7B25">
        <w:trPr>
          <w:tblCellSpacing w:w="15" w:type="dxa"/>
        </w:trPr>
        <w:tc>
          <w:tcPr>
            <w:tcW w:w="4602"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FF7h</w:t>
            </w:r>
          </w:p>
        </w:tc>
        <w:tc>
          <w:tcPr>
            <w:tcW w:w="6108" w:type="dxa"/>
            <w:shd w:val="clear" w:color="auto" w:fill="FAEBD7"/>
            <w:tcMar>
              <w:top w:w="30" w:type="dxa"/>
              <w:left w:w="75" w:type="dxa"/>
              <w:bottom w:w="30" w:type="dxa"/>
              <w:right w:w="75" w:type="dxa"/>
            </w:tcMar>
            <w:hideMark/>
          </w:tcPr>
          <w:p w:rsidR="00EF7B25" w:rsidRPr="00EF7B25" w:rsidRDefault="00EF7B25" w:rsidP="00EF7B25">
            <w:pPr>
              <w:spacing w:before="100" w:beforeAutospacing="1" w:after="150" w:line="288" w:lineRule="atLeast"/>
              <w:jc w:val="both"/>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Дефектный кластер</w:t>
            </w:r>
          </w:p>
        </w:tc>
      </w:tr>
      <w:tr w:rsidR="00EF7B25" w:rsidRPr="00EF7B25" w:rsidTr="00EF7B25">
        <w:trPr>
          <w:tblCellSpacing w:w="15" w:type="dxa"/>
        </w:trPr>
        <w:tc>
          <w:tcPr>
            <w:tcW w:w="4602"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002h÷FF6h</w:t>
            </w:r>
          </w:p>
        </w:tc>
        <w:tc>
          <w:tcPr>
            <w:tcW w:w="6108" w:type="dxa"/>
            <w:shd w:val="clear" w:color="auto" w:fill="FAF0E6"/>
            <w:tcMar>
              <w:top w:w="30" w:type="dxa"/>
              <w:left w:w="75" w:type="dxa"/>
              <w:bottom w:w="30" w:type="dxa"/>
              <w:right w:w="75" w:type="dxa"/>
            </w:tcMar>
            <w:hideMark/>
          </w:tcPr>
          <w:p w:rsidR="00EF7B25" w:rsidRPr="00EF7B25" w:rsidRDefault="00EF7B25" w:rsidP="00EF7B25">
            <w:pPr>
              <w:spacing w:before="100" w:beforeAutospacing="1" w:after="150" w:line="288" w:lineRule="atLeast"/>
              <w:jc w:val="both"/>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Номер кластера в цепочке файла</w:t>
            </w:r>
          </w:p>
        </w:tc>
      </w:tr>
    </w:tbl>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Примечание. В таблице приведены коды для FAT12. Аналогичные коды используются в FAT16 и FAT32, которые отличаются размером элемента каталога – соответственно 12, 16 и 32 бита. Файловая система с FAT12 применяется на дискетах, а с FAT16 и FAT32 – на жестких дисках.</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Первые два элемента FAT (три байта для FAT12) – являются служебными и не используются для нумерации кластеров. Первый байт содержит то же самое значение описателя накопителя, которое присутствует в блоке параметров BIOS загрузочного сектора диска. Остальные байты первых двух элементов заполнены кодом типа </w:t>
      </w:r>
      <w:proofErr w:type="gramStart"/>
      <w:r w:rsidRPr="00EF7B25">
        <w:rPr>
          <w:rFonts w:ascii="Arial" w:eastAsia="Times New Roman" w:hAnsi="Arial" w:cs="Arial"/>
          <w:color w:val="000000"/>
          <w:sz w:val="21"/>
          <w:szCs w:val="21"/>
          <w:lang w:eastAsia="ru-RU"/>
        </w:rPr>
        <w:t>накопителя(</w:t>
      </w:r>
      <w:proofErr w:type="gramEnd"/>
      <w:r w:rsidRPr="00EF7B25">
        <w:rPr>
          <w:rFonts w:ascii="Arial" w:eastAsia="Times New Roman" w:hAnsi="Arial" w:cs="Arial"/>
          <w:color w:val="000000"/>
          <w:sz w:val="21"/>
          <w:szCs w:val="21"/>
          <w:lang w:eastAsia="ru-RU"/>
        </w:rPr>
        <w:t xml:space="preserve">например: 0FFh гибкий, а F8 – жесткий диск).Следовательно, нумерация кластеров начинается со второго. Номер кластера в FAT12 состоит из трех шестнадцатеричных цифр, </w:t>
      </w:r>
      <w:proofErr w:type="gramStart"/>
      <w:r w:rsidRPr="00EF7B25">
        <w:rPr>
          <w:rFonts w:ascii="Arial" w:eastAsia="Times New Roman" w:hAnsi="Arial" w:cs="Arial"/>
          <w:color w:val="000000"/>
          <w:sz w:val="21"/>
          <w:szCs w:val="21"/>
          <w:lang w:eastAsia="ru-RU"/>
        </w:rPr>
        <w:t>следовательно</w:t>
      </w:r>
      <w:proofErr w:type="gramEnd"/>
      <w:r w:rsidRPr="00EF7B25">
        <w:rPr>
          <w:rFonts w:ascii="Arial" w:eastAsia="Times New Roman" w:hAnsi="Arial" w:cs="Arial"/>
          <w:color w:val="000000"/>
          <w:sz w:val="21"/>
          <w:szCs w:val="21"/>
          <w:lang w:eastAsia="ru-RU"/>
        </w:rPr>
        <w:t xml:space="preserve"> два соседних элемента каталога упакованы в три байта.</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833"/>
        <w:gridCol w:w="897"/>
        <w:gridCol w:w="897"/>
        <w:gridCol w:w="897"/>
        <w:gridCol w:w="897"/>
        <w:gridCol w:w="897"/>
        <w:gridCol w:w="2848"/>
        <w:gridCol w:w="1634"/>
      </w:tblGrid>
      <w:tr w:rsidR="00EF7B25" w:rsidRPr="00EF7B25" w:rsidTr="00EF7B25">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right"/>
              <w:rPr>
                <w:rFonts w:ascii="Arial" w:eastAsia="Times New Roman" w:hAnsi="Arial" w:cs="Arial"/>
                <w:i/>
                <w:iCs/>
                <w:color w:val="000000"/>
                <w:sz w:val="21"/>
                <w:szCs w:val="21"/>
                <w:lang w:eastAsia="ru-RU"/>
              </w:rPr>
            </w:pPr>
            <w:r w:rsidRPr="00EF7B25">
              <w:rPr>
                <w:rFonts w:ascii="Arial" w:eastAsia="Times New Roman" w:hAnsi="Arial" w:cs="Arial"/>
                <w:i/>
                <w:iCs/>
                <w:color w:val="000000"/>
                <w:sz w:val="21"/>
                <w:szCs w:val="21"/>
                <w:lang w:eastAsia="ru-RU"/>
              </w:rPr>
              <w:t>Таблица 6.3 – Пример размещения файла</w:t>
            </w:r>
          </w:p>
        </w:tc>
      </w:tr>
      <w:tr w:rsidR="00EF7B25" w:rsidRPr="00EF7B25" w:rsidTr="00EF7B25">
        <w:trPr>
          <w:tblCellSpacing w:w="15" w:type="dxa"/>
        </w:trPr>
        <w:tc>
          <w:tcPr>
            <w:tcW w:w="10740" w:type="dxa"/>
            <w:gridSpan w:val="8"/>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Элемент каталога для файла A.TXT</w:t>
            </w:r>
          </w:p>
        </w:tc>
      </w:tr>
      <w:tr w:rsidR="00EF7B25" w:rsidRPr="00EF7B25" w:rsidTr="00EF7B25">
        <w:trPr>
          <w:tblCellSpacing w:w="15" w:type="dxa"/>
        </w:trPr>
        <w:tc>
          <w:tcPr>
            <w:tcW w:w="10740" w:type="dxa"/>
            <w:gridSpan w:val="8"/>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Номера байт</w:t>
            </w:r>
          </w:p>
        </w:tc>
      </w:tr>
      <w:tr w:rsidR="00EF7B25" w:rsidRPr="00EF7B25" w:rsidTr="00EF7B25">
        <w:trPr>
          <w:tblCellSpacing w:w="15" w:type="dxa"/>
        </w:trPr>
        <w:tc>
          <w:tcPr>
            <w:tcW w:w="1788"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0÷10</w:t>
            </w: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2818"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26÷27</w:t>
            </w:r>
          </w:p>
        </w:tc>
        <w:tc>
          <w:tcPr>
            <w:tcW w:w="158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27÷31</w:t>
            </w:r>
          </w:p>
        </w:tc>
      </w:tr>
      <w:tr w:rsidR="00EF7B25" w:rsidRPr="00EF7B25" w:rsidTr="00EF7B25">
        <w:trPr>
          <w:tblCellSpacing w:w="15" w:type="dxa"/>
        </w:trPr>
        <w:tc>
          <w:tcPr>
            <w:tcW w:w="1788"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lastRenderedPageBreak/>
              <w:t>Имя файла</w:t>
            </w:r>
          </w:p>
        </w:tc>
        <w:tc>
          <w:tcPr>
            <w:tcW w:w="86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86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2818"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Номер начального кластера</w:t>
            </w:r>
          </w:p>
        </w:tc>
        <w:tc>
          <w:tcPr>
            <w:tcW w:w="158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Длина файла</w:t>
            </w:r>
          </w:p>
        </w:tc>
      </w:tr>
      <w:tr w:rsidR="00EF7B25" w:rsidRPr="00EF7B25" w:rsidTr="00EF7B25">
        <w:trPr>
          <w:tblCellSpacing w:w="15" w:type="dxa"/>
        </w:trPr>
        <w:tc>
          <w:tcPr>
            <w:tcW w:w="1788"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roofErr w:type="spellStart"/>
            <w:r w:rsidRPr="00EF7B25">
              <w:rPr>
                <w:rFonts w:ascii="Arial" w:eastAsia="Times New Roman" w:hAnsi="Arial" w:cs="Arial"/>
                <w:color w:val="000000"/>
                <w:sz w:val="18"/>
                <w:szCs w:val="18"/>
                <w:lang w:eastAsia="ru-RU"/>
              </w:rPr>
              <w:t>Атхт</w:t>
            </w:r>
            <w:proofErr w:type="spellEnd"/>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6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2818"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08h</w:t>
            </w:r>
          </w:p>
        </w:tc>
        <w:tc>
          <w:tcPr>
            <w:tcW w:w="158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r>
    </w:tbl>
    <w:p w:rsidR="00EF7B25" w:rsidRPr="00EF7B25" w:rsidRDefault="00EF7B25" w:rsidP="00EF7B25">
      <w:pPr>
        <w:shd w:val="clear" w:color="auto" w:fill="FFFFFF"/>
        <w:spacing w:after="0" w:line="240" w:lineRule="auto"/>
        <w:jc w:val="both"/>
        <w:rPr>
          <w:rFonts w:ascii="Times New Roman" w:eastAsia="Times New Roman" w:hAnsi="Times New Roman" w:cs="Times New Roman"/>
          <w:vanish/>
          <w:sz w:val="24"/>
          <w:szCs w:val="24"/>
          <w:lang w:eastAsia="ru-RU"/>
        </w:rPr>
      </w:pP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302"/>
        <w:gridCol w:w="470"/>
        <w:gridCol w:w="470"/>
        <w:gridCol w:w="659"/>
        <w:gridCol w:w="469"/>
        <w:gridCol w:w="469"/>
        <w:gridCol w:w="469"/>
        <w:gridCol w:w="469"/>
        <w:gridCol w:w="469"/>
        <w:gridCol w:w="851"/>
        <w:gridCol w:w="469"/>
        <w:gridCol w:w="817"/>
        <w:gridCol w:w="677"/>
        <w:gridCol w:w="694"/>
        <w:gridCol w:w="694"/>
        <w:gridCol w:w="677"/>
        <w:gridCol w:w="675"/>
      </w:tblGrid>
      <w:tr w:rsidR="00EF7B25" w:rsidRPr="00EF7B25" w:rsidTr="00EF7B25">
        <w:trPr>
          <w:tblCellSpacing w:w="15" w:type="dxa"/>
        </w:trPr>
        <w:tc>
          <w:tcPr>
            <w:tcW w:w="0" w:type="auto"/>
            <w:gridSpan w:val="17"/>
            <w:tcBorders>
              <w:top w:val="nil"/>
              <w:left w:val="nil"/>
              <w:bottom w:val="nil"/>
              <w:right w:val="nil"/>
            </w:tcBorders>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right"/>
              <w:rPr>
                <w:rFonts w:ascii="Arial" w:eastAsia="Times New Roman" w:hAnsi="Arial" w:cs="Arial"/>
                <w:i/>
                <w:iCs/>
                <w:color w:val="000000"/>
                <w:sz w:val="21"/>
                <w:szCs w:val="21"/>
                <w:lang w:eastAsia="ru-RU"/>
              </w:rPr>
            </w:pPr>
            <w:r w:rsidRPr="00EF7B25">
              <w:rPr>
                <w:rFonts w:ascii="Arial" w:eastAsia="Times New Roman" w:hAnsi="Arial" w:cs="Arial"/>
                <w:i/>
                <w:iCs/>
                <w:color w:val="000000"/>
                <w:sz w:val="21"/>
                <w:szCs w:val="21"/>
                <w:lang w:eastAsia="ru-RU"/>
              </w:rPr>
              <w:t>Таблица 6.4 – Фрагмент таблицы FAT</w:t>
            </w:r>
          </w:p>
        </w:tc>
      </w:tr>
      <w:tr w:rsidR="00EF7B25" w:rsidRPr="00EF7B25" w:rsidTr="00EF7B25">
        <w:trPr>
          <w:tblCellSpacing w:w="15" w:type="dxa"/>
        </w:trPr>
        <w:tc>
          <w:tcPr>
            <w:tcW w:w="1257" w:type="dxa"/>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номер</w:t>
            </w:r>
          </w:p>
        </w:tc>
        <w:tc>
          <w:tcPr>
            <w:tcW w:w="9453" w:type="dxa"/>
            <w:gridSpan w:val="16"/>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b/>
                <w:bCs/>
                <w:color w:val="981917"/>
                <w:sz w:val="21"/>
                <w:szCs w:val="21"/>
                <w:lang w:eastAsia="ru-RU"/>
              </w:rPr>
            </w:pPr>
            <w:r w:rsidRPr="00EF7B25">
              <w:rPr>
                <w:rFonts w:ascii="Arial" w:eastAsia="Times New Roman" w:hAnsi="Arial" w:cs="Arial"/>
                <w:b/>
                <w:bCs/>
                <w:color w:val="981917"/>
                <w:sz w:val="21"/>
                <w:szCs w:val="21"/>
                <w:lang w:eastAsia="ru-RU"/>
              </w:rPr>
              <w:t>Последняя цифра номера элемента FAT</w:t>
            </w:r>
          </w:p>
        </w:tc>
      </w:tr>
      <w:tr w:rsidR="00EF7B25" w:rsidRPr="00EF7B25" w:rsidTr="00EF7B25">
        <w:trPr>
          <w:tblCellSpacing w:w="15" w:type="dxa"/>
        </w:trPr>
        <w:tc>
          <w:tcPr>
            <w:tcW w:w="125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00h</w:t>
            </w:r>
          </w:p>
        </w:tc>
        <w:tc>
          <w:tcPr>
            <w:tcW w:w="440"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w:t>
            </w:r>
          </w:p>
        </w:tc>
        <w:tc>
          <w:tcPr>
            <w:tcW w:w="440"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1</w:t>
            </w:r>
          </w:p>
        </w:tc>
        <w:tc>
          <w:tcPr>
            <w:tcW w:w="62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2</w:t>
            </w: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3</w:t>
            </w: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4</w:t>
            </w: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5</w:t>
            </w: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6</w:t>
            </w: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7</w:t>
            </w:r>
          </w:p>
        </w:tc>
        <w:tc>
          <w:tcPr>
            <w:tcW w:w="821"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8</w:t>
            </w: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9</w:t>
            </w:r>
          </w:p>
        </w:tc>
        <w:tc>
          <w:tcPr>
            <w:tcW w:w="78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roofErr w:type="spellStart"/>
            <w:r w:rsidRPr="00EF7B25">
              <w:rPr>
                <w:rFonts w:ascii="Arial" w:eastAsia="Times New Roman" w:hAnsi="Arial" w:cs="Arial"/>
                <w:color w:val="000000"/>
                <w:sz w:val="18"/>
                <w:szCs w:val="18"/>
                <w:lang w:eastAsia="ru-RU"/>
              </w:rPr>
              <w:t>Ah</w:t>
            </w:r>
            <w:proofErr w:type="spellEnd"/>
          </w:p>
        </w:tc>
        <w:tc>
          <w:tcPr>
            <w:tcW w:w="64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roofErr w:type="spellStart"/>
            <w:r w:rsidRPr="00EF7B25">
              <w:rPr>
                <w:rFonts w:ascii="Arial" w:eastAsia="Times New Roman" w:hAnsi="Arial" w:cs="Arial"/>
                <w:color w:val="000000"/>
                <w:sz w:val="18"/>
                <w:szCs w:val="18"/>
                <w:lang w:eastAsia="ru-RU"/>
              </w:rPr>
              <w:t>Bh</w:t>
            </w:r>
            <w:proofErr w:type="spellEnd"/>
          </w:p>
        </w:tc>
        <w:tc>
          <w:tcPr>
            <w:tcW w:w="664"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roofErr w:type="spellStart"/>
            <w:r w:rsidRPr="00EF7B25">
              <w:rPr>
                <w:rFonts w:ascii="Arial" w:eastAsia="Times New Roman" w:hAnsi="Arial" w:cs="Arial"/>
                <w:color w:val="000000"/>
                <w:sz w:val="18"/>
                <w:szCs w:val="18"/>
                <w:lang w:eastAsia="ru-RU"/>
              </w:rPr>
              <w:t>Ch</w:t>
            </w:r>
            <w:proofErr w:type="spellEnd"/>
          </w:p>
        </w:tc>
        <w:tc>
          <w:tcPr>
            <w:tcW w:w="664"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roofErr w:type="spellStart"/>
            <w:r w:rsidRPr="00EF7B25">
              <w:rPr>
                <w:rFonts w:ascii="Arial" w:eastAsia="Times New Roman" w:hAnsi="Arial" w:cs="Arial"/>
                <w:color w:val="000000"/>
                <w:sz w:val="18"/>
                <w:szCs w:val="18"/>
                <w:lang w:eastAsia="ru-RU"/>
              </w:rPr>
              <w:t>Dh</w:t>
            </w:r>
            <w:proofErr w:type="spellEnd"/>
          </w:p>
        </w:tc>
        <w:tc>
          <w:tcPr>
            <w:tcW w:w="64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roofErr w:type="spellStart"/>
            <w:r w:rsidRPr="00EF7B25">
              <w:rPr>
                <w:rFonts w:ascii="Arial" w:eastAsia="Times New Roman" w:hAnsi="Arial" w:cs="Arial"/>
                <w:color w:val="000000"/>
                <w:sz w:val="18"/>
                <w:szCs w:val="18"/>
                <w:lang w:eastAsia="ru-RU"/>
              </w:rPr>
              <w:t>Eh</w:t>
            </w:r>
            <w:proofErr w:type="spellEnd"/>
          </w:p>
        </w:tc>
        <w:tc>
          <w:tcPr>
            <w:tcW w:w="630"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roofErr w:type="spellStart"/>
            <w:r w:rsidRPr="00EF7B25">
              <w:rPr>
                <w:rFonts w:ascii="Arial" w:eastAsia="Times New Roman" w:hAnsi="Arial" w:cs="Arial"/>
                <w:color w:val="000000"/>
                <w:sz w:val="18"/>
                <w:szCs w:val="18"/>
                <w:lang w:eastAsia="ru-RU"/>
              </w:rPr>
              <w:t>Fh</w:t>
            </w:r>
            <w:proofErr w:type="spellEnd"/>
          </w:p>
        </w:tc>
      </w:tr>
      <w:tr w:rsidR="00EF7B25" w:rsidRPr="00EF7B25" w:rsidTr="00EF7B25">
        <w:trPr>
          <w:tblCellSpacing w:w="15" w:type="dxa"/>
        </w:trPr>
        <w:tc>
          <w:tcPr>
            <w:tcW w:w="125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01h</w:t>
            </w:r>
          </w:p>
        </w:tc>
        <w:tc>
          <w:tcPr>
            <w:tcW w:w="440"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440"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2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21"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1Ah</w:t>
            </w: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78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22h</w:t>
            </w:r>
          </w:p>
        </w:tc>
        <w:tc>
          <w:tcPr>
            <w:tcW w:w="64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664"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64"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4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30"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r>
      <w:tr w:rsidR="00EF7B25" w:rsidRPr="00EF7B25" w:rsidTr="00EF7B25">
        <w:trPr>
          <w:tblCellSpacing w:w="15" w:type="dxa"/>
        </w:trPr>
        <w:tc>
          <w:tcPr>
            <w:tcW w:w="125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02h</w:t>
            </w:r>
          </w:p>
        </w:tc>
        <w:tc>
          <w:tcPr>
            <w:tcW w:w="440"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440"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2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ff8</w:t>
            </w: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21"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78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4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64"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64"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47"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30" w:type="dxa"/>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r>
      <w:tr w:rsidR="00EF7B25" w:rsidRPr="00EF7B25" w:rsidTr="00EF7B25">
        <w:trPr>
          <w:tblCellSpacing w:w="15" w:type="dxa"/>
        </w:trPr>
        <w:tc>
          <w:tcPr>
            <w:tcW w:w="125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r w:rsidRPr="00EF7B25">
              <w:rPr>
                <w:rFonts w:ascii="Arial" w:eastAsia="Times New Roman" w:hAnsi="Arial" w:cs="Arial"/>
                <w:color w:val="000000"/>
                <w:sz w:val="18"/>
                <w:szCs w:val="18"/>
                <w:lang w:eastAsia="ru-RU"/>
              </w:rPr>
              <w:t>…</w:t>
            </w:r>
          </w:p>
        </w:tc>
        <w:tc>
          <w:tcPr>
            <w:tcW w:w="440"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Arial" w:eastAsia="Times New Roman" w:hAnsi="Arial" w:cs="Arial"/>
                <w:color w:val="000000"/>
                <w:sz w:val="18"/>
                <w:szCs w:val="18"/>
                <w:lang w:eastAsia="ru-RU"/>
              </w:rPr>
            </w:pPr>
          </w:p>
        </w:tc>
        <w:tc>
          <w:tcPr>
            <w:tcW w:w="440"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2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821"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439"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78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4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64"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64"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47"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c>
          <w:tcPr>
            <w:tcW w:w="630" w:type="dxa"/>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sz w:val="20"/>
                <w:szCs w:val="20"/>
                <w:lang w:eastAsia="ru-RU"/>
              </w:rPr>
            </w:pPr>
          </w:p>
        </w:tc>
      </w:tr>
    </w:tbl>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Примечание. Элементы FAT, принадлежащие файлу – 08h,0Ah,022h.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b/>
          <w:bCs/>
          <w:color w:val="000000"/>
          <w:sz w:val="21"/>
          <w:szCs w:val="21"/>
          <w:lang w:eastAsia="ru-RU"/>
        </w:rPr>
        <w:t>Удаление и восстановление файлов</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При удалении файла информация с диска не стирается. В элементе каталога удаляемого файла вместо начального символа имени ставится код E5h. Элементы FAT, соответствующие файлу, обнуляются. Элемент каталога удаленного файла хранит информацию об адресе начального номера кластера до тех пор, пока не будет затребован данный элемент каталога для вновь создаваемого файла. </w:t>
      </w:r>
      <w:proofErr w:type="gramStart"/>
      <w:r w:rsidRPr="00EF7B25">
        <w:rPr>
          <w:rFonts w:ascii="Arial" w:eastAsia="Times New Roman" w:hAnsi="Arial" w:cs="Arial"/>
          <w:color w:val="000000"/>
          <w:sz w:val="21"/>
          <w:szCs w:val="21"/>
          <w:lang w:eastAsia="ru-RU"/>
        </w:rPr>
        <w:t>Кроме того</w:t>
      </w:r>
      <w:proofErr w:type="gramEnd"/>
      <w:r w:rsidRPr="00EF7B25">
        <w:rPr>
          <w:rFonts w:ascii="Arial" w:eastAsia="Times New Roman" w:hAnsi="Arial" w:cs="Arial"/>
          <w:color w:val="000000"/>
          <w:sz w:val="21"/>
          <w:szCs w:val="21"/>
          <w:lang w:eastAsia="ru-RU"/>
        </w:rPr>
        <w:t xml:space="preserve"> информация в кластерах файла остается низменной до момента записи в кластер информации из другого файла. На этом основана работа утилит восстановления удаленных файлов.</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Соответствие номеров кластеров и логических секторов диска.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Для определения номера первого сектора в кластере необходимо знать информацию о размещении FAT. Эту информацию можно получить, например, с помощью функции MS-DOS: </w:t>
      </w:r>
      <w:proofErr w:type="spellStart"/>
      <w:r w:rsidRPr="00EF7B25">
        <w:rPr>
          <w:rFonts w:ascii="Arial" w:eastAsia="Times New Roman" w:hAnsi="Arial" w:cs="Arial"/>
          <w:color w:val="000000"/>
          <w:sz w:val="21"/>
          <w:szCs w:val="21"/>
          <w:lang w:eastAsia="ru-RU"/>
        </w:rPr>
        <w:t>Int</w:t>
      </w:r>
      <w:proofErr w:type="spellEnd"/>
      <w:r w:rsidRPr="00EF7B25">
        <w:rPr>
          <w:rFonts w:ascii="Arial" w:eastAsia="Times New Roman" w:hAnsi="Arial" w:cs="Arial"/>
          <w:color w:val="000000"/>
          <w:sz w:val="21"/>
          <w:szCs w:val="21"/>
          <w:lang w:eastAsia="ru-RU"/>
        </w:rPr>
        <w:t xml:space="preserve"> 25h - чтение сектора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При обращении к этой функции в DX необходимо задать значение 0.</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В результате будет прочитан сектор, структура которого приведена на рисунке 6.1.</w:t>
      </w:r>
    </w:p>
    <w:p w:rsidR="00EF7B25" w:rsidRPr="00EF7B25" w:rsidRDefault="00EF7B25" w:rsidP="00EF7B25">
      <w:pPr>
        <w:shd w:val="clear" w:color="auto" w:fill="FFFFFF"/>
        <w:spacing w:after="0" w:line="240" w:lineRule="auto"/>
        <w:ind w:left="-567" w:firstLine="567"/>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6424674" cy="55854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 (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45590" cy="5603644"/>
                    </a:xfrm>
                    <a:prstGeom prst="rect">
                      <a:avLst/>
                    </a:prstGeom>
                  </pic:spPr>
                </pic:pic>
              </a:graphicData>
            </a:graphic>
          </wp:inline>
        </w:drawing>
      </w:r>
    </w:p>
    <w:p w:rsidR="00EF7B25" w:rsidRPr="00EF7B25" w:rsidRDefault="00EF7B25" w:rsidP="00EF7B25">
      <w:pPr>
        <w:shd w:val="clear" w:color="auto" w:fill="FFFFFF"/>
        <w:spacing w:after="150" w:line="240" w:lineRule="auto"/>
        <w:jc w:val="center"/>
        <w:rPr>
          <w:rFonts w:ascii="Arial" w:eastAsia="Times New Roman" w:hAnsi="Arial" w:cs="Arial"/>
          <w:i/>
          <w:iCs/>
          <w:color w:val="000066"/>
          <w:sz w:val="21"/>
          <w:szCs w:val="21"/>
          <w:lang w:eastAsia="ru-RU"/>
        </w:rPr>
      </w:pPr>
      <w:r w:rsidRPr="00EF7B25">
        <w:rPr>
          <w:rFonts w:ascii="Arial" w:eastAsia="Times New Roman" w:hAnsi="Arial" w:cs="Arial"/>
          <w:i/>
          <w:iCs/>
          <w:color w:val="000066"/>
          <w:sz w:val="21"/>
          <w:szCs w:val="21"/>
          <w:lang w:eastAsia="ru-RU"/>
        </w:rPr>
        <w:t>Рисунок 6.1 – Формат загрузочного сектора</w:t>
      </w:r>
    </w:p>
    <w:p w:rsidR="00EF7B25" w:rsidRPr="00EF7B25" w:rsidRDefault="00EF7B25" w:rsidP="00EF7B25">
      <w:pPr>
        <w:pStyle w:val="otstup"/>
        <w:shd w:val="clear" w:color="auto" w:fill="FFFFFF"/>
        <w:ind w:left="150" w:right="150" w:firstLine="567"/>
        <w:jc w:val="both"/>
        <w:rPr>
          <w:rFonts w:ascii="Arial" w:hAnsi="Arial" w:cs="Arial"/>
          <w:color w:val="000000"/>
          <w:sz w:val="21"/>
          <w:szCs w:val="21"/>
        </w:rPr>
      </w:pPr>
    </w:p>
    <w:p w:rsidR="00EF7B25" w:rsidRPr="00EF7B25" w:rsidRDefault="00EF7B25" w:rsidP="00EF7B25">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F7B25">
        <w:rPr>
          <w:rFonts w:ascii="Times New Roman" w:eastAsia="Times New Roman" w:hAnsi="Times New Roman" w:cs="Times New Roman"/>
          <w:b/>
          <w:bCs/>
          <w:color w:val="FFFFFF"/>
          <w:kern w:val="36"/>
          <w:sz w:val="36"/>
          <w:szCs w:val="36"/>
          <w:lang w:eastAsia="ru-RU"/>
        </w:rPr>
        <w:t>Лабораторная работа №6. Файловые системы</w:t>
      </w:r>
    </w:p>
    <w:p w:rsidR="00EF7B25" w:rsidRPr="00EF7B25" w:rsidRDefault="00EF7B25" w:rsidP="00EF7B25">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F7B25">
        <w:rPr>
          <w:rFonts w:ascii="Times New Roman" w:eastAsia="Times New Roman" w:hAnsi="Times New Roman" w:cs="Times New Roman"/>
          <w:b/>
          <w:bCs/>
          <w:sz w:val="27"/>
          <w:szCs w:val="27"/>
          <w:lang w:eastAsia="ru-RU"/>
        </w:rPr>
        <w:t>6.3. Задание на работу</w:t>
      </w:r>
    </w:p>
    <w:p w:rsidR="00EF7B25" w:rsidRPr="00EF7B25" w:rsidRDefault="00EF7B25" w:rsidP="00EF7B2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Разработать программу в соответствии с заданием, выданным преподавателем по одному из вариантов заданий к лабораторной работе.</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Перечень заданий:</w:t>
      </w:r>
    </w:p>
    <w:p w:rsidR="00EF7B25" w:rsidRPr="00EF7B25" w:rsidRDefault="00EF7B25" w:rsidP="00EF7B25">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Установить на виртуальной машине операционную систему </w:t>
      </w:r>
      <w:proofErr w:type="gramStart"/>
      <w:r w:rsidRPr="00EF7B25">
        <w:rPr>
          <w:rFonts w:ascii="Arial" w:eastAsia="Times New Roman" w:hAnsi="Arial" w:cs="Arial"/>
          <w:color w:val="000000"/>
          <w:sz w:val="21"/>
          <w:szCs w:val="21"/>
          <w:lang w:eastAsia="ru-RU"/>
        </w:rPr>
        <w:t>MS-DOS .Создать</w:t>
      </w:r>
      <w:proofErr w:type="gramEnd"/>
      <w:r w:rsidRPr="00EF7B25">
        <w:rPr>
          <w:rFonts w:ascii="Arial" w:eastAsia="Times New Roman" w:hAnsi="Arial" w:cs="Arial"/>
          <w:color w:val="000000"/>
          <w:sz w:val="21"/>
          <w:szCs w:val="21"/>
          <w:lang w:eastAsia="ru-RU"/>
        </w:rPr>
        <w:t xml:space="preserve"> программу вывода элемента каталога, соответствующего файлу A.TXT в корневом каталоге диска С:.</w:t>
      </w:r>
    </w:p>
    <w:p w:rsidR="00EF7B25" w:rsidRDefault="00EF7B25" w:rsidP="00EF7B25">
      <w:pPr>
        <w:pStyle w:val="1"/>
        <w:shd w:val="clear" w:color="auto" w:fill="1874CD"/>
        <w:spacing w:after="300" w:afterAutospacing="0"/>
        <w:jc w:val="both"/>
        <w:rPr>
          <w:color w:val="FFFFFF"/>
          <w:sz w:val="36"/>
          <w:szCs w:val="36"/>
        </w:rPr>
      </w:pPr>
      <w:r>
        <w:rPr>
          <w:color w:val="FFFFFF"/>
          <w:sz w:val="36"/>
          <w:szCs w:val="36"/>
        </w:rPr>
        <w:t>Лабораторная работа №7. Структура исполняемых файлов</w:t>
      </w:r>
    </w:p>
    <w:p w:rsidR="00EF7B25" w:rsidRDefault="00EF7B25" w:rsidP="00EF7B25">
      <w:pPr>
        <w:pStyle w:val="2"/>
        <w:pBdr>
          <w:bottom w:val="single" w:sz="6" w:space="8" w:color="999999"/>
        </w:pBdr>
        <w:shd w:val="clear" w:color="auto" w:fill="FFFFFF"/>
        <w:spacing w:after="0" w:afterAutospacing="0"/>
        <w:jc w:val="both"/>
        <w:rPr>
          <w:sz w:val="27"/>
          <w:szCs w:val="27"/>
        </w:rPr>
      </w:pPr>
      <w:r>
        <w:rPr>
          <w:sz w:val="27"/>
          <w:szCs w:val="27"/>
        </w:rPr>
        <w:lastRenderedPageBreak/>
        <w:t>7.1. Цель работы</w:t>
      </w:r>
    </w:p>
    <w:p w:rsidR="00EF7B25" w:rsidRDefault="00EF7B25" w:rsidP="00EF7B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о процессе загрузки и настройки программ для исполнения. Ознакомиться и практически изучить структуры исполнимых файлов и методы автоматизированного преобразования исполнимых программ на уровне загрузочных модулей.</w:t>
      </w:r>
    </w:p>
    <w:p w:rsidR="00EF7B25" w:rsidRPr="00EF7B25" w:rsidRDefault="00EF7B25" w:rsidP="00EF7B25">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F7B25">
        <w:rPr>
          <w:rFonts w:ascii="Arial" w:eastAsia="Times New Roman" w:hAnsi="Arial" w:cs="Arial"/>
          <w:b/>
          <w:bCs/>
          <w:color w:val="FFFFFF"/>
          <w:kern w:val="36"/>
          <w:sz w:val="36"/>
          <w:szCs w:val="36"/>
          <w:lang w:eastAsia="ru-RU"/>
        </w:rPr>
        <w:t>Лабораторная работа №7. Структура исполняемых файлов</w:t>
      </w:r>
    </w:p>
    <w:p w:rsidR="00EF7B25" w:rsidRPr="00EF7B25" w:rsidRDefault="00EF7B25" w:rsidP="00EF7B25">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F7B25">
        <w:rPr>
          <w:rFonts w:ascii="Arial" w:eastAsia="Times New Roman" w:hAnsi="Arial" w:cs="Arial"/>
          <w:b/>
          <w:bCs/>
          <w:color w:val="000000"/>
          <w:sz w:val="27"/>
          <w:szCs w:val="27"/>
          <w:lang w:eastAsia="ru-RU"/>
        </w:rPr>
        <w:t>7.2. Краткие теоретические сведения</w:t>
      </w:r>
    </w:p>
    <w:p w:rsidR="00EF7B25" w:rsidRPr="00EF7B25" w:rsidRDefault="00EF7B25" w:rsidP="00EF7B2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b/>
          <w:bCs/>
          <w:color w:val="000000"/>
          <w:sz w:val="21"/>
          <w:szCs w:val="21"/>
          <w:lang w:eastAsia="ru-RU"/>
        </w:rPr>
        <w:t>Загрузка программных модулей типа .COM</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Отдельное место по ряду причин занимает формат программ типа .COM. Для этого формата модуля настройка по реальному адресу памяти заключается в занесении значения параграфа начального адреса программы в сегментные регистры DS, </w:t>
      </w:r>
      <w:proofErr w:type="gramStart"/>
      <w:r w:rsidRPr="00EF7B25">
        <w:rPr>
          <w:rFonts w:ascii="Arial" w:eastAsia="Times New Roman" w:hAnsi="Arial" w:cs="Arial"/>
          <w:color w:val="000000"/>
          <w:sz w:val="21"/>
          <w:szCs w:val="21"/>
          <w:lang w:eastAsia="ru-RU"/>
        </w:rPr>
        <w:t>ES,SS</w:t>
      </w:r>
      <w:proofErr w:type="gramEnd"/>
      <w:r w:rsidRPr="00EF7B25">
        <w:rPr>
          <w:rFonts w:ascii="Arial" w:eastAsia="Times New Roman" w:hAnsi="Arial" w:cs="Arial"/>
          <w:color w:val="000000"/>
          <w:sz w:val="21"/>
          <w:szCs w:val="21"/>
          <w:lang w:eastAsia="ru-RU"/>
        </w:rPr>
        <w:t>, CS. То есть все сегментные регистры проинициализированы одним значением, которое называют базовым адресом, и, так как размер .</w:t>
      </w:r>
      <w:proofErr w:type="spellStart"/>
      <w:r w:rsidRPr="00EF7B25">
        <w:rPr>
          <w:rFonts w:ascii="Arial" w:eastAsia="Times New Roman" w:hAnsi="Arial" w:cs="Arial"/>
          <w:color w:val="000000"/>
          <w:sz w:val="21"/>
          <w:szCs w:val="21"/>
          <w:lang w:eastAsia="ru-RU"/>
        </w:rPr>
        <w:t>com</w:t>
      </w:r>
      <w:proofErr w:type="spellEnd"/>
      <w:r w:rsidRPr="00EF7B25">
        <w:rPr>
          <w:rFonts w:ascii="Arial" w:eastAsia="Times New Roman" w:hAnsi="Arial" w:cs="Arial"/>
          <w:color w:val="000000"/>
          <w:sz w:val="21"/>
          <w:szCs w:val="21"/>
          <w:lang w:eastAsia="ru-RU"/>
        </w:rPr>
        <w:t xml:space="preserve"> программы не превышает размера физического сегмента (64К), то для любой адресации нет необходимости изменять начальные значения сегментных регистров. Это и запрещено для исходных текстов </w:t>
      </w:r>
      <w:proofErr w:type="spellStart"/>
      <w:r w:rsidRPr="00EF7B25">
        <w:rPr>
          <w:rFonts w:ascii="Arial" w:eastAsia="Times New Roman" w:hAnsi="Arial" w:cs="Arial"/>
          <w:color w:val="000000"/>
          <w:sz w:val="21"/>
          <w:szCs w:val="21"/>
          <w:lang w:eastAsia="ru-RU"/>
        </w:rPr>
        <w:t>будующих</w:t>
      </w:r>
      <w:proofErr w:type="spellEnd"/>
      <w:r w:rsidRPr="00EF7B25">
        <w:rPr>
          <w:rFonts w:ascii="Arial" w:eastAsia="Times New Roman" w:hAnsi="Arial" w:cs="Arial"/>
          <w:color w:val="000000"/>
          <w:sz w:val="21"/>
          <w:szCs w:val="21"/>
          <w:lang w:eastAsia="ru-RU"/>
        </w:rPr>
        <w:t xml:space="preserve"> .</w:t>
      </w:r>
      <w:proofErr w:type="spellStart"/>
      <w:r w:rsidRPr="00EF7B25">
        <w:rPr>
          <w:rFonts w:ascii="Arial" w:eastAsia="Times New Roman" w:hAnsi="Arial" w:cs="Arial"/>
          <w:color w:val="000000"/>
          <w:sz w:val="21"/>
          <w:szCs w:val="21"/>
          <w:lang w:eastAsia="ru-RU"/>
        </w:rPr>
        <w:t>com</w:t>
      </w:r>
      <w:proofErr w:type="spellEnd"/>
      <w:r w:rsidRPr="00EF7B25">
        <w:rPr>
          <w:rFonts w:ascii="Arial" w:eastAsia="Times New Roman" w:hAnsi="Arial" w:cs="Arial"/>
          <w:color w:val="000000"/>
          <w:sz w:val="21"/>
          <w:szCs w:val="21"/>
          <w:lang w:eastAsia="ru-RU"/>
        </w:rPr>
        <w:t xml:space="preserve"> программ. Настройка указателей стека и кода производится путем занесения фиксированных величин, соответственно 0FFFEh и 0100h. Для указателя стека - это конец сегмента, для указателя кода – это первый байт за PSP.</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Принципы загрузки и настройки программных модулей типа .EXE</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Для программных модулей типа .EXE процесс настройки состоит из двух этапов;</w:t>
      </w:r>
    </w:p>
    <w:p w:rsidR="00EF7B25" w:rsidRPr="00EF7B25" w:rsidRDefault="00EF7B25" w:rsidP="00EF7B25">
      <w:pPr>
        <w:numPr>
          <w:ilvl w:val="0"/>
          <w:numId w:val="6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настройки сегментных адресных констант</w:t>
      </w:r>
    </w:p>
    <w:p w:rsidR="00EF7B25" w:rsidRPr="00EF7B25" w:rsidRDefault="00EF7B25" w:rsidP="00EF7B25">
      <w:pPr>
        <w:numPr>
          <w:ilvl w:val="0"/>
          <w:numId w:val="6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занесения значений адресов в сегментные регистры и регистры-указатели.</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Под сегментной адресной константой будем понимать константу, сохраняющую адрес сегмента. Эти константы могут быть описаны в сегментах данных, использоваться в качестве непосредственных операндов в командах, неявно присутствовать в командах дальних переходов с прямой адресацией.</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Таким образом для обеспечения перемещаемости .</w:t>
      </w:r>
      <w:proofErr w:type="spellStart"/>
      <w:r w:rsidRPr="00EF7B25">
        <w:rPr>
          <w:rFonts w:ascii="Arial" w:eastAsia="Times New Roman" w:hAnsi="Arial" w:cs="Arial"/>
          <w:color w:val="000000"/>
          <w:sz w:val="21"/>
          <w:szCs w:val="21"/>
          <w:lang w:eastAsia="ru-RU"/>
        </w:rPr>
        <w:t>exe</w:t>
      </w:r>
      <w:proofErr w:type="spellEnd"/>
      <w:r w:rsidRPr="00EF7B25">
        <w:rPr>
          <w:rFonts w:ascii="Arial" w:eastAsia="Times New Roman" w:hAnsi="Arial" w:cs="Arial"/>
          <w:color w:val="000000"/>
          <w:sz w:val="21"/>
          <w:szCs w:val="21"/>
          <w:lang w:eastAsia="ru-RU"/>
        </w:rPr>
        <w:t xml:space="preserve"> программ в памяти необходима настройка адресных констант, содержащихся в инструкциях и хранящих адреса сегментов.</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b/>
          <w:bCs/>
          <w:color w:val="000000"/>
          <w:sz w:val="21"/>
          <w:szCs w:val="21"/>
          <w:lang w:eastAsia="ru-RU"/>
        </w:rPr>
        <w:t>Пример</w:t>
      </w:r>
    </w:p>
    <w:p w:rsidR="00EF7B25" w:rsidRPr="00EF7B25" w:rsidRDefault="00EF7B25" w:rsidP="00EF7B25">
      <w:pPr>
        <w:shd w:val="clear" w:color="auto" w:fill="FFFFFF"/>
        <w:spacing w:after="0" w:line="240" w:lineRule="auto"/>
        <w:jc w:val="both"/>
        <w:rPr>
          <w:rFonts w:ascii="Courier New" w:eastAsia="Times New Roman" w:hAnsi="Courier New" w:cs="Courier New"/>
          <w:color w:val="000000"/>
          <w:sz w:val="21"/>
          <w:szCs w:val="21"/>
          <w:lang w:eastAsia="ru-RU"/>
        </w:rPr>
      </w:pPr>
      <w:r w:rsidRPr="00EF7B25">
        <w:rPr>
          <w:rFonts w:ascii="Courier New" w:eastAsia="Times New Roman" w:hAnsi="Courier New" w:cs="Courier New"/>
          <w:color w:val="000000"/>
          <w:sz w:val="21"/>
          <w:szCs w:val="21"/>
          <w:lang w:eastAsia="ru-RU"/>
        </w:rPr>
        <w:t xml:space="preserve">MOV </w:t>
      </w:r>
      <w:proofErr w:type="gramStart"/>
      <w:r w:rsidRPr="00EF7B25">
        <w:rPr>
          <w:rFonts w:ascii="Courier New" w:eastAsia="Times New Roman" w:hAnsi="Courier New" w:cs="Courier New"/>
          <w:color w:val="000000"/>
          <w:sz w:val="21"/>
          <w:szCs w:val="21"/>
          <w:lang w:eastAsia="ru-RU"/>
        </w:rPr>
        <w:t>AX,SEG</w:t>
      </w:r>
      <w:proofErr w:type="gramEnd"/>
      <w:r w:rsidRPr="00EF7B25">
        <w:rPr>
          <w:rFonts w:ascii="Courier New" w:eastAsia="Times New Roman" w:hAnsi="Courier New" w:cs="Courier New"/>
          <w:color w:val="000000"/>
          <w:sz w:val="21"/>
          <w:szCs w:val="21"/>
          <w:lang w:eastAsia="ru-RU"/>
        </w:rPr>
        <w:t xml:space="preserve"> A</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В этой команде записан непосредственный операнд, значение которого равно адресу назначенного </w:t>
      </w:r>
      <w:proofErr w:type="gramStart"/>
      <w:r w:rsidRPr="00EF7B25">
        <w:rPr>
          <w:rFonts w:ascii="Arial" w:eastAsia="Times New Roman" w:hAnsi="Arial" w:cs="Arial"/>
          <w:color w:val="000000"/>
          <w:sz w:val="21"/>
          <w:szCs w:val="21"/>
          <w:lang w:eastAsia="ru-RU"/>
        </w:rPr>
        <w:t>ассемблером адреса сегмента</w:t>
      </w:r>
      <w:proofErr w:type="gramEnd"/>
      <w:r w:rsidRPr="00EF7B25">
        <w:rPr>
          <w:rFonts w:ascii="Arial" w:eastAsia="Times New Roman" w:hAnsi="Arial" w:cs="Arial"/>
          <w:color w:val="000000"/>
          <w:sz w:val="21"/>
          <w:szCs w:val="21"/>
          <w:lang w:eastAsia="ru-RU"/>
        </w:rPr>
        <w:t xml:space="preserve"> в котором находится переменная 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Чтобы загрузчик имел возможность корректировать адресные константы, построенные на этапе трансляции, ассемблер, а затем и редактор связей формируют таблицу адресов вышеупомянутых констант. </w:t>
      </w:r>
      <w:proofErr w:type="gramStart"/>
      <w:r w:rsidRPr="00EF7B25">
        <w:rPr>
          <w:rFonts w:ascii="Arial" w:eastAsia="Times New Roman" w:hAnsi="Arial" w:cs="Arial"/>
          <w:color w:val="000000"/>
          <w:sz w:val="21"/>
          <w:szCs w:val="21"/>
          <w:lang w:eastAsia="ru-RU"/>
        </w:rPr>
        <w:t>Следовательно</w:t>
      </w:r>
      <w:proofErr w:type="gramEnd"/>
      <w:r w:rsidRPr="00EF7B25">
        <w:rPr>
          <w:rFonts w:ascii="Arial" w:eastAsia="Times New Roman" w:hAnsi="Arial" w:cs="Arial"/>
          <w:color w:val="000000"/>
          <w:sz w:val="21"/>
          <w:szCs w:val="21"/>
          <w:lang w:eastAsia="ru-RU"/>
        </w:rPr>
        <w:t xml:space="preserve"> возникает необходимость хранения в .</w:t>
      </w:r>
      <w:proofErr w:type="spellStart"/>
      <w:r w:rsidRPr="00EF7B25">
        <w:rPr>
          <w:rFonts w:ascii="Arial" w:eastAsia="Times New Roman" w:hAnsi="Arial" w:cs="Arial"/>
          <w:color w:val="000000"/>
          <w:sz w:val="21"/>
          <w:szCs w:val="21"/>
          <w:lang w:eastAsia="ru-RU"/>
        </w:rPr>
        <w:t>exe</w:t>
      </w:r>
      <w:proofErr w:type="spellEnd"/>
      <w:r w:rsidRPr="00EF7B25">
        <w:rPr>
          <w:rFonts w:ascii="Arial" w:eastAsia="Times New Roman" w:hAnsi="Arial" w:cs="Arial"/>
          <w:color w:val="000000"/>
          <w:sz w:val="21"/>
          <w:szCs w:val="21"/>
          <w:lang w:eastAsia="ru-RU"/>
        </w:rPr>
        <w:t xml:space="preserve"> файле информации о местоположении адресных констант. В программе должны быть использованы специальные средства для опубликования переменных и указания внешних имен.</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b/>
          <w:bCs/>
          <w:color w:val="000000"/>
          <w:sz w:val="21"/>
          <w:szCs w:val="21"/>
          <w:lang w:eastAsia="ru-RU"/>
        </w:rPr>
        <w:t>Описание совместно используемых переменных</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lastRenderedPageBreak/>
        <w:t>Модуль 1</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опубликование переменной PUBLIC B</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w:t>
      </w:r>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val="en-US" w:eastAsia="ru-RU"/>
        </w:rPr>
        <w:t>D</w:t>
      </w:r>
      <w:r w:rsidRPr="00C325A3">
        <w:rPr>
          <w:rFonts w:ascii="Arial" w:eastAsia="Times New Roman" w:hAnsi="Arial" w:cs="Arial"/>
          <w:color w:val="000000"/>
          <w:sz w:val="21"/>
          <w:szCs w:val="21"/>
          <w:lang w:eastAsia="ru-RU"/>
        </w:rPr>
        <w:t xml:space="preserve"> </w:t>
      </w:r>
      <w:r w:rsidRPr="00EF7B25">
        <w:rPr>
          <w:rFonts w:ascii="Arial" w:eastAsia="Times New Roman" w:hAnsi="Arial" w:cs="Arial"/>
          <w:color w:val="000000"/>
          <w:sz w:val="21"/>
          <w:szCs w:val="21"/>
          <w:lang w:val="en-US" w:eastAsia="ru-RU"/>
        </w:rPr>
        <w:t>segment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EF7B25">
        <w:rPr>
          <w:rFonts w:ascii="Arial" w:eastAsia="Times New Roman" w:hAnsi="Arial" w:cs="Arial"/>
          <w:color w:val="000000"/>
          <w:sz w:val="21"/>
          <w:szCs w:val="21"/>
          <w:lang w:val="en-US"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EF7B25">
        <w:rPr>
          <w:rFonts w:ascii="Arial" w:eastAsia="Times New Roman" w:hAnsi="Arial" w:cs="Arial"/>
          <w:color w:val="000000"/>
          <w:sz w:val="21"/>
          <w:szCs w:val="21"/>
          <w:lang w:val="en-US" w:eastAsia="ru-RU"/>
        </w:rPr>
        <w:t>B DW</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EF7B25">
        <w:rPr>
          <w:rFonts w:ascii="Arial" w:eastAsia="Times New Roman" w:hAnsi="Arial" w:cs="Arial"/>
          <w:color w:val="000000"/>
          <w:sz w:val="21"/>
          <w:szCs w:val="21"/>
          <w:lang w:val="en-US"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EF7B25">
        <w:rPr>
          <w:rFonts w:ascii="Arial" w:eastAsia="Times New Roman" w:hAnsi="Arial" w:cs="Arial"/>
          <w:color w:val="000000"/>
          <w:sz w:val="21"/>
          <w:szCs w:val="21"/>
          <w:lang w:val="en-US" w:eastAsia="ru-RU"/>
        </w:rPr>
        <w:t>D ends</w:t>
      </w:r>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C325A3">
        <w:rPr>
          <w:rFonts w:ascii="Arial" w:eastAsia="Times New Roman" w:hAnsi="Arial" w:cs="Arial"/>
          <w:color w:val="000000"/>
          <w:sz w:val="21"/>
          <w:szCs w:val="21"/>
          <w:lang w:val="en-US" w:eastAsia="ru-RU"/>
        </w:rPr>
        <w:t>…</w:t>
      </w:r>
    </w:p>
    <w:p w:rsidR="00EF7B25" w:rsidRPr="00C325A3"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EF7B25">
        <w:rPr>
          <w:rFonts w:ascii="Arial" w:eastAsia="Times New Roman" w:hAnsi="Arial" w:cs="Arial"/>
          <w:color w:val="000000"/>
          <w:sz w:val="21"/>
          <w:szCs w:val="21"/>
          <w:lang w:eastAsia="ru-RU"/>
        </w:rPr>
        <w:t>Модуль</w:t>
      </w:r>
      <w:r w:rsidRPr="00C325A3">
        <w:rPr>
          <w:rFonts w:ascii="Arial" w:eastAsia="Times New Roman" w:hAnsi="Arial" w:cs="Arial"/>
          <w:color w:val="000000"/>
          <w:sz w:val="21"/>
          <w:szCs w:val="21"/>
          <w:lang w:val="en-US" w:eastAsia="ru-RU"/>
        </w:rPr>
        <w:t xml:space="preserve"> 2</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EF7B25">
        <w:rPr>
          <w:rFonts w:ascii="Arial" w:eastAsia="Times New Roman" w:hAnsi="Arial" w:cs="Arial"/>
          <w:color w:val="000000"/>
          <w:sz w:val="21"/>
          <w:szCs w:val="21"/>
          <w:lang w:eastAsia="ru-RU"/>
        </w:rPr>
        <w:t>;Указание</w:t>
      </w:r>
      <w:proofErr w:type="gramEnd"/>
      <w:r w:rsidRPr="00EF7B25">
        <w:rPr>
          <w:rFonts w:ascii="Arial" w:eastAsia="Times New Roman" w:hAnsi="Arial" w:cs="Arial"/>
          <w:color w:val="000000"/>
          <w:sz w:val="21"/>
          <w:szCs w:val="21"/>
          <w:lang w:eastAsia="ru-RU"/>
        </w:rPr>
        <w:t xml:space="preserve"> транслятору имени</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EF7B25">
        <w:rPr>
          <w:rFonts w:ascii="Arial" w:eastAsia="Times New Roman" w:hAnsi="Arial" w:cs="Arial"/>
          <w:color w:val="000000"/>
          <w:sz w:val="21"/>
          <w:szCs w:val="21"/>
          <w:lang w:eastAsia="ru-RU"/>
        </w:rPr>
        <w:t>;внешней</w:t>
      </w:r>
      <w:proofErr w:type="gramEnd"/>
      <w:r w:rsidRPr="00EF7B25">
        <w:rPr>
          <w:rFonts w:ascii="Arial" w:eastAsia="Times New Roman" w:hAnsi="Arial" w:cs="Arial"/>
          <w:color w:val="000000"/>
          <w:sz w:val="21"/>
          <w:szCs w:val="21"/>
          <w:lang w:eastAsia="ru-RU"/>
        </w:rPr>
        <w:t xml:space="preserve"> переменной EXTERN B</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C </w:t>
      </w:r>
      <w:proofErr w:type="spellStart"/>
      <w:r w:rsidRPr="00EF7B25">
        <w:rPr>
          <w:rFonts w:ascii="Arial" w:eastAsia="Times New Roman" w:hAnsi="Arial" w:cs="Arial"/>
          <w:color w:val="000000"/>
          <w:sz w:val="21"/>
          <w:szCs w:val="21"/>
          <w:lang w:eastAsia="ru-RU"/>
        </w:rPr>
        <w:t>segment</w:t>
      </w:r>
      <w:proofErr w:type="spell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использование внешней</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EF7B25">
        <w:rPr>
          <w:rFonts w:ascii="Arial" w:eastAsia="Times New Roman" w:hAnsi="Arial" w:cs="Arial"/>
          <w:color w:val="000000"/>
          <w:sz w:val="21"/>
          <w:szCs w:val="21"/>
          <w:lang w:eastAsia="ru-RU"/>
        </w:rPr>
        <w:t>;переменной</w:t>
      </w:r>
      <w:proofErr w:type="gramEnd"/>
      <w:r w:rsidRPr="00EF7B25">
        <w:rPr>
          <w:rFonts w:ascii="Arial" w:eastAsia="Times New Roman" w:hAnsi="Arial" w:cs="Arial"/>
          <w:color w:val="000000"/>
          <w:sz w:val="21"/>
          <w:szCs w:val="21"/>
          <w:lang w:eastAsia="ru-RU"/>
        </w:rPr>
        <w:t xml:space="preserve"> </w:t>
      </w:r>
      <w:proofErr w:type="spellStart"/>
      <w:r w:rsidRPr="00EF7B25">
        <w:rPr>
          <w:rFonts w:ascii="Arial" w:eastAsia="Times New Roman" w:hAnsi="Arial" w:cs="Arial"/>
          <w:color w:val="000000"/>
          <w:sz w:val="21"/>
          <w:szCs w:val="21"/>
          <w:lang w:eastAsia="ru-RU"/>
        </w:rPr>
        <w:t>MOVax</w:t>
      </w:r>
      <w:proofErr w:type="spellEnd"/>
      <w:r w:rsidRPr="00EF7B25">
        <w:rPr>
          <w:rFonts w:ascii="Arial" w:eastAsia="Times New Roman" w:hAnsi="Arial" w:cs="Arial"/>
          <w:color w:val="000000"/>
          <w:sz w:val="21"/>
          <w:szCs w:val="21"/>
          <w:lang w:eastAsia="ru-RU"/>
        </w:rPr>
        <w:t>, B</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 </w:t>
      </w:r>
      <w:proofErr w:type="spellStart"/>
      <w:r w:rsidRPr="00EF7B25">
        <w:rPr>
          <w:rFonts w:ascii="Arial" w:eastAsia="Times New Roman" w:hAnsi="Arial" w:cs="Arial"/>
          <w:color w:val="000000"/>
          <w:sz w:val="21"/>
          <w:szCs w:val="21"/>
          <w:lang w:eastAsia="ru-RU"/>
        </w:rPr>
        <w:t>Cends</w:t>
      </w:r>
      <w:proofErr w:type="spell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В связи с тем, что в модуле типа .</w:t>
      </w:r>
      <w:proofErr w:type="spellStart"/>
      <w:r w:rsidRPr="00EF7B25">
        <w:rPr>
          <w:rFonts w:ascii="Arial" w:eastAsia="Times New Roman" w:hAnsi="Arial" w:cs="Arial"/>
          <w:color w:val="000000"/>
          <w:sz w:val="21"/>
          <w:szCs w:val="21"/>
          <w:lang w:eastAsia="ru-RU"/>
        </w:rPr>
        <w:t>com</w:t>
      </w:r>
      <w:proofErr w:type="spellEnd"/>
      <w:r w:rsidRPr="00EF7B25">
        <w:rPr>
          <w:rFonts w:ascii="Arial" w:eastAsia="Times New Roman" w:hAnsi="Arial" w:cs="Arial"/>
          <w:color w:val="000000"/>
          <w:sz w:val="21"/>
          <w:szCs w:val="21"/>
          <w:lang w:eastAsia="ru-RU"/>
        </w:rPr>
        <w:t xml:space="preserve"> нет необходимости хранить информацию о перемещаемых адресных константах, структура файлов для модулей типа .</w:t>
      </w:r>
      <w:proofErr w:type="spellStart"/>
      <w:r w:rsidRPr="00EF7B25">
        <w:rPr>
          <w:rFonts w:ascii="Arial" w:eastAsia="Times New Roman" w:hAnsi="Arial" w:cs="Arial"/>
          <w:color w:val="000000"/>
          <w:sz w:val="21"/>
          <w:szCs w:val="21"/>
          <w:lang w:eastAsia="ru-RU"/>
        </w:rPr>
        <w:t>com</w:t>
      </w:r>
      <w:proofErr w:type="spellEnd"/>
      <w:r w:rsidRPr="00EF7B25">
        <w:rPr>
          <w:rFonts w:ascii="Arial" w:eastAsia="Times New Roman" w:hAnsi="Arial" w:cs="Arial"/>
          <w:color w:val="000000"/>
          <w:sz w:val="21"/>
          <w:szCs w:val="21"/>
          <w:lang w:eastAsia="ru-RU"/>
        </w:rPr>
        <w:t xml:space="preserve"> и .</w:t>
      </w:r>
      <w:proofErr w:type="spellStart"/>
      <w:r w:rsidRPr="00EF7B25">
        <w:rPr>
          <w:rFonts w:ascii="Arial" w:eastAsia="Times New Roman" w:hAnsi="Arial" w:cs="Arial"/>
          <w:color w:val="000000"/>
          <w:sz w:val="21"/>
          <w:szCs w:val="21"/>
          <w:lang w:eastAsia="ru-RU"/>
        </w:rPr>
        <w:t>exe</w:t>
      </w:r>
      <w:proofErr w:type="spellEnd"/>
      <w:r w:rsidRPr="00EF7B25">
        <w:rPr>
          <w:rFonts w:ascii="Arial" w:eastAsia="Times New Roman" w:hAnsi="Arial" w:cs="Arial"/>
          <w:color w:val="000000"/>
          <w:sz w:val="21"/>
          <w:szCs w:val="21"/>
          <w:lang w:eastAsia="ru-RU"/>
        </w:rPr>
        <w:t xml:space="preserve"> различна и имеет вид, показанный в таблице 7.1.</w:t>
      </w:r>
    </w:p>
    <w:tbl>
      <w:tblPr>
        <w:tblW w:w="10800" w:type="dxa"/>
        <w:tblCellSpacing w:w="15" w:type="dxa"/>
        <w:tblInd w:w="-859" w:type="dxa"/>
        <w:tblCellMar>
          <w:top w:w="15" w:type="dxa"/>
          <w:left w:w="15" w:type="dxa"/>
          <w:bottom w:w="15" w:type="dxa"/>
          <w:right w:w="15" w:type="dxa"/>
        </w:tblCellMar>
        <w:tblLook w:val="04A0" w:firstRow="1" w:lastRow="0" w:firstColumn="1" w:lastColumn="0" w:noHBand="0" w:noVBand="1"/>
      </w:tblPr>
      <w:tblGrid>
        <w:gridCol w:w="3807"/>
        <w:gridCol w:w="6993"/>
      </w:tblGrid>
      <w:tr w:rsidR="00EF7B25" w:rsidRPr="00EF7B25" w:rsidTr="00EF7B25">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right"/>
              <w:rPr>
                <w:rFonts w:ascii="Times New Roman" w:eastAsia="Times New Roman" w:hAnsi="Times New Roman" w:cs="Times New Roman"/>
                <w:i/>
                <w:iCs/>
                <w:sz w:val="21"/>
                <w:szCs w:val="21"/>
                <w:lang w:eastAsia="ru-RU"/>
              </w:rPr>
            </w:pPr>
            <w:r w:rsidRPr="00EF7B25">
              <w:rPr>
                <w:rFonts w:ascii="Times New Roman" w:eastAsia="Times New Roman" w:hAnsi="Times New Roman" w:cs="Times New Roman"/>
                <w:i/>
                <w:iCs/>
                <w:sz w:val="21"/>
                <w:szCs w:val="21"/>
                <w:lang w:eastAsia="ru-RU"/>
              </w:rPr>
              <w:t>Таблица 7.1 – Формат файлов модулей типа .</w:t>
            </w:r>
            <w:proofErr w:type="spellStart"/>
            <w:r w:rsidRPr="00EF7B25">
              <w:rPr>
                <w:rFonts w:ascii="Times New Roman" w:eastAsia="Times New Roman" w:hAnsi="Times New Roman" w:cs="Times New Roman"/>
                <w:i/>
                <w:iCs/>
                <w:sz w:val="21"/>
                <w:szCs w:val="21"/>
                <w:lang w:eastAsia="ru-RU"/>
              </w:rPr>
              <w:t>com</w:t>
            </w:r>
            <w:proofErr w:type="spellEnd"/>
            <w:r w:rsidRPr="00EF7B25">
              <w:rPr>
                <w:rFonts w:ascii="Times New Roman" w:eastAsia="Times New Roman" w:hAnsi="Times New Roman" w:cs="Times New Roman"/>
                <w:i/>
                <w:iCs/>
                <w:sz w:val="21"/>
                <w:szCs w:val="21"/>
                <w:lang w:eastAsia="ru-RU"/>
              </w:rPr>
              <w:t xml:space="preserve"> и .</w:t>
            </w:r>
            <w:proofErr w:type="spellStart"/>
            <w:r w:rsidRPr="00EF7B25">
              <w:rPr>
                <w:rFonts w:ascii="Times New Roman" w:eastAsia="Times New Roman" w:hAnsi="Times New Roman" w:cs="Times New Roman"/>
                <w:i/>
                <w:iCs/>
                <w:sz w:val="21"/>
                <w:szCs w:val="21"/>
                <w:lang w:eastAsia="ru-RU"/>
              </w:rPr>
              <w:t>exe</w:t>
            </w:r>
            <w:proofErr w:type="spellEnd"/>
            <w:r w:rsidRPr="00EF7B25">
              <w:rPr>
                <w:rFonts w:ascii="Times New Roman" w:eastAsia="Times New Roman" w:hAnsi="Times New Roman" w:cs="Times New Roman"/>
                <w:i/>
                <w:iCs/>
                <w:sz w:val="21"/>
                <w:szCs w:val="21"/>
                <w:lang w:eastAsia="ru-RU"/>
              </w:rPr>
              <w:t xml:space="preserve"> Процесс загрузки программных модулей</w:t>
            </w:r>
          </w:p>
        </w:tc>
      </w:tr>
      <w:tr w:rsidR="00EF7B25" w:rsidRPr="00EF7B25" w:rsidTr="00EF7B25">
        <w:trPr>
          <w:tblCellSpacing w:w="15" w:type="dxa"/>
        </w:trPr>
        <w:tc>
          <w:tcPr>
            <w:tcW w:w="0" w:type="auto"/>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EF7B25">
              <w:rPr>
                <w:rFonts w:ascii="Times New Roman" w:eastAsia="Times New Roman" w:hAnsi="Times New Roman" w:cs="Times New Roman"/>
                <w:b/>
                <w:bCs/>
                <w:color w:val="981917"/>
                <w:sz w:val="21"/>
                <w:szCs w:val="21"/>
                <w:lang w:eastAsia="ru-RU"/>
              </w:rPr>
              <w:t>Файл модуля типа .</w:t>
            </w:r>
            <w:proofErr w:type="spellStart"/>
            <w:r w:rsidRPr="00EF7B25">
              <w:rPr>
                <w:rFonts w:ascii="Times New Roman" w:eastAsia="Times New Roman" w:hAnsi="Times New Roman" w:cs="Times New Roman"/>
                <w:b/>
                <w:bCs/>
                <w:color w:val="981917"/>
                <w:sz w:val="21"/>
                <w:szCs w:val="21"/>
                <w:lang w:eastAsia="ru-RU"/>
              </w:rPr>
              <w:t>com</w:t>
            </w:r>
            <w:proofErr w:type="spellEnd"/>
          </w:p>
        </w:tc>
        <w:tc>
          <w:tcPr>
            <w:tcW w:w="0" w:type="auto"/>
            <w:shd w:val="clear" w:color="auto" w:fill="87CEFA"/>
            <w:tcMar>
              <w:top w:w="105" w:type="dxa"/>
              <w:left w:w="15" w:type="dxa"/>
              <w:bottom w:w="105" w:type="dxa"/>
              <w:right w:w="15" w:type="dxa"/>
            </w:tcMar>
            <w:vAlign w:val="center"/>
            <w:hideMark/>
          </w:tcPr>
          <w:p w:rsidR="00EF7B25" w:rsidRPr="00EF7B25" w:rsidRDefault="00EF7B25" w:rsidP="00EF7B2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EF7B25">
              <w:rPr>
                <w:rFonts w:ascii="Times New Roman" w:eastAsia="Times New Roman" w:hAnsi="Times New Roman" w:cs="Times New Roman"/>
                <w:b/>
                <w:bCs/>
                <w:color w:val="981917"/>
                <w:sz w:val="21"/>
                <w:szCs w:val="21"/>
                <w:lang w:eastAsia="ru-RU"/>
              </w:rPr>
              <w:t>Файл модуля типа .</w:t>
            </w:r>
            <w:proofErr w:type="spellStart"/>
            <w:r w:rsidRPr="00EF7B25">
              <w:rPr>
                <w:rFonts w:ascii="Times New Roman" w:eastAsia="Times New Roman" w:hAnsi="Times New Roman" w:cs="Times New Roman"/>
                <w:b/>
                <w:bCs/>
                <w:color w:val="981917"/>
                <w:sz w:val="21"/>
                <w:szCs w:val="21"/>
                <w:lang w:eastAsia="ru-RU"/>
              </w:rPr>
              <w:t>exe</w:t>
            </w:r>
            <w:proofErr w:type="spellEnd"/>
          </w:p>
        </w:tc>
      </w:tr>
      <w:tr w:rsidR="00EF7B25" w:rsidRPr="00EF7B25" w:rsidTr="00EF7B25">
        <w:trPr>
          <w:tblCellSpacing w:w="15" w:type="dxa"/>
        </w:trPr>
        <w:tc>
          <w:tcPr>
            <w:tcW w:w="0" w:type="auto"/>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rPr>
                <w:rFonts w:ascii="Times New Roman" w:eastAsia="Times New Roman" w:hAnsi="Times New Roman" w:cs="Times New Roman"/>
                <w:sz w:val="18"/>
                <w:szCs w:val="18"/>
                <w:lang w:eastAsia="ru-RU"/>
              </w:rPr>
            </w:pPr>
            <w:r w:rsidRPr="00EF7B25">
              <w:rPr>
                <w:rFonts w:ascii="Times New Roman" w:eastAsia="Times New Roman" w:hAnsi="Times New Roman" w:cs="Times New Roman"/>
                <w:sz w:val="18"/>
                <w:szCs w:val="18"/>
                <w:lang w:eastAsia="ru-RU"/>
              </w:rPr>
              <w:t>Загрузочный образ сегмента, в котором размещены код и данные.</w:t>
            </w:r>
          </w:p>
        </w:tc>
        <w:tc>
          <w:tcPr>
            <w:tcW w:w="0" w:type="auto"/>
            <w:shd w:val="clear" w:color="auto" w:fill="FAEBD7"/>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rPr>
                <w:rFonts w:ascii="Times New Roman" w:eastAsia="Times New Roman" w:hAnsi="Times New Roman" w:cs="Times New Roman"/>
                <w:sz w:val="18"/>
                <w:szCs w:val="18"/>
                <w:lang w:eastAsia="ru-RU"/>
              </w:rPr>
            </w:pPr>
            <w:r w:rsidRPr="00EF7B25">
              <w:rPr>
                <w:rFonts w:ascii="Times New Roman" w:eastAsia="Times New Roman" w:hAnsi="Times New Roman" w:cs="Times New Roman"/>
                <w:sz w:val="18"/>
                <w:szCs w:val="18"/>
                <w:lang w:eastAsia="ru-RU"/>
              </w:rPr>
              <w:t>Заголовок файла. Здесь хранится информация о перемещаемых константах, адрес точки входа, значения регистров стека и др.</w:t>
            </w:r>
          </w:p>
        </w:tc>
      </w:tr>
      <w:tr w:rsidR="00EF7B25" w:rsidRPr="00EF7B25" w:rsidTr="00EF7B25">
        <w:trPr>
          <w:tblCellSpacing w:w="15" w:type="dxa"/>
        </w:trPr>
        <w:tc>
          <w:tcPr>
            <w:tcW w:w="0" w:type="auto"/>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EF7B25" w:rsidRPr="00EF7B25" w:rsidRDefault="00EF7B25" w:rsidP="00EF7B25">
            <w:pPr>
              <w:spacing w:before="100" w:beforeAutospacing="1" w:after="150" w:line="288" w:lineRule="atLeast"/>
              <w:rPr>
                <w:rFonts w:ascii="Times New Roman" w:eastAsia="Times New Roman" w:hAnsi="Times New Roman" w:cs="Times New Roman"/>
                <w:sz w:val="18"/>
                <w:szCs w:val="18"/>
                <w:lang w:eastAsia="ru-RU"/>
              </w:rPr>
            </w:pPr>
            <w:r w:rsidRPr="00EF7B25">
              <w:rPr>
                <w:rFonts w:ascii="Times New Roman" w:eastAsia="Times New Roman" w:hAnsi="Times New Roman" w:cs="Times New Roman"/>
                <w:sz w:val="18"/>
                <w:szCs w:val="18"/>
                <w:lang w:eastAsia="ru-RU"/>
              </w:rPr>
              <w:t>Загрузочная часть модуля. Содержит последовательность образов загрузки сегментов данных и кода.</w:t>
            </w:r>
          </w:p>
        </w:tc>
      </w:tr>
    </w:tbl>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lastRenderedPageBreak/>
        <w:t>Загрузку модулей в память выполняет системный загрузчик программ. В процессе загрузки выполняются следующие действия.</w:t>
      </w:r>
    </w:p>
    <w:p w:rsidR="00EF7B25" w:rsidRPr="00EF7B25" w:rsidRDefault="00EF7B25" w:rsidP="004E0618">
      <w:pPr>
        <w:numPr>
          <w:ilvl w:val="0"/>
          <w:numId w:val="6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Выделяются два блока системной памяти для сегмента среды окружения и программы. В результате определяются адреса: SEG_PSP - адрес загрузки структур программы и SEG_ENV – адрес среды окружения.</w:t>
      </w:r>
    </w:p>
    <w:p w:rsidR="00EF7B25" w:rsidRPr="00EF7B25" w:rsidRDefault="00EF7B25" w:rsidP="004E0618">
      <w:pPr>
        <w:numPr>
          <w:ilvl w:val="0"/>
          <w:numId w:val="6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В блок памяти окружения копируется текущее окружение DOS. В конец среды окружения добавляется ASCIIZ строка, указывающая путь загрузки программы.</w:t>
      </w:r>
    </w:p>
    <w:p w:rsidR="00EF7B25" w:rsidRPr="00EF7B25" w:rsidRDefault="00EF7B25" w:rsidP="004E0618">
      <w:pPr>
        <w:numPr>
          <w:ilvl w:val="0"/>
          <w:numId w:val="6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В блоке памяти для загрузки программы, который начинается с адреса SEG_PSP заполняются поля PSP.</w:t>
      </w:r>
    </w:p>
    <w:p w:rsidR="00EF7B25" w:rsidRPr="00EF7B25" w:rsidRDefault="00EF7B25" w:rsidP="004E0618">
      <w:pPr>
        <w:numPr>
          <w:ilvl w:val="0"/>
          <w:numId w:val="6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Производится загрузка и настройка программы.</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Процесс загрузки и настройки .</w:t>
      </w:r>
      <w:proofErr w:type="spellStart"/>
      <w:r w:rsidRPr="00EF7B25">
        <w:rPr>
          <w:rFonts w:ascii="Arial" w:eastAsia="Times New Roman" w:hAnsi="Arial" w:cs="Arial"/>
          <w:color w:val="000000"/>
          <w:sz w:val="21"/>
          <w:szCs w:val="21"/>
          <w:lang w:eastAsia="ru-RU"/>
        </w:rPr>
        <w:t>exe</w:t>
      </w:r>
      <w:proofErr w:type="spellEnd"/>
      <w:r w:rsidRPr="00EF7B25">
        <w:rPr>
          <w:rFonts w:ascii="Arial" w:eastAsia="Times New Roman" w:hAnsi="Arial" w:cs="Arial"/>
          <w:color w:val="000000"/>
          <w:sz w:val="21"/>
          <w:szCs w:val="21"/>
          <w:lang w:eastAsia="ru-RU"/>
        </w:rPr>
        <w:t xml:space="preserve"> файла предполагает выполнение следующих действий.</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Считать в память форматированную часть заголовка (1Ch байт). Определить размер загружаемой части.</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Определение размера загружаемой части программы можно выполнить по формуле:</w:t>
      </w:r>
    </w:p>
    <w:p w:rsidR="00EF7B25" w:rsidRPr="00EF7B25" w:rsidRDefault="00EF7B25" w:rsidP="00EF7B25">
      <w:pPr>
        <w:shd w:val="clear" w:color="auto" w:fill="FFFFFF"/>
        <w:spacing w:after="0" w:line="240" w:lineRule="auto"/>
        <w:jc w:val="center"/>
        <w:rPr>
          <w:rFonts w:ascii="Arial" w:eastAsia="Times New Roman" w:hAnsi="Arial" w:cs="Arial"/>
          <w:color w:val="000000"/>
          <w:sz w:val="21"/>
          <w:szCs w:val="21"/>
          <w:lang w:eastAsia="ru-RU"/>
        </w:rPr>
      </w:pPr>
      <w:r w:rsidRPr="00EF7B25">
        <w:rPr>
          <w:rFonts w:ascii="Times New Roman" w:eastAsia="Times New Roman" w:hAnsi="Times New Roman" w:cs="Times New Roman"/>
          <w:i/>
          <w:iCs/>
          <w:color w:val="000000"/>
          <w:sz w:val="26"/>
          <w:szCs w:val="26"/>
          <w:lang w:eastAsia="ru-RU"/>
        </w:rPr>
        <w:t>L</w:t>
      </w:r>
      <w:proofErr w:type="gramStart"/>
      <w:r w:rsidRPr="00EF7B25">
        <w:rPr>
          <w:rFonts w:ascii="Arial" w:eastAsia="Times New Roman" w:hAnsi="Arial" w:cs="Arial"/>
          <w:color w:val="000000"/>
          <w:sz w:val="21"/>
          <w:szCs w:val="21"/>
          <w:lang w:eastAsia="ru-RU"/>
        </w:rPr>
        <w:t>=(</w:t>
      </w:r>
      <w:proofErr w:type="spellStart"/>
      <w:proofErr w:type="gramEnd"/>
      <w:r w:rsidRPr="00EF7B25">
        <w:rPr>
          <w:rFonts w:ascii="Arial" w:eastAsia="Times New Roman" w:hAnsi="Arial" w:cs="Arial"/>
          <w:color w:val="000000"/>
          <w:sz w:val="21"/>
          <w:szCs w:val="21"/>
          <w:lang w:eastAsia="ru-RU"/>
        </w:rPr>
        <w:t>PageCnt</w:t>
      </w:r>
      <w:proofErr w:type="spellEnd"/>
      <w:r w:rsidRPr="00EF7B25">
        <w:rPr>
          <w:rFonts w:ascii="Arial" w:eastAsia="Times New Roman" w:hAnsi="Arial" w:cs="Arial"/>
          <w:color w:val="000000"/>
          <w:sz w:val="21"/>
          <w:szCs w:val="21"/>
          <w:lang w:eastAsia="ru-RU"/>
        </w:rPr>
        <w:t xml:space="preserve"> - 1) * 512 + </w:t>
      </w:r>
      <w:proofErr w:type="spellStart"/>
      <w:r w:rsidRPr="00EF7B25">
        <w:rPr>
          <w:rFonts w:ascii="Arial" w:eastAsia="Times New Roman" w:hAnsi="Arial" w:cs="Arial"/>
          <w:color w:val="000000"/>
          <w:sz w:val="21"/>
          <w:szCs w:val="21"/>
          <w:lang w:eastAsia="ru-RU"/>
        </w:rPr>
        <w:t>PartPage</w:t>
      </w:r>
      <w:proofErr w:type="spellEnd"/>
      <w:r w:rsidRPr="00EF7B25">
        <w:rPr>
          <w:rFonts w:ascii="Arial" w:eastAsia="Times New Roman" w:hAnsi="Arial" w:cs="Arial"/>
          <w:color w:val="000000"/>
          <w:sz w:val="21"/>
          <w:szCs w:val="21"/>
          <w:lang w:eastAsia="ru-RU"/>
        </w:rPr>
        <w:t xml:space="preserve"> - </w:t>
      </w:r>
      <w:proofErr w:type="spellStart"/>
      <w:r w:rsidRPr="00EF7B25">
        <w:rPr>
          <w:rFonts w:ascii="Arial" w:eastAsia="Times New Roman" w:hAnsi="Arial" w:cs="Arial"/>
          <w:color w:val="000000"/>
          <w:sz w:val="21"/>
          <w:szCs w:val="21"/>
          <w:lang w:eastAsia="ru-RU"/>
        </w:rPr>
        <w:t>HdrSize</w:t>
      </w:r>
      <w:proofErr w:type="spellEnd"/>
      <w:r w:rsidRPr="00EF7B25">
        <w:rPr>
          <w:rFonts w:ascii="Arial" w:eastAsia="Times New Roman" w:hAnsi="Arial" w:cs="Arial"/>
          <w:color w:val="000000"/>
          <w:sz w:val="21"/>
          <w:szCs w:val="21"/>
          <w:lang w:eastAsia="ru-RU"/>
        </w:rPr>
        <w:t xml:space="preserve"> * 16 Выбрать начальный адрес для загрузки </w:t>
      </w:r>
      <w:proofErr w:type="spellStart"/>
      <w:r w:rsidRPr="00EF7B25">
        <w:rPr>
          <w:rFonts w:ascii="Arial" w:eastAsia="Times New Roman" w:hAnsi="Arial" w:cs="Arial"/>
          <w:color w:val="000000"/>
          <w:sz w:val="21"/>
          <w:szCs w:val="21"/>
          <w:lang w:eastAsia="ru-RU"/>
        </w:rPr>
        <w:t>Start_Seg</w:t>
      </w:r>
      <w:proofErr w:type="spellEnd"/>
      <w:r w:rsidRPr="00EF7B25">
        <w:rPr>
          <w:rFonts w:ascii="Arial" w:eastAsia="Times New Roman" w:hAnsi="Arial" w:cs="Arial"/>
          <w:color w:val="000000"/>
          <w:sz w:val="21"/>
          <w:szCs w:val="21"/>
          <w:lang w:eastAsia="ru-RU"/>
        </w:rPr>
        <w:t xml:space="preserve">. </w:t>
      </w:r>
      <w:proofErr w:type="spellStart"/>
      <w:r w:rsidRPr="00EF7B25">
        <w:rPr>
          <w:rFonts w:ascii="Arial" w:eastAsia="Times New Roman" w:hAnsi="Arial" w:cs="Arial"/>
          <w:color w:val="000000"/>
          <w:sz w:val="21"/>
          <w:szCs w:val="21"/>
          <w:lang w:eastAsia="ru-RU"/>
        </w:rPr>
        <w:t>Start_Seg</w:t>
      </w:r>
      <w:proofErr w:type="spellEnd"/>
      <w:r w:rsidRPr="00EF7B25">
        <w:rPr>
          <w:rFonts w:ascii="Arial" w:eastAsia="Times New Roman" w:hAnsi="Arial" w:cs="Arial"/>
          <w:color w:val="000000"/>
          <w:sz w:val="21"/>
          <w:szCs w:val="21"/>
          <w:lang w:eastAsia="ru-RU"/>
        </w:rPr>
        <w:t xml:space="preserve"> = </w:t>
      </w:r>
      <w:proofErr w:type="spellStart"/>
      <w:r w:rsidRPr="00EF7B25">
        <w:rPr>
          <w:rFonts w:ascii="Arial" w:eastAsia="Times New Roman" w:hAnsi="Arial" w:cs="Arial"/>
          <w:color w:val="000000"/>
          <w:sz w:val="21"/>
          <w:szCs w:val="21"/>
          <w:lang w:eastAsia="ru-RU"/>
        </w:rPr>
        <w:t>Seg</w:t>
      </w:r>
      <w:proofErr w:type="spellEnd"/>
      <w:r w:rsidRPr="00EF7B25">
        <w:rPr>
          <w:rFonts w:ascii="Arial" w:eastAsia="Times New Roman" w:hAnsi="Arial" w:cs="Arial"/>
          <w:color w:val="000000"/>
          <w:sz w:val="21"/>
          <w:szCs w:val="21"/>
          <w:lang w:eastAsia="ru-RU"/>
        </w:rPr>
        <w:t>(PSP)</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Загрузить загружаемую часть модуля с адреса Start_Seg:0000h.</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Установить указатель в файле на начало таблицы перенастройки(</w:t>
      </w:r>
      <w:proofErr w:type="spellStart"/>
      <w:r w:rsidRPr="00EF7B25">
        <w:rPr>
          <w:rFonts w:ascii="Arial" w:eastAsia="Times New Roman" w:hAnsi="Arial" w:cs="Arial"/>
          <w:color w:val="000000"/>
          <w:sz w:val="21"/>
          <w:szCs w:val="21"/>
          <w:lang w:eastAsia="ru-RU"/>
        </w:rPr>
        <w:t>RelocationTable</w:t>
      </w:r>
      <w:proofErr w:type="spellEnd"/>
      <w:r w:rsidRPr="00EF7B25">
        <w:rPr>
          <w:rFonts w:ascii="Arial" w:eastAsia="Times New Roman" w:hAnsi="Arial" w:cs="Arial"/>
          <w:color w:val="000000"/>
          <w:sz w:val="21"/>
          <w:szCs w:val="21"/>
          <w:lang w:eastAsia="ru-RU"/>
        </w:rPr>
        <w:t>). Для каждого элемента RT (</w:t>
      </w:r>
      <w:proofErr w:type="spellStart"/>
      <w:r w:rsidRPr="00EF7B25">
        <w:rPr>
          <w:rFonts w:ascii="Arial" w:eastAsia="Times New Roman" w:hAnsi="Arial" w:cs="Arial"/>
          <w:color w:val="000000"/>
          <w:sz w:val="21"/>
          <w:szCs w:val="21"/>
          <w:lang w:eastAsia="ru-RU"/>
        </w:rPr>
        <w:t>RelocationTable</w:t>
      </w:r>
      <w:proofErr w:type="spellEnd"/>
      <w:r w:rsidRPr="00EF7B25">
        <w:rPr>
          <w:rFonts w:ascii="Arial" w:eastAsia="Times New Roman" w:hAnsi="Arial" w:cs="Arial"/>
          <w:color w:val="000000"/>
          <w:sz w:val="21"/>
          <w:szCs w:val="21"/>
          <w:lang w:eastAsia="ru-RU"/>
        </w:rPr>
        <w:t>) выполнить следующее:</w:t>
      </w:r>
    </w:p>
    <w:p w:rsidR="00EF7B25" w:rsidRPr="00EF7B25" w:rsidRDefault="00EF7B25" w:rsidP="004E0618">
      <w:pPr>
        <w:numPr>
          <w:ilvl w:val="0"/>
          <w:numId w:val="6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прочитать его как структуру из двух слов I_OFF, I_SEG;</w:t>
      </w:r>
    </w:p>
    <w:p w:rsidR="00EF7B25" w:rsidRPr="00EF7B25" w:rsidRDefault="00EF7B25" w:rsidP="004E0618">
      <w:pPr>
        <w:numPr>
          <w:ilvl w:val="0"/>
          <w:numId w:val="6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вычислить сегментный адресной константы, нуждающейся в настройке </w:t>
      </w:r>
      <w:proofErr w:type="spellStart"/>
      <w:r w:rsidRPr="00EF7B25">
        <w:rPr>
          <w:rFonts w:ascii="Arial" w:eastAsia="Times New Roman" w:hAnsi="Arial" w:cs="Arial"/>
          <w:color w:val="000000"/>
          <w:sz w:val="21"/>
          <w:szCs w:val="21"/>
          <w:lang w:eastAsia="ru-RU"/>
        </w:rPr>
        <w:t>Relo_Seg</w:t>
      </w:r>
      <w:proofErr w:type="spellEnd"/>
      <w:r w:rsidRPr="00EF7B25">
        <w:rPr>
          <w:rFonts w:ascii="Arial" w:eastAsia="Times New Roman" w:hAnsi="Arial" w:cs="Arial"/>
          <w:color w:val="000000"/>
          <w:sz w:val="21"/>
          <w:szCs w:val="21"/>
          <w:lang w:eastAsia="ru-RU"/>
        </w:rPr>
        <w:t xml:space="preserve"> = </w:t>
      </w:r>
      <w:proofErr w:type="spellStart"/>
      <w:r w:rsidRPr="00EF7B25">
        <w:rPr>
          <w:rFonts w:ascii="Arial" w:eastAsia="Times New Roman" w:hAnsi="Arial" w:cs="Arial"/>
          <w:color w:val="000000"/>
          <w:sz w:val="21"/>
          <w:szCs w:val="21"/>
          <w:lang w:eastAsia="ru-RU"/>
        </w:rPr>
        <w:t>Start_Seg</w:t>
      </w:r>
      <w:proofErr w:type="spellEnd"/>
      <w:r w:rsidRPr="00EF7B25">
        <w:rPr>
          <w:rFonts w:ascii="Arial" w:eastAsia="Times New Roman" w:hAnsi="Arial" w:cs="Arial"/>
          <w:color w:val="000000"/>
          <w:sz w:val="21"/>
          <w:szCs w:val="21"/>
          <w:lang w:eastAsia="ru-RU"/>
        </w:rPr>
        <w:t xml:space="preserve"> +</w:t>
      </w:r>
      <w:proofErr w:type="spellStart"/>
      <w:r w:rsidRPr="00EF7B25">
        <w:rPr>
          <w:rFonts w:ascii="Arial" w:eastAsia="Times New Roman" w:hAnsi="Arial" w:cs="Arial"/>
          <w:color w:val="000000"/>
          <w:sz w:val="21"/>
          <w:szCs w:val="21"/>
          <w:lang w:eastAsia="ru-RU"/>
        </w:rPr>
        <w:t>I_Seg</w:t>
      </w:r>
      <w:proofErr w:type="spellEnd"/>
      <w:r w:rsidRPr="00EF7B25">
        <w:rPr>
          <w:rFonts w:ascii="Arial" w:eastAsia="Times New Roman" w:hAnsi="Arial" w:cs="Arial"/>
          <w:color w:val="000000"/>
          <w:sz w:val="21"/>
          <w:szCs w:val="21"/>
          <w:lang w:eastAsia="ru-RU"/>
        </w:rPr>
        <w:t>;</w:t>
      </w:r>
    </w:p>
    <w:p w:rsidR="00EF7B25" w:rsidRPr="00EF7B25" w:rsidRDefault="00EF7B25" w:rsidP="004E0618">
      <w:pPr>
        <w:numPr>
          <w:ilvl w:val="0"/>
          <w:numId w:val="6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прочитать слово по адресу (</w:t>
      </w:r>
      <w:proofErr w:type="spellStart"/>
      <w:r w:rsidRPr="00EF7B25">
        <w:rPr>
          <w:rFonts w:ascii="Arial" w:eastAsia="Times New Roman" w:hAnsi="Arial" w:cs="Arial"/>
          <w:color w:val="000000"/>
          <w:sz w:val="21"/>
          <w:szCs w:val="21"/>
          <w:lang w:eastAsia="ru-RU"/>
        </w:rPr>
        <w:t>Relo_</w:t>
      </w:r>
      <w:proofErr w:type="gramStart"/>
      <w:r w:rsidRPr="00EF7B25">
        <w:rPr>
          <w:rFonts w:ascii="Arial" w:eastAsia="Times New Roman" w:hAnsi="Arial" w:cs="Arial"/>
          <w:color w:val="000000"/>
          <w:sz w:val="21"/>
          <w:szCs w:val="21"/>
          <w:lang w:eastAsia="ru-RU"/>
        </w:rPr>
        <w:t>Seg:I</w:t>
      </w:r>
      <w:proofErr w:type="gramEnd"/>
      <w:r w:rsidRPr="00EF7B25">
        <w:rPr>
          <w:rFonts w:ascii="Arial" w:eastAsia="Times New Roman" w:hAnsi="Arial" w:cs="Arial"/>
          <w:color w:val="000000"/>
          <w:sz w:val="21"/>
          <w:szCs w:val="21"/>
          <w:lang w:eastAsia="ru-RU"/>
        </w:rPr>
        <w:t>_OFF</w:t>
      </w:r>
      <w:proofErr w:type="spellEnd"/>
      <w:r w:rsidRPr="00EF7B25">
        <w:rPr>
          <w:rFonts w:ascii="Arial" w:eastAsia="Times New Roman" w:hAnsi="Arial" w:cs="Arial"/>
          <w:color w:val="000000"/>
          <w:sz w:val="21"/>
          <w:szCs w:val="21"/>
          <w:lang w:eastAsia="ru-RU"/>
        </w:rPr>
        <w:t xml:space="preserve">) + </w:t>
      </w:r>
      <w:proofErr w:type="spellStart"/>
      <w:r w:rsidRPr="00EF7B25">
        <w:rPr>
          <w:rFonts w:ascii="Arial" w:eastAsia="Times New Roman" w:hAnsi="Arial" w:cs="Arial"/>
          <w:color w:val="000000"/>
          <w:sz w:val="21"/>
          <w:szCs w:val="21"/>
          <w:lang w:eastAsia="ru-RU"/>
        </w:rPr>
        <w:t>Start_Seg</w:t>
      </w:r>
      <w:proofErr w:type="spellEnd"/>
      <w:r w:rsidRPr="00EF7B25">
        <w:rPr>
          <w:rFonts w:ascii="Arial" w:eastAsia="Times New Roman" w:hAnsi="Arial" w:cs="Arial"/>
          <w:color w:val="000000"/>
          <w:sz w:val="21"/>
          <w:szCs w:val="21"/>
          <w:lang w:eastAsia="ru-RU"/>
        </w:rPr>
        <w:t>;</w:t>
      </w:r>
    </w:p>
    <w:p w:rsidR="00EF7B25" w:rsidRPr="00EF7B25" w:rsidRDefault="00EF7B25" w:rsidP="004E0618">
      <w:pPr>
        <w:numPr>
          <w:ilvl w:val="0"/>
          <w:numId w:val="6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полученное значение записать на старое место (откуда было прочитано).</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После корректировки перемещаемых констант производится инициализация сегментов.</w:t>
      </w:r>
    </w:p>
    <w:p w:rsidR="00EF7B25" w:rsidRPr="00EF7B25" w:rsidRDefault="00EF7B25" w:rsidP="00EF7B25">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EF7B25">
        <w:rPr>
          <w:rFonts w:ascii="Courier New" w:eastAsia="Times New Roman" w:hAnsi="Courier New" w:cs="Courier New"/>
          <w:color w:val="000000"/>
          <w:sz w:val="21"/>
          <w:szCs w:val="21"/>
          <w:lang w:val="en-US" w:eastAsia="ru-RU"/>
        </w:rPr>
        <w:t xml:space="preserve">ES = DS = </w:t>
      </w:r>
      <w:proofErr w:type="spellStart"/>
      <w:r w:rsidRPr="00EF7B25">
        <w:rPr>
          <w:rFonts w:ascii="Courier New" w:eastAsia="Times New Roman" w:hAnsi="Courier New" w:cs="Courier New"/>
          <w:color w:val="000000"/>
          <w:sz w:val="21"/>
          <w:szCs w:val="21"/>
          <w:lang w:val="en-US" w:eastAsia="ru-RU"/>
        </w:rPr>
        <w:t>Seg</w:t>
      </w:r>
      <w:proofErr w:type="spellEnd"/>
      <w:r w:rsidRPr="00EF7B25">
        <w:rPr>
          <w:rFonts w:ascii="Courier New" w:eastAsia="Times New Roman" w:hAnsi="Courier New" w:cs="Courier New"/>
          <w:color w:val="000000"/>
          <w:sz w:val="21"/>
          <w:szCs w:val="21"/>
          <w:lang w:val="en-US" w:eastAsia="ru-RU"/>
        </w:rPr>
        <w:t xml:space="preserve">(PSP) </w:t>
      </w:r>
      <w:proofErr w:type="gramStart"/>
      <w:r w:rsidRPr="00EF7B25">
        <w:rPr>
          <w:rFonts w:ascii="Courier New" w:eastAsia="Times New Roman" w:hAnsi="Courier New" w:cs="Courier New"/>
          <w:color w:val="000000"/>
          <w:sz w:val="21"/>
          <w:szCs w:val="21"/>
          <w:lang w:val="en-US" w:eastAsia="ru-RU"/>
        </w:rPr>
        <w:t>CS:IP</w:t>
      </w:r>
      <w:proofErr w:type="gramEnd"/>
      <w:r w:rsidRPr="00EF7B25">
        <w:rPr>
          <w:rFonts w:ascii="Courier New" w:eastAsia="Times New Roman" w:hAnsi="Courier New" w:cs="Courier New"/>
          <w:color w:val="000000"/>
          <w:sz w:val="21"/>
          <w:szCs w:val="21"/>
          <w:lang w:val="en-US" w:eastAsia="ru-RU"/>
        </w:rPr>
        <w:t xml:space="preserve"> = </w:t>
      </w:r>
      <w:proofErr w:type="spellStart"/>
      <w:r w:rsidRPr="00EF7B25">
        <w:rPr>
          <w:rFonts w:ascii="Courier New" w:eastAsia="Times New Roman" w:hAnsi="Courier New" w:cs="Courier New"/>
          <w:color w:val="000000"/>
          <w:sz w:val="21"/>
          <w:szCs w:val="21"/>
          <w:lang w:val="en-US" w:eastAsia="ru-RU"/>
        </w:rPr>
        <w:t>ReloCs:EXEIP</w:t>
      </w:r>
      <w:proofErr w:type="spellEnd"/>
      <w:r w:rsidRPr="00EF7B25">
        <w:rPr>
          <w:rFonts w:ascii="Courier New" w:eastAsia="Times New Roman" w:hAnsi="Courier New" w:cs="Courier New"/>
          <w:color w:val="000000"/>
          <w:sz w:val="21"/>
          <w:szCs w:val="21"/>
          <w:lang w:val="en-US" w:eastAsia="ru-RU"/>
        </w:rPr>
        <w:t xml:space="preserve"> SS:SP = </w:t>
      </w:r>
      <w:proofErr w:type="spellStart"/>
      <w:r w:rsidRPr="00EF7B25">
        <w:rPr>
          <w:rFonts w:ascii="Courier New" w:eastAsia="Times New Roman" w:hAnsi="Courier New" w:cs="Courier New"/>
          <w:color w:val="000000"/>
          <w:sz w:val="21"/>
          <w:szCs w:val="21"/>
          <w:lang w:val="en-US" w:eastAsia="ru-RU"/>
        </w:rPr>
        <w:t>ReloSS:EXESP</w:t>
      </w:r>
      <w:proofErr w:type="spellEnd"/>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Когда программа получает управление, сегментные регистры инициализируются следующим образом. В регистры DS и ES заносится сегментная компонента адреса PSP.</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В регистры </w:t>
      </w:r>
      <w:proofErr w:type="gramStart"/>
      <w:r w:rsidRPr="00EF7B25">
        <w:rPr>
          <w:rFonts w:ascii="Arial" w:eastAsia="Times New Roman" w:hAnsi="Arial" w:cs="Arial"/>
          <w:color w:val="000000"/>
          <w:sz w:val="21"/>
          <w:szCs w:val="21"/>
          <w:lang w:eastAsia="ru-RU"/>
        </w:rPr>
        <w:t>CS:IP</w:t>
      </w:r>
      <w:proofErr w:type="gramEnd"/>
      <w:r w:rsidRPr="00EF7B25">
        <w:rPr>
          <w:rFonts w:ascii="Arial" w:eastAsia="Times New Roman" w:hAnsi="Arial" w:cs="Arial"/>
          <w:color w:val="000000"/>
          <w:sz w:val="21"/>
          <w:szCs w:val="21"/>
          <w:lang w:eastAsia="ru-RU"/>
        </w:rPr>
        <w:t xml:space="preserve"> заносится адрес точки входа (информация из заголовка .</w:t>
      </w:r>
      <w:proofErr w:type="spellStart"/>
      <w:r w:rsidRPr="00EF7B25">
        <w:rPr>
          <w:rFonts w:ascii="Arial" w:eastAsia="Times New Roman" w:hAnsi="Arial" w:cs="Arial"/>
          <w:color w:val="000000"/>
          <w:sz w:val="21"/>
          <w:szCs w:val="21"/>
          <w:lang w:eastAsia="ru-RU"/>
        </w:rPr>
        <w:t>exe</w:t>
      </w:r>
      <w:proofErr w:type="spellEnd"/>
      <w:r w:rsidRPr="00EF7B25">
        <w:rPr>
          <w:rFonts w:ascii="Arial" w:eastAsia="Times New Roman" w:hAnsi="Arial" w:cs="Arial"/>
          <w:color w:val="000000"/>
          <w:sz w:val="21"/>
          <w:szCs w:val="21"/>
          <w:lang w:eastAsia="ru-RU"/>
        </w:rPr>
        <w:t xml:space="preserve"> файла.</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В программе точка входа задается:</w:t>
      </w:r>
    </w:p>
    <w:p w:rsidR="00EF7B25" w:rsidRPr="00EF7B25" w:rsidRDefault="00EF7B25" w:rsidP="004E0618">
      <w:pPr>
        <w:numPr>
          <w:ilvl w:val="0"/>
          <w:numId w:val="6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командой ассемблера END M1 (М1 это имя метки - точка входа);</w:t>
      </w:r>
    </w:p>
    <w:p w:rsidR="00EF7B25" w:rsidRPr="00EF7B25" w:rsidRDefault="00EF7B25" w:rsidP="004E0618">
      <w:pPr>
        <w:numPr>
          <w:ilvl w:val="0"/>
          <w:numId w:val="6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командой ассемблера END без параметра. Тогда </w:t>
      </w:r>
      <w:proofErr w:type="spellStart"/>
      <w:r w:rsidRPr="00EF7B25">
        <w:rPr>
          <w:rFonts w:ascii="Arial" w:eastAsia="Times New Roman" w:hAnsi="Arial" w:cs="Arial"/>
          <w:color w:val="000000"/>
          <w:sz w:val="21"/>
          <w:szCs w:val="21"/>
          <w:lang w:eastAsia="ru-RU"/>
        </w:rPr>
        <w:t>ReloCS</w:t>
      </w:r>
      <w:proofErr w:type="spellEnd"/>
      <w:r w:rsidRPr="00EF7B25">
        <w:rPr>
          <w:rFonts w:ascii="Arial" w:eastAsia="Times New Roman" w:hAnsi="Arial" w:cs="Arial"/>
          <w:color w:val="000000"/>
          <w:sz w:val="21"/>
          <w:szCs w:val="21"/>
          <w:lang w:eastAsia="ru-RU"/>
        </w:rPr>
        <w:t>=100h, EXEIP=0</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 xml:space="preserve">Соответственно </w:t>
      </w:r>
      <w:proofErr w:type="spellStart"/>
      <w:r w:rsidRPr="00EF7B25">
        <w:rPr>
          <w:rFonts w:ascii="Arial" w:eastAsia="Times New Roman" w:hAnsi="Arial" w:cs="Arial"/>
          <w:color w:val="000000"/>
          <w:sz w:val="21"/>
          <w:szCs w:val="21"/>
          <w:lang w:eastAsia="ru-RU"/>
        </w:rPr>
        <w:t>ReloSS</w:t>
      </w:r>
      <w:proofErr w:type="spellEnd"/>
      <w:r w:rsidRPr="00EF7B25">
        <w:rPr>
          <w:rFonts w:ascii="Arial" w:eastAsia="Times New Roman" w:hAnsi="Arial" w:cs="Arial"/>
          <w:color w:val="000000"/>
          <w:sz w:val="21"/>
          <w:szCs w:val="21"/>
          <w:lang w:eastAsia="ru-RU"/>
        </w:rPr>
        <w:t xml:space="preserve"> и EXESP определяются ассемблером по характеристикам сегмента с типом STACK/</w:t>
      </w:r>
    </w:p>
    <w:p w:rsidR="00EF7B25" w:rsidRPr="00EF7B25" w:rsidRDefault="00EF7B25" w:rsidP="00EF7B25">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EF7B25">
        <w:rPr>
          <w:rFonts w:ascii="Times New Roman" w:eastAsia="Times New Roman" w:hAnsi="Times New Roman" w:cs="Times New Roman"/>
          <w:b/>
          <w:bCs/>
          <w:color w:val="FFFFFF"/>
          <w:kern w:val="36"/>
          <w:sz w:val="36"/>
          <w:szCs w:val="36"/>
          <w:lang w:eastAsia="ru-RU"/>
        </w:rPr>
        <w:t>Лабораторная работа №7. Структура исполняемых файлов</w:t>
      </w:r>
    </w:p>
    <w:p w:rsidR="00EF7B25" w:rsidRPr="00EF7B25" w:rsidRDefault="00EF7B25" w:rsidP="00EF7B25">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EF7B25">
        <w:rPr>
          <w:rFonts w:ascii="Times New Roman" w:eastAsia="Times New Roman" w:hAnsi="Times New Roman" w:cs="Times New Roman"/>
          <w:b/>
          <w:bCs/>
          <w:sz w:val="27"/>
          <w:szCs w:val="27"/>
          <w:lang w:eastAsia="ru-RU"/>
        </w:rPr>
        <w:t>7.3. Задание на работу</w:t>
      </w:r>
    </w:p>
    <w:p w:rsidR="00EF7B25" w:rsidRPr="00EF7B25" w:rsidRDefault="00EF7B25" w:rsidP="00EF7B2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lastRenderedPageBreak/>
        <w:t>Разработать программу в соответствии с заданием, выданным преподавателем по одному из вариантов заданий к лабораторной работе.</w:t>
      </w:r>
    </w:p>
    <w:p w:rsidR="00EF7B25" w:rsidRPr="00EF7B25" w:rsidRDefault="00EF7B25" w:rsidP="00EF7B2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Варианты заданий.</w:t>
      </w:r>
    </w:p>
    <w:p w:rsidR="00EF7B25" w:rsidRPr="00EF7B25" w:rsidRDefault="00EF7B25" w:rsidP="004E0618">
      <w:pPr>
        <w:numPr>
          <w:ilvl w:val="0"/>
          <w:numId w:val="6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F7B25">
        <w:rPr>
          <w:rFonts w:ascii="Arial" w:eastAsia="Times New Roman" w:hAnsi="Arial" w:cs="Arial"/>
          <w:color w:val="000000"/>
          <w:sz w:val="21"/>
          <w:szCs w:val="21"/>
          <w:lang w:eastAsia="ru-RU"/>
        </w:rPr>
        <w:t>Разработать программу вывода RT</w:t>
      </w:r>
    </w:p>
    <w:p w:rsidR="004E0618" w:rsidRDefault="004E0618" w:rsidP="004E0618">
      <w:pPr>
        <w:pStyle w:val="1"/>
        <w:shd w:val="clear" w:color="auto" w:fill="1874CD"/>
        <w:spacing w:after="300" w:afterAutospacing="0"/>
        <w:jc w:val="both"/>
        <w:rPr>
          <w:color w:val="FFFFFF"/>
          <w:sz w:val="36"/>
          <w:szCs w:val="36"/>
        </w:rPr>
      </w:pPr>
      <w:bookmarkStart w:id="0" w:name="_GoBack"/>
      <w:bookmarkEnd w:id="0"/>
      <w:r>
        <w:rPr>
          <w:color w:val="FFFFFF"/>
          <w:sz w:val="36"/>
          <w:szCs w:val="36"/>
        </w:rPr>
        <w:t>Лабораторная работа №8. Защищенный режим процессора. Адресация и переключение режимов микропроцессора</w:t>
      </w:r>
    </w:p>
    <w:p w:rsidR="004E0618" w:rsidRDefault="004E0618" w:rsidP="004E0618">
      <w:pPr>
        <w:pStyle w:val="2"/>
        <w:pBdr>
          <w:bottom w:val="single" w:sz="6" w:space="8" w:color="999999"/>
        </w:pBdr>
        <w:shd w:val="clear" w:color="auto" w:fill="FFFFFF"/>
        <w:spacing w:after="0" w:afterAutospacing="0"/>
        <w:jc w:val="both"/>
        <w:rPr>
          <w:sz w:val="27"/>
          <w:szCs w:val="27"/>
        </w:rPr>
      </w:pPr>
      <w:r>
        <w:rPr>
          <w:sz w:val="27"/>
          <w:szCs w:val="27"/>
        </w:rPr>
        <w:t>8.1. Цель работы</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Получить представление о схеме адресации памяти в защищенном режиме, а также практически изучить основные принципы построения программ, работающих в защищенном режиме процессора </w:t>
      </w:r>
      <w:proofErr w:type="spellStart"/>
      <w:r>
        <w:rPr>
          <w:rFonts w:ascii="Arial" w:hAnsi="Arial" w:cs="Arial"/>
          <w:color w:val="000000"/>
          <w:sz w:val="21"/>
          <w:szCs w:val="21"/>
        </w:rPr>
        <w:t>Pentium</w:t>
      </w:r>
      <w:proofErr w:type="spellEnd"/>
      <w:r>
        <w:rPr>
          <w:rFonts w:ascii="Arial" w:hAnsi="Arial" w:cs="Arial"/>
          <w:color w:val="000000"/>
          <w:sz w:val="21"/>
          <w:szCs w:val="21"/>
        </w:rPr>
        <w:t>.</w:t>
      </w:r>
    </w:p>
    <w:p w:rsidR="004E0618" w:rsidRPr="004E0618" w:rsidRDefault="004E0618" w:rsidP="004E0618">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4E0618">
        <w:rPr>
          <w:rFonts w:ascii="Times New Roman" w:eastAsia="Times New Roman" w:hAnsi="Times New Roman" w:cs="Times New Roman"/>
          <w:b/>
          <w:bCs/>
          <w:color w:val="FFFFFF"/>
          <w:kern w:val="36"/>
          <w:sz w:val="36"/>
          <w:szCs w:val="36"/>
          <w:lang w:eastAsia="ru-RU"/>
        </w:rPr>
        <w:t>Лабораторная работа №8. Защищенный режим процессора. Адресация и переключение режимов микропроцессора</w:t>
      </w:r>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4E0618">
        <w:rPr>
          <w:rFonts w:ascii="Times New Roman" w:eastAsia="Times New Roman" w:hAnsi="Times New Roman" w:cs="Times New Roman"/>
          <w:b/>
          <w:bCs/>
          <w:sz w:val="27"/>
          <w:szCs w:val="27"/>
          <w:lang w:eastAsia="ru-RU"/>
        </w:rPr>
        <w:t>8.2. Краткие теоретические сведения</w:t>
      </w:r>
    </w:p>
    <w:p w:rsidR="004E0618" w:rsidRPr="004E0618" w:rsidRDefault="004E0618" w:rsidP="004E061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Процессор </w:t>
      </w:r>
      <w:proofErr w:type="spellStart"/>
      <w:r w:rsidRPr="004E0618">
        <w:rPr>
          <w:rFonts w:ascii="Arial" w:eastAsia="Times New Roman" w:hAnsi="Arial" w:cs="Arial"/>
          <w:color w:val="000000"/>
          <w:sz w:val="21"/>
          <w:szCs w:val="21"/>
          <w:lang w:eastAsia="ru-RU"/>
        </w:rPr>
        <w:t>Intel</w:t>
      </w:r>
      <w:proofErr w:type="spellEnd"/>
      <w:r w:rsidRPr="004E0618">
        <w:rPr>
          <w:rFonts w:ascii="Arial" w:eastAsia="Times New Roman" w:hAnsi="Arial" w:cs="Arial"/>
          <w:color w:val="000000"/>
          <w:sz w:val="21"/>
          <w:szCs w:val="21"/>
          <w:lang w:eastAsia="ru-RU"/>
        </w:rPr>
        <w:t>, работающий в защищенном режиме, позволяет организовывать эффективные программные системы, обладающие большой надежностью и быстродействием, благодаря реализации на аппаратном уровне мультизадачности и механизма виртуальной памяти. В этом режиме адресное пространство расширяется до 4Г, а область виртуальных адресов – до 64Т. Кроме того, в защищенном режиме имеется возможность выполнения программ, разработанных для младших моделей процессоров с одновременным доступом ко всей памяти и применением аппарате поддерживаемых средств защиты. Защищенный режим позволяет использовать дополнительные команды, специально оптимизированные для многозадачных операционных систем. Основное отличие реального режима от защищенного состоит в расширении адресного пространства и использовании других механизмов адресации.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 и в реальном режиме, в защищенном режиме используется два компонента для формирования логического адреса: 16-битовый селектор, для определения адреса базы сегмента; 32-битовый эффективный адрес.</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Значение базы сегмента складывается с эффективным адресом, после чего получается 32-битовое значение логического адреса. Если не используется механизм страничной адресации, то этот логический адрес является и физическим адресом, в противном случае он преобразуется в физический.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Селектор в защищенном режиме используется не так, как в реальном. Значение селектора должно рассматриваться операционной системой в качестве индекса, указывающего на определенный элемент специальной таблицы, содержащей 32-битовый базовый адрес данного сегмента. Физический адрес формируется сложением базового адреса, полученного из таблицы, со смещением.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Страничная адресация является дополнительным механизмом управления памятью, доступным только в защищенном режиме. Этот механизм позволяет преобразовывать исполнительные адреса в физические.</w:t>
      </w:r>
    </w:p>
    <w:p w:rsidR="004E0618" w:rsidRPr="004E0618" w:rsidRDefault="004E0618" w:rsidP="004E0618">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4E0618">
        <w:rPr>
          <w:rFonts w:ascii="Arial" w:eastAsia="Times New Roman" w:hAnsi="Arial" w:cs="Arial"/>
          <w:b/>
          <w:bCs/>
          <w:color w:val="990000"/>
          <w:sz w:val="21"/>
          <w:szCs w:val="21"/>
          <w:lang w:eastAsia="ru-RU"/>
        </w:rPr>
        <w:lastRenderedPageBreak/>
        <w:t>Сегментация </w:t>
      </w:r>
      <w:r w:rsidRPr="004E0618">
        <w:rPr>
          <w:rFonts w:ascii="Arial" w:eastAsia="Times New Roman" w:hAnsi="Arial" w:cs="Arial"/>
          <w:color w:val="000000"/>
          <w:sz w:val="21"/>
          <w:szCs w:val="21"/>
          <w:lang w:eastAsia="ru-RU"/>
        </w:rPr>
        <w:t>– это один из методов управления памятью, на котором основывается механизм защиты.</w:t>
      </w:r>
    </w:p>
    <w:p w:rsidR="004E0618" w:rsidRPr="004E0618" w:rsidRDefault="004E0618" w:rsidP="004E0618">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4E0618">
        <w:rPr>
          <w:rFonts w:ascii="Arial" w:eastAsia="Times New Roman" w:hAnsi="Arial" w:cs="Arial"/>
          <w:b/>
          <w:bCs/>
          <w:color w:val="990000"/>
          <w:sz w:val="21"/>
          <w:szCs w:val="21"/>
          <w:lang w:eastAsia="ru-RU"/>
        </w:rPr>
        <w:t>Сегменты </w:t>
      </w:r>
      <w:r w:rsidRPr="004E0618">
        <w:rPr>
          <w:rFonts w:ascii="Arial" w:eastAsia="Times New Roman" w:hAnsi="Arial" w:cs="Arial"/>
          <w:color w:val="000000"/>
          <w:sz w:val="21"/>
          <w:szCs w:val="21"/>
          <w:lang w:eastAsia="ru-RU"/>
        </w:rPr>
        <w:t>– самостоятельные области памяти, имеющие собственные атрибуты.</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Например, в сегменте может размещаться код программы или таблицы ОС. Вся информация о сегменте запоминается в специальной структуре, называемой дескриптором.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Дескрипторы, используются </w:t>
      </w:r>
      <w:proofErr w:type="spellStart"/>
      <w:r w:rsidRPr="004E0618">
        <w:rPr>
          <w:rFonts w:ascii="Arial" w:eastAsia="Times New Roman" w:hAnsi="Arial" w:cs="Arial"/>
          <w:color w:val="000000"/>
          <w:sz w:val="21"/>
          <w:szCs w:val="21"/>
          <w:lang w:eastAsia="ru-RU"/>
        </w:rPr>
        <w:t>аппаратно</w:t>
      </w:r>
      <w:proofErr w:type="spellEnd"/>
      <w:r w:rsidRPr="004E0618">
        <w:rPr>
          <w:rFonts w:ascii="Arial" w:eastAsia="Times New Roman" w:hAnsi="Arial" w:cs="Arial"/>
          <w:color w:val="000000"/>
          <w:sz w:val="21"/>
          <w:szCs w:val="21"/>
          <w:lang w:eastAsia="ru-RU"/>
        </w:rPr>
        <w:t xml:space="preserve"> и не доступны из программ.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b/>
          <w:bCs/>
          <w:color w:val="000000"/>
          <w:sz w:val="21"/>
          <w:szCs w:val="21"/>
          <w:lang w:eastAsia="ru-RU"/>
        </w:rPr>
        <w:t>Таблицы дескрипторов</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Таблицы дескрипторов определяют все сегменты, которые используются процессором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К этим таблицам относятся:</w:t>
      </w:r>
    </w:p>
    <w:p w:rsidR="004E0618" w:rsidRPr="004E0618" w:rsidRDefault="004E0618" w:rsidP="004E0618">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GDT (</w:t>
      </w:r>
      <w:proofErr w:type="spellStart"/>
      <w:r w:rsidRPr="004E0618">
        <w:rPr>
          <w:rFonts w:ascii="Arial" w:eastAsia="Times New Roman" w:hAnsi="Arial" w:cs="Arial"/>
          <w:color w:val="000000"/>
          <w:sz w:val="21"/>
          <w:szCs w:val="21"/>
          <w:lang w:eastAsia="ru-RU"/>
        </w:rPr>
        <w:t>Global</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Descriptors</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Table</w:t>
      </w:r>
      <w:proofErr w:type="spellEnd"/>
      <w:r w:rsidRPr="004E0618">
        <w:rPr>
          <w:rFonts w:ascii="Arial" w:eastAsia="Times New Roman" w:hAnsi="Arial" w:cs="Arial"/>
          <w:color w:val="000000"/>
          <w:sz w:val="21"/>
          <w:szCs w:val="21"/>
          <w:lang w:eastAsia="ru-RU"/>
        </w:rPr>
        <w:t>) – таблица глобальных дескрипторов;</w:t>
      </w:r>
    </w:p>
    <w:p w:rsidR="004E0618" w:rsidRPr="004E0618" w:rsidRDefault="004E0618" w:rsidP="004E0618">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LDT (</w:t>
      </w:r>
      <w:proofErr w:type="spellStart"/>
      <w:r w:rsidRPr="004E0618">
        <w:rPr>
          <w:rFonts w:ascii="Arial" w:eastAsia="Times New Roman" w:hAnsi="Arial" w:cs="Arial"/>
          <w:color w:val="000000"/>
          <w:sz w:val="21"/>
          <w:szCs w:val="21"/>
          <w:lang w:eastAsia="ru-RU"/>
        </w:rPr>
        <w:t>Local</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Descriptors</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Table</w:t>
      </w:r>
      <w:proofErr w:type="spellEnd"/>
      <w:r w:rsidRPr="004E0618">
        <w:rPr>
          <w:rFonts w:ascii="Arial" w:eastAsia="Times New Roman" w:hAnsi="Arial" w:cs="Arial"/>
          <w:color w:val="000000"/>
          <w:sz w:val="21"/>
          <w:szCs w:val="21"/>
          <w:lang w:eastAsia="ru-RU"/>
        </w:rPr>
        <w:t>) – таблица локальных дескрипторов;</w:t>
      </w:r>
    </w:p>
    <w:p w:rsidR="004E0618" w:rsidRPr="004E0618" w:rsidRDefault="004E0618" w:rsidP="004E0618">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IDT (</w:t>
      </w:r>
      <w:proofErr w:type="spellStart"/>
      <w:r w:rsidRPr="004E0618">
        <w:rPr>
          <w:rFonts w:ascii="Arial" w:eastAsia="Times New Roman" w:hAnsi="Arial" w:cs="Arial"/>
          <w:color w:val="000000"/>
          <w:sz w:val="21"/>
          <w:szCs w:val="21"/>
          <w:lang w:eastAsia="ru-RU"/>
        </w:rPr>
        <w:t>Interrupt</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Descriptors</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Table</w:t>
      </w:r>
      <w:proofErr w:type="spellEnd"/>
      <w:r w:rsidRPr="004E0618">
        <w:rPr>
          <w:rFonts w:ascii="Arial" w:eastAsia="Times New Roman" w:hAnsi="Arial" w:cs="Arial"/>
          <w:color w:val="000000"/>
          <w:sz w:val="21"/>
          <w:szCs w:val="21"/>
          <w:lang w:eastAsia="ru-RU"/>
        </w:rPr>
        <w:t>) – таблица дескрипторов прерываний.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Каждая из таблиц хранится в своей области памяти и имеет размер от 8 байт до 64К. Таким образом, каждая таблица может содержать от 1 до 8К восьмибайтных дескрипторов. Старшие 13 битов селектора используются в качестве индекса соответствующей таблицы дескрипторов.</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Для обращения к таблицам дескрипторов применяются специальные регистры, хранящие 32-битовый линейный базовый адрес и 16-битовую границу данной таблицы – GDTR, LDTR и IDTR. Команды LGDT, LLDT и LIDT загружают базу и предел соответствующих таблиц в связанные с ними регистры. Команды SGDT, SLDT и SIDT сохраняют значения базы и предела в памяти. Управление этими таблицами возлагается на операционную систему, так как команды загрузки таблицы дескриптора привилегированны.</w:t>
      </w:r>
    </w:p>
    <w:p w:rsidR="004E0618" w:rsidRPr="004E0618" w:rsidRDefault="004E0618" w:rsidP="004E0618">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Таблица глобальных дескрипторов содержит дескрипторы, доступные для всех задач системы. GDT может содержать любые дескрипторы сегментов, кроме дескрипторов, используемых для обслуживания прерываний. Обычно GDT содержит код и сегменты данных, используемые в операционных системах, сегменты состояния задачи, а также дескрипторы таблиц LDT. Первому элементу GDT соответствует несуществующий селектор, который обычно не используется (нулевой селектор определяет значение нулевого указателя).</w:t>
      </w:r>
    </w:p>
    <w:p w:rsidR="004E0618" w:rsidRPr="004E0618" w:rsidRDefault="004E0618" w:rsidP="004E0618">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Таблица локальных дескрипторов содержит дескрипторы, используемые в какой-то одной задаче. Обычно ОС создаются таким образом, чтобы каждая задача имела отдельную LDT. LDT может содержать только код, данные, стек, вентиль задачи и дескрипторы вентиля вызова. Таблицы LDT обеспечивают механизм для изоляции кода и сегмента данных отдельных задач от ОС, в то время как GDT содержит дескрипторы, общие для всех задач. Задача не может получить доступ к сегменту, если ее дескриптор сегмента отсутствует в одной из текущих LDT или GDT. Это обеспечивает защиту сегментов задач и в то же время совместное использование глобальных данных различными задачами. В отличие от шестибайтных GDTR и LDTR доступная </w:t>
      </w:r>
      <w:proofErr w:type="spellStart"/>
      <w:r w:rsidRPr="004E0618">
        <w:rPr>
          <w:rFonts w:ascii="Arial" w:eastAsia="Times New Roman" w:hAnsi="Arial" w:cs="Arial"/>
          <w:color w:val="000000"/>
          <w:sz w:val="21"/>
          <w:szCs w:val="21"/>
          <w:lang w:eastAsia="ru-RU"/>
        </w:rPr>
        <w:t>программно</w:t>
      </w:r>
      <w:proofErr w:type="spellEnd"/>
      <w:r w:rsidRPr="004E0618">
        <w:rPr>
          <w:rFonts w:ascii="Arial" w:eastAsia="Times New Roman" w:hAnsi="Arial" w:cs="Arial"/>
          <w:color w:val="000000"/>
          <w:sz w:val="21"/>
          <w:szCs w:val="21"/>
          <w:lang w:eastAsia="ru-RU"/>
        </w:rPr>
        <w:t xml:space="preserve"> часть LDTR хранит только дескриптор LDT в GDT.</w:t>
      </w:r>
    </w:p>
    <w:p w:rsidR="004E0618" w:rsidRPr="004E0618" w:rsidRDefault="004E0618" w:rsidP="004E0618">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Таблица дескрипторов прерываний содержит дескрипторы, указывающие на адреса 256 векторов прерываний. IDT может содержать только вентили задач, вентили прерываний и вентили ловушек. IDT должна быть не менее 256 байт, для того чтобы разместить дескрипторы 32 прерываний, зарезервированных фирмой </w:t>
      </w:r>
      <w:proofErr w:type="spellStart"/>
      <w:r w:rsidRPr="004E0618">
        <w:rPr>
          <w:rFonts w:ascii="Arial" w:eastAsia="Times New Roman" w:hAnsi="Arial" w:cs="Arial"/>
          <w:color w:val="000000"/>
          <w:sz w:val="21"/>
          <w:szCs w:val="21"/>
          <w:lang w:eastAsia="ru-RU"/>
        </w:rPr>
        <w:t>Intel</w:t>
      </w:r>
      <w:proofErr w:type="spellEnd"/>
      <w:r w:rsidRPr="004E0618">
        <w:rPr>
          <w:rFonts w:ascii="Arial" w:eastAsia="Times New Roman" w:hAnsi="Arial" w:cs="Arial"/>
          <w:color w:val="000000"/>
          <w:sz w:val="21"/>
          <w:szCs w:val="21"/>
          <w:lang w:eastAsia="ru-RU"/>
        </w:rPr>
        <w:t>.</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Каждое прерывание, используемое в системе, должно иметь дескриптор в IDT. IDT используется при выполнении команд INT, аппаратных прерываниях и при возникновении особых ситуаций.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Каждый селектор связан с соответствующим дескриптором. Дескрипторы имеют размер 8 байтов и содержат 32-битовую базу линейного адреса, 20-битовую длину и атрибуты связанных с ними сегментов. Эти атрибуты указывают, в каких единицах задан размер </w:t>
      </w:r>
      <w:r w:rsidRPr="004E0618">
        <w:rPr>
          <w:rFonts w:ascii="Arial" w:eastAsia="Times New Roman" w:hAnsi="Arial" w:cs="Arial"/>
          <w:color w:val="000000"/>
          <w:sz w:val="21"/>
          <w:szCs w:val="21"/>
          <w:lang w:eastAsia="ru-RU"/>
        </w:rPr>
        <w:lastRenderedPageBreak/>
        <w:t>сегмента, а также определяют уровень защиты, уровни чтения, записи и выполнения, тип сегмента и длину операндов (16 или 32). Все атрибуты занимают 12 битов дескриптора.</w:t>
      </w:r>
    </w:p>
    <w:p w:rsidR="004E0618" w:rsidRPr="004E0618"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 терминах языка ассемблера структура дескриптора может быть описана следующим образом:</w:t>
      </w:r>
    </w:p>
    <w:p w:rsidR="004E0618" w:rsidRPr="004E0618" w:rsidRDefault="004E0618" w:rsidP="004E0618">
      <w:pPr>
        <w:rPr>
          <w:rFonts w:ascii="Arial" w:eastAsia="Times New Roman" w:hAnsi="Arial" w:cs="Arial"/>
          <w:color w:val="000000"/>
          <w:sz w:val="21"/>
          <w:szCs w:val="21"/>
          <w:lang w:eastAsia="ru-RU"/>
        </w:rPr>
      </w:pPr>
    </w:p>
    <w:p w:rsidR="004E0618" w:rsidRPr="004E0618"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STRUC </w:t>
      </w:r>
      <w:proofErr w:type="spellStart"/>
      <w:r w:rsidRPr="004E0618">
        <w:rPr>
          <w:rFonts w:ascii="Arial" w:eastAsia="Times New Roman" w:hAnsi="Arial" w:cs="Arial"/>
          <w:color w:val="000000"/>
          <w:sz w:val="21"/>
          <w:szCs w:val="21"/>
          <w:lang w:eastAsia="ru-RU"/>
        </w:rPr>
        <w:t>desc_struc</w:t>
      </w:r>
      <w:proofErr w:type="spellEnd"/>
    </w:p>
    <w:p w:rsidR="004E0618" w:rsidRPr="004E0618" w:rsidRDefault="004E0618" w:rsidP="004E0618">
      <w:pPr>
        <w:rPr>
          <w:rFonts w:ascii="Arial" w:eastAsia="Times New Roman" w:hAnsi="Arial" w:cs="Arial"/>
          <w:color w:val="000000"/>
          <w:sz w:val="21"/>
          <w:szCs w:val="21"/>
          <w:lang w:eastAsia="ru-RU"/>
        </w:rPr>
      </w:pPr>
      <w:proofErr w:type="spellStart"/>
      <w:r w:rsidRPr="004E0618">
        <w:rPr>
          <w:rFonts w:ascii="Arial" w:eastAsia="Times New Roman" w:hAnsi="Arial" w:cs="Arial"/>
          <w:color w:val="000000"/>
          <w:sz w:val="21"/>
          <w:szCs w:val="21"/>
          <w:lang w:eastAsia="ru-RU"/>
        </w:rPr>
        <w:t>limit</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dw</w:t>
      </w:r>
      <w:proofErr w:type="spellEnd"/>
      <w:r w:rsidRPr="004E0618">
        <w:rPr>
          <w:rFonts w:ascii="Arial" w:eastAsia="Times New Roman" w:hAnsi="Arial" w:cs="Arial"/>
          <w:color w:val="000000"/>
          <w:sz w:val="21"/>
          <w:szCs w:val="21"/>
          <w:lang w:eastAsia="ru-RU"/>
        </w:rPr>
        <w:t xml:space="preserve"> </w:t>
      </w:r>
      <w:proofErr w:type="gramStart"/>
      <w:r w:rsidRPr="004E0618">
        <w:rPr>
          <w:rFonts w:ascii="Arial" w:eastAsia="Times New Roman" w:hAnsi="Arial" w:cs="Arial"/>
          <w:color w:val="000000"/>
          <w:sz w:val="21"/>
          <w:szCs w:val="21"/>
          <w:lang w:eastAsia="ru-RU"/>
        </w:rPr>
        <w:t>0 ;</w:t>
      </w:r>
      <w:proofErr w:type="gramEnd"/>
      <w:r w:rsidRPr="004E0618">
        <w:rPr>
          <w:rFonts w:ascii="Arial" w:eastAsia="Times New Roman" w:hAnsi="Arial" w:cs="Arial"/>
          <w:color w:val="000000"/>
          <w:sz w:val="21"/>
          <w:szCs w:val="21"/>
          <w:lang w:eastAsia="ru-RU"/>
        </w:rPr>
        <w:t xml:space="preserve"> младшие 16 бит предела сегмента</w:t>
      </w:r>
    </w:p>
    <w:p w:rsidR="004E0618" w:rsidRPr="004E0618" w:rsidRDefault="004E0618" w:rsidP="004E0618">
      <w:pPr>
        <w:rPr>
          <w:rFonts w:ascii="Arial" w:eastAsia="Times New Roman" w:hAnsi="Arial" w:cs="Arial"/>
          <w:color w:val="000000"/>
          <w:sz w:val="21"/>
          <w:szCs w:val="21"/>
          <w:lang w:eastAsia="ru-RU"/>
        </w:rPr>
      </w:pPr>
      <w:proofErr w:type="spellStart"/>
      <w:r w:rsidRPr="004E0618">
        <w:rPr>
          <w:rFonts w:ascii="Arial" w:eastAsia="Times New Roman" w:hAnsi="Arial" w:cs="Arial"/>
          <w:color w:val="000000"/>
          <w:sz w:val="21"/>
          <w:szCs w:val="21"/>
          <w:lang w:eastAsia="ru-RU"/>
        </w:rPr>
        <w:t>base_lo</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dw</w:t>
      </w:r>
      <w:proofErr w:type="spellEnd"/>
      <w:r w:rsidRPr="004E0618">
        <w:rPr>
          <w:rFonts w:ascii="Arial" w:eastAsia="Times New Roman" w:hAnsi="Arial" w:cs="Arial"/>
          <w:color w:val="000000"/>
          <w:sz w:val="21"/>
          <w:szCs w:val="21"/>
          <w:lang w:eastAsia="ru-RU"/>
        </w:rPr>
        <w:t xml:space="preserve"> </w:t>
      </w:r>
      <w:proofErr w:type="gramStart"/>
      <w:r w:rsidRPr="004E0618">
        <w:rPr>
          <w:rFonts w:ascii="Arial" w:eastAsia="Times New Roman" w:hAnsi="Arial" w:cs="Arial"/>
          <w:color w:val="000000"/>
          <w:sz w:val="21"/>
          <w:szCs w:val="21"/>
          <w:lang w:eastAsia="ru-RU"/>
        </w:rPr>
        <w:t>0 ;</w:t>
      </w:r>
      <w:proofErr w:type="gramEnd"/>
      <w:r w:rsidRPr="004E0618">
        <w:rPr>
          <w:rFonts w:ascii="Arial" w:eastAsia="Times New Roman" w:hAnsi="Arial" w:cs="Arial"/>
          <w:color w:val="000000"/>
          <w:sz w:val="21"/>
          <w:szCs w:val="21"/>
          <w:lang w:eastAsia="ru-RU"/>
        </w:rPr>
        <w:t xml:space="preserve"> младшее слово 32-битового физического адреса сегмента</w:t>
      </w:r>
    </w:p>
    <w:p w:rsidR="004E0618" w:rsidRPr="004E0618" w:rsidRDefault="004E0618" w:rsidP="004E0618">
      <w:pPr>
        <w:rPr>
          <w:rFonts w:ascii="Arial" w:eastAsia="Times New Roman" w:hAnsi="Arial" w:cs="Arial"/>
          <w:color w:val="000000"/>
          <w:sz w:val="21"/>
          <w:szCs w:val="21"/>
          <w:lang w:eastAsia="ru-RU"/>
        </w:rPr>
      </w:pPr>
      <w:proofErr w:type="spellStart"/>
      <w:r w:rsidRPr="004E0618">
        <w:rPr>
          <w:rFonts w:ascii="Arial" w:eastAsia="Times New Roman" w:hAnsi="Arial" w:cs="Arial"/>
          <w:color w:val="000000"/>
          <w:sz w:val="21"/>
          <w:szCs w:val="21"/>
          <w:lang w:eastAsia="ru-RU"/>
        </w:rPr>
        <w:t>base_lhi</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db</w:t>
      </w:r>
      <w:proofErr w:type="spellEnd"/>
      <w:r w:rsidRPr="004E0618">
        <w:rPr>
          <w:rFonts w:ascii="Arial" w:eastAsia="Times New Roman" w:hAnsi="Arial" w:cs="Arial"/>
          <w:color w:val="000000"/>
          <w:sz w:val="21"/>
          <w:szCs w:val="21"/>
          <w:lang w:eastAsia="ru-RU"/>
        </w:rPr>
        <w:t xml:space="preserve"> </w:t>
      </w:r>
      <w:proofErr w:type="gramStart"/>
      <w:r w:rsidRPr="004E0618">
        <w:rPr>
          <w:rFonts w:ascii="Arial" w:eastAsia="Times New Roman" w:hAnsi="Arial" w:cs="Arial"/>
          <w:color w:val="000000"/>
          <w:sz w:val="21"/>
          <w:szCs w:val="21"/>
          <w:lang w:eastAsia="ru-RU"/>
        </w:rPr>
        <w:t>0 ;</w:t>
      </w:r>
      <w:proofErr w:type="gramEnd"/>
      <w:r w:rsidRPr="004E0618">
        <w:rPr>
          <w:rFonts w:ascii="Arial" w:eastAsia="Times New Roman" w:hAnsi="Arial" w:cs="Arial"/>
          <w:color w:val="000000"/>
          <w:sz w:val="21"/>
          <w:szCs w:val="21"/>
          <w:lang w:eastAsia="ru-RU"/>
        </w:rPr>
        <w:t xml:space="preserve"> младший байт старшего слова 32-битового физического адреса сегмента</w:t>
      </w:r>
    </w:p>
    <w:p w:rsidR="004E0618" w:rsidRPr="004E0618" w:rsidRDefault="004E0618" w:rsidP="004E0618">
      <w:pPr>
        <w:rPr>
          <w:rFonts w:ascii="Arial" w:eastAsia="Times New Roman" w:hAnsi="Arial" w:cs="Arial"/>
          <w:color w:val="000000"/>
          <w:sz w:val="21"/>
          <w:szCs w:val="21"/>
          <w:lang w:eastAsia="ru-RU"/>
        </w:rPr>
      </w:pPr>
      <w:proofErr w:type="spellStart"/>
      <w:r w:rsidRPr="004E0618">
        <w:rPr>
          <w:rFonts w:ascii="Arial" w:eastAsia="Times New Roman" w:hAnsi="Arial" w:cs="Arial"/>
          <w:color w:val="000000"/>
          <w:sz w:val="21"/>
          <w:szCs w:val="21"/>
          <w:lang w:eastAsia="ru-RU"/>
        </w:rPr>
        <w:t>access</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db</w:t>
      </w:r>
      <w:proofErr w:type="spellEnd"/>
      <w:r w:rsidRPr="004E0618">
        <w:rPr>
          <w:rFonts w:ascii="Arial" w:eastAsia="Times New Roman" w:hAnsi="Arial" w:cs="Arial"/>
          <w:color w:val="000000"/>
          <w:sz w:val="21"/>
          <w:szCs w:val="21"/>
          <w:lang w:eastAsia="ru-RU"/>
        </w:rPr>
        <w:t xml:space="preserve"> </w:t>
      </w:r>
      <w:proofErr w:type="gramStart"/>
      <w:r w:rsidRPr="004E0618">
        <w:rPr>
          <w:rFonts w:ascii="Arial" w:eastAsia="Times New Roman" w:hAnsi="Arial" w:cs="Arial"/>
          <w:color w:val="000000"/>
          <w:sz w:val="21"/>
          <w:szCs w:val="21"/>
          <w:lang w:eastAsia="ru-RU"/>
        </w:rPr>
        <w:t>0 ;</w:t>
      </w:r>
      <w:proofErr w:type="gramEnd"/>
      <w:r w:rsidRPr="004E0618">
        <w:rPr>
          <w:rFonts w:ascii="Arial" w:eastAsia="Times New Roman" w:hAnsi="Arial" w:cs="Arial"/>
          <w:color w:val="000000"/>
          <w:sz w:val="21"/>
          <w:szCs w:val="21"/>
          <w:lang w:eastAsia="ru-RU"/>
        </w:rPr>
        <w:t xml:space="preserve"> байт права доступа</w:t>
      </w:r>
    </w:p>
    <w:p w:rsidR="004E0618" w:rsidRPr="004E0618" w:rsidRDefault="004E0618" w:rsidP="004E0618">
      <w:pPr>
        <w:rPr>
          <w:rFonts w:ascii="Arial" w:eastAsia="Times New Roman" w:hAnsi="Arial" w:cs="Arial"/>
          <w:color w:val="000000"/>
          <w:sz w:val="21"/>
          <w:szCs w:val="21"/>
          <w:lang w:eastAsia="ru-RU"/>
        </w:rPr>
      </w:pPr>
      <w:proofErr w:type="spellStart"/>
      <w:r w:rsidRPr="004E0618">
        <w:rPr>
          <w:rFonts w:ascii="Arial" w:eastAsia="Times New Roman" w:hAnsi="Arial" w:cs="Arial"/>
          <w:color w:val="000000"/>
          <w:sz w:val="21"/>
          <w:szCs w:val="21"/>
          <w:lang w:eastAsia="ru-RU"/>
        </w:rPr>
        <w:t>attr&amp;lim</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db</w:t>
      </w:r>
      <w:proofErr w:type="spellEnd"/>
      <w:r w:rsidRPr="004E0618">
        <w:rPr>
          <w:rFonts w:ascii="Arial" w:eastAsia="Times New Roman" w:hAnsi="Arial" w:cs="Arial"/>
          <w:color w:val="000000"/>
          <w:sz w:val="21"/>
          <w:szCs w:val="21"/>
          <w:lang w:eastAsia="ru-RU"/>
        </w:rPr>
        <w:t xml:space="preserve"> </w:t>
      </w:r>
      <w:proofErr w:type="gramStart"/>
      <w:r w:rsidRPr="004E0618">
        <w:rPr>
          <w:rFonts w:ascii="Arial" w:eastAsia="Times New Roman" w:hAnsi="Arial" w:cs="Arial"/>
          <w:color w:val="000000"/>
          <w:sz w:val="21"/>
          <w:szCs w:val="21"/>
          <w:lang w:eastAsia="ru-RU"/>
        </w:rPr>
        <w:t>0 ;</w:t>
      </w:r>
      <w:proofErr w:type="gramEnd"/>
      <w:r w:rsidRPr="004E0618">
        <w:rPr>
          <w:rFonts w:ascii="Arial" w:eastAsia="Times New Roman" w:hAnsi="Arial" w:cs="Arial"/>
          <w:color w:val="000000"/>
          <w:sz w:val="21"/>
          <w:szCs w:val="21"/>
          <w:lang w:eastAsia="ru-RU"/>
        </w:rPr>
        <w:t xml:space="preserve"> четыре бита атрибутов и старшие четыре бита предела сегмента</w:t>
      </w:r>
    </w:p>
    <w:p w:rsidR="004E0618" w:rsidRPr="004E0618" w:rsidRDefault="004E0618" w:rsidP="004E0618">
      <w:pPr>
        <w:rPr>
          <w:rFonts w:ascii="Arial" w:eastAsia="Times New Roman" w:hAnsi="Arial" w:cs="Arial"/>
          <w:color w:val="000000"/>
          <w:sz w:val="21"/>
          <w:szCs w:val="21"/>
          <w:lang w:eastAsia="ru-RU"/>
        </w:rPr>
      </w:pPr>
      <w:proofErr w:type="spellStart"/>
      <w:r w:rsidRPr="004E0618">
        <w:rPr>
          <w:rFonts w:ascii="Arial" w:eastAsia="Times New Roman" w:hAnsi="Arial" w:cs="Arial"/>
          <w:color w:val="000000"/>
          <w:sz w:val="21"/>
          <w:szCs w:val="21"/>
          <w:lang w:eastAsia="ru-RU"/>
        </w:rPr>
        <w:t>base_hhi</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db</w:t>
      </w:r>
      <w:proofErr w:type="spellEnd"/>
      <w:r w:rsidRPr="004E0618">
        <w:rPr>
          <w:rFonts w:ascii="Arial" w:eastAsia="Times New Roman" w:hAnsi="Arial" w:cs="Arial"/>
          <w:color w:val="000000"/>
          <w:sz w:val="21"/>
          <w:szCs w:val="21"/>
          <w:lang w:eastAsia="ru-RU"/>
        </w:rPr>
        <w:t xml:space="preserve"> </w:t>
      </w:r>
      <w:proofErr w:type="gramStart"/>
      <w:r w:rsidRPr="004E0618">
        <w:rPr>
          <w:rFonts w:ascii="Arial" w:eastAsia="Times New Roman" w:hAnsi="Arial" w:cs="Arial"/>
          <w:color w:val="000000"/>
          <w:sz w:val="21"/>
          <w:szCs w:val="21"/>
          <w:lang w:eastAsia="ru-RU"/>
        </w:rPr>
        <w:t>0 ;</w:t>
      </w:r>
      <w:proofErr w:type="gramEnd"/>
      <w:r w:rsidRPr="004E0618">
        <w:rPr>
          <w:rFonts w:ascii="Arial" w:eastAsia="Times New Roman" w:hAnsi="Arial" w:cs="Arial"/>
          <w:color w:val="000000"/>
          <w:sz w:val="21"/>
          <w:szCs w:val="21"/>
          <w:lang w:eastAsia="ru-RU"/>
        </w:rPr>
        <w:t xml:space="preserve"> старший байт старшего слова 32-битового физического адреса сегмента</w:t>
      </w:r>
    </w:p>
    <w:p w:rsidR="004E0618" w:rsidRPr="004E0618"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ENDS </w:t>
      </w:r>
      <w:proofErr w:type="spellStart"/>
      <w:r w:rsidRPr="004E0618">
        <w:rPr>
          <w:rFonts w:ascii="Arial" w:eastAsia="Times New Roman" w:hAnsi="Arial" w:cs="Arial"/>
          <w:color w:val="000000"/>
          <w:sz w:val="21"/>
          <w:szCs w:val="21"/>
          <w:lang w:eastAsia="ru-RU"/>
        </w:rPr>
        <w:t>desc_struc</w:t>
      </w:r>
      <w:proofErr w:type="spellEnd"/>
    </w:p>
    <w:p w:rsidR="004E0618" w:rsidRPr="004E0618"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Тогда таблицу GDT можно </w:t>
      </w:r>
      <w:proofErr w:type="gramStart"/>
      <w:r w:rsidRPr="004E0618">
        <w:rPr>
          <w:rFonts w:ascii="Arial" w:eastAsia="Times New Roman" w:hAnsi="Arial" w:cs="Arial"/>
          <w:color w:val="000000"/>
          <w:sz w:val="21"/>
          <w:szCs w:val="21"/>
          <w:lang w:eastAsia="ru-RU"/>
        </w:rPr>
        <w:t>определить</w:t>
      </w:r>
      <w:proofErr w:type="gramEnd"/>
      <w:r w:rsidRPr="004E0618">
        <w:rPr>
          <w:rFonts w:ascii="Arial" w:eastAsia="Times New Roman" w:hAnsi="Arial" w:cs="Arial"/>
          <w:color w:val="000000"/>
          <w:sz w:val="21"/>
          <w:szCs w:val="21"/>
          <w:lang w:eastAsia="ru-RU"/>
        </w:rPr>
        <w:t xml:space="preserve"> как набор дескрипторов со структурой </w:t>
      </w:r>
      <w:proofErr w:type="spellStart"/>
      <w:r w:rsidRPr="004E0618">
        <w:rPr>
          <w:rFonts w:ascii="Arial" w:eastAsia="Times New Roman" w:hAnsi="Arial" w:cs="Arial"/>
          <w:color w:val="000000"/>
          <w:sz w:val="21"/>
          <w:szCs w:val="21"/>
          <w:lang w:eastAsia="ru-RU"/>
        </w:rPr>
        <w:t>desc_struc</w:t>
      </w:r>
      <w:proofErr w:type="spellEnd"/>
      <w:r w:rsidRPr="004E0618">
        <w:rPr>
          <w:rFonts w:ascii="Arial" w:eastAsia="Times New Roman" w:hAnsi="Arial" w:cs="Arial"/>
          <w:color w:val="000000"/>
          <w:sz w:val="21"/>
          <w:szCs w:val="21"/>
          <w:lang w:eastAsia="ru-RU"/>
        </w:rPr>
        <w:t>:</w:t>
      </w:r>
    </w:p>
    <w:p w:rsidR="004E0618" w:rsidRPr="004E0618" w:rsidRDefault="004E0618" w:rsidP="004E0618">
      <w:pPr>
        <w:rPr>
          <w:rFonts w:ascii="Arial" w:eastAsia="Times New Roman" w:hAnsi="Arial" w:cs="Arial"/>
          <w:color w:val="000000"/>
          <w:sz w:val="21"/>
          <w:szCs w:val="21"/>
          <w:lang w:eastAsia="ru-RU"/>
        </w:rPr>
      </w:pPr>
    </w:p>
    <w:p w:rsidR="004E0618" w:rsidRPr="004E0618"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GDT_BEG = </w:t>
      </w:r>
      <w:proofErr w:type="gramStart"/>
      <w:r w:rsidRPr="004E0618">
        <w:rPr>
          <w:rFonts w:ascii="Arial" w:eastAsia="Times New Roman" w:hAnsi="Arial" w:cs="Arial"/>
          <w:color w:val="000000"/>
          <w:sz w:val="21"/>
          <w:szCs w:val="21"/>
          <w:lang w:eastAsia="ru-RU"/>
        </w:rPr>
        <w:t>$ ;</w:t>
      </w:r>
      <w:proofErr w:type="gramEnd"/>
      <w:r w:rsidRPr="004E0618">
        <w:rPr>
          <w:rFonts w:ascii="Arial" w:eastAsia="Times New Roman" w:hAnsi="Arial" w:cs="Arial"/>
          <w:color w:val="000000"/>
          <w:sz w:val="21"/>
          <w:szCs w:val="21"/>
          <w:lang w:eastAsia="ru-RU"/>
        </w:rPr>
        <w:t xml:space="preserve"> отметка начала GDT</w:t>
      </w:r>
    </w:p>
    <w:p w:rsidR="004E0618" w:rsidRPr="004E0618"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LABEL </w:t>
      </w:r>
      <w:proofErr w:type="spellStart"/>
      <w:r w:rsidRPr="004E0618">
        <w:rPr>
          <w:rFonts w:ascii="Arial" w:eastAsia="Times New Roman" w:hAnsi="Arial" w:cs="Arial"/>
          <w:color w:val="000000"/>
          <w:sz w:val="21"/>
          <w:szCs w:val="21"/>
          <w:lang w:eastAsia="ru-RU"/>
        </w:rPr>
        <w:t>gdtadr</w:t>
      </w:r>
      <w:proofErr w:type="spellEnd"/>
      <w:r w:rsidRPr="004E0618">
        <w:rPr>
          <w:rFonts w:ascii="Arial" w:eastAsia="Times New Roman" w:hAnsi="Arial" w:cs="Arial"/>
          <w:color w:val="000000"/>
          <w:sz w:val="21"/>
          <w:szCs w:val="21"/>
          <w:lang w:eastAsia="ru-RU"/>
        </w:rPr>
        <w:t xml:space="preserve"> WORD</w:t>
      </w:r>
    </w:p>
    <w:p w:rsidR="004E0618" w:rsidRPr="004E0618"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gdt_0 </w:t>
      </w:r>
      <w:proofErr w:type="spellStart"/>
      <w:r w:rsidRPr="004E0618">
        <w:rPr>
          <w:rFonts w:ascii="Arial" w:eastAsia="Times New Roman" w:hAnsi="Arial" w:cs="Arial"/>
          <w:color w:val="000000"/>
          <w:sz w:val="21"/>
          <w:szCs w:val="21"/>
          <w:lang w:eastAsia="ru-RU"/>
        </w:rPr>
        <w:t>desc_struc</w:t>
      </w:r>
      <w:proofErr w:type="spellEnd"/>
      <w:r w:rsidRPr="004E0618">
        <w:rPr>
          <w:rFonts w:ascii="Arial" w:eastAsia="Times New Roman" w:hAnsi="Arial" w:cs="Arial"/>
          <w:color w:val="000000"/>
          <w:sz w:val="21"/>
          <w:szCs w:val="21"/>
          <w:lang w:eastAsia="ru-RU"/>
        </w:rPr>
        <w:t xml:space="preserve"> &lt;</w:t>
      </w:r>
      <w:proofErr w:type="gramStart"/>
      <w:r w:rsidRPr="004E0618">
        <w:rPr>
          <w:rFonts w:ascii="Arial" w:eastAsia="Times New Roman" w:hAnsi="Arial" w:cs="Arial"/>
          <w:color w:val="000000"/>
          <w:sz w:val="21"/>
          <w:szCs w:val="21"/>
          <w:lang w:eastAsia="ru-RU"/>
        </w:rPr>
        <w:t>&gt; ;первый</w:t>
      </w:r>
      <w:proofErr w:type="gramEnd"/>
      <w:r w:rsidRPr="004E0618">
        <w:rPr>
          <w:rFonts w:ascii="Arial" w:eastAsia="Times New Roman" w:hAnsi="Arial" w:cs="Arial"/>
          <w:color w:val="000000"/>
          <w:sz w:val="21"/>
          <w:szCs w:val="21"/>
          <w:lang w:eastAsia="ru-RU"/>
        </w:rPr>
        <w:t xml:space="preserve"> элемент не используется</w:t>
      </w:r>
    </w:p>
    <w:p w:rsidR="004E0618" w:rsidRPr="004E0618" w:rsidRDefault="004E0618" w:rsidP="004E0618">
      <w:pPr>
        <w:rPr>
          <w:rFonts w:ascii="Arial" w:eastAsia="Times New Roman" w:hAnsi="Arial" w:cs="Arial"/>
          <w:color w:val="000000"/>
          <w:sz w:val="21"/>
          <w:szCs w:val="21"/>
          <w:lang w:val="en-US" w:eastAsia="ru-RU"/>
        </w:rPr>
      </w:pPr>
      <w:proofErr w:type="spellStart"/>
      <w:r w:rsidRPr="004E0618">
        <w:rPr>
          <w:rFonts w:ascii="Arial" w:eastAsia="Times New Roman" w:hAnsi="Arial" w:cs="Arial"/>
          <w:color w:val="000000"/>
          <w:sz w:val="21"/>
          <w:szCs w:val="21"/>
          <w:lang w:val="en-US" w:eastAsia="ru-RU"/>
        </w:rPr>
        <w:t>gdt_gdt</w:t>
      </w:r>
      <w:proofErr w:type="spellEnd"/>
      <w:r w:rsidRPr="004E0618">
        <w:rPr>
          <w:rFonts w:ascii="Arial" w:eastAsia="Times New Roman" w:hAnsi="Arial" w:cs="Arial"/>
          <w:color w:val="000000"/>
          <w:sz w:val="21"/>
          <w:szCs w:val="21"/>
          <w:lang w:val="en-US" w:eastAsia="ru-RU"/>
        </w:rPr>
        <w:t xml:space="preserve"> </w:t>
      </w:r>
      <w:proofErr w:type="spellStart"/>
      <w:r w:rsidRPr="004E0618">
        <w:rPr>
          <w:rFonts w:ascii="Arial" w:eastAsia="Times New Roman" w:hAnsi="Arial" w:cs="Arial"/>
          <w:color w:val="000000"/>
          <w:sz w:val="21"/>
          <w:szCs w:val="21"/>
          <w:lang w:val="en-US" w:eastAsia="ru-RU"/>
        </w:rPr>
        <w:t>desc_struc</w:t>
      </w:r>
      <w:proofErr w:type="spellEnd"/>
      <w:r w:rsidRPr="004E0618">
        <w:rPr>
          <w:rFonts w:ascii="Arial" w:eastAsia="Times New Roman" w:hAnsi="Arial" w:cs="Arial"/>
          <w:color w:val="000000"/>
          <w:sz w:val="21"/>
          <w:szCs w:val="21"/>
          <w:lang w:val="en-US" w:eastAsia="ru-RU"/>
        </w:rPr>
        <w:t xml:space="preserve"> &lt;GDT_SIZE -</w:t>
      </w:r>
      <w:proofErr w:type="gramStart"/>
      <w:r w:rsidRPr="004E0618">
        <w:rPr>
          <w:rFonts w:ascii="Arial" w:eastAsia="Times New Roman" w:hAnsi="Arial" w:cs="Arial"/>
          <w:color w:val="000000"/>
          <w:sz w:val="21"/>
          <w:szCs w:val="21"/>
          <w:lang w:val="en-US" w:eastAsia="ru-RU"/>
        </w:rPr>
        <w:t>1,,,</w:t>
      </w:r>
      <w:proofErr w:type="gramEnd"/>
      <w:r w:rsidRPr="004E0618">
        <w:rPr>
          <w:rFonts w:ascii="Arial" w:eastAsia="Times New Roman" w:hAnsi="Arial" w:cs="Arial"/>
          <w:color w:val="000000"/>
          <w:sz w:val="21"/>
          <w:szCs w:val="21"/>
          <w:lang w:val="en-US" w:eastAsia="ru-RU"/>
        </w:rPr>
        <w:t>DATA_ACC,,&gt;</w:t>
      </w:r>
    </w:p>
    <w:p w:rsidR="004E0618" w:rsidRPr="004E0618" w:rsidRDefault="004E0618" w:rsidP="004E0618">
      <w:pPr>
        <w:rPr>
          <w:rFonts w:ascii="Arial" w:eastAsia="Times New Roman" w:hAnsi="Arial" w:cs="Arial"/>
          <w:color w:val="000000"/>
          <w:sz w:val="21"/>
          <w:szCs w:val="21"/>
          <w:lang w:val="en-US" w:eastAsia="ru-RU"/>
        </w:rPr>
      </w:pPr>
      <w:proofErr w:type="spellStart"/>
      <w:r w:rsidRPr="004E0618">
        <w:rPr>
          <w:rFonts w:ascii="Arial" w:eastAsia="Times New Roman" w:hAnsi="Arial" w:cs="Arial"/>
          <w:color w:val="000000"/>
          <w:sz w:val="21"/>
          <w:szCs w:val="21"/>
          <w:lang w:val="en-US" w:eastAsia="ru-RU"/>
        </w:rPr>
        <w:t>gdt_ds</w:t>
      </w:r>
      <w:proofErr w:type="spellEnd"/>
      <w:r w:rsidRPr="004E0618">
        <w:rPr>
          <w:rFonts w:ascii="Arial" w:eastAsia="Times New Roman" w:hAnsi="Arial" w:cs="Arial"/>
          <w:color w:val="000000"/>
          <w:sz w:val="21"/>
          <w:szCs w:val="21"/>
          <w:lang w:val="en-US" w:eastAsia="ru-RU"/>
        </w:rPr>
        <w:t xml:space="preserve"> </w:t>
      </w:r>
      <w:proofErr w:type="spellStart"/>
      <w:r w:rsidRPr="004E0618">
        <w:rPr>
          <w:rFonts w:ascii="Arial" w:eastAsia="Times New Roman" w:hAnsi="Arial" w:cs="Arial"/>
          <w:color w:val="000000"/>
          <w:sz w:val="21"/>
          <w:szCs w:val="21"/>
          <w:lang w:val="en-US" w:eastAsia="ru-RU"/>
        </w:rPr>
        <w:t>desc_struc</w:t>
      </w:r>
      <w:proofErr w:type="spellEnd"/>
      <w:r w:rsidRPr="004E0618">
        <w:rPr>
          <w:rFonts w:ascii="Arial" w:eastAsia="Times New Roman" w:hAnsi="Arial" w:cs="Arial"/>
          <w:color w:val="000000"/>
          <w:sz w:val="21"/>
          <w:szCs w:val="21"/>
          <w:lang w:val="en-US" w:eastAsia="ru-RU"/>
        </w:rPr>
        <w:t xml:space="preserve"> &lt;DSEG_SIZE -</w:t>
      </w:r>
      <w:proofErr w:type="gramStart"/>
      <w:r w:rsidRPr="004E0618">
        <w:rPr>
          <w:rFonts w:ascii="Arial" w:eastAsia="Times New Roman" w:hAnsi="Arial" w:cs="Arial"/>
          <w:color w:val="000000"/>
          <w:sz w:val="21"/>
          <w:szCs w:val="21"/>
          <w:lang w:val="en-US" w:eastAsia="ru-RU"/>
        </w:rPr>
        <w:t>1,,,</w:t>
      </w:r>
      <w:proofErr w:type="gramEnd"/>
      <w:r w:rsidRPr="004E0618">
        <w:rPr>
          <w:rFonts w:ascii="Arial" w:eastAsia="Times New Roman" w:hAnsi="Arial" w:cs="Arial"/>
          <w:color w:val="000000"/>
          <w:sz w:val="21"/>
          <w:szCs w:val="21"/>
          <w:lang w:val="en-US" w:eastAsia="ru-RU"/>
        </w:rPr>
        <w:t>DATA_ACC,,&gt;</w:t>
      </w:r>
    </w:p>
    <w:p w:rsidR="004E0618" w:rsidRPr="004E0618" w:rsidRDefault="004E0618" w:rsidP="004E0618">
      <w:pPr>
        <w:rPr>
          <w:rFonts w:ascii="Arial" w:eastAsia="Times New Roman" w:hAnsi="Arial" w:cs="Arial"/>
          <w:color w:val="000000"/>
          <w:sz w:val="21"/>
          <w:szCs w:val="21"/>
          <w:lang w:val="en-US" w:eastAsia="ru-RU"/>
        </w:rPr>
      </w:pPr>
      <w:proofErr w:type="spellStart"/>
      <w:r w:rsidRPr="004E0618">
        <w:rPr>
          <w:rFonts w:ascii="Arial" w:eastAsia="Times New Roman" w:hAnsi="Arial" w:cs="Arial"/>
          <w:color w:val="000000"/>
          <w:sz w:val="21"/>
          <w:szCs w:val="21"/>
          <w:lang w:val="en-US" w:eastAsia="ru-RU"/>
        </w:rPr>
        <w:t>gdt_</w:t>
      </w:r>
      <w:proofErr w:type="gramStart"/>
      <w:r w:rsidRPr="004E0618">
        <w:rPr>
          <w:rFonts w:ascii="Arial" w:eastAsia="Times New Roman" w:hAnsi="Arial" w:cs="Arial"/>
          <w:color w:val="000000"/>
          <w:sz w:val="21"/>
          <w:szCs w:val="21"/>
          <w:lang w:val="en-US" w:eastAsia="ru-RU"/>
        </w:rPr>
        <w:t>cs</w:t>
      </w:r>
      <w:proofErr w:type="spellEnd"/>
      <w:r w:rsidRPr="004E0618">
        <w:rPr>
          <w:rFonts w:ascii="Arial" w:eastAsia="Times New Roman" w:hAnsi="Arial" w:cs="Arial"/>
          <w:color w:val="000000"/>
          <w:sz w:val="21"/>
          <w:szCs w:val="21"/>
          <w:lang w:val="en-US" w:eastAsia="ru-RU"/>
        </w:rPr>
        <w:t xml:space="preserve">  </w:t>
      </w:r>
      <w:proofErr w:type="spellStart"/>
      <w:r w:rsidRPr="004E0618">
        <w:rPr>
          <w:rFonts w:ascii="Arial" w:eastAsia="Times New Roman" w:hAnsi="Arial" w:cs="Arial"/>
          <w:color w:val="000000"/>
          <w:sz w:val="21"/>
          <w:szCs w:val="21"/>
          <w:lang w:val="en-US" w:eastAsia="ru-RU"/>
        </w:rPr>
        <w:t>desc</w:t>
      </w:r>
      <w:proofErr w:type="gramEnd"/>
      <w:r w:rsidRPr="004E0618">
        <w:rPr>
          <w:rFonts w:ascii="Arial" w:eastAsia="Times New Roman" w:hAnsi="Arial" w:cs="Arial"/>
          <w:color w:val="000000"/>
          <w:sz w:val="21"/>
          <w:szCs w:val="21"/>
          <w:lang w:val="en-US" w:eastAsia="ru-RU"/>
        </w:rPr>
        <w:t>_struc</w:t>
      </w:r>
      <w:proofErr w:type="spellEnd"/>
      <w:r w:rsidRPr="004E0618">
        <w:rPr>
          <w:rFonts w:ascii="Arial" w:eastAsia="Times New Roman" w:hAnsi="Arial" w:cs="Arial"/>
          <w:color w:val="000000"/>
          <w:sz w:val="21"/>
          <w:szCs w:val="21"/>
          <w:lang w:val="en-US" w:eastAsia="ru-RU"/>
        </w:rPr>
        <w:t xml:space="preserve"> &lt;CSEG_SIZE -1,,,CODE_ACC,,&gt;</w:t>
      </w:r>
    </w:p>
    <w:p w:rsidR="004E0618" w:rsidRPr="004E0618" w:rsidRDefault="004E0618" w:rsidP="004E0618">
      <w:pPr>
        <w:rPr>
          <w:rFonts w:ascii="Arial" w:eastAsia="Times New Roman" w:hAnsi="Arial" w:cs="Arial"/>
          <w:color w:val="000000"/>
          <w:sz w:val="21"/>
          <w:szCs w:val="21"/>
          <w:lang w:val="en-US" w:eastAsia="ru-RU"/>
        </w:rPr>
      </w:pPr>
      <w:proofErr w:type="spellStart"/>
      <w:r w:rsidRPr="004E0618">
        <w:rPr>
          <w:rFonts w:ascii="Arial" w:eastAsia="Times New Roman" w:hAnsi="Arial" w:cs="Arial"/>
          <w:color w:val="000000"/>
          <w:sz w:val="21"/>
          <w:szCs w:val="21"/>
          <w:lang w:val="en-US" w:eastAsia="ru-RU"/>
        </w:rPr>
        <w:t>gdt_ss</w:t>
      </w:r>
      <w:proofErr w:type="spellEnd"/>
      <w:r w:rsidRPr="004E0618">
        <w:rPr>
          <w:rFonts w:ascii="Arial" w:eastAsia="Times New Roman" w:hAnsi="Arial" w:cs="Arial"/>
          <w:color w:val="000000"/>
          <w:sz w:val="21"/>
          <w:szCs w:val="21"/>
          <w:lang w:val="en-US" w:eastAsia="ru-RU"/>
        </w:rPr>
        <w:t xml:space="preserve"> </w:t>
      </w:r>
      <w:proofErr w:type="spellStart"/>
      <w:r w:rsidRPr="004E0618">
        <w:rPr>
          <w:rFonts w:ascii="Arial" w:eastAsia="Times New Roman" w:hAnsi="Arial" w:cs="Arial"/>
          <w:color w:val="000000"/>
          <w:sz w:val="21"/>
          <w:szCs w:val="21"/>
          <w:lang w:val="en-US" w:eastAsia="ru-RU"/>
        </w:rPr>
        <w:t>desc_struc</w:t>
      </w:r>
      <w:proofErr w:type="spellEnd"/>
      <w:r w:rsidRPr="004E0618">
        <w:rPr>
          <w:rFonts w:ascii="Arial" w:eastAsia="Times New Roman" w:hAnsi="Arial" w:cs="Arial"/>
          <w:color w:val="000000"/>
          <w:sz w:val="21"/>
          <w:szCs w:val="21"/>
          <w:lang w:val="en-US" w:eastAsia="ru-RU"/>
        </w:rPr>
        <w:t xml:space="preserve"> &lt;STACK_SIZE-</w:t>
      </w:r>
      <w:proofErr w:type="gramStart"/>
      <w:r w:rsidRPr="004E0618">
        <w:rPr>
          <w:rFonts w:ascii="Arial" w:eastAsia="Times New Roman" w:hAnsi="Arial" w:cs="Arial"/>
          <w:color w:val="000000"/>
          <w:sz w:val="21"/>
          <w:szCs w:val="21"/>
          <w:lang w:val="en-US" w:eastAsia="ru-RU"/>
        </w:rPr>
        <w:t>1,,,</w:t>
      </w:r>
      <w:proofErr w:type="gramEnd"/>
      <w:r w:rsidRPr="004E0618">
        <w:rPr>
          <w:rFonts w:ascii="Arial" w:eastAsia="Times New Roman" w:hAnsi="Arial" w:cs="Arial"/>
          <w:color w:val="000000"/>
          <w:sz w:val="21"/>
          <w:szCs w:val="21"/>
          <w:lang w:val="en-US" w:eastAsia="ru-RU"/>
        </w:rPr>
        <w:t>DATA_ACC,,&gt;</w:t>
      </w:r>
    </w:p>
    <w:p w:rsidR="00E06D44" w:rsidRDefault="004E0618" w:rsidP="004E0618">
      <w:pPr>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GDT_SIZE = ($ GDT_BEG</w:t>
      </w:r>
      <w:proofErr w:type="gramStart"/>
      <w:r w:rsidRPr="004E0618">
        <w:rPr>
          <w:rFonts w:ascii="Arial" w:eastAsia="Times New Roman" w:hAnsi="Arial" w:cs="Arial"/>
          <w:color w:val="000000"/>
          <w:sz w:val="21"/>
          <w:szCs w:val="21"/>
          <w:lang w:eastAsia="ru-RU"/>
        </w:rPr>
        <w:t>) ;</w:t>
      </w:r>
      <w:proofErr w:type="gramEnd"/>
      <w:r w:rsidRPr="004E0618">
        <w:rPr>
          <w:rFonts w:ascii="Arial" w:eastAsia="Times New Roman" w:hAnsi="Arial" w:cs="Arial"/>
          <w:color w:val="000000"/>
          <w:sz w:val="21"/>
          <w:szCs w:val="21"/>
          <w:lang w:eastAsia="ru-RU"/>
        </w:rPr>
        <w:t xml:space="preserve"> вычисление размера GDT</w:t>
      </w:r>
    </w:p>
    <w:p w:rsidR="004E0618" w:rsidRDefault="004E0618" w:rsidP="004E0618">
      <w:pPr>
        <w:pStyle w:val="1"/>
        <w:shd w:val="clear" w:color="auto" w:fill="1874CD"/>
        <w:spacing w:after="300" w:afterAutospacing="0"/>
        <w:jc w:val="both"/>
        <w:rPr>
          <w:color w:val="FFFFFF"/>
          <w:sz w:val="36"/>
          <w:szCs w:val="36"/>
        </w:rPr>
      </w:pPr>
      <w:r>
        <w:rPr>
          <w:color w:val="FFFFFF"/>
          <w:sz w:val="36"/>
          <w:szCs w:val="36"/>
        </w:rPr>
        <w:t>Лабораторная работа №8. Защищенный режим процессора. Адресация и переключение режимов микропроцессора</w:t>
      </w:r>
    </w:p>
    <w:p w:rsidR="004E0618" w:rsidRDefault="004E0618" w:rsidP="004E0618">
      <w:pPr>
        <w:pStyle w:val="2"/>
        <w:pBdr>
          <w:bottom w:val="single" w:sz="6" w:space="8" w:color="999999"/>
        </w:pBdr>
        <w:shd w:val="clear" w:color="auto" w:fill="FFFFFF"/>
        <w:spacing w:after="0" w:afterAutospacing="0"/>
        <w:jc w:val="both"/>
        <w:rPr>
          <w:sz w:val="27"/>
          <w:szCs w:val="27"/>
        </w:rPr>
      </w:pPr>
      <w:r>
        <w:rPr>
          <w:sz w:val="27"/>
          <w:szCs w:val="27"/>
        </w:rPr>
        <w:t>8.3. Задание на работу</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Разработать программу перехода в защищенный режим процессора. Модель памяти </w:t>
      </w:r>
      <w:proofErr w:type="spellStart"/>
      <w:r>
        <w:rPr>
          <w:rFonts w:ascii="Arial" w:hAnsi="Arial" w:cs="Arial"/>
          <w:color w:val="000000"/>
          <w:sz w:val="21"/>
          <w:szCs w:val="21"/>
        </w:rPr>
        <w:t>Flat</w:t>
      </w:r>
      <w:proofErr w:type="spellEnd"/>
      <w:r>
        <w:rPr>
          <w:rFonts w:ascii="Arial" w:hAnsi="Arial" w:cs="Arial"/>
          <w:color w:val="000000"/>
          <w:sz w:val="21"/>
          <w:szCs w:val="21"/>
        </w:rPr>
        <w:t>.</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Лабораторная работа №8. Защищенный режим процессора. Адресация и переключение режимов микропроцессора</w:t>
      </w:r>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8.4. Контрольные вопросы</w:t>
      </w:r>
    </w:p>
    <w:p w:rsidR="004E0618" w:rsidRPr="004E0618" w:rsidRDefault="004E0618" w:rsidP="004E0618">
      <w:pPr>
        <w:numPr>
          <w:ilvl w:val="0"/>
          <w:numId w:val="71"/>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Какие значения может принимать уровень привилегированности PL процессора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 xml:space="preserve">Уровень привилегированности дескриптора </w:t>
      </w:r>
      <w:r w:rsidRPr="004E0618">
        <w:rPr>
          <w:rFonts w:ascii="Arial" w:eastAsia="Times New Roman" w:hAnsi="Arial" w:cs="Arial"/>
          <w:color w:val="000000"/>
          <w:sz w:val="21"/>
          <w:szCs w:val="21"/>
          <w:lang w:eastAsia="ru-RU"/>
        </w:rPr>
        <w:sym w:font="Symbol" w:char="F02D"/>
      </w:r>
      <w:r w:rsidRPr="004E0618">
        <w:rPr>
          <w:rFonts w:ascii="Arial" w:eastAsia="Times New Roman" w:hAnsi="Arial" w:cs="Arial"/>
          <w:color w:val="000000"/>
          <w:sz w:val="21"/>
          <w:szCs w:val="21"/>
          <w:lang w:eastAsia="ru-RU"/>
        </w:rPr>
        <w:t xml:space="preserve"> это:</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Какой формат имеет дескриптор сегмента данных?</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Какое поле не содержит дескриптор шлюза?</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Выберите правильную последовательность возврата в реальный режим?</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произойдет, если программа загрузит в сегментный регистр значение, которое не являются правильным селектором, описанным в соответствующих дескрипторных таблицах?</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Какая из приведенных ниже структур может быть пригодна для создания дескрипторов в программе:</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Какое значение поля TYPE имеют дескрипторы LDT?</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Какая команда загружает предел и базу таблицы глобальных дескрипторов в соответствующий ей регистр?</w:t>
      </w:r>
    </w:p>
    <w:p w:rsidR="004E0618" w:rsidRPr="004E0618" w:rsidRDefault="004E0618" w:rsidP="004E0618">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Сколько векторов прерываний зарезервировано фирмой </w:t>
      </w:r>
      <w:proofErr w:type="spellStart"/>
      <w:r w:rsidRPr="004E0618">
        <w:rPr>
          <w:rFonts w:ascii="Arial" w:eastAsia="Times New Roman" w:hAnsi="Arial" w:cs="Arial"/>
          <w:color w:val="000000"/>
          <w:sz w:val="21"/>
          <w:szCs w:val="21"/>
          <w:lang w:eastAsia="ru-RU"/>
        </w:rPr>
        <w:t>Intel</w:t>
      </w:r>
      <w:proofErr w:type="spellEnd"/>
      <w:r w:rsidRPr="004E0618">
        <w:rPr>
          <w:rFonts w:ascii="Arial" w:eastAsia="Times New Roman" w:hAnsi="Arial" w:cs="Arial"/>
          <w:color w:val="000000"/>
          <w:sz w:val="21"/>
          <w:szCs w:val="21"/>
          <w:lang w:eastAsia="ru-RU"/>
        </w:rPr>
        <w:t xml:space="preserve"> для обработки исключений в процессоре </w:t>
      </w:r>
      <w:proofErr w:type="spellStart"/>
      <w:r w:rsidRPr="004E0618">
        <w:rPr>
          <w:rFonts w:ascii="Arial" w:eastAsia="Times New Roman" w:hAnsi="Arial" w:cs="Arial"/>
          <w:color w:val="000000"/>
          <w:sz w:val="21"/>
          <w:szCs w:val="21"/>
          <w:lang w:eastAsia="ru-RU"/>
        </w:rPr>
        <w:t>Intel</w:t>
      </w:r>
      <w:proofErr w:type="spellEnd"/>
      <w:r w:rsidRPr="004E0618">
        <w:rPr>
          <w:rFonts w:ascii="Arial" w:eastAsia="Times New Roman" w:hAnsi="Arial" w:cs="Arial"/>
          <w:color w:val="000000"/>
          <w:sz w:val="21"/>
          <w:szCs w:val="21"/>
          <w:lang w:eastAsia="ru-RU"/>
        </w:rPr>
        <w:t>?</w:t>
      </w:r>
    </w:p>
    <w:p w:rsidR="004E0618" w:rsidRDefault="004E0618" w:rsidP="004E061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Лабораторная работа №9. Страничная организация памяти процессора </w:t>
      </w:r>
      <w:proofErr w:type="spellStart"/>
      <w:r>
        <w:rPr>
          <w:rFonts w:ascii="Arial" w:hAnsi="Arial" w:cs="Arial"/>
          <w:color w:val="FFFFFF"/>
          <w:sz w:val="36"/>
          <w:szCs w:val="36"/>
        </w:rPr>
        <w:t>Intel</w:t>
      </w:r>
      <w:proofErr w:type="spellEnd"/>
    </w:p>
    <w:p w:rsidR="004E0618" w:rsidRDefault="004E0618" w:rsidP="004E061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9.1. Цель работы</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Получить представление о принципах страничной организации памяти в защищенном режиме.</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 xml:space="preserve">Лабораторная работа №9. Страничная организация памяти процессора </w:t>
      </w:r>
      <w:proofErr w:type="spellStart"/>
      <w:r w:rsidRPr="004E0618">
        <w:rPr>
          <w:rFonts w:ascii="Arial" w:eastAsia="Times New Roman" w:hAnsi="Arial" w:cs="Arial"/>
          <w:b/>
          <w:bCs/>
          <w:color w:val="FFFFFF"/>
          <w:kern w:val="36"/>
          <w:sz w:val="36"/>
          <w:szCs w:val="36"/>
          <w:lang w:eastAsia="ru-RU"/>
        </w:rPr>
        <w:t>Intel</w:t>
      </w:r>
      <w:proofErr w:type="spellEnd"/>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9.2. Краткие теоретические сведения</w:t>
      </w:r>
    </w:p>
    <w:p w:rsidR="004E0618" w:rsidRPr="004E0618" w:rsidRDefault="004E0618" w:rsidP="004E061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Процессор </w:t>
      </w:r>
      <w:proofErr w:type="spellStart"/>
      <w:r w:rsidRPr="004E0618">
        <w:rPr>
          <w:rFonts w:ascii="Arial" w:eastAsia="Times New Roman" w:hAnsi="Arial" w:cs="Arial"/>
          <w:color w:val="000000"/>
          <w:sz w:val="21"/>
          <w:szCs w:val="21"/>
          <w:lang w:eastAsia="ru-RU"/>
        </w:rPr>
        <w:t>iPentium</w:t>
      </w:r>
      <w:proofErr w:type="spellEnd"/>
      <w:r w:rsidRPr="004E0618">
        <w:rPr>
          <w:rFonts w:ascii="Arial" w:eastAsia="Times New Roman" w:hAnsi="Arial" w:cs="Arial"/>
          <w:color w:val="000000"/>
          <w:sz w:val="21"/>
          <w:szCs w:val="21"/>
          <w:lang w:eastAsia="ru-RU"/>
        </w:rPr>
        <w:t xml:space="preserve"> в защищённом режиме использует трёхступенчатую схему преобразования адреса.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Уровень логического адреса – это первая ступень в схеме преобразования адресов. Логический адрес состоит из селектора и смещения. Компонента смещения является 32разрядной.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Вторая ступень – получение из логического адреса 32-разрядного линейного адреса.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Линейный адрес берётся из глобальной или локальной таблицы дескрипторов (GDT или LDT) в зависимости от соответствующего бита селектора. Механизм получения линейного адреса напоминает механизм получения 24-разрядного физического адреса в процессоре i80286. Однако линейный адрес не отображается непосредственно на адресную шину памяти, то есть он не является физическим адресом.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Для получения из линейного адреса физического адреса используется третья ступень механизм страничной адресации. С помощью этого механизма 20 старших бит линейного адреса используются для выбора блока памяти размером 4 килобайта. Такой блок называется страницей физической памяти. Оставшиеся 12 бит линейного адреса представляют собой смещение внутри страницы.</w:t>
      </w:r>
    </w:p>
    <w:p w:rsidR="004E0618" w:rsidRPr="004E0618" w:rsidRDefault="004E0618" w:rsidP="004E0618">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4E0618">
        <w:rPr>
          <w:rFonts w:ascii="Arial" w:eastAsia="Times New Roman" w:hAnsi="Arial" w:cs="Arial"/>
          <w:b/>
          <w:bCs/>
          <w:color w:val="990000"/>
          <w:sz w:val="21"/>
          <w:szCs w:val="21"/>
          <w:lang w:eastAsia="ru-RU"/>
        </w:rPr>
        <w:t>Страницы </w:t>
      </w:r>
      <w:r w:rsidRPr="004E0618">
        <w:rPr>
          <w:rFonts w:ascii="Arial" w:eastAsia="Times New Roman" w:hAnsi="Arial" w:cs="Arial"/>
          <w:color w:val="000000"/>
          <w:sz w:val="21"/>
          <w:szCs w:val="21"/>
          <w:lang w:eastAsia="ru-RU"/>
        </w:rPr>
        <w:t>– это блоки памяти одинакового размера, не имеющие логической связи со структурой программ.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Они используются главным образом на уровне операционных систем. Применение страниц позволяет хранить в оперативной памяти сравнительно небольшого объема только те фрагменты, которые в настоящее время наиболее активно используются, а все остальные размещать на диске. Если необходимо обратиться к участку памяти, который хранится на диске, страницы, содержащие этот участок, подкачиваются с диска, а ставшие ненужными вытесняются на диск. Таким образом, страничная организация позволяет использовать виртуальную память, которая может в несколько раз превышать размер физической оперативной памяти.</w:t>
      </w:r>
    </w:p>
    <w:p w:rsidR="004E0618" w:rsidRPr="004E0618" w:rsidRDefault="004E0618" w:rsidP="004E0618">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4E0618">
        <w:rPr>
          <w:rFonts w:ascii="Arial" w:eastAsia="Times New Roman" w:hAnsi="Arial" w:cs="Arial"/>
          <w:b/>
          <w:bCs/>
          <w:color w:val="990000"/>
          <w:sz w:val="21"/>
          <w:szCs w:val="21"/>
          <w:lang w:eastAsia="ru-RU"/>
        </w:rPr>
        <w:t>Страничный кадр </w:t>
      </w:r>
      <w:r w:rsidRPr="004E0618">
        <w:rPr>
          <w:rFonts w:ascii="Arial" w:eastAsia="Times New Roman" w:hAnsi="Arial" w:cs="Arial"/>
          <w:color w:val="000000"/>
          <w:sz w:val="21"/>
          <w:szCs w:val="21"/>
          <w:lang w:eastAsia="ru-RU"/>
        </w:rPr>
        <w:t>– это блок размером 4 К физической памяти.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Страницы размещаются по границам </w:t>
      </w:r>
      <w:proofErr w:type="spellStart"/>
      <w:r w:rsidRPr="004E0618">
        <w:rPr>
          <w:rFonts w:ascii="Arial" w:eastAsia="Times New Roman" w:hAnsi="Arial" w:cs="Arial"/>
          <w:color w:val="000000"/>
          <w:sz w:val="21"/>
          <w:szCs w:val="21"/>
          <w:lang w:eastAsia="ru-RU"/>
        </w:rPr>
        <w:t>четырехкилобайтных</w:t>
      </w:r>
      <w:proofErr w:type="spellEnd"/>
      <w:r w:rsidRPr="004E0618">
        <w:rPr>
          <w:rFonts w:ascii="Arial" w:eastAsia="Times New Roman" w:hAnsi="Arial" w:cs="Arial"/>
          <w:color w:val="000000"/>
          <w:sz w:val="21"/>
          <w:szCs w:val="21"/>
          <w:lang w:eastAsia="ru-RU"/>
        </w:rPr>
        <w:t xml:space="preserve"> областей памяти и имеют фиксированный размер. Адрес страничного кадра указывает физический начальный адрес страницы, и его 12 младших битов всегда равны 0. В каталоге страниц дается следующее определение.</w:t>
      </w:r>
    </w:p>
    <w:p w:rsidR="004E0618" w:rsidRPr="004E0618" w:rsidRDefault="004E0618" w:rsidP="004E0618">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4E0618">
        <w:rPr>
          <w:rFonts w:ascii="Arial" w:eastAsia="Times New Roman" w:hAnsi="Arial" w:cs="Arial"/>
          <w:b/>
          <w:bCs/>
          <w:color w:val="990000"/>
          <w:sz w:val="21"/>
          <w:szCs w:val="21"/>
          <w:lang w:eastAsia="ru-RU"/>
        </w:rPr>
        <w:t>Адрес страничного кадра </w:t>
      </w:r>
      <w:r w:rsidRPr="004E0618">
        <w:rPr>
          <w:rFonts w:ascii="Arial" w:eastAsia="Times New Roman" w:hAnsi="Arial" w:cs="Arial"/>
          <w:color w:val="000000"/>
          <w:sz w:val="21"/>
          <w:szCs w:val="21"/>
          <w:lang w:eastAsia="ru-RU"/>
        </w:rPr>
        <w:t>– это адрес таблицы страниц, которая, в свою очередь, содержит адрес кадра той страницы, в которой находится нужный операнд в физической оперативной памяти.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Трансляция линейного адреса в физический с учетом страничного разбиения осуществляется, когда установлен бит PG регистра CR0. Это бит обычно устанавливается операционной системой во время программной инициализации, если ОС должна поддерживать многозадачный режим виртуальных 8086, </w:t>
      </w:r>
      <w:proofErr w:type="spellStart"/>
      <w:r w:rsidRPr="004E0618">
        <w:rPr>
          <w:rFonts w:ascii="Arial" w:eastAsia="Times New Roman" w:hAnsi="Arial" w:cs="Arial"/>
          <w:color w:val="000000"/>
          <w:sz w:val="21"/>
          <w:szCs w:val="21"/>
          <w:lang w:eastAsia="ru-RU"/>
        </w:rPr>
        <w:t>странично</w:t>
      </w:r>
      <w:proofErr w:type="spellEnd"/>
      <w:r w:rsidRPr="004E0618">
        <w:rPr>
          <w:rFonts w:ascii="Arial" w:eastAsia="Times New Roman" w:hAnsi="Arial" w:cs="Arial"/>
          <w:color w:val="000000"/>
          <w:sz w:val="21"/>
          <w:szCs w:val="21"/>
          <w:lang w:eastAsia="ru-RU"/>
        </w:rPr>
        <w:t xml:space="preserve">-ориентированную виртуальную память или </w:t>
      </w:r>
      <w:proofErr w:type="spellStart"/>
      <w:r w:rsidRPr="004E0618">
        <w:rPr>
          <w:rFonts w:ascii="Arial" w:eastAsia="Times New Roman" w:hAnsi="Arial" w:cs="Arial"/>
          <w:color w:val="000000"/>
          <w:sz w:val="21"/>
          <w:szCs w:val="21"/>
          <w:lang w:eastAsia="ru-RU"/>
        </w:rPr>
        <w:t>странично</w:t>
      </w:r>
      <w:proofErr w:type="spellEnd"/>
      <w:r w:rsidRPr="004E0618">
        <w:rPr>
          <w:rFonts w:ascii="Arial" w:eastAsia="Times New Roman" w:hAnsi="Arial" w:cs="Arial"/>
          <w:color w:val="000000"/>
          <w:sz w:val="21"/>
          <w:szCs w:val="21"/>
          <w:lang w:eastAsia="ru-RU"/>
        </w:rPr>
        <w:t>-ориентированную защиту.</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Линейный адрес при страничной организации памяти состоит из трех компонентов:</w:t>
      </w:r>
    </w:p>
    <w:p w:rsidR="004E0618" w:rsidRPr="004E0618" w:rsidRDefault="004E0618" w:rsidP="004E0618">
      <w:pPr>
        <w:numPr>
          <w:ilvl w:val="0"/>
          <w:numId w:val="7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каталога DIR;</w:t>
      </w:r>
    </w:p>
    <w:p w:rsidR="004E0618" w:rsidRPr="004E0618" w:rsidRDefault="004E0618" w:rsidP="004E0618">
      <w:pPr>
        <w:numPr>
          <w:ilvl w:val="0"/>
          <w:numId w:val="7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страницы PAGE;</w:t>
      </w:r>
    </w:p>
    <w:p w:rsidR="004E0618" w:rsidRPr="004E0618" w:rsidRDefault="004E0618" w:rsidP="004E0618">
      <w:pPr>
        <w:numPr>
          <w:ilvl w:val="0"/>
          <w:numId w:val="7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относительного адреса OFFSET.</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Значение из поля индекса селектора используется в качестве индекса в таблице LDT или GDT для выборки 32-разрядного базового адреса. Этот базовый адрес</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складывается со второй компонентой логического адреса смещением. В результате получается 32-разрядный линейный адрес.</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Старшие 10 бит линейного адреса используются как индекс в таблице, называемой каталогом таблиц страниц (поле DIR). Расположение каталога таблиц страниц в физической памяти определяется содержимым системного регистра процессора CR3.</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Таблица страниц (каталог таблиц страниц) является страницей размером 4К, содержащей 1024 32-битовых спецификаторов страниц. Самих же каталогов может быть сколько угодно, но в каждый момент времени используется только один тот, на который указывает регистр CR3.</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Младшие 22 бита линейного адреса (поле OFFSET) используются для определения адреса относительно страницы, получаемой из таблицы страниц.</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Старшие 10 бит поля OFFSET предназначены для индексации таблицы страниц, выбранной с помощью поля DIR.</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Младшие 12 бит поля OFFSET указывают смещение к адресуемому байту внутри страницы.</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Для представления старших 20 битов физического адреса таблицы страниц в дескрипторе используются биты 12-31. Младшие 12 битов адреса таблицы всегда равны нулю, таким образом, таблица страниц должна быть выровнена в памяти на границу 4096 байт (на границу страницы).</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Биты 12-31 в дескрипторе страниц указывают старшие 20 бит физического адреса страницы. Младшие 12 бит адреса страницы всегда равны нулю.</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Назначение бит 0-11 одинаково и для дескриптора таблицы страниц, и для дескриптора страницы. Бит занятости D и бит доступа А содержат информацию об использовании страницы и устанавливаются </w:t>
      </w:r>
      <w:proofErr w:type="spellStart"/>
      <w:r w:rsidRPr="004E0618">
        <w:rPr>
          <w:rFonts w:ascii="Arial" w:eastAsia="Times New Roman" w:hAnsi="Arial" w:cs="Arial"/>
          <w:color w:val="000000"/>
          <w:sz w:val="21"/>
          <w:szCs w:val="21"/>
          <w:lang w:eastAsia="ru-RU"/>
        </w:rPr>
        <w:t>аппаратно</w:t>
      </w:r>
      <w:proofErr w:type="spellEnd"/>
      <w:r w:rsidRPr="004E0618">
        <w:rPr>
          <w:rFonts w:ascii="Arial" w:eastAsia="Times New Roman" w:hAnsi="Arial" w:cs="Arial"/>
          <w:color w:val="000000"/>
          <w:sz w:val="21"/>
          <w:szCs w:val="21"/>
          <w:lang w:eastAsia="ru-RU"/>
        </w:rPr>
        <w:t>. В ОС, поддерживающей страничную виртуальную память, эти биты используются для определения тех страниц, которые можно вытеснить из физической памяти на диск.</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Для использования механизма трансляции страниц операционная система должна установить в 1 старший бит системного регистра CR0. Если этот бит не установлен в 1, физический адрес будет равен линейному, содержимое регистра адреса каталога таблиц страниц CR3 при этом для преобразования адреса использоваться не будет.</w:t>
      </w:r>
    </w:p>
    <w:p w:rsidR="004E0618" w:rsidRDefault="004E0618" w:rsidP="004E0618">
      <w:pPr>
        <w:pStyle w:val="1"/>
        <w:shd w:val="clear" w:color="auto" w:fill="1874CD"/>
        <w:spacing w:after="300" w:afterAutospacing="0"/>
        <w:jc w:val="both"/>
        <w:rPr>
          <w:color w:val="FFFFFF"/>
          <w:sz w:val="36"/>
          <w:szCs w:val="36"/>
        </w:rPr>
      </w:pPr>
      <w:r>
        <w:rPr>
          <w:color w:val="FFFFFF"/>
          <w:sz w:val="36"/>
          <w:szCs w:val="36"/>
        </w:rPr>
        <w:t xml:space="preserve">Лабораторная работа №9. Страничная организация памяти процессора </w:t>
      </w:r>
      <w:proofErr w:type="spellStart"/>
      <w:r>
        <w:rPr>
          <w:color w:val="FFFFFF"/>
          <w:sz w:val="36"/>
          <w:szCs w:val="36"/>
        </w:rPr>
        <w:t>Intel</w:t>
      </w:r>
      <w:proofErr w:type="spellEnd"/>
    </w:p>
    <w:p w:rsidR="004E0618" w:rsidRDefault="004E0618" w:rsidP="004E0618">
      <w:pPr>
        <w:pStyle w:val="2"/>
        <w:pBdr>
          <w:bottom w:val="single" w:sz="6" w:space="8" w:color="999999"/>
        </w:pBdr>
        <w:shd w:val="clear" w:color="auto" w:fill="FFFFFF"/>
        <w:spacing w:after="0" w:afterAutospacing="0"/>
        <w:jc w:val="both"/>
        <w:rPr>
          <w:sz w:val="27"/>
          <w:szCs w:val="27"/>
        </w:rPr>
      </w:pPr>
      <w:r>
        <w:rPr>
          <w:sz w:val="27"/>
          <w:szCs w:val="27"/>
        </w:rPr>
        <w:t>9.3. Оборудование</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IBM PC/AT – совместимый компьютер, MSDOS.</w:t>
      </w:r>
    </w:p>
    <w:p w:rsidR="004E0618" w:rsidRDefault="004E0618" w:rsidP="004E061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Лабораторная работа №9. Страничная организация памяти процессора </w:t>
      </w:r>
      <w:proofErr w:type="spellStart"/>
      <w:r>
        <w:rPr>
          <w:rFonts w:ascii="Arial" w:hAnsi="Arial" w:cs="Arial"/>
          <w:color w:val="FFFFFF"/>
          <w:sz w:val="36"/>
          <w:szCs w:val="36"/>
        </w:rPr>
        <w:t>Intel</w:t>
      </w:r>
      <w:proofErr w:type="spellEnd"/>
    </w:p>
    <w:p w:rsidR="004E0618" w:rsidRDefault="004E0618" w:rsidP="004E061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9.4. Задание на работу</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Разработать программу перехода в защищенный режим процессора. Модель памяти страничная.</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 xml:space="preserve">Лабораторная работа №9. Страничная организация памяти процессора </w:t>
      </w:r>
      <w:proofErr w:type="spellStart"/>
      <w:r w:rsidRPr="004E0618">
        <w:rPr>
          <w:rFonts w:ascii="Arial" w:eastAsia="Times New Roman" w:hAnsi="Arial" w:cs="Arial"/>
          <w:b/>
          <w:bCs/>
          <w:color w:val="FFFFFF"/>
          <w:kern w:val="36"/>
          <w:sz w:val="36"/>
          <w:szCs w:val="36"/>
          <w:lang w:eastAsia="ru-RU"/>
        </w:rPr>
        <w:t>Intel</w:t>
      </w:r>
      <w:proofErr w:type="spellEnd"/>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9.5. Контрольные вопросы</w:t>
      </w:r>
    </w:p>
    <w:p w:rsidR="004E0618" w:rsidRPr="004E0618" w:rsidRDefault="004E0618" w:rsidP="004E0618">
      <w:pPr>
        <w:numPr>
          <w:ilvl w:val="0"/>
          <w:numId w:val="7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такое линейный и физический адреса, в каких случаях они различны, в каких совпадают?</w:t>
      </w:r>
    </w:p>
    <w:p w:rsidR="004E0618" w:rsidRPr="004E0618" w:rsidRDefault="004E0618" w:rsidP="004E0618">
      <w:pPr>
        <w:numPr>
          <w:ilvl w:val="0"/>
          <w:numId w:val="7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Что такое страница памяти, какой она имеет размер (в процессорах до </w:t>
      </w:r>
      <w:proofErr w:type="spellStart"/>
      <w:r w:rsidRPr="004E0618">
        <w:rPr>
          <w:rFonts w:ascii="Arial" w:eastAsia="Times New Roman" w:hAnsi="Arial" w:cs="Arial"/>
          <w:color w:val="000000"/>
          <w:sz w:val="21"/>
          <w:szCs w:val="21"/>
          <w:lang w:eastAsia="ru-RU"/>
        </w:rPr>
        <w:t>PentiumPro</w:t>
      </w:r>
      <w:proofErr w:type="spellEnd"/>
      <w:r w:rsidRPr="004E0618">
        <w:rPr>
          <w:rFonts w:ascii="Arial" w:eastAsia="Times New Roman" w:hAnsi="Arial" w:cs="Arial"/>
          <w:color w:val="000000"/>
          <w:sz w:val="21"/>
          <w:szCs w:val="21"/>
          <w:lang w:eastAsia="ru-RU"/>
        </w:rPr>
        <w:t>) и какие основные ее атрибуты?</w:t>
      </w:r>
    </w:p>
    <w:p w:rsidR="004E0618" w:rsidRPr="004E0618" w:rsidRDefault="004E0618" w:rsidP="004E0618">
      <w:pPr>
        <w:numPr>
          <w:ilvl w:val="0"/>
          <w:numId w:val="7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Можно ли при включенном механизме страниц обратиться к физическому адресу (если можно, то как)?</w:t>
      </w:r>
    </w:p>
    <w:p w:rsidR="004E0618" w:rsidRPr="004E0618" w:rsidRDefault="004E0618" w:rsidP="004E0618">
      <w:pPr>
        <w:numPr>
          <w:ilvl w:val="0"/>
          <w:numId w:val="7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Какие регистры процессора хранят информацию о страничной организации, и каково их конкретное назначение?</w:t>
      </w:r>
    </w:p>
    <w:p w:rsidR="004E0618" w:rsidRPr="004E0618" w:rsidRDefault="004E0618" w:rsidP="004E0618">
      <w:pPr>
        <w:numPr>
          <w:ilvl w:val="0"/>
          <w:numId w:val="7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произойдет, если требуемой страницы не окажется в физической памяти (и при каких условиях это может произойти)?</w:t>
      </w:r>
    </w:p>
    <w:p w:rsidR="004E0618" w:rsidRDefault="004E0618" w:rsidP="004E061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 xml:space="preserve">Лабораторная работа №10. Защищенный режим процессор </w:t>
      </w:r>
      <w:proofErr w:type="spellStart"/>
      <w:r>
        <w:rPr>
          <w:rFonts w:ascii="Arial" w:hAnsi="Arial" w:cs="Arial"/>
          <w:color w:val="FFFFFF"/>
          <w:sz w:val="36"/>
          <w:szCs w:val="36"/>
        </w:rPr>
        <w:t>Intel</w:t>
      </w:r>
      <w:proofErr w:type="spellEnd"/>
      <w:r>
        <w:rPr>
          <w:rFonts w:ascii="Arial" w:hAnsi="Arial" w:cs="Arial"/>
          <w:color w:val="FFFFFF"/>
          <w:sz w:val="36"/>
          <w:szCs w:val="36"/>
        </w:rPr>
        <w:t>. Обработка исключений</w:t>
      </w:r>
    </w:p>
    <w:p w:rsidR="004E0618" w:rsidRDefault="004E0618" w:rsidP="004E061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10.1. Цель работы</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Получить представление о принципах обработки прерываний в различных режимах, а также научиться их практическому использованию при построении программ, работающих в защищенном режиме процессора </w:t>
      </w:r>
      <w:proofErr w:type="spellStart"/>
      <w:r>
        <w:rPr>
          <w:rFonts w:ascii="Arial" w:hAnsi="Arial" w:cs="Arial"/>
          <w:color w:val="000000"/>
          <w:sz w:val="21"/>
          <w:szCs w:val="21"/>
        </w:rPr>
        <w:t>iPentium</w:t>
      </w:r>
      <w:proofErr w:type="spellEnd"/>
      <w:r>
        <w:rPr>
          <w:rFonts w:ascii="Arial" w:hAnsi="Arial" w:cs="Arial"/>
          <w:color w:val="000000"/>
          <w:sz w:val="21"/>
          <w:szCs w:val="21"/>
        </w:rPr>
        <w:t>.</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 xml:space="preserve">Лабораторная работа №10. Защищенный режим процессор </w:t>
      </w:r>
      <w:proofErr w:type="spellStart"/>
      <w:r w:rsidRPr="004E0618">
        <w:rPr>
          <w:rFonts w:ascii="Arial" w:eastAsia="Times New Roman" w:hAnsi="Arial" w:cs="Arial"/>
          <w:b/>
          <w:bCs/>
          <w:color w:val="FFFFFF"/>
          <w:kern w:val="36"/>
          <w:sz w:val="36"/>
          <w:szCs w:val="36"/>
          <w:lang w:eastAsia="ru-RU"/>
        </w:rPr>
        <w:t>Intel</w:t>
      </w:r>
      <w:proofErr w:type="spellEnd"/>
      <w:r w:rsidRPr="004E0618">
        <w:rPr>
          <w:rFonts w:ascii="Arial" w:eastAsia="Times New Roman" w:hAnsi="Arial" w:cs="Arial"/>
          <w:b/>
          <w:bCs/>
          <w:color w:val="FFFFFF"/>
          <w:kern w:val="36"/>
          <w:sz w:val="36"/>
          <w:szCs w:val="36"/>
          <w:lang w:eastAsia="ru-RU"/>
        </w:rPr>
        <w:t>. Обработка исключений</w:t>
      </w:r>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10.2. Краткие теоретические сведения</w:t>
      </w:r>
    </w:p>
    <w:p w:rsidR="004E0618" w:rsidRPr="004E0618" w:rsidRDefault="004E0618" w:rsidP="004E061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Прерывания и особые ситуации, возникающие при работе процессора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изменяют нормальное выполнение задачи, в результате чего выполняется обработка внешних событий, ошибок или особых случаев. Различие между прерываниями и особыми ситуациями состоит в том, что прерывания обрабатывают внешние события, а особые ситуации являются реакцией на ошибки, возникающие при выполнении команд. Хотя прерывание n может вызываться в программе командой INT n, процессор рассматривает такое программное прерывание как особую ситуацию.</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Аппаратные прерывания происходят в результате внешних событий и бывают двух видов: маскируемые и немаскируемые. Обработка таких прерываний выполняется после выполнения текущей команды. После того как программа обработки прерываний заканчивает обслуживание прерывания, выполнение продолжается с команды, которая следует сразу за той командой, во время выполнения которой возникло прерывание.</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Особые ситуации делятся на следующие.</w:t>
      </w:r>
    </w:p>
    <w:p w:rsidR="004E0618" w:rsidRPr="004E0618" w:rsidRDefault="004E0618" w:rsidP="004E0618">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Промахи – обнаруживаются перед выполнением команды при отсутствии нужной страницы или сегмента в памяти. Для обработки этой особой ситуации ОС должна выбрать страницу или сегмент с диска, после чего процессор повторяет выполнение прерванной команды.</w:t>
      </w:r>
    </w:p>
    <w:p w:rsidR="004E0618" w:rsidRPr="004E0618" w:rsidRDefault="004E0618" w:rsidP="004E0618">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Ловушки – немедленно выполняются после выполнения команды.</w:t>
      </w:r>
    </w:p>
    <w:p w:rsidR="004E0618" w:rsidRPr="004E0618" w:rsidRDefault="004E0618" w:rsidP="004E0618">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Ошибки – особые ситуации, не позволяющие определить точно адрес команды, вызывающей эту ситуацию. Ошибки возникают при грубых нарушениях работы программы, таких, как аппаратная ошибка или неправильное значение в системных таблицах.</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 случае обработки особой ситуации адрес возврата из подпрограммы обработки особой ситуации соответствует команде, вызвавшей эту ситуацию, и будет содержать любой из префиксов предыдущей программы.</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Процессор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способен обрабатывать до 256 различных прерываний. Адреса подпрограмм обработки этих прерываний находятся в таблице векторов прерываний. В реальном режиме векторы хранятся в таком же виде, как и векторы прерываний процессора 8086. В защищенном режиме вектор имеет размер 8 байт и находится в специальной таблице дескрипторов прерываний.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Из 256 возможных прерываний 32 зарезервированы для использования фирмой </w:t>
      </w:r>
      <w:proofErr w:type="spellStart"/>
      <w:r w:rsidRPr="004E0618">
        <w:rPr>
          <w:rFonts w:ascii="Arial" w:eastAsia="Times New Roman" w:hAnsi="Arial" w:cs="Arial"/>
          <w:color w:val="000000"/>
          <w:sz w:val="21"/>
          <w:szCs w:val="21"/>
          <w:lang w:eastAsia="ru-RU"/>
        </w:rPr>
        <w:t>Intel</w:t>
      </w:r>
      <w:proofErr w:type="spellEnd"/>
      <w:r w:rsidRPr="004E0618">
        <w:rPr>
          <w:rFonts w:ascii="Arial" w:eastAsia="Times New Roman" w:hAnsi="Arial" w:cs="Arial"/>
          <w:color w:val="000000"/>
          <w:sz w:val="21"/>
          <w:szCs w:val="21"/>
          <w:lang w:eastAsia="ru-RU"/>
        </w:rPr>
        <w:t>, остальные предназначены для программ.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Обработка прерываний в общем виде происходит подобно обработке прерываний процессором 8086, хотя механизм вызова подпрограммы обработки прерывания в защищенном режиме имеет свои особенности.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Номер вектора прерывания может поступать в процессор при аппаратном прерывании из команды INT или генерироваться подсистемой обработки особых ситуаций.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Маскируемые прерывания – наиболее общий способ, используемый процессором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для ответа на внешние события, поступающие от аппаратных средств. Аппаратное прерывание происходит, когда бит IF флага прерываний разблокирован (установлен в 1). Процессор реагирует на маскируемые прерывания только между выполнением команд. Строковые команды имеют «окна прерываний» между обращениями к памяти, что делает возможным прерывание во время обработки длинной строки. Когда происходит прерывание, процессор считывает восьмибитовый вектор, присылаемый аппаратурой (один из 224 определяемых пользователем прерываний). Бит IF в регистре </w:t>
      </w:r>
      <w:proofErr w:type="spellStart"/>
      <w:r w:rsidRPr="004E0618">
        <w:rPr>
          <w:rFonts w:ascii="Arial" w:eastAsia="Times New Roman" w:hAnsi="Arial" w:cs="Arial"/>
          <w:color w:val="000000"/>
          <w:sz w:val="21"/>
          <w:szCs w:val="21"/>
          <w:lang w:eastAsia="ru-RU"/>
        </w:rPr>
        <w:t>EFIags</w:t>
      </w:r>
      <w:proofErr w:type="spellEnd"/>
      <w:r w:rsidRPr="004E0618">
        <w:rPr>
          <w:rFonts w:ascii="Arial" w:eastAsia="Times New Roman" w:hAnsi="Arial" w:cs="Arial"/>
          <w:color w:val="000000"/>
          <w:sz w:val="21"/>
          <w:szCs w:val="21"/>
          <w:lang w:eastAsia="ru-RU"/>
        </w:rPr>
        <w:t xml:space="preserve"> сбрасывается при переходе к обработке прерывания, чтобы предотвратить обработку других прерываний. Однако IF может быть установлен обработчиком прерываний, чтобы позволить вложение прерываний. Команда IRET восстанавливает начальное состояние IF, выталкивая из стека </w:t>
      </w:r>
      <w:proofErr w:type="spellStart"/>
      <w:r w:rsidRPr="004E0618">
        <w:rPr>
          <w:rFonts w:ascii="Arial" w:eastAsia="Times New Roman" w:hAnsi="Arial" w:cs="Arial"/>
          <w:color w:val="000000"/>
          <w:sz w:val="21"/>
          <w:szCs w:val="21"/>
          <w:lang w:eastAsia="ru-RU"/>
        </w:rPr>
        <w:t>флаговый</w:t>
      </w:r>
      <w:proofErr w:type="spellEnd"/>
      <w:r w:rsidRPr="004E0618">
        <w:rPr>
          <w:rFonts w:ascii="Arial" w:eastAsia="Times New Roman" w:hAnsi="Arial" w:cs="Arial"/>
          <w:color w:val="000000"/>
          <w:sz w:val="21"/>
          <w:szCs w:val="21"/>
          <w:lang w:eastAsia="ru-RU"/>
        </w:rPr>
        <w:t xml:space="preserve"> регистр.</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Немаскируемые прерывания обеспечивают обслуживание прерываний очень высокого приоритета. Одним из примеров немаскируемых прерываний (NMI) может служить прерывание по сбою питания. При обработке NMI процессор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не обрабатывает ни возникающие NMI, ни команды INT до тех пор, пока не выполнена команда возврата из прерывания (IRET) или пока не выполнен общий сброс процессора. Если во время обработки одного немаскируемого прерывания произойдет еще одно NMI, то </w:t>
      </w:r>
      <w:proofErr w:type="gramStart"/>
      <w:r w:rsidRPr="004E0618">
        <w:rPr>
          <w:rFonts w:ascii="Arial" w:eastAsia="Times New Roman" w:hAnsi="Arial" w:cs="Arial"/>
          <w:color w:val="000000"/>
          <w:sz w:val="21"/>
          <w:szCs w:val="21"/>
          <w:lang w:eastAsia="ru-RU"/>
        </w:rPr>
        <w:t>После</w:t>
      </w:r>
      <w:proofErr w:type="gramEnd"/>
      <w:r w:rsidRPr="004E0618">
        <w:rPr>
          <w:rFonts w:ascii="Arial" w:eastAsia="Times New Roman" w:hAnsi="Arial" w:cs="Arial"/>
          <w:color w:val="000000"/>
          <w:sz w:val="21"/>
          <w:szCs w:val="21"/>
          <w:lang w:eastAsia="ru-RU"/>
        </w:rPr>
        <w:t xml:space="preserve"> выполнения команды IRET процессор переходит к его обработке. Бит IF в начале обработки NMI всегда сбрасывается в 0.</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Третьим типом прерываний для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являются программные прерывания. Как и в процессоре 8086, вызов программных прерываний осуществляется при выполнении команды INT n, после которой процессор переходит к выполнению программы обработки прерывания, на которую указывает вектор n в таблице векторов прерываний.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Поскольку прерывания распознаются только между выполнением команд, возможно возникновение нескольких необработанных прерываний одновременно. В таком случае они обрабатываются по следующим соглашениям о приоритете прерываний.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Особенностью процессора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является то, что он полностью поддерживает возобновление всех команд после промахов. Операционная система не участвует в перезапуске команд, поскольку некорректность обращения будет устранена при выполнении текущей команды с помощью вызова соответствующей подпрограммы, выполняющей подключение отсутствующей страницы или сегмента.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Перезапуск команды гарантируется всегда, за исключением двух случаев:</w:t>
      </w:r>
    </w:p>
    <w:p w:rsidR="004E0618" w:rsidRPr="004E0618" w:rsidRDefault="004E0618" w:rsidP="004E0618">
      <w:pPr>
        <w:numPr>
          <w:ilvl w:val="0"/>
          <w:numId w:val="7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команда вызывает переключение задачи в TSS, который расположен в отсутствующей странице;</w:t>
      </w:r>
    </w:p>
    <w:p w:rsidR="004E0618" w:rsidRPr="004E0618" w:rsidRDefault="004E0618" w:rsidP="004E0618">
      <w:pPr>
        <w:numPr>
          <w:ilvl w:val="0"/>
          <w:numId w:val="7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если один из операндов расположен ниже любого из текущих указателей стека, т. е. по адресу памяти, меньшему, чем вершина стека, или операнд с плавающей точкой совершает циклический переход в памяти.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Двойными ошибками называются случаи возникновения особой ситуации во время выполнения процессором обработки особой ситуации, возникшей ранее. Такие ситуации соответствуют прерыванию уровня 8. Большинство прерываний, кроме деления на 0 (прерывание 0) и сегментные ошибки (прерывания 10, 11, 12, 13), может приводить к двойным ошибкам.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 реальном режиме имеются программные и аппаратные прерывания.</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Программные прерывания инициируются командой INT, аппаратные внешними событиями, асинхронными по отношению к выполняемой программе. Обычно аппаратные прерывания инициируются аппаратурой ввода/вывода после завершения выполнения текущей операции. Кроме того, некоторые прерывания зарезервированы для использования самим процессором прерывания по ошибке деления, прерывания для пошаговой работы, немаскируемое прерывание и т.д.</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Для обработки прерываний в реальном режиме процессор использует таблицу векторов прерываний. Эта таблица располагается в самом начале оперативной памяти, т.е. её физический адрес 00000. Таблица векторов прерываний реального режима состоит из 256 элементов по 4 байта, таким образом её размер составляет 1 килобайт. Элементы таблицы дальние указатели на процедуры обработки прерываний. Указатели состоят из 16-битового сегментного адреса процедуры обработки прерывания и 16-битового смещения. Причём смещение хранится по младшему адресу, а сегментный адрес по старшему.</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Когда происходит программное или аппаратное прерывание, текущее содержимое регистров CS, IP а также регистра флагов FLAGS записывается в стек программы (который, в свою очередь, адресуется регистровой парой </w:t>
      </w:r>
      <w:proofErr w:type="gramStart"/>
      <w:r w:rsidRPr="004E0618">
        <w:rPr>
          <w:rFonts w:ascii="Arial" w:eastAsia="Times New Roman" w:hAnsi="Arial" w:cs="Arial"/>
          <w:color w:val="000000"/>
          <w:sz w:val="21"/>
          <w:szCs w:val="21"/>
          <w:lang w:eastAsia="ru-RU"/>
        </w:rPr>
        <w:t>SS:SP</w:t>
      </w:r>
      <w:proofErr w:type="gramEnd"/>
      <w:r w:rsidRPr="004E0618">
        <w:rPr>
          <w:rFonts w:ascii="Arial" w:eastAsia="Times New Roman" w:hAnsi="Arial" w:cs="Arial"/>
          <w:color w:val="000000"/>
          <w:sz w:val="21"/>
          <w:szCs w:val="21"/>
          <w:lang w:eastAsia="ru-RU"/>
        </w:rPr>
        <w:t>). Далее из таблицы векторов прерываний выбираются новые значения для CS и IP, при этом управление передаётся на процедуру обработки прерывания.</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Перед входом в процедуру обработки прерывания принудительно сбрасываются флажки трассировки TF и разрешения прерываний IF. Поэтому если ваша процедура прерывания сама должна быть прерываемой, вам необходимо разрешить прерывания командой STI. В противном случае, до завершения процедуры обработки прерывания все прерывания будут запрещены.</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Завершив обработку прерывания, процедура должна выдать команду IRET, по которой из стека будут извлечены значения для CS, IP, FLAGS и загружены в соответствующие регистры. Далее выполнение прерванной программы будет продолжено.</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же касается аппаратных маскируемых прерываний, то в компьютере IBM AT и совместимых с ним существует всего шестнадцать таких прерываний, обозначаемых IRQ0-IRQ15. В реальном режиме для обработки прерываний IRQ0-IRQ7 используются вектора прерываний от 08h до 0Fh, а для IRQ8-IRQ15 от 70h до 77h.</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 защищённом режиме все прерывания разделяются на два типа обычные прерывания и исключения (</w:t>
      </w:r>
      <w:proofErr w:type="spellStart"/>
      <w:r w:rsidRPr="004E0618">
        <w:rPr>
          <w:rFonts w:ascii="Arial" w:eastAsia="Times New Roman" w:hAnsi="Arial" w:cs="Arial"/>
          <w:color w:val="000000"/>
          <w:sz w:val="21"/>
          <w:szCs w:val="21"/>
          <w:lang w:eastAsia="ru-RU"/>
        </w:rPr>
        <w:t>exception</w:t>
      </w:r>
      <w:proofErr w:type="spellEnd"/>
      <w:r w:rsidRPr="004E0618">
        <w:rPr>
          <w:rFonts w:ascii="Arial" w:eastAsia="Times New Roman" w:hAnsi="Arial" w:cs="Arial"/>
          <w:color w:val="000000"/>
          <w:sz w:val="21"/>
          <w:szCs w:val="21"/>
          <w:lang w:eastAsia="ru-RU"/>
        </w:rPr>
        <w:t xml:space="preserve"> исключение, особый случай).</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Обычное прерывание инициируется командой INT (программное прерывание) или внешним событием (аппаратное прерывание). Перед передачей управления процедуре обработки обычного прерывания флаг разрешения прерываний IF сбрасывается и прерывания запрещаются.</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Исключение происходит в результате ошибки, возникающей при выполнении какой-либо команды, например, если команда пытается выполнить запись данных за пределами сегмента данных или использует для адресации селектор, который не определён в таблице дескрипторов. По своим функциям исключения соответствуют зарезервированным для процессора внутренним прерываниям реального режима. Когда процедура обработки исключения получает управление, флаг IF не изменяется. Поэтому в </w:t>
      </w:r>
      <w:proofErr w:type="spellStart"/>
      <w:r w:rsidRPr="004E0618">
        <w:rPr>
          <w:rFonts w:ascii="Arial" w:eastAsia="Times New Roman" w:hAnsi="Arial" w:cs="Arial"/>
          <w:color w:val="000000"/>
          <w:sz w:val="21"/>
          <w:szCs w:val="21"/>
          <w:lang w:eastAsia="ru-RU"/>
        </w:rPr>
        <w:t>мультизадачной</w:t>
      </w:r>
      <w:proofErr w:type="spellEnd"/>
      <w:r w:rsidRPr="004E0618">
        <w:rPr>
          <w:rFonts w:ascii="Arial" w:eastAsia="Times New Roman" w:hAnsi="Arial" w:cs="Arial"/>
          <w:color w:val="000000"/>
          <w:sz w:val="21"/>
          <w:szCs w:val="21"/>
          <w:lang w:eastAsia="ru-RU"/>
        </w:rPr>
        <w:t xml:space="preserve"> среде особые случаи, возникающие в отдельных задачах, не оказывают влияния на выполнение остальных задач.</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 защищённом режиме прерывания могут приводить к переключению задач.</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Задачи и мультизадачность будут рассмотрены позже.</w:t>
      </w:r>
    </w:p>
    <w:p w:rsidR="004E0618" w:rsidRDefault="004E0618" w:rsidP="004E061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 xml:space="preserve">Лабораторная работа №10. Защищенный режим процессор </w:t>
      </w:r>
      <w:proofErr w:type="spellStart"/>
      <w:r>
        <w:rPr>
          <w:rFonts w:ascii="Arial" w:hAnsi="Arial" w:cs="Arial"/>
          <w:color w:val="FFFFFF"/>
          <w:sz w:val="36"/>
          <w:szCs w:val="36"/>
        </w:rPr>
        <w:t>Intel</w:t>
      </w:r>
      <w:proofErr w:type="spellEnd"/>
      <w:r>
        <w:rPr>
          <w:rFonts w:ascii="Arial" w:hAnsi="Arial" w:cs="Arial"/>
          <w:color w:val="FFFFFF"/>
          <w:sz w:val="36"/>
          <w:szCs w:val="36"/>
        </w:rPr>
        <w:t>. Обработка исключений</w:t>
      </w:r>
    </w:p>
    <w:p w:rsidR="004E0618" w:rsidRDefault="004E0618" w:rsidP="004E061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10.3. Задание на работу</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Разработать программу перехода в защищенный режим процессора. Создать обработчик прерывания от клавиатуры.</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 xml:space="preserve">Лабораторная работа №10. Защищенный режим процессор </w:t>
      </w:r>
      <w:proofErr w:type="spellStart"/>
      <w:r w:rsidRPr="004E0618">
        <w:rPr>
          <w:rFonts w:ascii="Arial" w:eastAsia="Times New Roman" w:hAnsi="Arial" w:cs="Arial"/>
          <w:b/>
          <w:bCs/>
          <w:color w:val="FFFFFF"/>
          <w:kern w:val="36"/>
          <w:sz w:val="36"/>
          <w:szCs w:val="36"/>
          <w:lang w:eastAsia="ru-RU"/>
        </w:rPr>
        <w:t>Intel</w:t>
      </w:r>
      <w:proofErr w:type="spellEnd"/>
      <w:r w:rsidRPr="004E0618">
        <w:rPr>
          <w:rFonts w:ascii="Arial" w:eastAsia="Times New Roman" w:hAnsi="Arial" w:cs="Arial"/>
          <w:b/>
          <w:bCs/>
          <w:color w:val="FFFFFF"/>
          <w:kern w:val="36"/>
          <w:sz w:val="36"/>
          <w:szCs w:val="36"/>
          <w:lang w:eastAsia="ru-RU"/>
        </w:rPr>
        <w:t>. Обработка исключений</w:t>
      </w:r>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10.4. Контрольные вопросы</w:t>
      </w:r>
    </w:p>
    <w:p w:rsidR="004E0618" w:rsidRPr="004E0618" w:rsidRDefault="004E0618" w:rsidP="004E0618">
      <w:pPr>
        <w:numPr>
          <w:ilvl w:val="0"/>
          <w:numId w:val="7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такое ловушки?</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такое ошибки?</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такое промахи?</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может вызвать общую ошибку защиты?</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Какая таблица отражает правильное распределение приоритетов прерываний или особых ситуаций?</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Какой формат имеет вентиль исключения?</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Какая последовательность из приведенных позволит программе корректно организовать обработку прерываний в защищенном режиме?</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Для какого из приведенных исключений нельзя проанализировать код ошибки?</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Какое из приведенных ниже исключений обладает свойством повторной </w:t>
      </w:r>
      <w:proofErr w:type="spellStart"/>
      <w:r w:rsidRPr="004E0618">
        <w:rPr>
          <w:rFonts w:ascii="Arial" w:eastAsia="Times New Roman" w:hAnsi="Arial" w:cs="Arial"/>
          <w:color w:val="000000"/>
          <w:sz w:val="21"/>
          <w:szCs w:val="21"/>
          <w:lang w:eastAsia="ru-RU"/>
        </w:rPr>
        <w:t>запускаемости</w:t>
      </w:r>
      <w:proofErr w:type="spellEnd"/>
      <w:r w:rsidRPr="004E0618">
        <w:rPr>
          <w:rFonts w:ascii="Arial" w:eastAsia="Times New Roman" w:hAnsi="Arial" w:cs="Arial"/>
          <w:color w:val="000000"/>
          <w:sz w:val="21"/>
          <w:szCs w:val="21"/>
          <w:lang w:eastAsia="ru-RU"/>
        </w:rPr>
        <w:t>?</w:t>
      </w:r>
    </w:p>
    <w:p w:rsidR="004E0618" w:rsidRPr="004E0618" w:rsidRDefault="004E0618" w:rsidP="004E0618">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Какие особые ситуации не используются в реальном режиме?</w:t>
      </w:r>
    </w:p>
    <w:p w:rsidR="004E0618" w:rsidRDefault="004E0618" w:rsidP="004E061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Лабораторная работа №11. Защищенный режим процессора </w:t>
      </w:r>
      <w:proofErr w:type="spellStart"/>
      <w:r>
        <w:rPr>
          <w:rFonts w:ascii="Arial" w:hAnsi="Arial" w:cs="Arial"/>
          <w:color w:val="FFFFFF"/>
          <w:sz w:val="36"/>
          <w:szCs w:val="36"/>
        </w:rPr>
        <w:t>Intel</w:t>
      </w:r>
      <w:proofErr w:type="spellEnd"/>
      <w:r>
        <w:rPr>
          <w:rFonts w:ascii="Arial" w:hAnsi="Arial" w:cs="Arial"/>
          <w:color w:val="FFFFFF"/>
          <w:sz w:val="36"/>
          <w:szCs w:val="36"/>
        </w:rPr>
        <w:t>. Многозадачность</w:t>
      </w:r>
    </w:p>
    <w:p w:rsidR="004E0618" w:rsidRDefault="004E0618" w:rsidP="004E061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11.1. Цель работы</w:t>
      </w:r>
    </w:p>
    <w:p w:rsidR="004E0618" w:rsidRDefault="004E0618" w:rsidP="004E061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Получить представление о принципах организации защиты и </w:t>
      </w:r>
      <w:proofErr w:type="spellStart"/>
      <w:r>
        <w:rPr>
          <w:rFonts w:ascii="Arial" w:hAnsi="Arial" w:cs="Arial"/>
          <w:color w:val="000000"/>
          <w:sz w:val="21"/>
          <w:szCs w:val="21"/>
        </w:rPr>
        <w:t>мультизадачных</w:t>
      </w:r>
      <w:proofErr w:type="spellEnd"/>
      <w:r>
        <w:rPr>
          <w:rFonts w:ascii="Arial" w:hAnsi="Arial" w:cs="Arial"/>
          <w:color w:val="000000"/>
          <w:sz w:val="21"/>
          <w:szCs w:val="21"/>
        </w:rPr>
        <w:t xml:space="preserve"> программ защищенного режима процессора </w:t>
      </w:r>
      <w:proofErr w:type="spellStart"/>
      <w:r>
        <w:rPr>
          <w:rFonts w:ascii="Arial" w:hAnsi="Arial" w:cs="Arial"/>
          <w:color w:val="000000"/>
          <w:sz w:val="21"/>
          <w:szCs w:val="21"/>
        </w:rPr>
        <w:t>iPentium</w:t>
      </w:r>
      <w:proofErr w:type="spellEnd"/>
      <w:r>
        <w:rPr>
          <w:rFonts w:ascii="Arial" w:hAnsi="Arial" w:cs="Arial"/>
          <w:color w:val="000000"/>
          <w:sz w:val="21"/>
          <w:szCs w:val="21"/>
        </w:rPr>
        <w:t>.</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 xml:space="preserve">Лабораторная работа №11. Защищенный режим процессора </w:t>
      </w:r>
      <w:proofErr w:type="spellStart"/>
      <w:r w:rsidRPr="004E0618">
        <w:rPr>
          <w:rFonts w:ascii="Arial" w:eastAsia="Times New Roman" w:hAnsi="Arial" w:cs="Arial"/>
          <w:b/>
          <w:bCs/>
          <w:color w:val="FFFFFF"/>
          <w:kern w:val="36"/>
          <w:sz w:val="36"/>
          <w:szCs w:val="36"/>
          <w:lang w:eastAsia="ru-RU"/>
        </w:rPr>
        <w:t>Intel</w:t>
      </w:r>
      <w:proofErr w:type="spellEnd"/>
      <w:r w:rsidRPr="004E0618">
        <w:rPr>
          <w:rFonts w:ascii="Arial" w:eastAsia="Times New Roman" w:hAnsi="Arial" w:cs="Arial"/>
          <w:b/>
          <w:bCs/>
          <w:color w:val="FFFFFF"/>
          <w:kern w:val="36"/>
          <w:sz w:val="36"/>
          <w:szCs w:val="36"/>
          <w:lang w:eastAsia="ru-RU"/>
        </w:rPr>
        <w:t>. Многозадачность</w:t>
      </w:r>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11.2. Краткие теоретические сведения</w:t>
      </w:r>
    </w:p>
    <w:p w:rsidR="004E0618" w:rsidRPr="004E0618" w:rsidRDefault="004E0618" w:rsidP="004E061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Процессор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w:t>
      </w:r>
      <w:proofErr w:type="spellStart"/>
      <w:r w:rsidRPr="004E0618">
        <w:rPr>
          <w:rFonts w:ascii="Arial" w:eastAsia="Times New Roman" w:hAnsi="Arial" w:cs="Arial"/>
          <w:color w:val="000000"/>
          <w:sz w:val="21"/>
          <w:szCs w:val="21"/>
          <w:lang w:eastAsia="ru-RU"/>
        </w:rPr>
        <w:t>аппаратно</w:t>
      </w:r>
      <w:proofErr w:type="spellEnd"/>
      <w:r w:rsidRPr="004E0618">
        <w:rPr>
          <w:rFonts w:ascii="Arial" w:eastAsia="Times New Roman" w:hAnsi="Arial" w:cs="Arial"/>
          <w:color w:val="000000"/>
          <w:sz w:val="21"/>
          <w:szCs w:val="21"/>
          <w:lang w:eastAsia="ru-RU"/>
        </w:rPr>
        <w:t xml:space="preserve"> поддерживает четырехуровневую систему защиты, что позволяет применять его в качестве базового для многозадачных операционных систем. Уровень привилегированности управляется специальными привилегированными командами, командами ввода-вывода и доступом к сегментам и сегментным дескрипторам.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При включении страничной адресации процессор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использует дополнительные средства защиты, о которых будет идти речь и следующей лабораторной работе.</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 xml:space="preserve">Процессор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как уже отмечалось, поддерживает многозадачность на аппаратном уровне, предоставляя специальные средства для быстрого переключения между задачами.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 и в случае передачи управления через шлюзы, задачи переключаются командами межсегментных переходов JMP и CALL, которые указывают на сегмент состояния задачи TSS или дескриптор шлюза задачи в GDT или LDT. Команды INT, особые ситуации, ловушки или прерывания могут также вызывать переключение задач, если соответствующий дескриптор из IDT является дескриптором шлюза задачи.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Дескриптор TSS содержит указатель на сегмент TSS, в котором сохраняется текущее состояние </w:t>
      </w:r>
      <w:proofErr w:type="gramStart"/>
      <w:r w:rsidRPr="004E0618">
        <w:rPr>
          <w:rFonts w:ascii="Arial" w:eastAsia="Times New Roman" w:hAnsi="Arial" w:cs="Arial"/>
          <w:color w:val="000000"/>
          <w:sz w:val="21"/>
          <w:szCs w:val="21"/>
          <w:lang w:eastAsia="ru-RU"/>
        </w:rPr>
        <w:t>процессора ,</w:t>
      </w:r>
      <w:proofErr w:type="gramEnd"/>
      <w:r w:rsidRPr="004E0618">
        <w:rPr>
          <w:rFonts w:ascii="Arial" w:eastAsia="Times New Roman" w:hAnsi="Arial" w:cs="Arial"/>
          <w:color w:val="000000"/>
          <w:sz w:val="21"/>
          <w:szCs w:val="21"/>
          <w:lang w:eastAsia="ru-RU"/>
        </w:rPr>
        <w:t xml:space="preserve"> а дескриптор шлюза задачи – селектор TSS.</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 сегменте состояния задачи сохраняется содержимое всех регистров процессора:</w:t>
      </w:r>
    </w:p>
    <w:p w:rsidR="004E0618" w:rsidRPr="004E0618" w:rsidRDefault="004E0618" w:rsidP="004E0618">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сегментных регистров GS, FS, DS, SS, CS, ES;</w:t>
      </w:r>
    </w:p>
    <w:p w:rsidR="004E0618" w:rsidRPr="004E0618" w:rsidRDefault="004E0618" w:rsidP="004E0618">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регистров EDI, ESI, EBP, ESP, EBX, EDX, ECX, EAX, EFLAGS, EIP;</w:t>
      </w:r>
    </w:p>
    <w:p w:rsidR="004E0618" w:rsidRPr="004E0618" w:rsidRDefault="004E0618" w:rsidP="004E0618">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указатели на стеки для второго, первого и нулевого приоритетных колец (SS2:ESP2, SS1:ESP1, SS0:ESP0);</w:t>
      </w:r>
    </w:p>
    <w:p w:rsidR="004E0618" w:rsidRPr="004E0618" w:rsidRDefault="004E0618" w:rsidP="004E0618">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регистра LDTR, указывающего на локальную таблицу дескрипторов, распределённую данной задаче;</w:t>
      </w:r>
    </w:p>
    <w:p w:rsidR="004E0618" w:rsidRPr="004E0618" w:rsidRDefault="004E0618" w:rsidP="004E0618">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системного регистра CR3 (этот регистр является указателем на каталог таблиц страниц, таким образом, каждая задача может иметь свой собственный каталог таблиц страниц, что позволяет выполнить изоляцию задач не только на уровне сегментов, но и на уровне страниц), который считывается только при включенном разбиении на страницы.</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Помимо этого, сегмент TSS содержит:</w:t>
      </w:r>
    </w:p>
    <w:p w:rsidR="004E0618" w:rsidRPr="004E0618" w:rsidRDefault="004E0618" w:rsidP="004E0618">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ссылку на TSS вызвавшей задачи при вложенном вызове задач;</w:t>
      </w:r>
    </w:p>
    <w:p w:rsidR="004E0618" w:rsidRPr="004E0618" w:rsidRDefault="004E0618" w:rsidP="004E0618">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бит T (Используется для отладки: если он установлен в 1, при переключении на задачу возникает отладочное исключение, которое может быть использовано системным отладчиком);</w:t>
      </w:r>
    </w:p>
    <w:p w:rsidR="004E0618" w:rsidRPr="004E0618" w:rsidRDefault="004E0618" w:rsidP="004E0618">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битовую карту ввода/вывода.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Для обеспечения безопасной работы системы необходимо ограничить доступ программам пользователя ко всем или по крайней мере к некоторым портам ввода/вывода. Злонамеренная программа, имеющая доступ к портам контроллера прямого доступа к памяти, может выполнить с помощью этого контроллера чтение или запись информации по любым физическим адресам. Процессор </w:t>
      </w:r>
      <w:proofErr w:type="spellStart"/>
      <w:r w:rsidRPr="004E0618">
        <w:rPr>
          <w:rFonts w:ascii="Arial" w:eastAsia="Times New Roman" w:hAnsi="Arial" w:cs="Arial"/>
          <w:color w:val="000000"/>
          <w:sz w:val="21"/>
          <w:szCs w:val="21"/>
          <w:lang w:eastAsia="ru-RU"/>
        </w:rPr>
        <w:t>iPentium</w:t>
      </w:r>
      <w:proofErr w:type="spellEnd"/>
      <w:r w:rsidRPr="004E0618">
        <w:rPr>
          <w:rFonts w:ascii="Arial" w:eastAsia="Times New Roman" w:hAnsi="Arial" w:cs="Arial"/>
          <w:color w:val="000000"/>
          <w:sz w:val="21"/>
          <w:szCs w:val="21"/>
          <w:lang w:eastAsia="ru-RU"/>
        </w:rPr>
        <w:t xml:space="preserve"> хранит в регистре флагов уровень привилегий IOPL, на котором разрешено выполнять команды ввода/вывода. С помощью этого механизма можно запретить непривилегированным программам выполнять команды ввода/вывода.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Однако такой способ защиты не слишком удобен. Некоторые порты ввода/вывода не только безопасны для использования, но и весьма полезны для обычных программ (например, порт системного динамика или принтера).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Битовая карта ввода/вывода процессора </w:t>
      </w:r>
      <w:proofErr w:type="spellStart"/>
      <w:r w:rsidRPr="004E0618">
        <w:rPr>
          <w:rFonts w:ascii="Arial" w:eastAsia="Times New Roman" w:hAnsi="Arial" w:cs="Arial"/>
          <w:color w:val="000000"/>
          <w:sz w:val="21"/>
          <w:szCs w:val="21"/>
          <w:lang w:eastAsia="ru-RU"/>
        </w:rPr>
        <w:t>iPentium</w:t>
      </w:r>
      <w:proofErr w:type="spellEnd"/>
      <w:r w:rsidRPr="004E0618">
        <w:rPr>
          <w:rFonts w:ascii="Arial" w:eastAsia="Times New Roman" w:hAnsi="Arial" w:cs="Arial"/>
          <w:color w:val="000000"/>
          <w:sz w:val="21"/>
          <w:szCs w:val="21"/>
          <w:lang w:eastAsia="ru-RU"/>
        </w:rPr>
        <w:t xml:space="preserve"> позволяет для каждой задачи определить порты, которые эта задача может использовать. То есть операционная система имеет возможность санкционировать любую задачу для использования любого набора адресов портов ввода/вывода. Если задача попытается обратиться к несанкционированному порту ввода/вывода, произойдёт исключение.</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База карты ввода/вывода сегмента TSS служит для указания расположения битовой карты ввода/вывода задачи, использующей данный TSS. Поле базы карты ввода/вывода указывает 16-разрядное смещение начала битовой карты ввода/вывода относительно TSS. Предел TSS должен определяться с учётом карты ввода/вывода. Каждый бит в карте ввода/вывода соответствует адресу байта порта ввода/вывода. После битовой карты должен располагаться байт 0FFh.</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При выполнении 16или 32-разрядных операций ввода/вывода процессор проверяет все биты (2 или 4 бита), соответствующие адресу порта. Если проверяемый бит установлен в 1, происходит исключение. Для тех программ, которые являются привилегированными, если уровень привилегий меньше или равен уровню IOPL, процессор не выполняет проверку битовой карты ввода/вывода.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Для того чтобы полностью запретить задаче обращаться к портам ввода/вывода, достаточно установить базу карты ввода/вывода большей или равной пределу TSS. В этом случае любая команда ввода/вывода приведёт к генерации исключения.</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Процессор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поддерживает TSS как для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так и для 80286. Граница TSS должна быть не меньше 64h (2Bh для 80286) и не больше 4Г. В дополнительном пространстве ОС может сохранять информацию о причине переключения задачи, времени, выделенном задаче, файлах, которые открыты задачей, и т.д.</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Каждая задача должна иметь свой TSS. Текущий TSS определяется содержимым регистра TR, в котором хранится селектор, связанный с дескриптором TSS. Возврат из задачи осуществляется командой IRET, управление передается прерванной задаче.</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Состояние текущей задачи заносится в TSS, а состояние предыдущей задачи восстанавливается из него.</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При переключении задач состояние сопроцессора автоматически не сохраняется, так как новая задача может не использовать сопроцессор. Бит переключения задачи TS в регистре CR0 помогает решить вопрос о состоянии сопроцессора в многозадачной среде. Процессор устанавливает этот бит в 1 при переключении задачи, что говорит о возможном несоответствии контекста сопроцессора текущей задаче. Если новая задача использует команды сопроцессора, то </w:t>
      </w:r>
      <w:proofErr w:type="spellStart"/>
      <w:r w:rsidRPr="004E0618">
        <w:rPr>
          <w:rFonts w:ascii="Arial" w:eastAsia="Times New Roman" w:hAnsi="Arial" w:cs="Arial"/>
          <w:color w:val="000000"/>
          <w:sz w:val="21"/>
          <w:szCs w:val="21"/>
          <w:lang w:eastAsia="ru-RU"/>
        </w:rPr>
        <w:t>Pentium</w:t>
      </w:r>
      <w:proofErr w:type="spellEnd"/>
      <w:r w:rsidRPr="004E0618">
        <w:rPr>
          <w:rFonts w:ascii="Arial" w:eastAsia="Times New Roman" w:hAnsi="Arial" w:cs="Arial"/>
          <w:color w:val="000000"/>
          <w:sz w:val="21"/>
          <w:szCs w:val="21"/>
          <w:lang w:eastAsia="ru-RU"/>
        </w:rPr>
        <w:t xml:space="preserve"> генерирует прерывание 7. Подпрограмма обработки этого прерывания должна корректно сохранять контекст сопроцессора.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Если биты TS и МР установлены в 1, то при выполнении команд ESC или WAIT прерывание 7 не будет возникать.</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Бит </w:t>
      </w:r>
      <w:proofErr w:type="spellStart"/>
      <w:r w:rsidRPr="004E0618">
        <w:rPr>
          <w:rFonts w:ascii="Arial" w:eastAsia="Times New Roman" w:hAnsi="Arial" w:cs="Arial"/>
          <w:color w:val="000000"/>
          <w:sz w:val="21"/>
          <w:szCs w:val="21"/>
          <w:lang w:eastAsia="ru-RU"/>
        </w:rPr>
        <w:t>Тв</w:t>
      </w:r>
      <w:proofErr w:type="spellEnd"/>
      <w:r w:rsidRPr="004E0618">
        <w:rPr>
          <w:rFonts w:ascii="Arial" w:eastAsia="Times New Roman" w:hAnsi="Arial" w:cs="Arial"/>
          <w:color w:val="000000"/>
          <w:sz w:val="21"/>
          <w:szCs w:val="21"/>
          <w:lang w:eastAsia="ru-RU"/>
        </w:rPr>
        <w:t xml:space="preserve"> TSS указывает на то, что процессор должен формировать прерывание в режиме отладки </w:t>
      </w:r>
      <w:proofErr w:type="spellStart"/>
      <w:r w:rsidRPr="004E0618">
        <w:rPr>
          <w:rFonts w:ascii="Arial" w:eastAsia="Times New Roman" w:hAnsi="Arial" w:cs="Arial"/>
          <w:color w:val="000000"/>
          <w:sz w:val="21"/>
          <w:szCs w:val="21"/>
          <w:lang w:eastAsia="ru-RU"/>
        </w:rPr>
        <w:t>припереключении</w:t>
      </w:r>
      <w:proofErr w:type="spellEnd"/>
      <w:r w:rsidRPr="004E0618">
        <w:rPr>
          <w:rFonts w:ascii="Arial" w:eastAsia="Times New Roman" w:hAnsi="Arial" w:cs="Arial"/>
          <w:color w:val="000000"/>
          <w:sz w:val="21"/>
          <w:szCs w:val="21"/>
          <w:lang w:eastAsia="ru-RU"/>
        </w:rPr>
        <w:t xml:space="preserve"> задач. При </w:t>
      </w:r>
      <w:r w:rsidRPr="004E0618">
        <w:rPr>
          <w:rFonts w:ascii="Times New Roman" w:eastAsia="Times New Roman" w:hAnsi="Times New Roman" w:cs="Times New Roman"/>
          <w:i/>
          <w:iCs/>
          <w:color w:val="000000"/>
          <w:sz w:val="26"/>
          <w:szCs w:val="26"/>
          <w:lang w:eastAsia="ru-RU"/>
        </w:rPr>
        <w:t>Т</w:t>
      </w:r>
      <w:r w:rsidRPr="004E0618">
        <w:rPr>
          <w:rFonts w:ascii="Arial" w:eastAsia="Times New Roman" w:hAnsi="Arial" w:cs="Arial"/>
          <w:color w:val="000000"/>
          <w:sz w:val="21"/>
          <w:szCs w:val="21"/>
          <w:lang w:eastAsia="ru-RU"/>
        </w:rPr>
        <w:t> = 1 в момент переключения на другую задачу генерируется прерывание 1.</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Самый простой способ организации мультизадачности заключается в использовании таймера.</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Таймер вырабатывает прерывание IRQ0 примерно 18,2 раза в секунду.</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Операционная система может использовать это прерывание для переключения с одной выполняющейся программы на другую, предоставляя каждой программе квант времени. При этом у пользователя компьютера возникнет иллюзия параллельной работы нескольких программ.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При организации мультизадачности необходимо будет решить ряд задач.</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Первая задача связана с загрузкой программ. В </w:t>
      </w:r>
      <w:proofErr w:type="spellStart"/>
      <w:r w:rsidRPr="004E0618">
        <w:rPr>
          <w:rFonts w:ascii="Arial" w:eastAsia="Times New Roman" w:hAnsi="Arial" w:cs="Arial"/>
          <w:color w:val="000000"/>
          <w:sz w:val="21"/>
          <w:szCs w:val="21"/>
          <w:lang w:eastAsia="ru-RU"/>
        </w:rPr>
        <w:t>мультизадачной</w:t>
      </w:r>
      <w:proofErr w:type="spellEnd"/>
      <w:r w:rsidRPr="004E0618">
        <w:rPr>
          <w:rFonts w:ascii="Arial" w:eastAsia="Times New Roman" w:hAnsi="Arial" w:cs="Arial"/>
          <w:color w:val="000000"/>
          <w:sz w:val="21"/>
          <w:szCs w:val="21"/>
          <w:lang w:eastAsia="ru-RU"/>
        </w:rPr>
        <w:t xml:space="preserve"> среде одновременно работают несколько программ. Они должны либо все одновременно находиться в оперативной памяти, либо загружаться туда по мере необходимости с магнитного диска. Если программы загружены в память одновременно, то для каждой из них, разумеется, должна быть выделена своя область памяти. Как для программ, так и для областей данных, принадлежащих этим программам. Для обеспечения надёжной работы программ было бы также неплохо изолировать эти области памяти друг от друга для предотвращения случайного или преднамеренного доступа за пределы выделенной области памяти.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Вторая задача – процесс переключения от выполнения одной программы к выполнению другой. Инициатором этого процесса обычно является таймер, генерирующий периодические прерывания. При переключении необходимо полностью сохранить контекст выполняемой программы, чтобы в дальнейшем можно было бы продолжить её выполнение с прерванного места. Под контекстом программы мы здесь понимаем содержимое регистров центрального процессора (а также регистров арифметического сопроцессора, если он используется одновременно несколькими программами).</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Третья задача связана с необходимостью обеспечения взаимодействия параллельно работающих программ. Программы должны иметь возможность получать доступ к аппаратным ресурсам компьютера, к сервису операционной системы. Кроме того, программы должны уметь обмениваться друг с другом данными и сигнализировать друг другу (а также операционной системе) о возникновении </w:t>
      </w:r>
      <w:proofErr w:type="gramStart"/>
      <w:r w:rsidRPr="004E0618">
        <w:rPr>
          <w:rFonts w:ascii="Arial" w:eastAsia="Times New Roman" w:hAnsi="Arial" w:cs="Arial"/>
          <w:color w:val="000000"/>
          <w:sz w:val="21"/>
          <w:szCs w:val="21"/>
          <w:lang w:eastAsia="ru-RU"/>
        </w:rPr>
        <w:t>каких либо</w:t>
      </w:r>
      <w:proofErr w:type="gramEnd"/>
      <w:r w:rsidRPr="004E0618">
        <w:rPr>
          <w:rFonts w:ascii="Arial" w:eastAsia="Times New Roman" w:hAnsi="Arial" w:cs="Arial"/>
          <w:color w:val="000000"/>
          <w:sz w:val="21"/>
          <w:szCs w:val="21"/>
          <w:lang w:eastAsia="ru-RU"/>
        </w:rPr>
        <w:t xml:space="preserve"> событий. При монопольном использовании компьютера в однозадачном режиме все ресурсы компьютера находятся во владении запущенной программы. Но если одновременно работают несколько программ и все они хотят вывести что-нибудь на экран дисплея... В этом случае должен существовать механизм, обеспечивающий совместное использование ресурсов компьютера параллельно работающими программами. Ситуация напоминает железнодорожный переезд движение разрешено либо поездам, либо автомобилям, но не одновременно и тем и другим.</w:t>
      </w:r>
    </w:p>
    <w:p w:rsidR="004E0618" w:rsidRPr="004E0618" w:rsidRDefault="004E0618" w:rsidP="004E061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Решение проблемы также аналогичное установка семафора. Только в случае с железной дорогой это настоящий семафор, а в случае </w:t>
      </w:r>
      <w:proofErr w:type="spellStart"/>
      <w:r w:rsidRPr="004E0618">
        <w:rPr>
          <w:rFonts w:ascii="Arial" w:eastAsia="Times New Roman" w:hAnsi="Arial" w:cs="Arial"/>
          <w:color w:val="000000"/>
          <w:sz w:val="21"/>
          <w:szCs w:val="21"/>
          <w:lang w:eastAsia="ru-RU"/>
        </w:rPr>
        <w:t>мультизадачной</w:t>
      </w:r>
      <w:proofErr w:type="spellEnd"/>
      <w:r w:rsidRPr="004E0618">
        <w:rPr>
          <w:rFonts w:ascii="Arial" w:eastAsia="Times New Roman" w:hAnsi="Arial" w:cs="Arial"/>
          <w:color w:val="000000"/>
          <w:sz w:val="21"/>
          <w:szCs w:val="21"/>
          <w:lang w:eastAsia="ru-RU"/>
        </w:rPr>
        <w:t xml:space="preserve"> операционной системы это ячейка памяти, отражающая текущее состояние ресурса свободен или занят. Если ресурс компьютера занят </w:t>
      </w:r>
      <w:proofErr w:type="gramStart"/>
      <w:r w:rsidRPr="004E0618">
        <w:rPr>
          <w:rFonts w:ascii="Arial" w:eastAsia="Times New Roman" w:hAnsi="Arial" w:cs="Arial"/>
          <w:color w:val="000000"/>
          <w:sz w:val="21"/>
          <w:szCs w:val="21"/>
          <w:lang w:eastAsia="ru-RU"/>
        </w:rPr>
        <w:t>какой либо</w:t>
      </w:r>
      <w:proofErr w:type="gramEnd"/>
      <w:r w:rsidRPr="004E0618">
        <w:rPr>
          <w:rFonts w:ascii="Arial" w:eastAsia="Times New Roman" w:hAnsi="Arial" w:cs="Arial"/>
          <w:color w:val="000000"/>
          <w:sz w:val="21"/>
          <w:szCs w:val="21"/>
          <w:lang w:eastAsia="ru-RU"/>
        </w:rPr>
        <w:t xml:space="preserve"> программой, другие программы должны ждать, пока он не освободится (пока не проедет поезд).</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 xml:space="preserve">Лабораторная работа №11. Защищенный режим процессора </w:t>
      </w:r>
      <w:proofErr w:type="spellStart"/>
      <w:r w:rsidRPr="004E0618">
        <w:rPr>
          <w:rFonts w:ascii="Arial" w:eastAsia="Times New Roman" w:hAnsi="Arial" w:cs="Arial"/>
          <w:b/>
          <w:bCs/>
          <w:color w:val="FFFFFF"/>
          <w:kern w:val="36"/>
          <w:sz w:val="36"/>
          <w:szCs w:val="36"/>
          <w:lang w:eastAsia="ru-RU"/>
        </w:rPr>
        <w:t>Intel</w:t>
      </w:r>
      <w:proofErr w:type="spellEnd"/>
      <w:r w:rsidRPr="004E0618">
        <w:rPr>
          <w:rFonts w:ascii="Arial" w:eastAsia="Times New Roman" w:hAnsi="Arial" w:cs="Arial"/>
          <w:b/>
          <w:bCs/>
          <w:color w:val="FFFFFF"/>
          <w:kern w:val="36"/>
          <w:sz w:val="36"/>
          <w:szCs w:val="36"/>
          <w:lang w:eastAsia="ru-RU"/>
        </w:rPr>
        <w:t>. Многозадачность</w:t>
      </w:r>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11.3. Задание на работу</w:t>
      </w:r>
    </w:p>
    <w:p w:rsidR="004E0618" w:rsidRPr="004E0618" w:rsidRDefault="004E0618" w:rsidP="004E061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Разработать программу перехода в защищенный режим процессора. Модель среды:</w:t>
      </w:r>
    </w:p>
    <w:p w:rsidR="004E0618" w:rsidRPr="004E0618" w:rsidRDefault="004E0618" w:rsidP="004E0618">
      <w:pPr>
        <w:numPr>
          <w:ilvl w:val="0"/>
          <w:numId w:val="7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E0618">
        <w:rPr>
          <w:rFonts w:ascii="Arial" w:eastAsia="Times New Roman" w:hAnsi="Arial" w:cs="Arial"/>
          <w:color w:val="000000"/>
          <w:sz w:val="21"/>
          <w:szCs w:val="21"/>
          <w:lang w:eastAsia="ru-RU"/>
        </w:rPr>
        <w:t>Main</w:t>
      </w:r>
      <w:proofErr w:type="spellEnd"/>
      <w:r w:rsidRPr="004E0618">
        <w:rPr>
          <w:rFonts w:ascii="Arial" w:eastAsia="Times New Roman" w:hAnsi="Arial" w:cs="Arial"/>
          <w:color w:val="000000"/>
          <w:sz w:val="21"/>
          <w:szCs w:val="21"/>
          <w:lang w:eastAsia="ru-RU"/>
        </w:rPr>
        <w:t xml:space="preserve"> – управляющая задача;</w:t>
      </w:r>
    </w:p>
    <w:p w:rsidR="004E0618" w:rsidRPr="004E0618" w:rsidRDefault="004E0618" w:rsidP="004E0618">
      <w:pPr>
        <w:numPr>
          <w:ilvl w:val="0"/>
          <w:numId w:val="7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Task1 и Task2 – задачи, выполняющие заданную обработку.</w:t>
      </w:r>
    </w:p>
    <w:p w:rsidR="004E0618" w:rsidRPr="004E0618" w:rsidRDefault="004E0618" w:rsidP="004E0618">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E0618">
        <w:rPr>
          <w:rFonts w:ascii="Arial" w:eastAsia="Times New Roman" w:hAnsi="Arial" w:cs="Arial"/>
          <w:b/>
          <w:bCs/>
          <w:color w:val="FFFFFF"/>
          <w:kern w:val="36"/>
          <w:sz w:val="36"/>
          <w:szCs w:val="36"/>
          <w:lang w:eastAsia="ru-RU"/>
        </w:rPr>
        <w:t xml:space="preserve">Лабораторная работа №11. Защищенный режим процессора </w:t>
      </w:r>
      <w:proofErr w:type="spellStart"/>
      <w:r w:rsidRPr="004E0618">
        <w:rPr>
          <w:rFonts w:ascii="Arial" w:eastAsia="Times New Roman" w:hAnsi="Arial" w:cs="Arial"/>
          <w:b/>
          <w:bCs/>
          <w:color w:val="FFFFFF"/>
          <w:kern w:val="36"/>
          <w:sz w:val="36"/>
          <w:szCs w:val="36"/>
          <w:lang w:eastAsia="ru-RU"/>
        </w:rPr>
        <w:t>Intel</w:t>
      </w:r>
      <w:proofErr w:type="spellEnd"/>
      <w:r w:rsidRPr="004E0618">
        <w:rPr>
          <w:rFonts w:ascii="Arial" w:eastAsia="Times New Roman" w:hAnsi="Arial" w:cs="Arial"/>
          <w:b/>
          <w:bCs/>
          <w:color w:val="FFFFFF"/>
          <w:kern w:val="36"/>
          <w:sz w:val="36"/>
          <w:szCs w:val="36"/>
          <w:lang w:eastAsia="ru-RU"/>
        </w:rPr>
        <w:t>. Многозадачность</w:t>
      </w:r>
    </w:p>
    <w:p w:rsidR="004E0618" w:rsidRPr="004E0618" w:rsidRDefault="004E0618" w:rsidP="004E0618">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E0618">
        <w:rPr>
          <w:rFonts w:ascii="Arial" w:eastAsia="Times New Roman" w:hAnsi="Arial" w:cs="Arial"/>
          <w:b/>
          <w:bCs/>
          <w:color w:val="000000"/>
          <w:sz w:val="27"/>
          <w:szCs w:val="27"/>
          <w:lang w:eastAsia="ru-RU"/>
        </w:rPr>
        <w:t>11.4. Контрольные вопросы</w:t>
      </w:r>
    </w:p>
    <w:p w:rsidR="004E0618" w:rsidRPr="004E0618" w:rsidRDefault="004E0618" w:rsidP="004E0618">
      <w:pPr>
        <w:numPr>
          <w:ilvl w:val="0"/>
          <w:numId w:val="8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В какой последовательности процессор проверяет соблюдение мер защиты при выполнении команды загрузки регистров сегментов данных (DS, ES, FS и GS)?</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Какую особую ситуацию вызывает отсутствие нужного кодового сегмента или сегмента данных?</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Какую особую ситуацию вызывает отсутствие нужного стекового сегмента?</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Передача управления в системе, использующей средства защиты, должна осуществляться по определенным правилам. Какой список правил не содержит является корректным?</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сохраняется в сегменте состояния задачи (выберите наиболее полный ответ)?</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Для чего нужна битовая карта ввода/вывода процессора </w:t>
      </w:r>
      <w:proofErr w:type="spellStart"/>
      <w:r w:rsidRPr="004E0618">
        <w:rPr>
          <w:rFonts w:ascii="Arial" w:eastAsia="Times New Roman" w:hAnsi="Arial" w:cs="Arial"/>
          <w:color w:val="000000"/>
          <w:sz w:val="21"/>
          <w:szCs w:val="21"/>
          <w:lang w:eastAsia="ru-RU"/>
        </w:rPr>
        <w:t>iPentium</w:t>
      </w:r>
      <w:proofErr w:type="spellEnd"/>
      <w:r w:rsidRPr="004E0618">
        <w:rPr>
          <w:rFonts w:ascii="Arial" w:eastAsia="Times New Roman" w:hAnsi="Arial" w:cs="Arial"/>
          <w:color w:val="000000"/>
          <w:sz w:val="21"/>
          <w:szCs w:val="21"/>
          <w:lang w:eastAsia="ru-RU"/>
        </w:rPr>
        <w:t>?</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Для каких программ процессор не выполняет проверку битовой карты ввода/вывода (выберите наиболее правильный ответ)?</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lastRenderedPageBreak/>
        <w:t>Как полностью запретить задаче обращаться к портам ввода/вывода (выберите наиболее правильный ответ)?</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 xml:space="preserve">Какой может быть граница TSS в процессоре </w:t>
      </w:r>
      <w:proofErr w:type="spellStart"/>
      <w:r w:rsidRPr="004E0618">
        <w:rPr>
          <w:rFonts w:ascii="Arial" w:eastAsia="Times New Roman" w:hAnsi="Arial" w:cs="Arial"/>
          <w:color w:val="000000"/>
          <w:sz w:val="21"/>
          <w:szCs w:val="21"/>
          <w:lang w:eastAsia="ru-RU"/>
        </w:rPr>
        <w:t>iPentium</w:t>
      </w:r>
      <w:proofErr w:type="spellEnd"/>
      <w:r w:rsidRPr="004E0618">
        <w:rPr>
          <w:rFonts w:ascii="Arial" w:eastAsia="Times New Roman" w:hAnsi="Arial" w:cs="Arial"/>
          <w:color w:val="000000"/>
          <w:sz w:val="21"/>
          <w:szCs w:val="21"/>
          <w:lang w:eastAsia="ru-RU"/>
        </w:rPr>
        <w:t>?</w:t>
      </w:r>
    </w:p>
    <w:p w:rsidR="004E0618" w:rsidRPr="004E0618" w:rsidRDefault="004E0618" w:rsidP="004E0618">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E0618">
        <w:rPr>
          <w:rFonts w:ascii="Arial" w:eastAsia="Times New Roman" w:hAnsi="Arial" w:cs="Arial"/>
          <w:color w:val="000000"/>
          <w:sz w:val="21"/>
          <w:szCs w:val="21"/>
          <w:lang w:eastAsia="ru-RU"/>
        </w:rPr>
        <w:t>Что происходит с состоянием сопроцессора при переключении задач?</w:t>
      </w:r>
    </w:p>
    <w:p w:rsidR="004E0618" w:rsidRPr="00EF7B25" w:rsidRDefault="004E0618" w:rsidP="004E0618"/>
    <w:sectPr w:rsidR="004E0618" w:rsidRPr="00EF7B25" w:rsidSect="00EF7B25">
      <w:headerReference w:type="default" r:id="rId12"/>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227" w:rsidRDefault="00AE4227" w:rsidP="00C325A3">
      <w:pPr>
        <w:spacing w:after="0" w:line="240" w:lineRule="auto"/>
      </w:pPr>
      <w:r>
        <w:separator/>
      </w:r>
    </w:p>
  </w:endnote>
  <w:endnote w:type="continuationSeparator" w:id="0">
    <w:p w:rsidR="00AE4227" w:rsidRDefault="00AE4227" w:rsidP="00C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227" w:rsidRDefault="00AE4227" w:rsidP="00C325A3">
      <w:pPr>
        <w:spacing w:after="0" w:line="240" w:lineRule="auto"/>
      </w:pPr>
      <w:r>
        <w:separator/>
      </w:r>
    </w:p>
  </w:footnote>
  <w:footnote w:type="continuationSeparator" w:id="0">
    <w:p w:rsidR="00AE4227" w:rsidRDefault="00AE4227" w:rsidP="00C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A3" w:rsidRDefault="00C325A3">
    <w:pPr>
      <w:pStyle w:val="a5"/>
    </w:pPr>
  </w:p>
  <w:p w:rsidR="00C325A3" w:rsidRDefault="00C325A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E60A2"/>
    <w:multiLevelType w:val="multilevel"/>
    <w:tmpl w:val="FD8E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92074"/>
    <w:multiLevelType w:val="multilevel"/>
    <w:tmpl w:val="50064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15D3C"/>
    <w:multiLevelType w:val="multilevel"/>
    <w:tmpl w:val="2B48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376C6"/>
    <w:multiLevelType w:val="multilevel"/>
    <w:tmpl w:val="BE1E0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C3A26"/>
    <w:multiLevelType w:val="multilevel"/>
    <w:tmpl w:val="2716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C6140F"/>
    <w:multiLevelType w:val="multilevel"/>
    <w:tmpl w:val="7A9E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C0FC2"/>
    <w:multiLevelType w:val="multilevel"/>
    <w:tmpl w:val="5922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756E4E"/>
    <w:multiLevelType w:val="multilevel"/>
    <w:tmpl w:val="D57E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656702"/>
    <w:multiLevelType w:val="multilevel"/>
    <w:tmpl w:val="FB8A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86043"/>
    <w:multiLevelType w:val="multilevel"/>
    <w:tmpl w:val="8BD0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663060"/>
    <w:multiLevelType w:val="multilevel"/>
    <w:tmpl w:val="08DE8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2C55CB"/>
    <w:multiLevelType w:val="multilevel"/>
    <w:tmpl w:val="1D14C8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5C00D4"/>
    <w:multiLevelType w:val="multilevel"/>
    <w:tmpl w:val="D3ACE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7C4F02"/>
    <w:multiLevelType w:val="multilevel"/>
    <w:tmpl w:val="8BF4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EF5A96"/>
    <w:multiLevelType w:val="multilevel"/>
    <w:tmpl w:val="F94C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0D623D"/>
    <w:multiLevelType w:val="multilevel"/>
    <w:tmpl w:val="20D4E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E777E5"/>
    <w:multiLevelType w:val="multilevel"/>
    <w:tmpl w:val="D9DE9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6D5289"/>
    <w:multiLevelType w:val="multilevel"/>
    <w:tmpl w:val="197AA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F7328FB"/>
    <w:multiLevelType w:val="multilevel"/>
    <w:tmpl w:val="B666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5602AB"/>
    <w:multiLevelType w:val="multilevel"/>
    <w:tmpl w:val="286AB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9006C"/>
    <w:multiLevelType w:val="multilevel"/>
    <w:tmpl w:val="BD286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9F3EC5"/>
    <w:multiLevelType w:val="multilevel"/>
    <w:tmpl w:val="9CC2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AD66AF"/>
    <w:multiLevelType w:val="multilevel"/>
    <w:tmpl w:val="163E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13431D"/>
    <w:multiLevelType w:val="multilevel"/>
    <w:tmpl w:val="FC3C4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C16707F"/>
    <w:multiLevelType w:val="multilevel"/>
    <w:tmpl w:val="33B28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024CDD"/>
    <w:multiLevelType w:val="multilevel"/>
    <w:tmpl w:val="E7961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4523B5"/>
    <w:multiLevelType w:val="multilevel"/>
    <w:tmpl w:val="2FE01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BB3E7D"/>
    <w:multiLevelType w:val="multilevel"/>
    <w:tmpl w:val="E118D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0E46538"/>
    <w:multiLevelType w:val="multilevel"/>
    <w:tmpl w:val="9F0E6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890E92"/>
    <w:multiLevelType w:val="multilevel"/>
    <w:tmpl w:val="6EA2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7D1F22"/>
    <w:multiLevelType w:val="multilevel"/>
    <w:tmpl w:val="28883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6FA4DD1"/>
    <w:multiLevelType w:val="multilevel"/>
    <w:tmpl w:val="040E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B07954"/>
    <w:multiLevelType w:val="multilevel"/>
    <w:tmpl w:val="C7D6D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BE8031E"/>
    <w:multiLevelType w:val="multilevel"/>
    <w:tmpl w:val="80E2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24705F"/>
    <w:multiLevelType w:val="multilevel"/>
    <w:tmpl w:val="65E8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277C79"/>
    <w:multiLevelType w:val="multilevel"/>
    <w:tmpl w:val="F39C6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FE044CE"/>
    <w:multiLevelType w:val="multilevel"/>
    <w:tmpl w:val="9392C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F36CA1"/>
    <w:multiLevelType w:val="multilevel"/>
    <w:tmpl w:val="5C5C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C86A86"/>
    <w:multiLevelType w:val="multilevel"/>
    <w:tmpl w:val="D0585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2A7A22"/>
    <w:multiLevelType w:val="multilevel"/>
    <w:tmpl w:val="87843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D94620"/>
    <w:multiLevelType w:val="multilevel"/>
    <w:tmpl w:val="1210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DF6D48"/>
    <w:multiLevelType w:val="multilevel"/>
    <w:tmpl w:val="5FFA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8241A"/>
    <w:multiLevelType w:val="multilevel"/>
    <w:tmpl w:val="5BC6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D4427C"/>
    <w:multiLevelType w:val="multilevel"/>
    <w:tmpl w:val="BB7A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AA84989"/>
    <w:multiLevelType w:val="multilevel"/>
    <w:tmpl w:val="B874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F510E3"/>
    <w:multiLevelType w:val="multilevel"/>
    <w:tmpl w:val="28164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D1F57FA"/>
    <w:multiLevelType w:val="multilevel"/>
    <w:tmpl w:val="D220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2A1709"/>
    <w:multiLevelType w:val="multilevel"/>
    <w:tmpl w:val="E9AE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E792D39"/>
    <w:multiLevelType w:val="multilevel"/>
    <w:tmpl w:val="38F2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9E587B"/>
    <w:multiLevelType w:val="multilevel"/>
    <w:tmpl w:val="7140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EC055F8"/>
    <w:multiLevelType w:val="multilevel"/>
    <w:tmpl w:val="B9EC4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F4B3906"/>
    <w:multiLevelType w:val="multilevel"/>
    <w:tmpl w:val="D22ED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0BF7122"/>
    <w:multiLevelType w:val="multilevel"/>
    <w:tmpl w:val="EDAEC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35528FF"/>
    <w:multiLevelType w:val="multilevel"/>
    <w:tmpl w:val="1568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5753239"/>
    <w:multiLevelType w:val="multilevel"/>
    <w:tmpl w:val="EF5C5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5E86FC1"/>
    <w:multiLevelType w:val="multilevel"/>
    <w:tmpl w:val="FC307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6F82BA0"/>
    <w:multiLevelType w:val="multilevel"/>
    <w:tmpl w:val="9ECE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8034448"/>
    <w:multiLevelType w:val="multilevel"/>
    <w:tmpl w:val="8F1EE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95D00F2"/>
    <w:multiLevelType w:val="multilevel"/>
    <w:tmpl w:val="DF6E0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C30680F"/>
    <w:multiLevelType w:val="multilevel"/>
    <w:tmpl w:val="B3DA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C6F5B34"/>
    <w:multiLevelType w:val="multilevel"/>
    <w:tmpl w:val="4784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B63C2F"/>
    <w:multiLevelType w:val="multilevel"/>
    <w:tmpl w:val="1458C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23C6DBF"/>
    <w:multiLevelType w:val="multilevel"/>
    <w:tmpl w:val="F8D2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230D38"/>
    <w:multiLevelType w:val="multilevel"/>
    <w:tmpl w:val="7C46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961DD4"/>
    <w:multiLevelType w:val="multilevel"/>
    <w:tmpl w:val="FCA8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63C587B"/>
    <w:multiLevelType w:val="multilevel"/>
    <w:tmpl w:val="6860A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A13258D"/>
    <w:multiLevelType w:val="multilevel"/>
    <w:tmpl w:val="777AE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A300BF0"/>
    <w:multiLevelType w:val="multilevel"/>
    <w:tmpl w:val="653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BCD5781"/>
    <w:multiLevelType w:val="multilevel"/>
    <w:tmpl w:val="65586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D4253C3"/>
    <w:multiLevelType w:val="multilevel"/>
    <w:tmpl w:val="350A3B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DF23282"/>
    <w:multiLevelType w:val="multilevel"/>
    <w:tmpl w:val="BB02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25272B8"/>
    <w:multiLevelType w:val="multilevel"/>
    <w:tmpl w:val="B77A4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2725B7E"/>
    <w:multiLevelType w:val="multilevel"/>
    <w:tmpl w:val="81064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3D46116"/>
    <w:multiLevelType w:val="multilevel"/>
    <w:tmpl w:val="96F6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3F7154B"/>
    <w:multiLevelType w:val="multilevel"/>
    <w:tmpl w:val="2EBE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6420558"/>
    <w:multiLevelType w:val="multilevel"/>
    <w:tmpl w:val="64267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8F11A2D"/>
    <w:multiLevelType w:val="multilevel"/>
    <w:tmpl w:val="BDD89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A1D7155"/>
    <w:multiLevelType w:val="multilevel"/>
    <w:tmpl w:val="4874E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E235EF4"/>
    <w:multiLevelType w:val="multilevel"/>
    <w:tmpl w:val="FB5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F6B07BF"/>
    <w:multiLevelType w:val="multilevel"/>
    <w:tmpl w:val="9EA0F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F745E05"/>
    <w:multiLevelType w:val="multilevel"/>
    <w:tmpl w:val="43E04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9"/>
  </w:num>
  <w:num w:numId="2">
    <w:abstractNumId w:val="3"/>
  </w:num>
  <w:num w:numId="3">
    <w:abstractNumId w:val="5"/>
  </w:num>
  <w:num w:numId="4">
    <w:abstractNumId w:val="52"/>
  </w:num>
  <w:num w:numId="5">
    <w:abstractNumId w:val="46"/>
  </w:num>
  <w:num w:numId="6">
    <w:abstractNumId w:val="67"/>
  </w:num>
  <w:num w:numId="7">
    <w:abstractNumId w:val="33"/>
  </w:num>
  <w:num w:numId="8">
    <w:abstractNumId w:val="55"/>
  </w:num>
  <w:num w:numId="9">
    <w:abstractNumId w:val="1"/>
  </w:num>
  <w:num w:numId="10">
    <w:abstractNumId w:val="74"/>
  </w:num>
  <w:num w:numId="11">
    <w:abstractNumId w:val="30"/>
  </w:num>
  <w:num w:numId="12">
    <w:abstractNumId w:val="68"/>
  </w:num>
  <w:num w:numId="13">
    <w:abstractNumId w:val="43"/>
  </w:num>
  <w:num w:numId="14">
    <w:abstractNumId w:val="73"/>
  </w:num>
  <w:num w:numId="15">
    <w:abstractNumId w:val="45"/>
  </w:num>
  <w:num w:numId="16">
    <w:abstractNumId w:val="35"/>
  </w:num>
  <w:num w:numId="17">
    <w:abstractNumId w:val="7"/>
  </w:num>
  <w:num w:numId="18">
    <w:abstractNumId w:val="18"/>
  </w:num>
  <w:num w:numId="19">
    <w:abstractNumId w:val="62"/>
  </w:num>
  <w:num w:numId="20">
    <w:abstractNumId w:val="59"/>
  </w:num>
  <w:num w:numId="21">
    <w:abstractNumId w:val="51"/>
  </w:num>
  <w:num w:numId="22">
    <w:abstractNumId w:val="75"/>
  </w:num>
  <w:num w:numId="23">
    <w:abstractNumId w:val="23"/>
  </w:num>
  <w:num w:numId="24">
    <w:abstractNumId w:val="69"/>
  </w:num>
  <w:num w:numId="25">
    <w:abstractNumId w:val="78"/>
  </w:num>
  <w:num w:numId="26">
    <w:abstractNumId w:val="65"/>
  </w:num>
  <w:num w:numId="27">
    <w:abstractNumId w:val="44"/>
  </w:num>
  <w:num w:numId="28">
    <w:abstractNumId w:val="34"/>
  </w:num>
  <w:num w:numId="29">
    <w:abstractNumId w:val="41"/>
  </w:num>
  <w:num w:numId="30">
    <w:abstractNumId w:val="54"/>
  </w:num>
  <w:num w:numId="31">
    <w:abstractNumId w:val="21"/>
  </w:num>
  <w:num w:numId="32">
    <w:abstractNumId w:val="47"/>
  </w:num>
  <w:num w:numId="33">
    <w:abstractNumId w:val="60"/>
  </w:num>
  <w:num w:numId="34">
    <w:abstractNumId w:val="14"/>
  </w:num>
  <w:num w:numId="35">
    <w:abstractNumId w:val="64"/>
  </w:num>
  <w:num w:numId="36">
    <w:abstractNumId w:val="25"/>
  </w:num>
  <w:num w:numId="37">
    <w:abstractNumId w:val="61"/>
  </w:num>
  <w:num w:numId="38">
    <w:abstractNumId w:val="72"/>
  </w:num>
  <w:num w:numId="39">
    <w:abstractNumId w:val="49"/>
  </w:num>
  <w:num w:numId="40">
    <w:abstractNumId w:val="2"/>
  </w:num>
  <w:num w:numId="41">
    <w:abstractNumId w:val="76"/>
  </w:num>
  <w:num w:numId="42">
    <w:abstractNumId w:val="32"/>
  </w:num>
  <w:num w:numId="43">
    <w:abstractNumId w:val="63"/>
  </w:num>
  <w:num w:numId="44">
    <w:abstractNumId w:val="39"/>
  </w:num>
  <w:num w:numId="45">
    <w:abstractNumId w:val="11"/>
  </w:num>
  <w:num w:numId="46">
    <w:abstractNumId w:val="26"/>
  </w:num>
  <w:num w:numId="47">
    <w:abstractNumId w:val="58"/>
  </w:num>
  <w:num w:numId="48">
    <w:abstractNumId w:val="17"/>
  </w:num>
  <w:num w:numId="49">
    <w:abstractNumId w:val="71"/>
  </w:num>
  <w:num w:numId="50">
    <w:abstractNumId w:val="4"/>
  </w:num>
  <w:num w:numId="51">
    <w:abstractNumId w:val="8"/>
  </w:num>
  <w:num w:numId="52">
    <w:abstractNumId w:val="16"/>
  </w:num>
  <w:num w:numId="53">
    <w:abstractNumId w:val="70"/>
  </w:num>
  <w:num w:numId="54">
    <w:abstractNumId w:val="9"/>
  </w:num>
  <w:num w:numId="55">
    <w:abstractNumId w:val="29"/>
  </w:num>
  <w:num w:numId="56">
    <w:abstractNumId w:val="20"/>
  </w:num>
  <w:num w:numId="57">
    <w:abstractNumId w:val="53"/>
  </w:num>
  <w:num w:numId="58">
    <w:abstractNumId w:val="6"/>
  </w:num>
  <w:num w:numId="59">
    <w:abstractNumId w:val="80"/>
  </w:num>
  <w:num w:numId="60">
    <w:abstractNumId w:val="40"/>
  </w:num>
  <w:num w:numId="61">
    <w:abstractNumId w:val="56"/>
  </w:num>
  <w:num w:numId="62">
    <w:abstractNumId w:val="13"/>
  </w:num>
  <w:num w:numId="63">
    <w:abstractNumId w:val="66"/>
  </w:num>
  <w:num w:numId="64">
    <w:abstractNumId w:val="38"/>
  </w:num>
  <w:num w:numId="65">
    <w:abstractNumId w:val="27"/>
  </w:num>
  <w:num w:numId="66">
    <w:abstractNumId w:val="24"/>
  </w:num>
  <w:num w:numId="67">
    <w:abstractNumId w:val="22"/>
  </w:num>
  <w:num w:numId="68">
    <w:abstractNumId w:val="15"/>
  </w:num>
  <w:num w:numId="69">
    <w:abstractNumId w:val="36"/>
  </w:num>
  <w:num w:numId="70">
    <w:abstractNumId w:val="19"/>
  </w:num>
  <w:num w:numId="71">
    <w:abstractNumId w:val="12"/>
  </w:num>
  <w:num w:numId="72">
    <w:abstractNumId w:val="31"/>
  </w:num>
  <w:num w:numId="73">
    <w:abstractNumId w:val="10"/>
  </w:num>
  <w:num w:numId="74">
    <w:abstractNumId w:val="48"/>
  </w:num>
  <w:num w:numId="75">
    <w:abstractNumId w:val="42"/>
  </w:num>
  <w:num w:numId="76">
    <w:abstractNumId w:val="77"/>
  </w:num>
  <w:num w:numId="77">
    <w:abstractNumId w:val="37"/>
  </w:num>
  <w:num w:numId="78">
    <w:abstractNumId w:val="0"/>
  </w:num>
  <w:num w:numId="79">
    <w:abstractNumId w:val="28"/>
  </w:num>
  <w:num w:numId="80">
    <w:abstractNumId w:val="57"/>
  </w:num>
  <w:num w:numId="81">
    <w:abstractNumId w:val="5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D94"/>
    <w:rsid w:val="002D2963"/>
    <w:rsid w:val="004125BF"/>
    <w:rsid w:val="004E0618"/>
    <w:rsid w:val="00AE4227"/>
    <w:rsid w:val="00C325A3"/>
    <w:rsid w:val="00DF5E41"/>
    <w:rsid w:val="00E06D44"/>
    <w:rsid w:val="00EA635F"/>
    <w:rsid w:val="00EF7B25"/>
    <w:rsid w:val="00FF7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C7B08"/>
  <w15:chartTrackingRefBased/>
  <w15:docId w15:val="{6D4F7B12-7FCB-4B85-9E58-3DB228BB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F7D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F7D9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C325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7D9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F7D94"/>
    <w:rPr>
      <w:rFonts w:ascii="Times New Roman" w:eastAsia="Times New Roman" w:hAnsi="Times New Roman" w:cs="Times New Roman"/>
      <w:b/>
      <w:bCs/>
      <w:sz w:val="36"/>
      <w:szCs w:val="36"/>
      <w:lang w:eastAsia="ru-RU"/>
    </w:rPr>
  </w:style>
  <w:style w:type="paragraph" w:customStyle="1" w:styleId="otstup">
    <w:name w:val="otstup"/>
    <w:basedOn w:val="a"/>
    <w:rsid w:val="00FF7D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F7D94"/>
    <w:rPr>
      <w:b/>
      <w:bCs/>
    </w:rPr>
  </w:style>
  <w:style w:type="character" w:customStyle="1" w:styleId="form">
    <w:name w:val="form"/>
    <w:basedOn w:val="a0"/>
    <w:rsid w:val="00FF7D94"/>
  </w:style>
  <w:style w:type="paragraph" w:styleId="a4">
    <w:name w:val="Normal (Web)"/>
    <w:basedOn w:val="a"/>
    <w:uiPriority w:val="99"/>
    <w:semiHidden/>
    <w:unhideWhenUsed/>
    <w:rsid w:val="00FF7D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FF7D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de">
    <w:name w:val="code"/>
    <w:basedOn w:val="a0"/>
    <w:rsid w:val="00E06D44"/>
  </w:style>
  <w:style w:type="character" w:customStyle="1" w:styleId="otstup1">
    <w:name w:val="otstup1"/>
    <w:basedOn w:val="a0"/>
    <w:rsid w:val="00E06D44"/>
  </w:style>
  <w:style w:type="paragraph" w:styleId="a5">
    <w:name w:val="header"/>
    <w:basedOn w:val="a"/>
    <w:link w:val="a6"/>
    <w:uiPriority w:val="99"/>
    <w:unhideWhenUsed/>
    <w:rsid w:val="00C325A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25A3"/>
  </w:style>
  <w:style w:type="paragraph" w:styleId="a7">
    <w:name w:val="footer"/>
    <w:basedOn w:val="a"/>
    <w:link w:val="a8"/>
    <w:uiPriority w:val="99"/>
    <w:unhideWhenUsed/>
    <w:rsid w:val="00C325A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25A3"/>
  </w:style>
  <w:style w:type="character" w:customStyle="1" w:styleId="40">
    <w:name w:val="Заголовок 4 Знак"/>
    <w:basedOn w:val="a0"/>
    <w:link w:val="4"/>
    <w:uiPriority w:val="9"/>
    <w:semiHidden/>
    <w:rsid w:val="00C325A3"/>
    <w:rPr>
      <w:rFonts w:asciiTheme="majorHAnsi" w:eastAsiaTheme="majorEastAsia" w:hAnsiTheme="majorHAnsi" w:cstheme="majorBidi"/>
      <w:i/>
      <w:iCs/>
      <w:color w:val="2E74B5" w:themeColor="accent1" w:themeShade="BF"/>
    </w:rPr>
  </w:style>
  <w:style w:type="character" w:styleId="a9">
    <w:name w:val="Hyperlink"/>
    <w:basedOn w:val="a0"/>
    <w:uiPriority w:val="99"/>
    <w:semiHidden/>
    <w:unhideWhenUsed/>
    <w:rsid w:val="00C325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3619">
      <w:bodyDiv w:val="1"/>
      <w:marLeft w:val="0"/>
      <w:marRight w:val="0"/>
      <w:marTop w:val="0"/>
      <w:marBottom w:val="0"/>
      <w:divBdr>
        <w:top w:val="none" w:sz="0" w:space="0" w:color="auto"/>
        <w:left w:val="none" w:sz="0" w:space="0" w:color="auto"/>
        <w:bottom w:val="none" w:sz="0" w:space="0" w:color="auto"/>
        <w:right w:val="none" w:sz="0" w:space="0" w:color="auto"/>
      </w:divBdr>
      <w:divsChild>
        <w:div w:id="1009060504">
          <w:marLeft w:val="0"/>
          <w:marRight w:val="0"/>
          <w:marTop w:val="100"/>
          <w:marBottom w:val="100"/>
          <w:divBdr>
            <w:top w:val="none" w:sz="0" w:space="0" w:color="auto"/>
            <w:left w:val="single" w:sz="24" w:space="0" w:color="FFFFFF"/>
            <w:bottom w:val="none" w:sz="0" w:space="0" w:color="auto"/>
            <w:right w:val="single" w:sz="24" w:space="0" w:color="FFFFFF"/>
          </w:divBdr>
        </w:div>
        <w:div w:id="10248694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637612">
      <w:bodyDiv w:val="1"/>
      <w:marLeft w:val="0"/>
      <w:marRight w:val="0"/>
      <w:marTop w:val="0"/>
      <w:marBottom w:val="0"/>
      <w:divBdr>
        <w:top w:val="none" w:sz="0" w:space="0" w:color="auto"/>
        <w:left w:val="none" w:sz="0" w:space="0" w:color="auto"/>
        <w:bottom w:val="none" w:sz="0" w:space="0" w:color="auto"/>
        <w:right w:val="none" w:sz="0" w:space="0" w:color="auto"/>
      </w:divBdr>
      <w:divsChild>
        <w:div w:id="2104842278">
          <w:marLeft w:val="0"/>
          <w:marRight w:val="0"/>
          <w:marTop w:val="100"/>
          <w:marBottom w:val="100"/>
          <w:divBdr>
            <w:top w:val="none" w:sz="0" w:space="0" w:color="auto"/>
            <w:left w:val="single" w:sz="24" w:space="0" w:color="FFFFFF"/>
            <w:bottom w:val="none" w:sz="0" w:space="0" w:color="auto"/>
            <w:right w:val="single" w:sz="24" w:space="0" w:color="FFFFFF"/>
          </w:divBdr>
        </w:div>
        <w:div w:id="1690906794">
          <w:marLeft w:val="0"/>
          <w:marRight w:val="0"/>
          <w:marTop w:val="100"/>
          <w:marBottom w:val="0"/>
          <w:divBdr>
            <w:top w:val="none" w:sz="0" w:space="0" w:color="auto"/>
            <w:left w:val="single" w:sz="24" w:space="0" w:color="FFFFFF"/>
            <w:bottom w:val="none" w:sz="0" w:space="0" w:color="auto"/>
            <w:right w:val="single" w:sz="24" w:space="0" w:color="FFFFFF"/>
          </w:divBdr>
          <w:divsChild>
            <w:div w:id="1225948237">
              <w:marLeft w:val="0"/>
              <w:marRight w:val="150"/>
              <w:marTop w:val="300"/>
              <w:marBottom w:val="300"/>
              <w:divBdr>
                <w:top w:val="single" w:sz="6" w:space="0" w:color="3366FF"/>
                <w:left w:val="none" w:sz="0" w:space="0" w:color="auto"/>
                <w:bottom w:val="single" w:sz="6" w:space="0" w:color="3366FF"/>
                <w:right w:val="none" w:sz="0" w:space="0" w:color="auto"/>
              </w:divBdr>
            </w:div>
            <w:div w:id="1865439197">
              <w:marLeft w:val="150"/>
              <w:marRight w:val="150"/>
              <w:marTop w:val="0"/>
              <w:marBottom w:val="0"/>
              <w:divBdr>
                <w:top w:val="none" w:sz="0" w:space="0" w:color="auto"/>
                <w:left w:val="none" w:sz="0" w:space="0" w:color="auto"/>
                <w:bottom w:val="none" w:sz="0" w:space="0" w:color="auto"/>
                <w:right w:val="none" w:sz="0" w:space="0" w:color="auto"/>
              </w:divBdr>
            </w:div>
            <w:div w:id="152628650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43212377">
      <w:bodyDiv w:val="1"/>
      <w:marLeft w:val="0"/>
      <w:marRight w:val="0"/>
      <w:marTop w:val="0"/>
      <w:marBottom w:val="0"/>
      <w:divBdr>
        <w:top w:val="none" w:sz="0" w:space="0" w:color="auto"/>
        <w:left w:val="none" w:sz="0" w:space="0" w:color="auto"/>
        <w:bottom w:val="none" w:sz="0" w:space="0" w:color="auto"/>
        <w:right w:val="none" w:sz="0" w:space="0" w:color="auto"/>
      </w:divBdr>
      <w:divsChild>
        <w:div w:id="2142071463">
          <w:marLeft w:val="0"/>
          <w:marRight w:val="0"/>
          <w:marTop w:val="100"/>
          <w:marBottom w:val="100"/>
          <w:divBdr>
            <w:top w:val="none" w:sz="0" w:space="0" w:color="auto"/>
            <w:left w:val="single" w:sz="24" w:space="0" w:color="FFFFFF"/>
            <w:bottom w:val="none" w:sz="0" w:space="0" w:color="auto"/>
            <w:right w:val="single" w:sz="24" w:space="0" w:color="FFFFFF"/>
          </w:divBdr>
        </w:div>
        <w:div w:id="11026472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5247357">
      <w:bodyDiv w:val="1"/>
      <w:marLeft w:val="0"/>
      <w:marRight w:val="0"/>
      <w:marTop w:val="0"/>
      <w:marBottom w:val="0"/>
      <w:divBdr>
        <w:top w:val="none" w:sz="0" w:space="0" w:color="auto"/>
        <w:left w:val="none" w:sz="0" w:space="0" w:color="auto"/>
        <w:bottom w:val="none" w:sz="0" w:space="0" w:color="auto"/>
        <w:right w:val="none" w:sz="0" w:space="0" w:color="auto"/>
      </w:divBdr>
      <w:divsChild>
        <w:div w:id="1878081185">
          <w:marLeft w:val="0"/>
          <w:marRight w:val="0"/>
          <w:marTop w:val="100"/>
          <w:marBottom w:val="100"/>
          <w:divBdr>
            <w:top w:val="none" w:sz="0" w:space="0" w:color="auto"/>
            <w:left w:val="single" w:sz="24" w:space="0" w:color="FFFFFF"/>
            <w:bottom w:val="none" w:sz="0" w:space="0" w:color="auto"/>
            <w:right w:val="single" w:sz="24" w:space="0" w:color="FFFFFF"/>
          </w:divBdr>
        </w:div>
        <w:div w:id="13972449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5900010">
      <w:bodyDiv w:val="1"/>
      <w:marLeft w:val="0"/>
      <w:marRight w:val="0"/>
      <w:marTop w:val="0"/>
      <w:marBottom w:val="0"/>
      <w:divBdr>
        <w:top w:val="none" w:sz="0" w:space="0" w:color="auto"/>
        <w:left w:val="none" w:sz="0" w:space="0" w:color="auto"/>
        <w:bottom w:val="none" w:sz="0" w:space="0" w:color="auto"/>
        <w:right w:val="none" w:sz="0" w:space="0" w:color="auto"/>
      </w:divBdr>
      <w:divsChild>
        <w:div w:id="7828801">
          <w:marLeft w:val="0"/>
          <w:marRight w:val="0"/>
          <w:marTop w:val="100"/>
          <w:marBottom w:val="100"/>
          <w:divBdr>
            <w:top w:val="none" w:sz="0" w:space="0" w:color="auto"/>
            <w:left w:val="single" w:sz="24" w:space="0" w:color="FFFFFF"/>
            <w:bottom w:val="none" w:sz="0" w:space="0" w:color="auto"/>
            <w:right w:val="single" w:sz="24" w:space="0" w:color="FFFFFF"/>
          </w:divBdr>
        </w:div>
        <w:div w:id="6114043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5072118">
      <w:bodyDiv w:val="1"/>
      <w:marLeft w:val="0"/>
      <w:marRight w:val="0"/>
      <w:marTop w:val="0"/>
      <w:marBottom w:val="0"/>
      <w:divBdr>
        <w:top w:val="none" w:sz="0" w:space="0" w:color="auto"/>
        <w:left w:val="none" w:sz="0" w:space="0" w:color="auto"/>
        <w:bottom w:val="none" w:sz="0" w:space="0" w:color="auto"/>
        <w:right w:val="none" w:sz="0" w:space="0" w:color="auto"/>
      </w:divBdr>
      <w:divsChild>
        <w:div w:id="1242104555">
          <w:marLeft w:val="0"/>
          <w:marRight w:val="0"/>
          <w:marTop w:val="100"/>
          <w:marBottom w:val="100"/>
          <w:divBdr>
            <w:top w:val="none" w:sz="0" w:space="0" w:color="auto"/>
            <w:left w:val="single" w:sz="24" w:space="0" w:color="FFFFFF"/>
            <w:bottom w:val="none" w:sz="0" w:space="0" w:color="auto"/>
            <w:right w:val="single" w:sz="24" w:space="0" w:color="FFFFFF"/>
          </w:divBdr>
        </w:div>
        <w:div w:id="19019065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438672">
      <w:bodyDiv w:val="1"/>
      <w:marLeft w:val="0"/>
      <w:marRight w:val="0"/>
      <w:marTop w:val="0"/>
      <w:marBottom w:val="0"/>
      <w:divBdr>
        <w:top w:val="none" w:sz="0" w:space="0" w:color="auto"/>
        <w:left w:val="none" w:sz="0" w:space="0" w:color="auto"/>
        <w:bottom w:val="none" w:sz="0" w:space="0" w:color="auto"/>
        <w:right w:val="none" w:sz="0" w:space="0" w:color="auto"/>
      </w:divBdr>
      <w:divsChild>
        <w:div w:id="1317150240">
          <w:marLeft w:val="0"/>
          <w:marRight w:val="0"/>
          <w:marTop w:val="0"/>
          <w:marBottom w:val="0"/>
          <w:divBdr>
            <w:top w:val="none" w:sz="0" w:space="0" w:color="auto"/>
            <w:left w:val="none" w:sz="0" w:space="0" w:color="auto"/>
            <w:bottom w:val="none" w:sz="0" w:space="0" w:color="auto"/>
            <w:right w:val="none" w:sz="0" w:space="0" w:color="auto"/>
          </w:divBdr>
        </w:div>
        <w:div w:id="297565329">
          <w:marLeft w:val="0"/>
          <w:marRight w:val="0"/>
          <w:marTop w:val="0"/>
          <w:marBottom w:val="0"/>
          <w:divBdr>
            <w:top w:val="none" w:sz="0" w:space="0" w:color="auto"/>
            <w:left w:val="none" w:sz="0" w:space="0" w:color="auto"/>
            <w:bottom w:val="none" w:sz="0" w:space="0" w:color="auto"/>
            <w:right w:val="none" w:sz="0" w:space="0" w:color="auto"/>
          </w:divBdr>
        </w:div>
        <w:div w:id="1510021461">
          <w:marLeft w:val="0"/>
          <w:marRight w:val="0"/>
          <w:marTop w:val="0"/>
          <w:marBottom w:val="0"/>
          <w:divBdr>
            <w:top w:val="none" w:sz="0" w:space="0" w:color="auto"/>
            <w:left w:val="none" w:sz="0" w:space="0" w:color="auto"/>
            <w:bottom w:val="none" w:sz="0" w:space="0" w:color="auto"/>
            <w:right w:val="none" w:sz="0" w:space="0" w:color="auto"/>
          </w:divBdr>
        </w:div>
        <w:div w:id="749279394">
          <w:marLeft w:val="0"/>
          <w:marRight w:val="0"/>
          <w:marTop w:val="0"/>
          <w:marBottom w:val="0"/>
          <w:divBdr>
            <w:top w:val="none" w:sz="0" w:space="0" w:color="auto"/>
            <w:left w:val="none" w:sz="0" w:space="0" w:color="auto"/>
            <w:bottom w:val="none" w:sz="0" w:space="0" w:color="auto"/>
            <w:right w:val="none" w:sz="0" w:space="0" w:color="auto"/>
          </w:divBdr>
        </w:div>
        <w:div w:id="36585441">
          <w:marLeft w:val="0"/>
          <w:marRight w:val="0"/>
          <w:marTop w:val="0"/>
          <w:marBottom w:val="0"/>
          <w:divBdr>
            <w:top w:val="none" w:sz="0" w:space="0" w:color="auto"/>
            <w:left w:val="none" w:sz="0" w:space="0" w:color="auto"/>
            <w:bottom w:val="none" w:sz="0" w:space="0" w:color="auto"/>
            <w:right w:val="none" w:sz="0" w:space="0" w:color="auto"/>
          </w:divBdr>
        </w:div>
        <w:div w:id="1792045195">
          <w:marLeft w:val="0"/>
          <w:marRight w:val="0"/>
          <w:marTop w:val="0"/>
          <w:marBottom w:val="0"/>
          <w:divBdr>
            <w:top w:val="none" w:sz="0" w:space="0" w:color="auto"/>
            <w:left w:val="none" w:sz="0" w:space="0" w:color="auto"/>
            <w:bottom w:val="none" w:sz="0" w:space="0" w:color="auto"/>
            <w:right w:val="none" w:sz="0" w:space="0" w:color="auto"/>
          </w:divBdr>
        </w:div>
        <w:div w:id="1817912968">
          <w:marLeft w:val="0"/>
          <w:marRight w:val="0"/>
          <w:marTop w:val="0"/>
          <w:marBottom w:val="0"/>
          <w:divBdr>
            <w:top w:val="none" w:sz="0" w:space="0" w:color="auto"/>
            <w:left w:val="none" w:sz="0" w:space="0" w:color="auto"/>
            <w:bottom w:val="none" w:sz="0" w:space="0" w:color="auto"/>
            <w:right w:val="none" w:sz="0" w:space="0" w:color="auto"/>
          </w:divBdr>
          <w:divsChild>
            <w:div w:id="1219897391">
              <w:marLeft w:val="0"/>
              <w:marRight w:val="0"/>
              <w:marTop w:val="0"/>
              <w:marBottom w:val="0"/>
              <w:divBdr>
                <w:top w:val="none" w:sz="0" w:space="0" w:color="auto"/>
                <w:left w:val="none" w:sz="0" w:space="0" w:color="auto"/>
                <w:bottom w:val="none" w:sz="0" w:space="0" w:color="auto"/>
                <w:right w:val="none" w:sz="0" w:space="0" w:color="auto"/>
              </w:divBdr>
              <w:divsChild>
                <w:div w:id="1994992500">
                  <w:marLeft w:val="0"/>
                  <w:marRight w:val="0"/>
                  <w:marTop w:val="0"/>
                  <w:marBottom w:val="0"/>
                  <w:divBdr>
                    <w:top w:val="none" w:sz="0" w:space="0" w:color="auto"/>
                    <w:left w:val="none" w:sz="0" w:space="0" w:color="auto"/>
                    <w:bottom w:val="none" w:sz="0" w:space="0" w:color="auto"/>
                    <w:right w:val="none" w:sz="0" w:space="0" w:color="auto"/>
                  </w:divBdr>
                </w:div>
                <w:div w:id="1464150736">
                  <w:marLeft w:val="0"/>
                  <w:marRight w:val="0"/>
                  <w:marTop w:val="0"/>
                  <w:marBottom w:val="0"/>
                  <w:divBdr>
                    <w:top w:val="none" w:sz="0" w:space="0" w:color="auto"/>
                    <w:left w:val="none" w:sz="0" w:space="0" w:color="auto"/>
                    <w:bottom w:val="none" w:sz="0" w:space="0" w:color="auto"/>
                    <w:right w:val="none" w:sz="0" w:space="0" w:color="auto"/>
                  </w:divBdr>
                </w:div>
                <w:div w:id="1702899529">
                  <w:marLeft w:val="0"/>
                  <w:marRight w:val="0"/>
                  <w:marTop w:val="0"/>
                  <w:marBottom w:val="0"/>
                  <w:divBdr>
                    <w:top w:val="none" w:sz="0" w:space="0" w:color="auto"/>
                    <w:left w:val="none" w:sz="0" w:space="0" w:color="auto"/>
                    <w:bottom w:val="none" w:sz="0" w:space="0" w:color="auto"/>
                    <w:right w:val="none" w:sz="0" w:space="0" w:color="auto"/>
                  </w:divBdr>
                </w:div>
                <w:div w:id="46691085">
                  <w:marLeft w:val="0"/>
                  <w:marRight w:val="0"/>
                  <w:marTop w:val="0"/>
                  <w:marBottom w:val="0"/>
                  <w:divBdr>
                    <w:top w:val="none" w:sz="0" w:space="0" w:color="auto"/>
                    <w:left w:val="none" w:sz="0" w:space="0" w:color="auto"/>
                    <w:bottom w:val="none" w:sz="0" w:space="0" w:color="auto"/>
                    <w:right w:val="none" w:sz="0" w:space="0" w:color="auto"/>
                  </w:divBdr>
                </w:div>
                <w:div w:id="351419494">
                  <w:marLeft w:val="0"/>
                  <w:marRight w:val="0"/>
                  <w:marTop w:val="0"/>
                  <w:marBottom w:val="0"/>
                  <w:divBdr>
                    <w:top w:val="none" w:sz="0" w:space="0" w:color="auto"/>
                    <w:left w:val="none" w:sz="0" w:space="0" w:color="auto"/>
                    <w:bottom w:val="none" w:sz="0" w:space="0" w:color="auto"/>
                    <w:right w:val="none" w:sz="0" w:space="0" w:color="auto"/>
                  </w:divBdr>
                </w:div>
                <w:div w:id="2140685236">
                  <w:marLeft w:val="0"/>
                  <w:marRight w:val="0"/>
                  <w:marTop w:val="0"/>
                  <w:marBottom w:val="0"/>
                  <w:divBdr>
                    <w:top w:val="none" w:sz="0" w:space="0" w:color="auto"/>
                    <w:left w:val="none" w:sz="0" w:space="0" w:color="auto"/>
                    <w:bottom w:val="none" w:sz="0" w:space="0" w:color="auto"/>
                    <w:right w:val="none" w:sz="0" w:space="0" w:color="auto"/>
                  </w:divBdr>
                </w:div>
                <w:div w:id="505217278">
                  <w:marLeft w:val="0"/>
                  <w:marRight w:val="0"/>
                  <w:marTop w:val="0"/>
                  <w:marBottom w:val="0"/>
                  <w:divBdr>
                    <w:top w:val="none" w:sz="0" w:space="0" w:color="auto"/>
                    <w:left w:val="none" w:sz="0" w:space="0" w:color="auto"/>
                    <w:bottom w:val="none" w:sz="0" w:space="0" w:color="auto"/>
                    <w:right w:val="none" w:sz="0" w:space="0" w:color="auto"/>
                  </w:divBdr>
                </w:div>
              </w:divsChild>
            </w:div>
            <w:div w:id="1119640966">
              <w:marLeft w:val="0"/>
              <w:marRight w:val="0"/>
              <w:marTop w:val="0"/>
              <w:marBottom w:val="0"/>
              <w:divBdr>
                <w:top w:val="none" w:sz="0" w:space="0" w:color="auto"/>
                <w:left w:val="none" w:sz="0" w:space="0" w:color="auto"/>
                <w:bottom w:val="none" w:sz="0" w:space="0" w:color="auto"/>
                <w:right w:val="none" w:sz="0" w:space="0" w:color="auto"/>
              </w:divBdr>
              <w:divsChild>
                <w:div w:id="458451263">
                  <w:marLeft w:val="0"/>
                  <w:marRight w:val="0"/>
                  <w:marTop w:val="100"/>
                  <w:marBottom w:val="0"/>
                  <w:divBdr>
                    <w:top w:val="none" w:sz="0" w:space="0" w:color="auto"/>
                    <w:left w:val="single" w:sz="24" w:space="0" w:color="FFFFFF"/>
                    <w:bottom w:val="none" w:sz="0" w:space="0" w:color="auto"/>
                    <w:right w:val="single" w:sz="24" w:space="0" w:color="FFFFFF"/>
                  </w:divBdr>
                </w:div>
                <w:div w:id="198667256">
                  <w:marLeft w:val="0"/>
                  <w:marRight w:val="0"/>
                  <w:marTop w:val="0"/>
                  <w:marBottom w:val="0"/>
                  <w:divBdr>
                    <w:top w:val="none" w:sz="0" w:space="0" w:color="auto"/>
                    <w:left w:val="none" w:sz="0" w:space="0" w:color="auto"/>
                    <w:bottom w:val="none" w:sz="0" w:space="0" w:color="auto"/>
                    <w:right w:val="none" w:sz="0" w:space="0" w:color="auto"/>
                  </w:divBdr>
                  <w:divsChild>
                    <w:div w:id="438068895">
                      <w:marLeft w:val="0"/>
                      <w:marRight w:val="0"/>
                      <w:marTop w:val="0"/>
                      <w:marBottom w:val="0"/>
                      <w:divBdr>
                        <w:top w:val="none" w:sz="0" w:space="0" w:color="auto"/>
                        <w:left w:val="none" w:sz="0" w:space="0" w:color="auto"/>
                        <w:bottom w:val="none" w:sz="0" w:space="0" w:color="auto"/>
                        <w:right w:val="none" w:sz="0" w:space="0" w:color="auto"/>
                      </w:divBdr>
                      <w:divsChild>
                        <w:div w:id="185293044">
                          <w:marLeft w:val="0"/>
                          <w:marRight w:val="0"/>
                          <w:marTop w:val="0"/>
                          <w:marBottom w:val="0"/>
                          <w:divBdr>
                            <w:top w:val="none" w:sz="0" w:space="0" w:color="auto"/>
                            <w:left w:val="none" w:sz="0" w:space="0" w:color="auto"/>
                            <w:bottom w:val="none" w:sz="0" w:space="0" w:color="auto"/>
                            <w:right w:val="none" w:sz="0" w:space="0" w:color="auto"/>
                          </w:divBdr>
                        </w:div>
                        <w:div w:id="17583782">
                          <w:marLeft w:val="0"/>
                          <w:marRight w:val="0"/>
                          <w:marTop w:val="0"/>
                          <w:marBottom w:val="0"/>
                          <w:divBdr>
                            <w:top w:val="none" w:sz="0" w:space="0" w:color="auto"/>
                            <w:left w:val="none" w:sz="0" w:space="0" w:color="auto"/>
                            <w:bottom w:val="none" w:sz="0" w:space="0" w:color="auto"/>
                            <w:right w:val="none" w:sz="0" w:space="0" w:color="auto"/>
                          </w:divBdr>
                        </w:div>
                        <w:div w:id="2114324465">
                          <w:marLeft w:val="0"/>
                          <w:marRight w:val="0"/>
                          <w:marTop w:val="0"/>
                          <w:marBottom w:val="0"/>
                          <w:divBdr>
                            <w:top w:val="none" w:sz="0" w:space="0" w:color="auto"/>
                            <w:left w:val="none" w:sz="0" w:space="0" w:color="auto"/>
                            <w:bottom w:val="none" w:sz="0" w:space="0" w:color="auto"/>
                            <w:right w:val="none" w:sz="0" w:space="0" w:color="auto"/>
                          </w:divBdr>
                        </w:div>
                        <w:div w:id="2032762164">
                          <w:marLeft w:val="0"/>
                          <w:marRight w:val="0"/>
                          <w:marTop w:val="0"/>
                          <w:marBottom w:val="0"/>
                          <w:divBdr>
                            <w:top w:val="none" w:sz="0" w:space="0" w:color="auto"/>
                            <w:left w:val="none" w:sz="0" w:space="0" w:color="auto"/>
                            <w:bottom w:val="none" w:sz="0" w:space="0" w:color="auto"/>
                            <w:right w:val="none" w:sz="0" w:space="0" w:color="auto"/>
                          </w:divBdr>
                        </w:div>
                        <w:div w:id="1174419403">
                          <w:marLeft w:val="0"/>
                          <w:marRight w:val="0"/>
                          <w:marTop w:val="0"/>
                          <w:marBottom w:val="0"/>
                          <w:divBdr>
                            <w:top w:val="none" w:sz="0" w:space="0" w:color="auto"/>
                            <w:left w:val="none" w:sz="0" w:space="0" w:color="auto"/>
                            <w:bottom w:val="none" w:sz="0" w:space="0" w:color="auto"/>
                            <w:right w:val="none" w:sz="0" w:space="0" w:color="auto"/>
                          </w:divBdr>
                        </w:div>
                        <w:div w:id="533084584">
                          <w:marLeft w:val="0"/>
                          <w:marRight w:val="0"/>
                          <w:marTop w:val="0"/>
                          <w:marBottom w:val="0"/>
                          <w:divBdr>
                            <w:top w:val="none" w:sz="0" w:space="0" w:color="auto"/>
                            <w:left w:val="none" w:sz="0" w:space="0" w:color="auto"/>
                            <w:bottom w:val="none" w:sz="0" w:space="0" w:color="auto"/>
                            <w:right w:val="none" w:sz="0" w:space="0" w:color="auto"/>
                          </w:divBdr>
                        </w:div>
                        <w:div w:id="400979377">
                          <w:marLeft w:val="0"/>
                          <w:marRight w:val="0"/>
                          <w:marTop w:val="0"/>
                          <w:marBottom w:val="0"/>
                          <w:divBdr>
                            <w:top w:val="none" w:sz="0" w:space="0" w:color="auto"/>
                            <w:left w:val="none" w:sz="0" w:space="0" w:color="auto"/>
                            <w:bottom w:val="none" w:sz="0" w:space="0" w:color="auto"/>
                            <w:right w:val="none" w:sz="0" w:space="0" w:color="auto"/>
                          </w:divBdr>
                        </w:div>
                        <w:div w:id="1694265516">
                          <w:marLeft w:val="0"/>
                          <w:marRight w:val="0"/>
                          <w:marTop w:val="0"/>
                          <w:marBottom w:val="0"/>
                          <w:divBdr>
                            <w:top w:val="none" w:sz="0" w:space="0" w:color="auto"/>
                            <w:left w:val="none" w:sz="0" w:space="0" w:color="auto"/>
                            <w:bottom w:val="none" w:sz="0" w:space="0" w:color="auto"/>
                            <w:right w:val="none" w:sz="0" w:space="0" w:color="auto"/>
                          </w:divBdr>
                        </w:div>
                        <w:div w:id="83960504">
                          <w:marLeft w:val="0"/>
                          <w:marRight w:val="0"/>
                          <w:marTop w:val="0"/>
                          <w:marBottom w:val="0"/>
                          <w:divBdr>
                            <w:top w:val="none" w:sz="0" w:space="0" w:color="auto"/>
                            <w:left w:val="none" w:sz="0" w:space="0" w:color="auto"/>
                            <w:bottom w:val="none" w:sz="0" w:space="0" w:color="auto"/>
                            <w:right w:val="none" w:sz="0" w:space="0" w:color="auto"/>
                          </w:divBdr>
                        </w:div>
                        <w:div w:id="1964573652">
                          <w:marLeft w:val="0"/>
                          <w:marRight w:val="0"/>
                          <w:marTop w:val="0"/>
                          <w:marBottom w:val="0"/>
                          <w:divBdr>
                            <w:top w:val="none" w:sz="0" w:space="0" w:color="auto"/>
                            <w:left w:val="none" w:sz="0" w:space="0" w:color="auto"/>
                            <w:bottom w:val="none" w:sz="0" w:space="0" w:color="auto"/>
                            <w:right w:val="none" w:sz="0" w:space="0" w:color="auto"/>
                          </w:divBdr>
                        </w:div>
                        <w:div w:id="88201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482810">
      <w:bodyDiv w:val="1"/>
      <w:marLeft w:val="0"/>
      <w:marRight w:val="0"/>
      <w:marTop w:val="0"/>
      <w:marBottom w:val="0"/>
      <w:divBdr>
        <w:top w:val="none" w:sz="0" w:space="0" w:color="auto"/>
        <w:left w:val="none" w:sz="0" w:space="0" w:color="auto"/>
        <w:bottom w:val="none" w:sz="0" w:space="0" w:color="auto"/>
        <w:right w:val="none" w:sz="0" w:space="0" w:color="auto"/>
      </w:divBdr>
      <w:divsChild>
        <w:div w:id="1635212264">
          <w:marLeft w:val="0"/>
          <w:marRight w:val="0"/>
          <w:marTop w:val="100"/>
          <w:marBottom w:val="100"/>
          <w:divBdr>
            <w:top w:val="none" w:sz="0" w:space="0" w:color="auto"/>
            <w:left w:val="single" w:sz="24" w:space="0" w:color="FFFFFF"/>
            <w:bottom w:val="none" w:sz="0" w:space="0" w:color="auto"/>
            <w:right w:val="single" w:sz="24" w:space="0" w:color="FFFFFF"/>
          </w:divBdr>
        </w:div>
        <w:div w:id="4279961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83509556">
      <w:bodyDiv w:val="1"/>
      <w:marLeft w:val="0"/>
      <w:marRight w:val="0"/>
      <w:marTop w:val="0"/>
      <w:marBottom w:val="0"/>
      <w:divBdr>
        <w:top w:val="none" w:sz="0" w:space="0" w:color="auto"/>
        <w:left w:val="none" w:sz="0" w:space="0" w:color="auto"/>
        <w:bottom w:val="none" w:sz="0" w:space="0" w:color="auto"/>
        <w:right w:val="none" w:sz="0" w:space="0" w:color="auto"/>
      </w:divBdr>
      <w:divsChild>
        <w:div w:id="1763188243">
          <w:marLeft w:val="0"/>
          <w:marRight w:val="0"/>
          <w:marTop w:val="100"/>
          <w:marBottom w:val="100"/>
          <w:divBdr>
            <w:top w:val="none" w:sz="0" w:space="0" w:color="auto"/>
            <w:left w:val="single" w:sz="24" w:space="0" w:color="FFFFFF"/>
            <w:bottom w:val="none" w:sz="0" w:space="0" w:color="auto"/>
            <w:right w:val="single" w:sz="24" w:space="0" w:color="FFFFFF"/>
          </w:divBdr>
        </w:div>
        <w:div w:id="341392969">
          <w:marLeft w:val="0"/>
          <w:marRight w:val="0"/>
          <w:marTop w:val="100"/>
          <w:marBottom w:val="0"/>
          <w:divBdr>
            <w:top w:val="none" w:sz="0" w:space="0" w:color="auto"/>
            <w:left w:val="single" w:sz="24" w:space="0" w:color="FFFFFF"/>
            <w:bottom w:val="none" w:sz="0" w:space="0" w:color="auto"/>
            <w:right w:val="single" w:sz="24" w:space="0" w:color="FFFFFF"/>
          </w:divBdr>
          <w:divsChild>
            <w:div w:id="1427386121">
              <w:marLeft w:val="0"/>
              <w:marRight w:val="150"/>
              <w:marTop w:val="300"/>
              <w:marBottom w:val="300"/>
              <w:divBdr>
                <w:top w:val="single" w:sz="6" w:space="0" w:color="3366FF"/>
                <w:left w:val="none" w:sz="0" w:space="0" w:color="auto"/>
                <w:bottom w:val="single" w:sz="6" w:space="0" w:color="3366FF"/>
                <w:right w:val="none" w:sz="0" w:space="0" w:color="auto"/>
              </w:divBdr>
            </w:div>
            <w:div w:id="1998797973">
              <w:marLeft w:val="0"/>
              <w:marRight w:val="150"/>
              <w:marTop w:val="300"/>
              <w:marBottom w:val="300"/>
              <w:divBdr>
                <w:top w:val="single" w:sz="6" w:space="0" w:color="3366FF"/>
                <w:left w:val="none" w:sz="0" w:space="0" w:color="auto"/>
                <w:bottom w:val="single" w:sz="6" w:space="0" w:color="3366FF"/>
                <w:right w:val="none" w:sz="0" w:space="0" w:color="auto"/>
              </w:divBdr>
            </w:div>
            <w:div w:id="748384502">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326638659">
      <w:bodyDiv w:val="1"/>
      <w:marLeft w:val="0"/>
      <w:marRight w:val="0"/>
      <w:marTop w:val="0"/>
      <w:marBottom w:val="0"/>
      <w:divBdr>
        <w:top w:val="none" w:sz="0" w:space="0" w:color="auto"/>
        <w:left w:val="none" w:sz="0" w:space="0" w:color="auto"/>
        <w:bottom w:val="none" w:sz="0" w:space="0" w:color="auto"/>
        <w:right w:val="none" w:sz="0" w:space="0" w:color="auto"/>
      </w:divBdr>
      <w:divsChild>
        <w:div w:id="1326741958">
          <w:marLeft w:val="0"/>
          <w:marRight w:val="0"/>
          <w:marTop w:val="100"/>
          <w:marBottom w:val="100"/>
          <w:divBdr>
            <w:top w:val="none" w:sz="0" w:space="0" w:color="auto"/>
            <w:left w:val="single" w:sz="24" w:space="0" w:color="FFFFFF"/>
            <w:bottom w:val="none" w:sz="0" w:space="0" w:color="auto"/>
            <w:right w:val="single" w:sz="24" w:space="0" w:color="FFFFFF"/>
          </w:divBdr>
        </w:div>
        <w:div w:id="3457182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330639579">
      <w:bodyDiv w:val="1"/>
      <w:marLeft w:val="0"/>
      <w:marRight w:val="0"/>
      <w:marTop w:val="0"/>
      <w:marBottom w:val="0"/>
      <w:divBdr>
        <w:top w:val="none" w:sz="0" w:space="0" w:color="auto"/>
        <w:left w:val="none" w:sz="0" w:space="0" w:color="auto"/>
        <w:bottom w:val="none" w:sz="0" w:space="0" w:color="auto"/>
        <w:right w:val="none" w:sz="0" w:space="0" w:color="auto"/>
      </w:divBdr>
      <w:divsChild>
        <w:div w:id="1272396408">
          <w:marLeft w:val="0"/>
          <w:marRight w:val="0"/>
          <w:marTop w:val="100"/>
          <w:marBottom w:val="100"/>
          <w:divBdr>
            <w:top w:val="none" w:sz="0" w:space="0" w:color="auto"/>
            <w:left w:val="single" w:sz="24" w:space="0" w:color="FFFFFF"/>
            <w:bottom w:val="none" w:sz="0" w:space="0" w:color="auto"/>
            <w:right w:val="single" w:sz="24" w:space="0" w:color="FFFFFF"/>
          </w:divBdr>
        </w:div>
        <w:div w:id="807405819">
          <w:marLeft w:val="0"/>
          <w:marRight w:val="0"/>
          <w:marTop w:val="100"/>
          <w:marBottom w:val="0"/>
          <w:divBdr>
            <w:top w:val="none" w:sz="0" w:space="0" w:color="auto"/>
            <w:left w:val="single" w:sz="24" w:space="0" w:color="FFFFFF"/>
            <w:bottom w:val="none" w:sz="0" w:space="0" w:color="auto"/>
            <w:right w:val="single" w:sz="24" w:space="0" w:color="FFFFFF"/>
          </w:divBdr>
        </w:div>
      </w:divsChild>
    </w:div>
    <w:div w:id="373775480">
      <w:bodyDiv w:val="1"/>
      <w:marLeft w:val="0"/>
      <w:marRight w:val="0"/>
      <w:marTop w:val="0"/>
      <w:marBottom w:val="0"/>
      <w:divBdr>
        <w:top w:val="none" w:sz="0" w:space="0" w:color="auto"/>
        <w:left w:val="none" w:sz="0" w:space="0" w:color="auto"/>
        <w:bottom w:val="none" w:sz="0" w:space="0" w:color="auto"/>
        <w:right w:val="none" w:sz="0" w:space="0" w:color="auto"/>
      </w:divBdr>
      <w:divsChild>
        <w:div w:id="1877230757">
          <w:marLeft w:val="0"/>
          <w:marRight w:val="0"/>
          <w:marTop w:val="100"/>
          <w:marBottom w:val="100"/>
          <w:divBdr>
            <w:top w:val="none" w:sz="0" w:space="0" w:color="auto"/>
            <w:left w:val="single" w:sz="24" w:space="0" w:color="FFFFFF"/>
            <w:bottom w:val="none" w:sz="0" w:space="0" w:color="auto"/>
            <w:right w:val="single" w:sz="24" w:space="0" w:color="FFFFFF"/>
          </w:divBdr>
        </w:div>
        <w:div w:id="4634454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0442219">
      <w:bodyDiv w:val="1"/>
      <w:marLeft w:val="0"/>
      <w:marRight w:val="0"/>
      <w:marTop w:val="0"/>
      <w:marBottom w:val="0"/>
      <w:divBdr>
        <w:top w:val="none" w:sz="0" w:space="0" w:color="auto"/>
        <w:left w:val="none" w:sz="0" w:space="0" w:color="auto"/>
        <w:bottom w:val="none" w:sz="0" w:space="0" w:color="auto"/>
        <w:right w:val="none" w:sz="0" w:space="0" w:color="auto"/>
      </w:divBdr>
      <w:divsChild>
        <w:div w:id="154614095">
          <w:marLeft w:val="0"/>
          <w:marRight w:val="0"/>
          <w:marTop w:val="100"/>
          <w:marBottom w:val="100"/>
          <w:divBdr>
            <w:top w:val="none" w:sz="0" w:space="0" w:color="auto"/>
            <w:left w:val="single" w:sz="24" w:space="0" w:color="FFFFFF"/>
            <w:bottom w:val="none" w:sz="0" w:space="0" w:color="auto"/>
            <w:right w:val="single" w:sz="24" w:space="0" w:color="FFFFFF"/>
          </w:divBdr>
        </w:div>
        <w:div w:id="977952121">
          <w:marLeft w:val="0"/>
          <w:marRight w:val="0"/>
          <w:marTop w:val="100"/>
          <w:marBottom w:val="0"/>
          <w:divBdr>
            <w:top w:val="none" w:sz="0" w:space="0" w:color="auto"/>
            <w:left w:val="single" w:sz="24" w:space="0" w:color="FFFFFF"/>
            <w:bottom w:val="none" w:sz="0" w:space="0" w:color="auto"/>
            <w:right w:val="single" w:sz="24" w:space="0" w:color="FFFFFF"/>
          </w:divBdr>
          <w:divsChild>
            <w:div w:id="529800323">
              <w:marLeft w:val="0"/>
              <w:marRight w:val="150"/>
              <w:marTop w:val="300"/>
              <w:marBottom w:val="300"/>
              <w:divBdr>
                <w:top w:val="single" w:sz="6" w:space="0" w:color="3366FF"/>
                <w:left w:val="none" w:sz="0" w:space="0" w:color="auto"/>
                <w:bottom w:val="single" w:sz="6" w:space="0" w:color="3366FF"/>
                <w:right w:val="none" w:sz="0" w:space="0" w:color="auto"/>
              </w:divBdr>
            </w:div>
            <w:div w:id="1780684272">
              <w:marLeft w:val="0"/>
              <w:marRight w:val="150"/>
              <w:marTop w:val="300"/>
              <w:marBottom w:val="300"/>
              <w:divBdr>
                <w:top w:val="single" w:sz="6" w:space="0" w:color="3366FF"/>
                <w:left w:val="none" w:sz="0" w:space="0" w:color="auto"/>
                <w:bottom w:val="single" w:sz="6" w:space="0" w:color="3366FF"/>
                <w:right w:val="none" w:sz="0" w:space="0" w:color="auto"/>
              </w:divBdr>
            </w:div>
            <w:div w:id="820657029">
              <w:marLeft w:val="0"/>
              <w:marRight w:val="150"/>
              <w:marTop w:val="300"/>
              <w:marBottom w:val="300"/>
              <w:divBdr>
                <w:top w:val="single" w:sz="6" w:space="0" w:color="3366FF"/>
                <w:left w:val="none" w:sz="0" w:space="0" w:color="auto"/>
                <w:bottom w:val="single" w:sz="6" w:space="0" w:color="3366FF"/>
                <w:right w:val="none" w:sz="0" w:space="0" w:color="auto"/>
              </w:divBdr>
            </w:div>
            <w:div w:id="1964454804">
              <w:marLeft w:val="0"/>
              <w:marRight w:val="150"/>
              <w:marTop w:val="300"/>
              <w:marBottom w:val="300"/>
              <w:divBdr>
                <w:top w:val="single" w:sz="6" w:space="0" w:color="3366FF"/>
                <w:left w:val="none" w:sz="0" w:space="0" w:color="auto"/>
                <w:bottom w:val="single" w:sz="6" w:space="0" w:color="3366FF"/>
                <w:right w:val="none" w:sz="0" w:space="0" w:color="auto"/>
              </w:divBdr>
            </w:div>
            <w:div w:id="1049840797">
              <w:marLeft w:val="0"/>
              <w:marRight w:val="150"/>
              <w:marTop w:val="300"/>
              <w:marBottom w:val="300"/>
              <w:divBdr>
                <w:top w:val="single" w:sz="6" w:space="0" w:color="3366FF"/>
                <w:left w:val="none" w:sz="0" w:space="0" w:color="auto"/>
                <w:bottom w:val="single" w:sz="6" w:space="0" w:color="3366FF"/>
                <w:right w:val="none" w:sz="0" w:space="0" w:color="auto"/>
              </w:divBdr>
            </w:div>
            <w:div w:id="1382242601">
              <w:marLeft w:val="0"/>
              <w:marRight w:val="150"/>
              <w:marTop w:val="300"/>
              <w:marBottom w:val="300"/>
              <w:divBdr>
                <w:top w:val="single" w:sz="6" w:space="0" w:color="3366FF"/>
                <w:left w:val="none" w:sz="0" w:space="0" w:color="auto"/>
                <w:bottom w:val="single" w:sz="6" w:space="0" w:color="3366FF"/>
                <w:right w:val="none" w:sz="0" w:space="0" w:color="auto"/>
              </w:divBdr>
            </w:div>
            <w:div w:id="357197012">
              <w:marLeft w:val="0"/>
              <w:marRight w:val="150"/>
              <w:marTop w:val="300"/>
              <w:marBottom w:val="300"/>
              <w:divBdr>
                <w:top w:val="single" w:sz="6" w:space="0" w:color="3366FF"/>
                <w:left w:val="none" w:sz="0" w:space="0" w:color="auto"/>
                <w:bottom w:val="single" w:sz="6" w:space="0" w:color="3366FF"/>
                <w:right w:val="none" w:sz="0" w:space="0" w:color="auto"/>
              </w:divBdr>
            </w:div>
            <w:div w:id="1143890657">
              <w:marLeft w:val="0"/>
              <w:marRight w:val="150"/>
              <w:marTop w:val="300"/>
              <w:marBottom w:val="300"/>
              <w:divBdr>
                <w:top w:val="single" w:sz="6" w:space="0" w:color="3366FF"/>
                <w:left w:val="none" w:sz="0" w:space="0" w:color="auto"/>
                <w:bottom w:val="single" w:sz="6" w:space="0" w:color="3366FF"/>
                <w:right w:val="none" w:sz="0" w:space="0" w:color="auto"/>
              </w:divBdr>
            </w:div>
            <w:div w:id="1833062911">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400061782">
      <w:bodyDiv w:val="1"/>
      <w:marLeft w:val="0"/>
      <w:marRight w:val="0"/>
      <w:marTop w:val="0"/>
      <w:marBottom w:val="0"/>
      <w:divBdr>
        <w:top w:val="none" w:sz="0" w:space="0" w:color="auto"/>
        <w:left w:val="none" w:sz="0" w:space="0" w:color="auto"/>
        <w:bottom w:val="none" w:sz="0" w:space="0" w:color="auto"/>
        <w:right w:val="none" w:sz="0" w:space="0" w:color="auto"/>
      </w:divBdr>
      <w:divsChild>
        <w:div w:id="254830834">
          <w:marLeft w:val="0"/>
          <w:marRight w:val="0"/>
          <w:marTop w:val="100"/>
          <w:marBottom w:val="100"/>
          <w:divBdr>
            <w:top w:val="none" w:sz="0" w:space="0" w:color="auto"/>
            <w:left w:val="single" w:sz="24" w:space="0" w:color="FFFFFF"/>
            <w:bottom w:val="none" w:sz="0" w:space="0" w:color="auto"/>
            <w:right w:val="single" w:sz="24" w:space="0" w:color="FFFFFF"/>
          </w:divBdr>
        </w:div>
        <w:div w:id="152306562">
          <w:marLeft w:val="0"/>
          <w:marRight w:val="0"/>
          <w:marTop w:val="100"/>
          <w:marBottom w:val="0"/>
          <w:divBdr>
            <w:top w:val="none" w:sz="0" w:space="0" w:color="auto"/>
            <w:left w:val="single" w:sz="24" w:space="0" w:color="FFFFFF"/>
            <w:bottom w:val="none" w:sz="0" w:space="0" w:color="auto"/>
            <w:right w:val="single" w:sz="24" w:space="0" w:color="FFFFFF"/>
          </w:divBdr>
          <w:divsChild>
            <w:div w:id="104216860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401412878">
      <w:bodyDiv w:val="1"/>
      <w:marLeft w:val="0"/>
      <w:marRight w:val="0"/>
      <w:marTop w:val="0"/>
      <w:marBottom w:val="0"/>
      <w:divBdr>
        <w:top w:val="none" w:sz="0" w:space="0" w:color="auto"/>
        <w:left w:val="none" w:sz="0" w:space="0" w:color="auto"/>
        <w:bottom w:val="none" w:sz="0" w:space="0" w:color="auto"/>
        <w:right w:val="none" w:sz="0" w:space="0" w:color="auto"/>
      </w:divBdr>
      <w:divsChild>
        <w:div w:id="1062749706">
          <w:marLeft w:val="0"/>
          <w:marRight w:val="0"/>
          <w:marTop w:val="100"/>
          <w:marBottom w:val="100"/>
          <w:divBdr>
            <w:top w:val="none" w:sz="0" w:space="0" w:color="auto"/>
            <w:left w:val="single" w:sz="24" w:space="0" w:color="FFFFFF"/>
            <w:bottom w:val="none" w:sz="0" w:space="0" w:color="auto"/>
            <w:right w:val="single" w:sz="24" w:space="0" w:color="FFFFFF"/>
          </w:divBdr>
        </w:div>
        <w:div w:id="2007131197">
          <w:marLeft w:val="0"/>
          <w:marRight w:val="0"/>
          <w:marTop w:val="100"/>
          <w:marBottom w:val="0"/>
          <w:divBdr>
            <w:top w:val="none" w:sz="0" w:space="0" w:color="auto"/>
            <w:left w:val="single" w:sz="24" w:space="0" w:color="FFFFFF"/>
            <w:bottom w:val="none" w:sz="0" w:space="0" w:color="auto"/>
            <w:right w:val="single" w:sz="24" w:space="0" w:color="FFFFFF"/>
          </w:divBdr>
        </w:div>
      </w:divsChild>
    </w:div>
    <w:div w:id="424153509">
      <w:bodyDiv w:val="1"/>
      <w:marLeft w:val="0"/>
      <w:marRight w:val="0"/>
      <w:marTop w:val="0"/>
      <w:marBottom w:val="0"/>
      <w:divBdr>
        <w:top w:val="none" w:sz="0" w:space="0" w:color="auto"/>
        <w:left w:val="none" w:sz="0" w:space="0" w:color="auto"/>
        <w:bottom w:val="none" w:sz="0" w:space="0" w:color="auto"/>
        <w:right w:val="none" w:sz="0" w:space="0" w:color="auto"/>
      </w:divBdr>
      <w:divsChild>
        <w:div w:id="304819777">
          <w:marLeft w:val="0"/>
          <w:marRight w:val="0"/>
          <w:marTop w:val="100"/>
          <w:marBottom w:val="100"/>
          <w:divBdr>
            <w:top w:val="none" w:sz="0" w:space="0" w:color="auto"/>
            <w:left w:val="single" w:sz="24" w:space="0" w:color="FFFFFF"/>
            <w:bottom w:val="none" w:sz="0" w:space="0" w:color="auto"/>
            <w:right w:val="single" w:sz="24" w:space="0" w:color="FFFFFF"/>
          </w:divBdr>
        </w:div>
        <w:div w:id="4771916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430585429">
      <w:bodyDiv w:val="1"/>
      <w:marLeft w:val="0"/>
      <w:marRight w:val="0"/>
      <w:marTop w:val="0"/>
      <w:marBottom w:val="0"/>
      <w:divBdr>
        <w:top w:val="none" w:sz="0" w:space="0" w:color="auto"/>
        <w:left w:val="none" w:sz="0" w:space="0" w:color="auto"/>
        <w:bottom w:val="none" w:sz="0" w:space="0" w:color="auto"/>
        <w:right w:val="none" w:sz="0" w:space="0" w:color="auto"/>
      </w:divBdr>
      <w:divsChild>
        <w:div w:id="1295987910">
          <w:marLeft w:val="0"/>
          <w:marRight w:val="0"/>
          <w:marTop w:val="100"/>
          <w:marBottom w:val="100"/>
          <w:divBdr>
            <w:top w:val="none" w:sz="0" w:space="0" w:color="auto"/>
            <w:left w:val="single" w:sz="24" w:space="0" w:color="FFFFFF"/>
            <w:bottom w:val="none" w:sz="0" w:space="0" w:color="auto"/>
            <w:right w:val="single" w:sz="24" w:space="0" w:color="FFFFFF"/>
          </w:divBdr>
        </w:div>
        <w:div w:id="5908226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432283902">
      <w:bodyDiv w:val="1"/>
      <w:marLeft w:val="0"/>
      <w:marRight w:val="0"/>
      <w:marTop w:val="0"/>
      <w:marBottom w:val="0"/>
      <w:divBdr>
        <w:top w:val="none" w:sz="0" w:space="0" w:color="auto"/>
        <w:left w:val="none" w:sz="0" w:space="0" w:color="auto"/>
        <w:bottom w:val="none" w:sz="0" w:space="0" w:color="auto"/>
        <w:right w:val="none" w:sz="0" w:space="0" w:color="auto"/>
      </w:divBdr>
      <w:divsChild>
        <w:div w:id="887759554">
          <w:marLeft w:val="0"/>
          <w:marRight w:val="0"/>
          <w:marTop w:val="100"/>
          <w:marBottom w:val="100"/>
          <w:divBdr>
            <w:top w:val="none" w:sz="0" w:space="0" w:color="auto"/>
            <w:left w:val="single" w:sz="24" w:space="0" w:color="FFFFFF"/>
            <w:bottom w:val="none" w:sz="0" w:space="0" w:color="auto"/>
            <w:right w:val="single" w:sz="24" w:space="0" w:color="FFFFFF"/>
          </w:divBdr>
        </w:div>
        <w:div w:id="1704603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443382049">
      <w:bodyDiv w:val="1"/>
      <w:marLeft w:val="0"/>
      <w:marRight w:val="0"/>
      <w:marTop w:val="0"/>
      <w:marBottom w:val="0"/>
      <w:divBdr>
        <w:top w:val="none" w:sz="0" w:space="0" w:color="auto"/>
        <w:left w:val="none" w:sz="0" w:space="0" w:color="auto"/>
        <w:bottom w:val="none" w:sz="0" w:space="0" w:color="auto"/>
        <w:right w:val="none" w:sz="0" w:space="0" w:color="auto"/>
      </w:divBdr>
      <w:divsChild>
        <w:div w:id="369839875">
          <w:marLeft w:val="0"/>
          <w:marRight w:val="0"/>
          <w:marTop w:val="100"/>
          <w:marBottom w:val="100"/>
          <w:divBdr>
            <w:top w:val="none" w:sz="0" w:space="0" w:color="auto"/>
            <w:left w:val="single" w:sz="24" w:space="0" w:color="FFFFFF"/>
            <w:bottom w:val="none" w:sz="0" w:space="0" w:color="auto"/>
            <w:right w:val="single" w:sz="24" w:space="0" w:color="FFFFFF"/>
          </w:divBdr>
        </w:div>
        <w:div w:id="1866752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492381240">
      <w:bodyDiv w:val="1"/>
      <w:marLeft w:val="0"/>
      <w:marRight w:val="0"/>
      <w:marTop w:val="0"/>
      <w:marBottom w:val="0"/>
      <w:divBdr>
        <w:top w:val="none" w:sz="0" w:space="0" w:color="auto"/>
        <w:left w:val="none" w:sz="0" w:space="0" w:color="auto"/>
        <w:bottom w:val="none" w:sz="0" w:space="0" w:color="auto"/>
        <w:right w:val="none" w:sz="0" w:space="0" w:color="auto"/>
      </w:divBdr>
      <w:divsChild>
        <w:div w:id="960890095">
          <w:marLeft w:val="0"/>
          <w:marRight w:val="0"/>
          <w:marTop w:val="100"/>
          <w:marBottom w:val="100"/>
          <w:divBdr>
            <w:top w:val="none" w:sz="0" w:space="0" w:color="auto"/>
            <w:left w:val="single" w:sz="24" w:space="0" w:color="FFFFFF"/>
            <w:bottom w:val="none" w:sz="0" w:space="0" w:color="auto"/>
            <w:right w:val="single" w:sz="24" w:space="0" w:color="FFFFFF"/>
          </w:divBdr>
        </w:div>
        <w:div w:id="12774474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516306823">
      <w:bodyDiv w:val="1"/>
      <w:marLeft w:val="0"/>
      <w:marRight w:val="0"/>
      <w:marTop w:val="0"/>
      <w:marBottom w:val="0"/>
      <w:divBdr>
        <w:top w:val="none" w:sz="0" w:space="0" w:color="auto"/>
        <w:left w:val="none" w:sz="0" w:space="0" w:color="auto"/>
        <w:bottom w:val="none" w:sz="0" w:space="0" w:color="auto"/>
        <w:right w:val="none" w:sz="0" w:space="0" w:color="auto"/>
      </w:divBdr>
      <w:divsChild>
        <w:div w:id="1425178079">
          <w:marLeft w:val="0"/>
          <w:marRight w:val="0"/>
          <w:marTop w:val="100"/>
          <w:marBottom w:val="100"/>
          <w:divBdr>
            <w:top w:val="none" w:sz="0" w:space="0" w:color="auto"/>
            <w:left w:val="single" w:sz="24" w:space="0" w:color="FFFFFF"/>
            <w:bottom w:val="none" w:sz="0" w:space="0" w:color="auto"/>
            <w:right w:val="single" w:sz="24" w:space="0" w:color="FFFFFF"/>
          </w:divBdr>
        </w:div>
        <w:div w:id="518590933">
          <w:marLeft w:val="0"/>
          <w:marRight w:val="0"/>
          <w:marTop w:val="100"/>
          <w:marBottom w:val="0"/>
          <w:divBdr>
            <w:top w:val="none" w:sz="0" w:space="0" w:color="auto"/>
            <w:left w:val="single" w:sz="24" w:space="0" w:color="FFFFFF"/>
            <w:bottom w:val="none" w:sz="0" w:space="0" w:color="auto"/>
            <w:right w:val="single" w:sz="24" w:space="0" w:color="FFFFFF"/>
          </w:divBdr>
          <w:divsChild>
            <w:div w:id="1943561500">
              <w:marLeft w:val="150"/>
              <w:marRight w:val="150"/>
              <w:marTop w:val="150"/>
              <w:marBottom w:val="150"/>
              <w:divBdr>
                <w:top w:val="none" w:sz="0" w:space="0" w:color="auto"/>
                <w:left w:val="none" w:sz="0" w:space="0" w:color="auto"/>
                <w:bottom w:val="none" w:sz="0" w:space="0" w:color="auto"/>
                <w:right w:val="none" w:sz="0" w:space="0" w:color="auto"/>
              </w:divBdr>
            </w:div>
            <w:div w:id="1067531592">
              <w:marLeft w:val="150"/>
              <w:marRight w:val="150"/>
              <w:marTop w:val="0"/>
              <w:marBottom w:val="0"/>
              <w:divBdr>
                <w:top w:val="none" w:sz="0" w:space="0" w:color="auto"/>
                <w:left w:val="none" w:sz="0" w:space="0" w:color="auto"/>
                <w:bottom w:val="none" w:sz="0" w:space="0" w:color="auto"/>
                <w:right w:val="none" w:sz="0" w:space="0" w:color="auto"/>
              </w:divBdr>
            </w:div>
            <w:div w:id="867764664">
              <w:marLeft w:val="150"/>
              <w:marRight w:val="150"/>
              <w:marTop w:val="0"/>
              <w:marBottom w:val="0"/>
              <w:divBdr>
                <w:top w:val="none" w:sz="0" w:space="0" w:color="auto"/>
                <w:left w:val="none" w:sz="0" w:space="0" w:color="auto"/>
                <w:bottom w:val="none" w:sz="0" w:space="0" w:color="auto"/>
                <w:right w:val="none" w:sz="0" w:space="0" w:color="auto"/>
              </w:divBdr>
            </w:div>
            <w:div w:id="1975942237">
              <w:marLeft w:val="150"/>
              <w:marRight w:val="150"/>
              <w:marTop w:val="0"/>
              <w:marBottom w:val="0"/>
              <w:divBdr>
                <w:top w:val="none" w:sz="0" w:space="0" w:color="auto"/>
                <w:left w:val="none" w:sz="0" w:space="0" w:color="auto"/>
                <w:bottom w:val="none" w:sz="0" w:space="0" w:color="auto"/>
                <w:right w:val="none" w:sz="0" w:space="0" w:color="auto"/>
              </w:divBdr>
            </w:div>
            <w:div w:id="1467773184">
              <w:marLeft w:val="150"/>
              <w:marRight w:val="150"/>
              <w:marTop w:val="0"/>
              <w:marBottom w:val="0"/>
              <w:divBdr>
                <w:top w:val="none" w:sz="0" w:space="0" w:color="auto"/>
                <w:left w:val="none" w:sz="0" w:space="0" w:color="auto"/>
                <w:bottom w:val="none" w:sz="0" w:space="0" w:color="auto"/>
                <w:right w:val="none" w:sz="0" w:space="0" w:color="auto"/>
              </w:divBdr>
            </w:div>
            <w:div w:id="581329832">
              <w:marLeft w:val="150"/>
              <w:marRight w:val="150"/>
              <w:marTop w:val="0"/>
              <w:marBottom w:val="0"/>
              <w:divBdr>
                <w:top w:val="none" w:sz="0" w:space="0" w:color="auto"/>
                <w:left w:val="none" w:sz="0" w:space="0" w:color="auto"/>
                <w:bottom w:val="none" w:sz="0" w:space="0" w:color="auto"/>
                <w:right w:val="none" w:sz="0" w:space="0" w:color="auto"/>
              </w:divBdr>
            </w:div>
            <w:div w:id="1213079955">
              <w:marLeft w:val="0"/>
              <w:marRight w:val="150"/>
              <w:marTop w:val="300"/>
              <w:marBottom w:val="300"/>
              <w:divBdr>
                <w:top w:val="single" w:sz="6" w:space="0" w:color="3366FF"/>
                <w:left w:val="none" w:sz="0" w:space="0" w:color="auto"/>
                <w:bottom w:val="single" w:sz="6" w:space="0" w:color="3366FF"/>
                <w:right w:val="none" w:sz="0" w:space="0" w:color="auto"/>
              </w:divBdr>
            </w:div>
            <w:div w:id="1802922975">
              <w:marLeft w:val="150"/>
              <w:marRight w:val="150"/>
              <w:marTop w:val="0"/>
              <w:marBottom w:val="0"/>
              <w:divBdr>
                <w:top w:val="none" w:sz="0" w:space="0" w:color="auto"/>
                <w:left w:val="none" w:sz="0" w:space="0" w:color="auto"/>
                <w:bottom w:val="none" w:sz="0" w:space="0" w:color="auto"/>
                <w:right w:val="none" w:sz="0" w:space="0" w:color="auto"/>
              </w:divBdr>
            </w:div>
            <w:div w:id="1965766414">
              <w:marLeft w:val="150"/>
              <w:marRight w:val="150"/>
              <w:marTop w:val="0"/>
              <w:marBottom w:val="0"/>
              <w:divBdr>
                <w:top w:val="none" w:sz="0" w:space="0" w:color="auto"/>
                <w:left w:val="none" w:sz="0" w:space="0" w:color="auto"/>
                <w:bottom w:val="none" w:sz="0" w:space="0" w:color="auto"/>
                <w:right w:val="none" w:sz="0" w:space="0" w:color="auto"/>
              </w:divBdr>
            </w:div>
            <w:div w:id="6123233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567300130">
      <w:bodyDiv w:val="1"/>
      <w:marLeft w:val="0"/>
      <w:marRight w:val="0"/>
      <w:marTop w:val="0"/>
      <w:marBottom w:val="0"/>
      <w:divBdr>
        <w:top w:val="none" w:sz="0" w:space="0" w:color="auto"/>
        <w:left w:val="none" w:sz="0" w:space="0" w:color="auto"/>
        <w:bottom w:val="none" w:sz="0" w:space="0" w:color="auto"/>
        <w:right w:val="none" w:sz="0" w:space="0" w:color="auto"/>
      </w:divBdr>
      <w:divsChild>
        <w:div w:id="772673777">
          <w:marLeft w:val="0"/>
          <w:marRight w:val="0"/>
          <w:marTop w:val="100"/>
          <w:marBottom w:val="100"/>
          <w:divBdr>
            <w:top w:val="none" w:sz="0" w:space="0" w:color="auto"/>
            <w:left w:val="single" w:sz="24" w:space="0" w:color="FFFFFF"/>
            <w:bottom w:val="none" w:sz="0" w:space="0" w:color="auto"/>
            <w:right w:val="single" w:sz="24" w:space="0" w:color="FFFFFF"/>
          </w:divBdr>
        </w:div>
        <w:div w:id="9780737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73398317">
      <w:bodyDiv w:val="1"/>
      <w:marLeft w:val="0"/>
      <w:marRight w:val="0"/>
      <w:marTop w:val="0"/>
      <w:marBottom w:val="0"/>
      <w:divBdr>
        <w:top w:val="none" w:sz="0" w:space="0" w:color="auto"/>
        <w:left w:val="none" w:sz="0" w:space="0" w:color="auto"/>
        <w:bottom w:val="none" w:sz="0" w:space="0" w:color="auto"/>
        <w:right w:val="none" w:sz="0" w:space="0" w:color="auto"/>
      </w:divBdr>
      <w:divsChild>
        <w:div w:id="1261334117">
          <w:marLeft w:val="0"/>
          <w:marRight w:val="0"/>
          <w:marTop w:val="100"/>
          <w:marBottom w:val="100"/>
          <w:divBdr>
            <w:top w:val="none" w:sz="0" w:space="0" w:color="auto"/>
            <w:left w:val="single" w:sz="24" w:space="0" w:color="FFFFFF"/>
            <w:bottom w:val="none" w:sz="0" w:space="0" w:color="auto"/>
            <w:right w:val="single" w:sz="24" w:space="0" w:color="FFFFFF"/>
          </w:divBdr>
        </w:div>
        <w:div w:id="2011523360">
          <w:marLeft w:val="0"/>
          <w:marRight w:val="0"/>
          <w:marTop w:val="100"/>
          <w:marBottom w:val="0"/>
          <w:divBdr>
            <w:top w:val="none" w:sz="0" w:space="0" w:color="auto"/>
            <w:left w:val="single" w:sz="24" w:space="0" w:color="FFFFFF"/>
            <w:bottom w:val="none" w:sz="0" w:space="0" w:color="auto"/>
            <w:right w:val="single" w:sz="24" w:space="0" w:color="FFFFFF"/>
          </w:divBdr>
          <w:divsChild>
            <w:div w:id="204127307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610404655">
      <w:bodyDiv w:val="1"/>
      <w:marLeft w:val="0"/>
      <w:marRight w:val="0"/>
      <w:marTop w:val="0"/>
      <w:marBottom w:val="0"/>
      <w:divBdr>
        <w:top w:val="none" w:sz="0" w:space="0" w:color="auto"/>
        <w:left w:val="none" w:sz="0" w:space="0" w:color="auto"/>
        <w:bottom w:val="none" w:sz="0" w:space="0" w:color="auto"/>
        <w:right w:val="none" w:sz="0" w:space="0" w:color="auto"/>
      </w:divBdr>
      <w:divsChild>
        <w:div w:id="67118664">
          <w:marLeft w:val="0"/>
          <w:marRight w:val="0"/>
          <w:marTop w:val="100"/>
          <w:marBottom w:val="100"/>
          <w:divBdr>
            <w:top w:val="none" w:sz="0" w:space="0" w:color="auto"/>
            <w:left w:val="single" w:sz="24" w:space="0" w:color="FFFFFF"/>
            <w:bottom w:val="none" w:sz="0" w:space="0" w:color="auto"/>
            <w:right w:val="single" w:sz="24" w:space="0" w:color="FFFFFF"/>
          </w:divBdr>
        </w:div>
        <w:div w:id="8498370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61587603">
      <w:bodyDiv w:val="1"/>
      <w:marLeft w:val="0"/>
      <w:marRight w:val="0"/>
      <w:marTop w:val="0"/>
      <w:marBottom w:val="0"/>
      <w:divBdr>
        <w:top w:val="none" w:sz="0" w:space="0" w:color="auto"/>
        <w:left w:val="none" w:sz="0" w:space="0" w:color="auto"/>
        <w:bottom w:val="none" w:sz="0" w:space="0" w:color="auto"/>
        <w:right w:val="none" w:sz="0" w:space="0" w:color="auto"/>
      </w:divBdr>
      <w:divsChild>
        <w:div w:id="1149395641">
          <w:marLeft w:val="0"/>
          <w:marRight w:val="0"/>
          <w:marTop w:val="100"/>
          <w:marBottom w:val="100"/>
          <w:divBdr>
            <w:top w:val="none" w:sz="0" w:space="0" w:color="auto"/>
            <w:left w:val="single" w:sz="24" w:space="0" w:color="FFFFFF"/>
            <w:bottom w:val="none" w:sz="0" w:space="0" w:color="auto"/>
            <w:right w:val="single" w:sz="24" w:space="0" w:color="FFFFFF"/>
          </w:divBdr>
        </w:div>
        <w:div w:id="1945764398">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3724075">
      <w:bodyDiv w:val="1"/>
      <w:marLeft w:val="0"/>
      <w:marRight w:val="0"/>
      <w:marTop w:val="0"/>
      <w:marBottom w:val="0"/>
      <w:divBdr>
        <w:top w:val="none" w:sz="0" w:space="0" w:color="auto"/>
        <w:left w:val="none" w:sz="0" w:space="0" w:color="auto"/>
        <w:bottom w:val="none" w:sz="0" w:space="0" w:color="auto"/>
        <w:right w:val="none" w:sz="0" w:space="0" w:color="auto"/>
      </w:divBdr>
      <w:divsChild>
        <w:div w:id="407770889">
          <w:marLeft w:val="0"/>
          <w:marRight w:val="0"/>
          <w:marTop w:val="100"/>
          <w:marBottom w:val="100"/>
          <w:divBdr>
            <w:top w:val="none" w:sz="0" w:space="0" w:color="auto"/>
            <w:left w:val="single" w:sz="24" w:space="0" w:color="FFFFFF"/>
            <w:bottom w:val="none" w:sz="0" w:space="0" w:color="auto"/>
            <w:right w:val="single" w:sz="24" w:space="0" w:color="FFFFFF"/>
          </w:divBdr>
        </w:div>
        <w:div w:id="5667210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0745948">
      <w:bodyDiv w:val="1"/>
      <w:marLeft w:val="0"/>
      <w:marRight w:val="0"/>
      <w:marTop w:val="0"/>
      <w:marBottom w:val="0"/>
      <w:divBdr>
        <w:top w:val="none" w:sz="0" w:space="0" w:color="auto"/>
        <w:left w:val="none" w:sz="0" w:space="0" w:color="auto"/>
        <w:bottom w:val="none" w:sz="0" w:space="0" w:color="auto"/>
        <w:right w:val="none" w:sz="0" w:space="0" w:color="auto"/>
      </w:divBdr>
      <w:divsChild>
        <w:div w:id="1674336832">
          <w:marLeft w:val="0"/>
          <w:marRight w:val="0"/>
          <w:marTop w:val="100"/>
          <w:marBottom w:val="100"/>
          <w:divBdr>
            <w:top w:val="none" w:sz="0" w:space="0" w:color="auto"/>
            <w:left w:val="single" w:sz="24" w:space="0" w:color="FFFFFF"/>
            <w:bottom w:val="none" w:sz="0" w:space="0" w:color="auto"/>
            <w:right w:val="single" w:sz="24" w:space="0" w:color="FFFFFF"/>
          </w:divBdr>
        </w:div>
        <w:div w:id="1857184536">
          <w:marLeft w:val="0"/>
          <w:marRight w:val="0"/>
          <w:marTop w:val="100"/>
          <w:marBottom w:val="0"/>
          <w:divBdr>
            <w:top w:val="none" w:sz="0" w:space="0" w:color="auto"/>
            <w:left w:val="single" w:sz="24" w:space="0" w:color="FFFFFF"/>
            <w:bottom w:val="none" w:sz="0" w:space="0" w:color="auto"/>
            <w:right w:val="single" w:sz="24" w:space="0" w:color="FFFFFF"/>
          </w:divBdr>
        </w:div>
      </w:divsChild>
    </w:div>
    <w:div w:id="697895668">
      <w:bodyDiv w:val="1"/>
      <w:marLeft w:val="0"/>
      <w:marRight w:val="0"/>
      <w:marTop w:val="0"/>
      <w:marBottom w:val="0"/>
      <w:divBdr>
        <w:top w:val="none" w:sz="0" w:space="0" w:color="auto"/>
        <w:left w:val="none" w:sz="0" w:space="0" w:color="auto"/>
        <w:bottom w:val="none" w:sz="0" w:space="0" w:color="auto"/>
        <w:right w:val="none" w:sz="0" w:space="0" w:color="auto"/>
      </w:divBdr>
      <w:divsChild>
        <w:div w:id="1291981368">
          <w:marLeft w:val="0"/>
          <w:marRight w:val="0"/>
          <w:marTop w:val="100"/>
          <w:marBottom w:val="100"/>
          <w:divBdr>
            <w:top w:val="none" w:sz="0" w:space="0" w:color="auto"/>
            <w:left w:val="single" w:sz="24" w:space="0" w:color="FFFFFF"/>
            <w:bottom w:val="none" w:sz="0" w:space="0" w:color="auto"/>
            <w:right w:val="single" w:sz="24" w:space="0" w:color="FFFFFF"/>
          </w:divBdr>
        </w:div>
        <w:div w:id="8970114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45343348">
      <w:bodyDiv w:val="1"/>
      <w:marLeft w:val="0"/>
      <w:marRight w:val="0"/>
      <w:marTop w:val="0"/>
      <w:marBottom w:val="0"/>
      <w:divBdr>
        <w:top w:val="none" w:sz="0" w:space="0" w:color="auto"/>
        <w:left w:val="none" w:sz="0" w:space="0" w:color="auto"/>
        <w:bottom w:val="none" w:sz="0" w:space="0" w:color="auto"/>
        <w:right w:val="none" w:sz="0" w:space="0" w:color="auto"/>
      </w:divBdr>
      <w:divsChild>
        <w:div w:id="1570924407">
          <w:marLeft w:val="0"/>
          <w:marRight w:val="0"/>
          <w:marTop w:val="100"/>
          <w:marBottom w:val="100"/>
          <w:divBdr>
            <w:top w:val="none" w:sz="0" w:space="0" w:color="auto"/>
            <w:left w:val="single" w:sz="24" w:space="0" w:color="FFFFFF"/>
            <w:bottom w:val="none" w:sz="0" w:space="0" w:color="auto"/>
            <w:right w:val="single" w:sz="24" w:space="0" w:color="FFFFFF"/>
          </w:divBdr>
        </w:div>
        <w:div w:id="17835739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756486014">
      <w:bodyDiv w:val="1"/>
      <w:marLeft w:val="0"/>
      <w:marRight w:val="0"/>
      <w:marTop w:val="0"/>
      <w:marBottom w:val="0"/>
      <w:divBdr>
        <w:top w:val="none" w:sz="0" w:space="0" w:color="auto"/>
        <w:left w:val="none" w:sz="0" w:space="0" w:color="auto"/>
        <w:bottom w:val="none" w:sz="0" w:space="0" w:color="auto"/>
        <w:right w:val="none" w:sz="0" w:space="0" w:color="auto"/>
      </w:divBdr>
      <w:divsChild>
        <w:div w:id="1782604717">
          <w:marLeft w:val="0"/>
          <w:marRight w:val="0"/>
          <w:marTop w:val="100"/>
          <w:marBottom w:val="100"/>
          <w:divBdr>
            <w:top w:val="none" w:sz="0" w:space="0" w:color="auto"/>
            <w:left w:val="single" w:sz="24" w:space="0" w:color="FFFFFF"/>
            <w:bottom w:val="none" w:sz="0" w:space="0" w:color="auto"/>
            <w:right w:val="single" w:sz="24" w:space="0" w:color="FFFFFF"/>
          </w:divBdr>
        </w:div>
        <w:div w:id="20530688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3885735">
      <w:bodyDiv w:val="1"/>
      <w:marLeft w:val="0"/>
      <w:marRight w:val="0"/>
      <w:marTop w:val="0"/>
      <w:marBottom w:val="0"/>
      <w:divBdr>
        <w:top w:val="none" w:sz="0" w:space="0" w:color="auto"/>
        <w:left w:val="none" w:sz="0" w:space="0" w:color="auto"/>
        <w:bottom w:val="none" w:sz="0" w:space="0" w:color="auto"/>
        <w:right w:val="none" w:sz="0" w:space="0" w:color="auto"/>
      </w:divBdr>
      <w:divsChild>
        <w:div w:id="2074037732">
          <w:marLeft w:val="0"/>
          <w:marRight w:val="0"/>
          <w:marTop w:val="100"/>
          <w:marBottom w:val="100"/>
          <w:divBdr>
            <w:top w:val="none" w:sz="0" w:space="0" w:color="auto"/>
            <w:left w:val="single" w:sz="24" w:space="0" w:color="FFFFFF"/>
            <w:bottom w:val="none" w:sz="0" w:space="0" w:color="auto"/>
            <w:right w:val="single" w:sz="24" w:space="0" w:color="FFFFFF"/>
          </w:divBdr>
        </w:div>
        <w:div w:id="123742192">
          <w:marLeft w:val="0"/>
          <w:marRight w:val="0"/>
          <w:marTop w:val="100"/>
          <w:marBottom w:val="0"/>
          <w:divBdr>
            <w:top w:val="none" w:sz="0" w:space="0" w:color="auto"/>
            <w:left w:val="single" w:sz="24" w:space="0" w:color="FFFFFF"/>
            <w:bottom w:val="none" w:sz="0" w:space="0" w:color="auto"/>
            <w:right w:val="single" w:sz="24" w:space="0" w:color="FFFFFF"/>
          </w:divBdr>
          <w:divsChild>
            <w:div w:id="670521723">
              <w:marLeft w:val="150"/>
              <w:marRight w:val="150"/>
              <w:marTop w:val="0"/>
              <w:marBottom w:val="0"/>
              <w:divBdr>
                <w:top w:val="none" w:sz="0" w:space="0" w:color="auto"/>
                <w:left w:val="none" w:sz="0" w:space="0" w:color="auto"/>
                <w:bottom w:val="none" w:sz="0" w:space="0" w:color="auto"/>
                <w:right w:val="none" w:sz="0" w:space="0" w:color="auto"/>
              </w:divBdr>
            </w:div>
            <w:div w:id="1595479197">
              <w:marLeft w:val="150"/>
              <w:marRight w:val="150"/>
              <w:marTop w:val="150"/>
              <w:marBottom w:val="150"/>
              <w:divBdr>
                <w:top w:val="none" w:sz="0" w:space="0" w:color="auto"/>
                <w:left w:val="none" w:sz="0" w:space="0" w:color="auto"/>
                <w:bottom w:val="none" w:sz="0" w:space="0" w:color="auto"/>
                <w:right w:val="none" w:sz="0" w:space="0" w:color="auto"/>
              </w:divBdr>
            </w:div>
            <w:div w:id="170440563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793449509">
      <w:bodyDiv w:val="1"/>
      <w:marLeft w:val="0"/>
      <w:marRight w:val="0"/>
      <w:marTop w:val="0"/>
      <w:marBottom w:val="0"/>
      <w:divBdr>
        <w:top w:val="none" w:sz="0" w:space="0" w:color="auto"/>
        <w:left w:val="none" w:sz="0" w:space="0" w:color="auto"/>
        <w:bottom w:val="none" w:sz="0" w:space="0" w:color="auto"/>
        <w:right w:val="none" w:sz="0" w:space="0" w:color="auto"/>
      </w:divBdr>
      <w:divsChild>
        <w:div w:id="1083143335">
          <w:marLeft w:val="0"/>
          <w:marRight w:val="0"/>
          <w:marTop w:val="100"/>
          <w:marBottom w:val="100"/>
          <w:divBdr>
            <w:top w:val="none" w:sz="0" w:space="0" w:color="auto"/>
            <w:left w:val="single" w:sz="24" w:space="0" w:color="FFFFFF"/>
            <w:bottom w:val="none" w:sz="0" w:space="0" w:color="auto"/>
            <w:right w:val="single" w:sz="24" w:space="0" w:color="FFFFFF"/>
          </w:divBdr>
        </w:div>
        <w:div w:id="9641160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23397128">
      <w:bodyDiv w:val="1"/>
      <w:marLeft w:val="0"/>
      <w:marRight w:val="0"/>
      <w:marTop w:val="0"/>
      <w:marBottom w:val="0"/>
      <w:divBdr>
        <w:top w:val="none" w:sz="0" w:space="0" w:color="auto"/>
        <w:left w:val="none" w:sz="0" w:space="0" w:color="auto"/>
        <w:bottom w:val="none" w:sz="0" w:space="0" w:color="auto"/>
        <w:right w:val="none" w:sz="0" w:space="0" w:color="auto"/>
      </w:divBdr>
      <w:divsChild>
        <w:div w:id="846600346">
          <w:marLeft w:val="0"/>
          <w:marRight w:val="0"/>
          <w:marTop w:val="100"/>
          <w:marBottom w:val="100"/>
          <w:divBdr>
            <w:top w:val="none" w:sz="0" w:space="0" w:color="auto"/>
            <w:left w:val="single" w:sz="24" w:space="0" w:color="FFFFFF"/>
            <w:bottom w:val="none" w:sz="0" w:space="0" w:color="auto"/>
            <w:right w:val="single" w:sz="24" w:space="0" w:color="FFFFFF"/>
          </w:divBdr>
        </w:div>
        <w:div w:id="906066527">
          <w:marLeft w:val="0"/>
          <w:marRight w:val="0"/>
          <w:marTop w:val="100"/>
          <w:marBottom w:val="0"/>
          <w:divBdr>
            <w:top w:val="none" w:sz="0" w:space="0" w:color="auto"/>
            <w:left w:val="single" w:sz="24" w:space="0" w:color="FFFFFF"/>
            <w:bottom w:val="none" w:sz="0" w:space="0" w:color="auto"/>
            <w:right w:val="single" w:sz="24" w:space="0" w:color="FFFFFF"/>
          </w:divBdr>
        </w:div>
      </w:divsChild>
    </w:div>
    <w:div w:id="893783301">
      <w:bodyDiv w:val="1"/>
      <w:marLeft w:val="0"/>
      <w:marRight w:val="0"/>
      <w:marTop w:val="0"/>
      <w:marBottom w:val="0"/>
      <w:divBdr>
        <w:top w:val="none" w:sz="0" w:space="0" w:color="auto"/>
        <w:left w:val="none" w:sz="0" w:space="0" w:color="auto"/>
        <w:bottom w:val="none" w:sz="0" w:space="0" w:color="auto"/>
        <w:right w:val="none" w:sz="0" w:space="0" w:color="auto"/>
      </w:divBdr>
      <w:divsChild>
        <w:div w:id="725102600">
          <w:marLeft w:val="0"/>
          <w:marRight w:val="0"/>
          <w:marTop w:val="100"/>
          <w:marBottom w:val="100"/>
          <w:divBdr>
            <w:top w:val="none" w:sz="0" w:space="0" w:color="auto"/>
            <w:left w:val="single" w:sz="24" w:space="0" w:color="FFFFFF"/>
            <w:bottom w:val="none" w:sz="0" w:space="0" w:color="auto"/>
            <w:right w:val="single" w:sz="24" w:space="0" w:color="FFFFFF"/>
          </w:divBdr>
        </w:div>
        <w:div w:id="20288218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939987321">
      <w:bodyDiv w:val="1"/>
      <w:marLeft w:val="0"/>
      <w:marRight w:val="0"/>
      <w:marTop w:val="0"/>
      <w:marBottom w:val="0"/>
      <w:divBdr>
        <w:top w:val="none" w:sz="0" w:space="0" w:color="auto"/>
        <w:left w:val="none" w:sz="0" w:space="0" w:color="auto"/>
        <w:bottom w:val="none" w:sz="0" w:space="0" w:color="auto"/>
        <w:right w:val="none" w:sz="0" w:space="0" w:color="auto"/>
      </w:divBdr>
      <w:divsChild>
        <w:div w:id="442071802">
          <w:marLeft w:val="0"/>
          <w:marRight w:val="0"/>
          <w:marTop w:val="100"/>
          <w:marBottom w:val="100"/>
          <w:divBdr>
            <w:top w:val="none" w:sz="0" w:space="0" w:color="auto"/>
            <w:left w:val="single" w:sz="24" w:space="0" w:color="FFFFFF"/>
            <w:bottom w:val="none" w:sz="0" w:space="0" w:color="auto"/>
            <w:right w:val="single" w:sz="24" w:space="0" w:color="FFFFFF"/>
          </w:divBdr>
        </w:div>
        <w:div w:id="19558647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984967262">
      <w:bodyDiv w:val="1"/>
      <w:marLeft w:val="0"/>
      <w:marRight w:val="0"/>
      <w:marTop w:val="0"/>
      <w:marBottom w:val="0"/>
      <w:divBdr>
        <w:top w:val="none" w:sz="0" w:space="0" w:color="auto"/>
        <w:left w:val="none" w:sz="0" w:space="0" w:color="auto"/>
        <w:bottom w:val="none" w:sz="0" w:space="0" w:color="auto"/>
        <w:right w:val="none" w:sz="0" w:space="0" w:color="auto"/>
      </w:divBdr>
      <w:divsChild>
        <w:div w:id="876237567">
          <w:marLeft w:val="0"/>
          <w:marRight w:val="0"/>
          <w:marTop w:val="100"/>
          <w:marBottom w:val="100"/>
          <w:divBdr>
            <w:top w:val="none" w:sz="0" w:space="0" w:color="auto"/>
            <w:left w:val="single" w:sz="24" w:space="0" w:color="FFFFFF"/>
            <w:bottom w:val="none" w:sz="0" w:space="0" w:color="auto"/>
            <w:right w:val="single" w:sz="24" w:space="0" w:color="FFFFFF"/>
          </w:divBdr>
        </w:div>
        <w:div w:id="7030932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989211231">
      <w:bodyDiv w:val="1"/>
      <w:marLeft w:val="0"/>
      <w:marRight w:val="0"/>
      <w:marTop w:val="0"/>
      <w:marBottom w:val="0"/>
      <w:divBdr>
        <w:top w:val="none" w:sz="0" w:space="0" w:color="auto"/>
        <w:left w:val="none" w:sz="0" w:space="0" w:color="auto"/>
        <w:bottom w:val="none" w:sz="0" w:space="0" w:color="auto"/>
        <w:right w:val="none" w:sz="0" w:space="0" w:color="auto"/>
      </w:divBdr>
      <w:divsChild>
        <w:div w:id="871646485">
          <w:marLeft w:val="0"/>
          <w:marRight w:val="0"/>
          <w:marTop w:val="100"/>
          <w:marBottom w:val="100"/>
          <w:divBdr>
            <w:top w:val="none" w:sz="0" w:space="0" w:color="auto"/>
            <w:left w:val="single" w:sz="24" w:space="0" w:color="FFFFFF"/>
            <w:bottom w:val="none" w:sz="0" w:space="0" w:color="auto"/>
            <w:right w:val="single" w:sz="24" w:space="0" w:color="FFFFFF"/>
          </w:divBdr>
        </w:div>
        <w:div w:id="161502069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31493606">
      <w:bodyDiv w:val="1"/>
      <w:marLeft w:val="0"/>
      <w:marRight w:val="0"/>
      <w:marTop w:val="0"/>
      <w:marBottom w:val="0"/>
      <w:divBdr>
        <w:top w:val="none" w:sz="0" w:space="0" w:color="auto"/>
        <w:left w:val="none" w:sz="0" w:space="0" w:color="auto"/>
        <w:bottom w:val="none" w:sz="0" w:space="0" w:color="auto"/>
        <w:right w:val="none" w:sz="0" w:space="0" w:color="auto"/>
      </w:divBdr>
      <w:divsChild>
        <w:div w:id="2082407658">
          <w:marLeft w:val="0"/>
          <w:marRight w:val="0"/>
          <w:marTop w:val="100"/>
          <w:marBottom w:val="100"/>
          <w:divBdr>
            <w:top w:val="none" w:sz="0" w:space="0" w:color="auto"/>
            <w:left w:val="single" w:sz="24" w:space="0" w:color="FFFFFF"/>
            <w:bottom w:val="none" w:sz="0" w:space="0" w:color="auto"/>
            <w:right w:val="single" w:sz="24" w:space="0" w:color="FFFFFF"/>
          </w:divBdr>
        </w:div>
        <w:div w:id="2201401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78870610">
      <w:bodyDiv w:val="1"/>
      <w:marLeft w:val="0"/>
      <w:marRight w:val="0"/>
      <w:marTop w:val="0"/>
      <w:marBottom w:val="0"/>
      <w:divBdr>
        <w:top w:val="none" w:sz="0" w:space="0" w:color="auto"/>
        <w:left w:val="none" w:sz="0" w:space="0" w:color="auto"/>
        <w:bottom w:val="none" w:sz="0" w:space="0" w:color="auto"/>
        <w:right w:val="none" w:sz="0" w:space="0" w:color="auto"/>
      </w:divBdr>
      <w:divsChild>
        <w:div w:id="625744769">
          <w:marLeft w:val="0"/>
          <w:marRight w:val="0"/>
          <w:marTop w:val="100"/>
          <w:marBottom w:val="100"/>
          <w:divBdr>
            <w:top w:val="none" w:sz="0" w:space="0" w:color="auto"/>
            <w:left w:val="single" w:sz="24" w:space="0" w:color="FFFFFF"/>
            <w:bottom w:val="none" w:sz="0" w:space="0" w:color="auto"/>
            <w:right w:val="single" w:sz="24" w:space="0" w:color="FFFFFF"/>
          </w:divBdr>
        </w:div>
        <w:div w:id="10662972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36603815">
      <w:bodyDiv w:val="1"/>
      <w:marLeft w:val="0"/>
      <w:marRight w:val="0"/>
      <w:marTop w:val="0"/>
      <w:marBottom w:val="0"/>
      <w:divBdr>
        <w:top w:val="none" w:sz="0" w:space="0" w:color="auto"/>
        <w:left w:val="none" w:sz="0" w:space="0" w:color="auto"/>
        <w:bottom w:val="none" w:sz="0" w:space="0" w:color="auto"/>
        <w:right w:val="none" w:sz="0" w:space="0" w:color="auto"/>
      </w:divBdr>
      <w:divsChild>
        <w:div w:id="832650542">
          <w:marLeft w:val="0"/>
          <w:marRight w:val="0"/>
          <w:marTop w:val="100"/>
          <w:marBottom w:val="100"/>
          <w:divBdr>
            <w:top w:val="none" w:sz="0" w:space="0" w:color="auto"/>
            <w:left w:val="single" w:sz="24" w:space="0" w:color="FFFFFF"/>
            <w:bottom w:val="none" w:sz="0" w:space="0" w:color="auto"/>
            <w:right w:val="single" w:sz="24" w:space="0" w:color="FFFFFF"/>
          </w:divBdr>
        </w:div>
        <w:div w:id="14684774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38187515">
      <w:bodyDiv w:val="1"/>
      <w:marLeft w:val="0"/>
      <w:marRight w:val="0"/>
      <w:marTop w:val="0"/>
      <w:marBottom w:val="0"/>
      <w:divBdr>
        <w:top w:val="none" w:sz="0" w:space="0" w:color="auto"/>
        <w:left w:val="none" w:sz="0" w:space="0" w:color="auto"/>
        <w:bottom w:val="none" w:sz="0" w:space="0" w:color="auto"/>
        <w:right w:val="none" w:sz="0" w:space="0" w:color="auto"/>
      </w:divBdr>
      <w:divsChild>
        <w:div w:id="376588658">
          <w:marLeft w:val="0"/>
          <w:marRight w:val="0"/>
          <w:marTop w:val="100"/>
          <w:marBottom w:val="100"/>
          <w:divBdr>
            <w:top w:val="none" w:sz="0" w:space="0" w:color="auto"/>
            <w:left w:val="single" w:sz="24" w:space="0" w:color="FFFFFF"/>
            <w:bottom w:val="none" w:sz="0" w:space="0" w:color="auto"/>
            <w:right w:val="single" w:sz="24" w:space="0" w:color="FFFFFF"/>
          </w:divBdr>
        </w:div>
        <w:div w:id="13373456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71872301">
      <w:bodyDiv w:val="1"/>
      <w:marLeft w:val="0"/>
      <w:marRight w:val="0"/>
      <w:marTop w:val="0"/>
      <w:marBottom w:val="0"/>
      <w:divBdr>
        <w:top w:val="none" w:sz="0" w:space="0" w:color="auto"/>
        <w:left w:val="none" w:sz="0" w:space="0" w:color="auto"/>
        <w:bottom w:val="none" w:sz="0" w:space="0" w:color="auto"/>
        <w:right w:val="none" w:sz="0" w:space="0" w:color="auto"/>
      </w:divBdr>
      <w:divsChild>
        <w:div w:id="1823307097">
          <w:marLeft w:val="0"/>
          <w:marRight w:val="0"/>
          <w:marTop w:val="100"/>
          <w:marBottom w:val="100"/>
          <w:divBdr>
            <w:top w:val="none" w:sz="0" w:space="0" w:color="auto"/>
            <w:left w:val="single" w:sz="24" w:space="0" w:color="FFFFFF"/>
            <w:bottom w:val="none" w:sz="0" w:space="0" w:color="auto"/>
            <w:right w:val="single" w:sz="24" w:space="0" w:color="FFFFFF"/>
          </w:divBdr>
        </w:div>
        <w:div w:id="20888381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38636411">
      <w:bodyDiv w:val="1"/>
      <w:marLeft w:val="0"/>
      <w:marRight w:val="0"/>
      <w:marTop w:val="0"/>
      <w:marBottom w:val="0"/>
      <w:divBdr>
        <w:top w:val="none" w:sz="0" w:space="0" w:color="auto"/>
        <w:left w:val="none" w:sz="0" w:space="0" w:color="auto"/>
        <w:bottom w:val="none" w:sz="0" w:space="0" w:color="auto"/>
        <w:right w:val="none" w:sz="0" w:space="0" w:color="auto"/>
      </w:divBdr>
      <w:divsChild>
        <w:div w:id="2027360865">
          <w:marLeft w:val="0"/>
          <w:marRight w:val="0"/>
          <w:marTop w:val="100"/>
          <w:marBottom w:val="100"/>
          <w:divBdr>
            <w:top w:val="none" w:sz="0" w:space="0" w:color="auto"/>
            <w:left w:val="single" w:sz="24" w:space="0" w:color="FFFFFF"/>
            <w:bottom w:val="none" w:sz="0" w:space="0" w:color="auto"/>
            <w:right w:val="single" w:sz="24" w:space="0" w:color="FFFFFF"/>
          </w:divBdr>
        </w:div>
        <w:div w:id="1685546320">
          <w:marLeft w:val="0"/>
          <w:marRight w:val="0"/>
          <w:marTop w:val="100"/>
          <w:marBottom w:val="0"/>
          <w:divBdr>
            <w:top w:val="none" w:sz="0" w:space="0" w:color="auto"/>
            <w:left w:val="single" w:sz="24" w:space="0" w:color="FFFFFF"/>
            <w:bottom w:val="none" w:sz="0" w:space="0" w:color="auto"/>
            <w:right w:val="single" w:sz="24" w:space="0" w:color="FFFFFF"/>
          </w:divBdr>
          <w:divsChild>
            <w:div w:id="64893999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240139840">
      <w:bodyDiv w:val="1"/>
      <w:marLeft w:val="0"/>
      <w:marRight w:val="0"/>
      <w:marTop w:val="0"/>
      <w:marBottom w:val="0"/>
      <w:divBdr>
        <w:top w:val="none" w:sz="0" w:space="0" w:color="auto"/>
        <w:left w:val="none" w:sz="0" w:space="0" w:color="auto"/>
        <w:bottom w:val="none" w:sz="0" w:space="0" w:color="auto"/>
        <w:right w:val="none" w:sz="0" w:space="0" w:color="auto"/>
      </w:divBdr>
      <w:divsChild>
        <w:div w:id="665863549">
          <w:marLeft w:val="0"/>
          <w:marRight w:val="0"/>
          <w:marTop w:val="100"/>
          <w:marBottom w:val="100"/>
          <w:divBdr>
            <w:top w:val="none" w:sz="0" w:space="0" w:color="auto"/>
            <w:left w:val="single" w:sz="24" w:space="0" w:color="FFFFFF"/>
            <w:bottom w:val="none" w:sz="0" w:space="0" w:color="auto"/>
            <w:right w:val="single" w:sz="24" w:space="0" w:color="FFFFFF"/>
          </w:divBdr>
        </w:div>
        <w:div w:id="20718801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05771325">
      <w:bodyDiv w:val="1"/>
      <w:marLeft w:val="0"/>
      <w:marRight w:val="0"/>
      <w:marTop w:val="0"/>
      <w:marBottom w:val="0"/>
      <w:divBdr>
        <w:top w:val="none" w:sz="0" w:space="0" w:color="auto"/>
        <w:left w:val="none" w:sz="0" w:space="0" w:color="auto"/>
        <w:bottom w:val="none" w:sz="0" w:space="0" w:color="auto"/>
        <w:right w:val="none" w:sz="0" w:space="0" w:color="auto"/>
      </w:divBdr>
      <w:divsChild>
        <w:div w:id="365178913">
          <w:marLeft w:val="0"/>
          <w:marRight w:val="0"/>
          <w:marTop w:val="100"/>
          <w:marBottom w:val="100"/>
          <w:divBdr>
            <w:top w:val="none" w:sz="0" w:space="0" w:color="auto"/>
            <w:left w:val="single" w:sz="24" w:space="0" w:color="FFFFFF"/>
            <w:bottom w:val="none" w:sz="0" w:space="0" w:color="auto"/>
            <w:right w:val="single" w:sz="24" w:space="0" w:color="FFFFFF"/>
          </w:divBdr>
        </w:div>
        <w:div w:id="17193556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4121160">
      <w:bodyDiv w:val="1"/>
      <w:marLeft w:val="0"/>
      <w:marRight w:val="0"/>
      <w:marTop w:val="0"/>
      <w:marBottom w:val="0"/>
      <w:divBdr>
        <w:top w:val="none" w:sz="0" w:space="0" w:color="auto"/>
        <w:left w:val="none" w:sz="0" w:space="0" w:color="auto"/>
        <w:bottom w:val="none" w:sz="0" w:space="0" w:color="auto"/>
        <w:right w:val="none" w:sz="0" w:space="0" w:color="auto"/>
      </w:divBdr>
      <w:divsChild>
        <w:div w:id="1761876762">
          <w:marLeft w:val="0"/>
          <w:marRight w:val="0"/>
          <w:marTop w:val="100"/>
          <w:marBottom w:val="100"/>
          <w:divBdr>
            <w:top w:val="none" w:sz="0" w:space="0" w:color="auto"/>
            <w:left w:val="single" w:sz="24" w:space="0" w:color="FFFFFF"/>
            <w:bottom w:val="none" w:sz="0" w:space="0" w:color="auto"/>
            <w:right w:val="single" w:sz="24" w:space="0" w:color="FFFFFF"/>
          </w:divBdr>
        </w:div>
        <w:div w:id="1607926653">
          <w:marLeft w:val="0"/>
          <w:marRight w:val="0"/>
          <w:marTop w:val="100"/>
          <w:marBottom w:val="0"/>
          <w:divBdr>
            <w:top w:val="none" w:sz="0" w:space="0" w:color="auto"/>
            <w:left w:val="single" w:sz="24" w:space="0" w:color="FFFFFF"/>
            <w:bottom w:val="none" w:sz="0" w:space="0" w:color="auto"/>
            <w:right w:val="single" w:sz="24" w:space="0" w:color="FFFFFF"/>
          </w:divBdr>
          <w:divsChild>
            <w:div w:id="523981162">
              <w:marLeft w:val="150"/>
              <w:marRight w:val="150"/>
              <w:marTop w:val="0"/>
              <w:marBottom w:val="0"/>
              <w:divBdr>
                <w:top w:val="none" w:sz="0" w:space="0" w:color="auto"/>
                <w:left w:val="none" w:sz="0" w:space="0" w:color="auto"/>
                <w:bottom w:val="none" w:sz="0" w:space="0" w:color="auto"/>
                <w:right w:val="none" w:sz="0" w:space="0" w:color="auto"/>
              </w:divBdr>
            </w:div>
            <w:div w:id="1772627977">
              <w:marLeft w:val="150"/>
              <w:marRight w:val="150"/>
              <w:marTop w:val="0"/>
              <w:marBottom w:val="0"/>
              <w:divBdr>
                <w:top w:val="none" w:sz="0" w:space="0" w:color="auto"/>
                <w:left w:val="none" w:sz="0" w:space="0" w:color="auto"/>
                <w:bottom w:val="none" w:sz="0" w:space="0" w:color="auto"/>
                <w:right w:val="none" w:sz="0" w:space="0" w:color="auto"/>
              </w:divBdr>
            </w:div>
            <w:div w:id="2111732583">
              <w:marLeft w:val="150"/>
              <w:marRight w:val="150"/>
              <w:marTop w:val="0"/>
              <w:marBottom w:val="0"/>
              <w:divBdr>
                <w:top w:val="none" w:sz="0" w:space="0" w:color="auto"/>
                <w:left w:val="none" w:sz="0" w:space="0" w:color="auto"/>
                <w:bottom w:val="none" w:sz="0" w:space="0" w:color="auto"/>
                <w:right w:val="none" w:sz="0" w:space="0" w:color="auto"/>
              </w:divBdr>
            </w:div>
            <w:div w:id="1583559949">
              <w:marLeft w:val="150"/>
              <w:marRight w:val="150"/>
              <w:marTop w:val="0"/>
              <w:marBottom w:val="0"/>
              <w:divBdr>
                <w:top w:val="none" w:sz="0" w:space="0" w:color="auto"/>
                <w:left w:val="none" w:sz="0" w:space="0" w:color="auto"/>
                <w:bottom w:val="none" w:sz="0" w:space="0" w:color="auto"/>
                <w:right w:val="none" w:sz="0" w:space="0" w:color="auto"/>
              </w:divBdr>
            </w:div>
            <w:div w:id="1083531760">
              <w:marLeft w:val="150"/>
              <w:marRight w:val="150"/>
              <w:marTop w:val="0"/>
              <w:marBottom w:val="0"/>
              <w:divBdr>
                <w:top w:val="none" w:sz="0" w:space="0" w:color="auto"/>
                <w:left w:val="none" w:sz="0" w:space="0" w:color="auto"/>
                <w:bottom w:val="none" w:sz="0" w:space="0" w:color="auto"/>
                <w:right w:val="none" w:sz="0" w:space="0" w:color="auto"/>
              </w:divBdr>
            </w:div>
            <w:div w:id="180886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399784133">
      <w:bodyDiv w:val="1"/>
      <w:marLeft w:val="0"/>
      <w:marRight w:val="0"/>
      <w:marTop w:val="0"/>
      <w:marBottom w:val="0"/>
      <w:divBdr>
        <w:top w:val="none" w:sz="0" w:space="0" w:color="auto"/>
        <w:left w:val="none" w:sz="0" w:space="0" w:color="auto"/>
        <w:bottom w:val="none" w:sz="0" w:space="0" w:color="auto"/>
        <w:right w:val="none" w:sz="0" w:space="0" w:color="auto"/>
      </w:divBdr>
      <w:divsChild>
        <w:div w:id="163663869">
          <w:marLeft w:val="0"/>
          <w:marRight w:val="0"/>
          <w:marTop w:val="100"/>
          <w:marBottom w:val="100"/>
          <w:divBdr>
            <w:top w:val="none" w:sz="0" w:space="0" w:color="auto"/>
            <w:left w:val="single" w:sz="24" w:space="0" w:color="FFFFFF"/>
            <w:bottom w:val="none" w:sz="0" w:space="0" w:color="auto"/>
            <w:right w:val="single" w:sz="24" w:space="0" w:color="FFFFFF"/>
          </w:divBdr>
        </w:div>
        <w:div w:id="7447659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13815945">
      <w:bodyDiv w:val="1"/>
      <w:marLeft w:val="0"/>
      <w:marRight w:val="0"/>
      <w:marTop w:val="0"/>
      <w:marBottom w:val="0"/>
      <w:divBdr>
        <w:top w:val="none" w:sz="0" w:space="0" w:color="auto"/>
        <w:left w:val="none" w:sz="0" w:space="0" w:color="auto"/>
        <w:bottom w:val="none" w:sz="0" w:space="0" w:color="auto"/>
        <w:right w:val="none" w:sz="0" w:space="0" w:color="auto"/>
      </w:divBdr>
      <w:divsChild>
        <w:div w:id="1951933243">
          <w:marLeft w:val="0"/>
          <w:marRight w:val="0"/>
          <w:marTop w:val="100"/>
          <w:marBottom w:val="100"/>
          <w:divBdr>
            <w:top w:val="none" w:sz="0" w:space="0" w:color="auto"/>
            <w:left w:val="single" w:sz="24" w:space="0" w:color="FFFFFF"/>
            <w:bottom w:val="none" w:sz="0" w:space="0" w:color="auto"/>
            <w:right w:val="single" w:sz="24" w:space="0" w:color="FFFFFF"/>
          </w:divBdr>
        </w:div>
        <w:div w:id="63991949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18359360">
      <w:bodyDiv w:val="1"/>
      <w:marLeft w:val="0"/>
      <w:marRight w:val="0"/>
      <w:marTop w:val="0"/>
      <w:marBottom w:val="0"/>
      <w:divBdr>
        <w:top w:val="none" w:sz="0" w:space="0" w:color="auto"/>
        <w:left w:val="none" w:sz="0" w:space="0" w:color="auto"/>
        <w:bottom w:val="none" w:sz="0" w:space="0" w:color="auto"/>
        <w:right w:val="none" w:sz="0" w:space="0" w:color="auto"/>
      </w:divBdr>
      <w:divsChild>
        <w:div w:id="252862585">
          <w:marLeft w:val="0"/>
          <w:marRight w:val="0"/>
          <w:marTop w:val="100"/>
          <w:marBottom w:val="100"/>
          <w:divBdr>
            <w:top w:val="none" w:sz="0" w:space="0" w:color="auto"/>
            <w:left w:val="single" w:sz="24" w:space="0" w:color="FFFFFF"/>
            <w:bottom w:val="none" w:sz="0" w:space="0" w:color="auto"/>
            <w:right w:val="single" w:sz="24" w:space="0" w:color="FFFFFF"/>
          </w:divBdr>
        </w:div>
        <w:div w:id="39636746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57990788">
      <w:bodyDiv w:val="1"/>
      <w:marLeft w:val="0"/>
      <w:marRight w:val="0"/>
      <w:marTop w:val="0"/>
      <w:marBottom w:val="0"/>
      <w:divBdr>
        <w:top w:val="none" w:sz="0" w:space="0" w:color="auto"/>
        <w:left w:val="none" w:sz="0" w:space="0" w:color="auto"/>
        <w:bottom w:val="none" w:sz="0" w:space="0" w:color="auto"/>
        <w:right w:val="none" w:sz="0" w:space="0" w:color="auto"/>
      </w:divBdr>
      <w:divsChild>
        <w:div w:id="935283613">
          <w:marLeft w:val="0"/>
          <w:marRight w:val="0"/>
          <w:marTop w:val="100"/>
          <w:marBottom w:val="100"/>
          <w:divBdr>
            <w:top w:val="none" w:sz="0" w:space="0" w:color="auto"/>
            <w:left w:val="single" w:sz="24" w:space="0" w:color="FFFFFF"/>
            <w:bottom w:val="none" w:sz="0" w:space="0" w:color="auto"/>
            <w:right w:val="single" w:sz="24" w:space="0" w:color="FFFFFF"/>
          </w:divBdr>
        </w:div>
        <w:div w:id="15169929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7812206">
      <w:bodyDiv w:val="1"/>
      <w:marLeft w:val="0"/>
      <w:marRight w:val="0"/>
      <w:marTop w:val="0"/>
      <w:marBottom w:val="0"/>
      <w:divBdr>
        <w:top w:val="none" w:sz="0" w:space="0" w:color="auto"/>
        <w:left w:val="none" w:sz="0" w:space="0" w:color="auto"/>
        <w:bottom w:val="none" w:sz="0" w:space="0" w:color="auto"/>
        <w:right w:val="none" w:sz="0" w:space="0" w:color="auto"/>
      </w:divBdr>
      <w:divsChild>
        <w:div w:id="606549815">
          <w:marLeft w:val="0"/>
          <w:marRight w:val="0"/>
          <w:marTop w:val="100"/>
          <w:marBottom w:val="100"/>
          <w:divBdr>
            <w:top w:val="none" w:sz="0" w:space="0" w:color="auto"/>
            <w:left w:val="single" w:sz="24" w:space="0" w:color="FFFFFF"/>
            <w:bottom w:val="none" w:sz="0" w:space="0" w:color="auto"/>
            <w:right w:val="single" w:sz="24" w:space="0" w:color="FFFFFF"/>
          </w:divBdr>
        </w:div>
        <w:div w:id="15201233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86576170">
      <w:bodyDiv w:val="1"/>
      <w:marLeft w:val="0"/>
      <w:marRight w:val="0"/>
      <w:marTop w:val="0"/>
      <w:marBottom w:val="0"/>
      <w:divBdr>
        <w:top w:val="none" w:sz="0" w:space="0" w:color="auto"/>
        <w:left w:val="none" w:sz="0" w:space="0" w:color="auto"/>
        <w:bottom w:val="none" w:sz="0" w:space="0" w:color="auto"/>
        <w:right w:val="none" w:sz="0" w:space="0" w:color="auto"/>
      </w:divBdr>
      <w:divsChild>
        <w:div w:id="945305547">
          <w:marLeft w:val="0"/>
          <w:marRight w:val="0"/>
          <w:marTop w:val="100"/>
          <w:marBottom w:val="100"/>
          <w:divBdr>
            <w:top w:val="none" w:sz="0" w:space="0" w:color="auto"/>
            <w:left w:val="single" w:sz="24" w:space="0" w:color="FFFFFF"/>
            <w:bottom w:val="none" w:sz="0" w:space="0" w:color="auto"/>
            <w:right w:val="single" w:sz="24" w:space="0" w:color="FFFFFF"/>
          </w:divBdr>
        </w:div>
        <w:div w:id="18588119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7806641">
      <w:bodyDiv w:val="1"/>
      <w:marLeft w:val="0"/>
      <w:marRight w:val="0"/>
      <w:marTop w:val="0"/>
      <w:marBottom w:val="0"/>
      <w:divBdr>
        <w:top w:val="none" w:sz="0" w:space="0" w:color="auto"/>
        <w:left w:val="none" w:sz="0" w:space="0" w:color="auto"/>
        <w:bottom w:val="none" w:sz="0" w:space="0" w:color="auto"/>
        <w:right w:val="none" w:sz="0" w:space="0" w:color="auto"/>
      </w:divBdr>
      <w:divsChild>
        <w:div w:id="2123766485">
          <w:marLeft w:val="0"/>
          <w:marRight w:val="0"/>
          <w:marTop w:val="100"/>
          <w:marBottom w:val="100"/>
          <w:divBdr>
            <w:top w:val="none" w:sz="0" w:space="0" w:color="auto"/>
            <w:left w:val="single" w:sz="24" w:space="0" w:color="FFFFFF"/>
            <w:bottom w:val="none" w:sz="0" w:space="0" w:color="auto"/>
            <w:right w:val="single" w:sz="24" w:space="0" w:color="FFFFFF"/>
          </w:divBdr>
        </w:div>
        <w:div w:id="5557023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34479686">
      <w:bodyDiv w:val="1"/>
      <w:marLeft w:val="0"/>
      <w:marRight w:val="0"/>
      <w:marTop w:val="0"/>
      <w:marBottom w:val="0"/>
      <w:divBdr>
        <w:top w:val="none" w:sz="0" w:space="0" w:color="auto"/>
        <w:left w:val="none" w:sz="0" w:space="0" w:color="auto"/>
        <w:bottom w:val="none" w:sz="0" w:space="0" w:color="auto"/>
        <w:right w:val="none" w:sz="0" w:space="0" w:color="auto"/>
      </w:divBdr>
      <w:divsChild>
        <w:div w:id="1116365656">
          <w:marLeft w:val="0"/>
          <w:marRight w:val="0"/>
          <w:marTop w:val="100"/>
          <w:marBottom w:val="100"/>
          <w:divBdr>
            <w:top w:val="none" w:sz="0" w:space="0" w:color="auto"/>
            <w:left w:val="single" w:sz="24" w:space="0" w:color="FFFFFF"/>
            <w:bottom w:val="none" w:sz="0" w:space="0" w:color="auto"/>
            <w:right w:val="single" w:sz="24" w:space="0" w:color="FFFFFF"/>
          </w:divBdr>
        </w:div>
        <w:div w:id="118169654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84624763">
      <w:bodyDiv w:val="1"/>
      <w:marLeft w:val="0"/>
      <w:marRight w:val="0"/>
      <w:marTop w:val="0"/>
      <w:marBottom w:val="0"/>
      <w:divBdr>
        <w:top w:val="none" w:sz="0" w:space="0" w:color="auto"/>
        <w:left w:val="none" w:sz="0" w:space="0" w:color="auto"/>
        <w:bottom w:val="none" w:sz="0" w:space="0" w:color="auto"/>
        <w:right w:val="none" w:sz="0" w:space="0" w:color="auto"/>
      </w:divBdr>
      <w:divsChild>
        <w:div w:id="586495710">
          <w:marLeft w:val="0"/>
          <w:marRight w:val="0"/>
          <w:marTop w:val="100"/>
          <w:marBottom w:val="100"/>
          <w:divBdr>
            <w:top w:val="none" w:sz="0" w:space="0" w:color="auto"/>
            <w:left w:val="single" w:sz="24" w:space="0" w:color="FFFFFF"/>
            <w:bottom w:val="none" w:sz="0" w:space="0" w:color="auto"/>
            <w:right w:val="single" w:sz="24" w:space="0" w:color="FFFFFF"/>
          </w:divBdr>
        </w:div>
        <w:div w:id="277294252">
          <w:marLeft w:val="0"/>
          <w:marRight w:val="0"/>
          <w:marTop w:val="100"/>
          <w:marBottom w:val="0"/>
          <w:divBdr>
            <w:top w:val="none" w:sz="0" w:space="0" w:color="auto"/>
            <w:left w:val="single" w:sz="24" w:space="0" w:color="FFFFFF"/>
            <w:bottom w:val="none" w:sz="0" w:space="0" w:color="auto"/>
            <w:right w:val="single" w:sz="24" w:space="0" w:color="FFFFFF"/>
          </w:divBdr>
          <w:divsChild>
            <w:div w:id="1871255847">
              <w:marLeft w:val="150"/>
              <w:marRight w:val="150"/>
              <w:marTop w:val="0"/>
              <w:marBottom w:val="0"/>
              <w:divBdr>
                <w:top w:val="none" w:sz="0" w:space="0" w:color="auto"/>
                <w:left w:val="none" w:sz="0" w:space="0" w:color="auto"/>
                <w:bottom w:val="none" w:sz="0" w:space="0" w:color="auto"/>
                <w:right w:val="none" w:sz="0" w:space="0" w:color="auto"/>
              </w:divBdr>
            </w:div>
            <w:div w:id="89215832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758332785">
      <w:bodyDiv w:val="1"/>
      <w:marLeft w:val="0"/>
      <w:marRight w:val="0"/>
      <w:marTop w:val="0"/>
      <w:marBottom w:val="0"/>
      <w:divBdr>
        <w:top w:val="none" w:sz="0" w:space="0" w:color="auto"/>
        <w:left w:val="none" w:sz="0" w:space="0" w:color="auto"/>
        <w:bottom w:val="none" w:sz="0" w:space="0" w:color="auto"/>
        <w:right w:val="none" w:sz="0" w:space="0" w:color="auto"/>
      </w:divBdr>
      <w:divsChild>
        <w:div w:id="1159808372">
          <w:marLeft w:val="0"/>
          <w:marRight w:val="0"/>
          <w:marTop w:val="100"/>
          <w:marBottom w:val="100"/>
          <w:divBdr>
            <w:top w:val="none" w:sz="0" w:space="0" w:color="auto"/>
            <w:left w:val="single" w:sz="24" w:space="0" w:color="FFFFFF"/>
            <w:bottom w:val="none" w:sz="0" w:space="0" w:color="auto"/>
            <w:right w:val="single" w:sz="24" w:space="0" w:color="FFFFFF"/>
          </w:divBdr>
        </w:div>
        <w:div w:id="1363847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61099929">
      <w:bodyDiv w:val="1"/>
      <w:marLeft w:val="0"/>
      <w:marRight w:val="0"/>
      <w:marTop w:val="0"/>
      <w:marBottom w:val="0"/>
      <w:divBdr>
        <w:top w:val="none" w:sz="0" w:space="0" w:color="auto"/>
        <w:left w:val="none" w:sz="0" w:space="0" w:color="auto"/>
        <w:bottom w:val="none" w:sz="0" w:space="0" w:color="auto"/>
        <w:right w:val="none" w:sz="0" w:space="0" w:color="auto"/>
      </w:divBdr>
      <w:divsChild>
        <w:div w:id="612439143">
          <w:marLeft w:val="0"/>
          <w:marRight w:val="0"/>
          <w:marTop w:val="100"/>
          <w:marBottom w:val="100"/>
          <w:divBdr>
            <w:top w:val="none" w:sz="0" w:space="0" w:color="auto"/>
            <w:left w:val="single" w:sz="24" w:space="0" w:color="FFFFFF"/>
            <w:bottom w:val="none" w:sz="0" w:space="0" w:color="auto"/>
            <w:right w:val="single" w:sz="24" w:space="0" w:color="FFFFFF"/>
          </w:divBdr>
        </w:div>
        <w:div w:id="460149435">
          <w:marLeft w:val="0"/>
          <w:marRight w:val="0"/>
          <w:marTop w:val="100"/>
          <w:marBottom w:val="0"/>
          <w:divBdr>
            <w:top w:val="none" w:sz="0" w:space="0" w:color="auto"/>
            <w:left w:val="single" w:sz="24" w:space="0" w:color="FFFFFF"/>
            <w:bottom w:val="none" w:sz="0" w:space="0" w:color="auto"/>
            <w:right w:val="single" w:sz="24" w:space="0" w:color="FFFFFF"/>
          </w:divBdr>
          <w:divsChild>
            <w:div w:id="30106837">
              <w:marLeft w:val="150"/>
              <w:marRight w:val="150"/>
              <w:marTop w:val="0"/>
              <w:marBottom w:val="0"/>
              <w:divBdr>
                <w:top w:val="none" w:sz="0" w:space="0" w:color="auto"/>
                <w:left w:val="none" w:sz="0" w:space="0" w:color="auto"/>
                <w:bottom w:val="none" w:sz="0" w:space="0" w:color="auto"/>
                <w:right w:val="none" w:sz="0" w:space="0" w:color="auto"/>
              </w:divBdr>
            </w:div>
            <w:div w:id="629941331">
              <w:marLeft w:val="0"/>
              <w:marRight w:val="0"/>
              <w:marTop w:val="0"/>
              <w:marBottom w:val="0"/>
              <w:divBdr>
                <w:top w:val="none" w:sz="0" w:space="0" w:color="auto"/>
                <w:left w:val="none" w:sz="0" w:space="0" w:color="auto"/>
                <w:bottom w:val="none" w:sz="0" w:space="0" w:color="auto"/>
                <w:right w:val="none" w:sz="0" w:space="0" w:color="auto"/>
              </w:divBdr>
            </w:div>
            <w:div w:id="157815193">
              <w:marLeft w:val="0"/>
              <w:marRight w:val="0"/>
              <w:marTop w:val="0"/>
              <w:marBottom w:val="0"/>
              <w:divBdr>
                <w:top w:val="none" w:sz="0" w:space="0" w:color="auto"/>
                <w:left w:val="none" w:sz="0" w:space="0" w:color="auto"/>
                <w:bottom w:val="none" w:sz="0" w:space="0" w:color="auto"/>
                <w:right w:val="none" w:sz="0" w:space="0" w:color="auto"/>
              </w:divBdr>
            </w:div>
            <w:div w:id="70510261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789084541">
      <w:bodyDiv w:val="1"/>
      <w:marLeft w:val="0"/>
      <w:marRight w:val="0"/>
      <w:marTop w:val="0"/>
      <w:marBottom w:val="0"/>
      <w:divBdr>
        <w:top w:val="none" w:sz="0" w:space="0" w:color="auto"/>
        <w:left w:val="none" w:sz="0" w:space="0" w:color="auto"/>
        <w:bottom w:val="none" w:sz="0" w:space="0" w:color="auto"/>
        <w:right w:val="none" w:sz="0" w:space="0" w:color="auto"/>
      </w:divBdr>
      <w:divsChild>
        <w:div w:id="1138913110">
          <w:marLeft w:val="0"/>
          <w:marRight w:val="0"/>
          <w:marTop w:val="100"/>
          <w:marBottom w:val="100"/>
          <w:divBdr>
            <w:top w:val="none" w:sz="0" w:space="0" w:color="auto"/>
            <w:left w:val="single" w:sz="24" w:space="0" w:color="FFFFFF"/>
            <w:bottom w:val="none" w:sz="0" w:space="0" w:color="auto"/>
            <w:right w:val="single" w:sz="24" w:space="0" w:color="FFFFFF"/>
          </w:divBdr>
        </w:div>
        <w:div w:id="18732212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65054465">
      <w:bodyDiv w:val="1"/>
      <w:marLeft w:val="0"/>
      <w:marRight w:val="0"/>
      <w:marTop w:val="0"/>
      <w:marBottom w:val="0"/>
      <w:divBdr>
        <w:top w:val="none" w:sz="0" w:space="0" w:color="auto"/>
        <w:left w:val="none" w:sz="0" w:space="0" w:color="auto"/>
        <w:bottom w:val="none" w:sz="0" w:space="0" w:color="auto"/>
        <w:right w:val="none" w:sz="0" w:space="0" w:color="auto"/>
      </w:divBdr>
      <w:divsChild>
        <w:div w:id="1764452947">
          <w:marLeft w:val="0"/>
          <w:marRight w:val="0"/>
          <w:marTop w:val="100"/>
          <w:marBottom w:val="100"/>
          <w:divBdr>
            <w:top w:val="none" w:sz="0" w:space="0" w:color="auto"/>
            <w:left w:val="single" w:sz="24" w:space="0" w:color="FFFFFF"/>
            <w:bottom w:val="none" w:sz="0" w:space="0" w:color="auto"/>
            <w:right w:val="single" w:sz="24" w:space="0" w:color="FFFFFF"/>
          </w:divBdr>
        </w:div>
        <w:div w:id="6148244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71528397">
      <w:bodyDiv w:val="1"/>
      <w:marLeft w:val="0"/>
      <w:marRight w:val="0"/>
      <w:marTop w:val="0"/>
      <w:marBottom w:val="0"/>
      <w:divBdr>
        <w:top w:val="none" w:sz="0" w:space="0" w:color="auto"/>
        <w:left w:val="none" w:sz="0" w:space="0" w:color="auto"/>
        <w:bottom w:val="none" w:sz="0" w:space="0" w:color="auto"/>
        <w:right w:val="none" w:sz="0" w:space="0" w:color="auto"/>
      </w:divBdr>
      <w:divsChild>
        <w:div w:id="1623731991">
          <w:marLeft w:val="0"/>
          <w:marRight w:val="0"/>
          <w:marTop w:val="100"/>
          <w:marBottom w:val="100"/>
          <w:divBdr>
            <w:top w:val="none" w:sz="0" w:space="0" w:color="auto"/>
            <w:left w:val="single" w:sz="24" w:space="0" w:color="FFFFFF"/>
            <w:bottom w:val="none" w:sz="0" w:space="0" w:color="auto"/>
            <w:right w:val="single" w:sz="24" w:space="0" w:color="FFFFFF"/>
          </w:divBdr>
        </w:div>
        <w:div w:id="490484799">
          <w:marLeft w:val="0"/>
          <w:marRight w:val="0"/>
          <w:marTop w:val="100"/>
          <w:marBottom w:val="0"/>
          <w:divBdr>
            <w:top w:val="none" w:sz="0" w:space="0" w:color="auto"/>
            <w:left w:val="single" w:sz="24" w:space="0" w:color="FFFFFF"/>
            <w:bottom w:val="none" w:sz="0" w:space="0" w:color="auto"/>
            <w:right w:val="single" w:sz="24" w:space="0" w:color="FFFFFF"/>
          </w:divBdr>
          <w:divsChild>
            <w:div w:id="68101216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896118651">
      <w:bodyDiv w:val="1"/>
      <w:marLeft w:val="0"/>
      <w:marRight w:val="0"/>
      <w:marTop w:val="0"/>
      <w:marBottom w:val="0"/>
      <w:divBdr>
        <w:top w:val="none" w:sz="0" w:space="0" w:color="auto"/>
        <w:left w:val="none" w:sz="0" w:space="0" w:color="auto"/>
        <w:bottom w:val="none" w:sz="0" w:space="0" w:color="auto"/>
        <w:right w:val="none" w:sz="0" w:space="0" w:color="auto"/>
      </w:divBdr>
      <w:divsChild>
        <w:div w:id="1324704577">
          <w:marLeft w:val="0"/>
          <w:marRight w:val="0"/>
          <w:marTop w:val="100"/>
          <w:marBottom w:val="100"/>
          <w:divBdr>
            <w:top w:val="none" w:sz="0" w:space="0" w:color="auto"/>
            <w:left w:val="single" w:sz="24" w:space="0" w:color="FFFFFF"/>
            <w:bottom w:val="none" w:sz="0" w:space="0" w:color="auto"/>
            <w:right w:val="single" w:sz="24" w:space="0" w:color="FFFFFF"/>
          </w:divBdr>
        </w:div>
        <w:div w:id="16306256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08609138">
      <w:bodyDiv w:val="1"/>
      <w:marLeft w:val="0"/>
      <w:marRight w:val="0"/>
      <w:marTop w:val="0"/>
      <w:marBottom w:val="0"/>
      <w:divBdr>
        <w:top w:val="none" w:sz="0" w:space="0" w:color="auto"/>
        <w:left w:val="none" w:sz="0" w:space="0" w:color="auto"/>
        <w:bottom w:val="none" w:sz="0" w:space="0" w:color="auto"/>
        <w:right w:val="none" w:sz="0" w:space="0" w:color="auto"/>
      </w:divBdr>
      <w:divsChild>
        <w:div w:id="854803418">
          <w:marLeft w:val="0"/>
          <w:marRight w:val="0"/>
          <w:marTop w:val="100"/>
          <w:marBottom w:val="100"/>
          <w:divBdr>
            <w:top w:val="none" w:sz="0" w:space="0" w:color="auto"/>
            <w:left w:val="single" w:sz="24" w:space="0" w:color="FFFFFF"/>
            <w:bottom w:val="none" w:sz="0" w:space="0" w:color="auto"/>
            <w:right w:val="single" w:sz="24" w:space="0" w:color="FFFFFF"/>
          </w:divBdr>
        </w:div>
        <w:div w:id="12613794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33660872">
      <w:bodyDiv w:val="1"/>
      <w:marLeft w:val="0"/>
      <w:marRight w:val="0"/>
      <w:marTop w:val="0"/>
      <w:marBottom w:val="0"/>
      <w:divBdr>
        <w:top w:val="none" w:sz="0" w:space="0" w:color="auto"/>
        <w:left w:val="none" w:sz="0" w:space="0" w:color="auto"/>
        <w:bottom w:val="none" w:sz="0" w:space="0" w:color="auto"/>
        <w:right w:val="none" w:sz="0" w:space="0" w:color="auto"/>
      </w:divBdr>
      <w:divsChild>
        <w:div w:id="1508058128">
          <w:marLeft w:val="0"/>
          <w:marRight w:val="0"/>
          <w:marTop w:val="100"/>
          <w:marBottom w:val="100"/>
          <w:divBdr>
            <w:top w:val="none" w:sz="0" w:space="0" w:color="auto"/>
            <w:left w:val="single" w:sz="24" w:space="0" w:color="FFFFFF"/>
            <w:bottom w:val="none" w:sz="0" w:space="0" w:color="auto"/>
            <w:right w:val="single" w:sz="24" w:space="0" w:color="FFFFFF"/>
          </w:divBdr>
        </w:div>
        <w:div w:id="3263243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63224272">
      <w:bodyDiv w:val="1"/>
      <w:marLeft w:val="0"/>
      <w:marRight w:val="0"/>
      <w:marTop w:val="0"/>
      <w:marBottom w:val="0"/>
      <w:divBdr>
        <w:top w:val="none" w:sz="0" w:space="0" w:color="auto"/>
        <w:left w:val="none" w:sz="0" w:space="0" w:color="auto"/>
        <w:bottom w:val="none" w:sz="0" w:space="0" w:color="auto"/>
        <w:right w:val="none" w:sz="0" w:space="0" w:color="auto"/>
      </w:divBdr>
      <w:divsChild>
        <w:div w:id="2093355305">
          <w:marLeft w:val="0"/>
          <w:marRight w:val="0"/>
          <w:marTop w:val="100"/>
          <w:marBottom w:val="100"/>
          <w:divBdr>
            <w:top w:val="none" w:sz="0" w:space="0" w:color="auto"/>
            <w:left w:val="single" w:sz="24" w:space="0" w:color="FFFFFF"/>
            <w:bottom w:val="none" w:sz="0" w:space="0" w:color="auto"/>
            <w:right w:val="single" w:sz="24" w:space="0" w:color="FFFFFF"/>
          </w:divBdr>
        </w:div>
        <w:div w:id="17760915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76835846">
      <w:bodyDiv w:val="1"/>
      <w:marLeft w:val="0"/>
      <w:marRight w:val="0"/>
      <w:marTop w:val="0"/>
      <w:marBottom w:val="0"/>
      <w:divBdr>
        <w:top w:val="none" w:sz="0" w:space="0" w:color="auto"/>
        <w:left w:val="none" w:sz="0" w:space="0" w:color="auto"/>
        <w:bottom w:val="none" w:sz="0" w:space="0" w:color="auto"/>
        <w:right w:val="none" w:sz="0" w:space="0" w:color="auto"/>
      </w:divBdr>
      <w:divsChild>
        <w:div w:id="702949975">
          <w:marLeft w:val="0"/>
          <w:marRight w:val="0"/>
          <w:marTop w:val="100"/>
          <w:marBottom w:val="100"/>
          <w:divBdr>
            <w:top w:val="none" w:sz="0" w:space="0" w:color="auto"/>
            <w:left w:val="single" w:sz="24" w:space="0" w:color="FFFFFF"/>
            <w:bottom w:val="none" w:sz="0" w:space="0" w:color="auto"/>
            <w:right w:val="single" w:sz="24" w:space="0" w:color="FFFFFF"/>
          </w:divBdr>
        </w:div>
        <w:div w:id="18494424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9048335">
      <w:bodyDiv w:val="1"/>
      <w:marLeft w:val="0"/>
      <w:marRight w:val="0"/>
      <w:marTop w:val="0"/>
      <w:marBottom w:val="0"/>
      <w:divBdr>
        <w:top w:val="none" w:sz="0" w:space="0" w:color="auto"/>
        <w:left w:val="none" w:sz="0" w:space="0" w:color="auto"/>
        <w:bottom w:val="none" w:sz="0" w:space="0" w:color="auto"/>
        <w:right w:val="none" w:sz="0" w:space="0" w:color="auto"/>
      </w:divBdr>
      <w:divsChild>
        <w:div w:id="521362460">
          <w:marLeft w:val="0"/>
          <w:marRight w:val="0"/>
          <w:marTop w:val="100"/>
          <w:marBottom w:val="100"/>
          <w:divBdr>
            <w:top w:val="none" w:sz="0" w:space="0" w:color="auto"/>
            <w:left w:val="single" w:sz="24" w:space="0" w:color="FFFFFF"/>
            <w:bottom w:val="none" w:sz="0" w:space="0" w:color="auto"/>
            <w:right w:val="single" w:sz="24" w:space="0" w:color="FFFFFF"/>
          </w:divBdr>
        </w:div>
        <w:div w:id="10568553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13674823">
      <w:bodyDiv w:val="1"/>
      <w:marLeft w:val="0"/>
      <w:marRight w:val="0"/>
      <w:marTop w:val="0"/>
      <w:marBottom w:val="0"/>
      <w:divBdr>
        <w:top w:val="none" w:sz="0" w:space="0" w:color="auto"/>
        <w:left w:val="none" w:sz="0" w:space="0" w:color="auto"/>
        <w:bottom w:val="none" w:sz="0" w:space="0" w:color="auto"/>
        <w:right w:val="none" w:sz="0" w:space="0" w:color="auto"/>
      </w:divBdr>
      <w:divsChild>
        <w:div w:id="1335065796">
          <w:marLeft w:val="0"/>
          <w:marRight w:val="0"/>
          <w:marTop w:val="100"/>
          <w:marBottom w:val="100"/>
          <w:divBdr>
            <w:top w:val="none" w:sz="0" w:space="0" w:color="auto"/>
            <w:left w:val="single" w:sz="24" w:space="0" w:color="FFFFFF"/>
            <w:bottom w:val="none" w:sz="0" w:space="0" w:color="auto"/>
            <w:right w:val="single" w:sz="24" w:space="0" w:color="FFFFFF"/>
          </w:divBdr>
        </w:div>
        <w:div w:id="5332321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21660574">
      <w:bodyDiv w:val="1"/>
      <w:marLeft w:val="0"/>
      <w:marRight w:val="0"/>
      <w:marTop w:val="0"/>
      <w:marBottom w:val="0"/>
      <w:divBdr>
        <w:top w:val="none" w:sz="0" w:space="0" w:color="auto"/>
        <w:left w:val="none" w:sz="0" w:space="0" w:color="auto"/>
        <w:bottom w:val="none" w:sz="0" w:space="0" w:color="auto"/>
        <w:right w:val="none" w:sz="0" w:space="0" w:color="auto"/>
      </w:divBdr>
      <w:divsChild>
        <w:div w:id="1912306375">
          <w:marLeft w:val="0"/>
          <w:marRight w:val="0"/>
          <w:marTop w:val="100"/>
          <w:marBottom w:val="100"/>
          <w:divBdr>
            <w:top w:val="none" w:sz="0" w:space="0" w:color="auto"/>
            <w:left w:val="single" w:sz="24" w:space="0" w:color="FFFFFF"/>
            <w:bottom w:val="none" w:sz="0" w:space="0" w:color="auto"/>
            <w:right w:val="single" w:sz="24" w:space="0" w:color="FFFFFF"/>
          </w:divBdr>
        </w:div>
        <w:div w:id="7779190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62289969">
      <w:bodyDiv w:val="1"/>
      <w:marLeft w:val="0"/>
      <w:marRight w:val="0"/>
      <w:marTop w:val="0"/>
      <w:marBottom w:val="0"/>
      <w:divBdr>
        <w:top w:val="none" w:sz="0" w:space="0" w:color="auto"/>
        <w:left w:val="none" w:sz="0" w:space="0" w:color="auto"/>
        <w:bottom w:val="none" w:sz="0" w:space="0" w:color="auto"/>
        <w:right w:val="none" w:sz="0" w:space="0" w:color="auto"/>
      </w:divBdr>
      <w:divsChild>
        <w:div w:id="1024555732">
          <w:marLeft w:val="0"/>
          <w:marRight w:val="0"/>
          <w:marTop w:val="100"/>
          <w:marBottom w:val="100"/>
          <w:divBdr>
            <w:top w:val="none" w:sz="0" w:space="0" w:color="auto"/>
            <w:left w:val="single" w:sz="24" w:space="0" w:color="FFFFFF"/>
            <w:bottom w:val="none" w:sz="0" w:space="0" w:color="auto"/>
            <w:right w:val="single" w:sz="24" w:space="0" w:color="FFFFFF"/>
          </w:divBdr>
        </w:div>
        <w:div w:id="19622246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92699811">
      <w:bodyDiv w:val="1"/>
      <w:marLeft w:val="0"/>
      <w:marRight w:val="0"/>
      <w:marTop w:val="0"/>
      <w:marBottom w:val="0"/>
      <w:divBdr>
        <w:top w:val="none" w:sz="0" w:space="0" w:color="auto"/>
        <w:left w:val="none" w:sz="0" w:space="0" w:color="auto"/>
        <w:bottom w:val="none" w:sz="0" w:space="0" w:color="auto"/>
        <w:right w:val="none" w:sz="0" w:space="0" w:color="auto"/>
      </w:divBdr>
      <w:divsChild>
        <w:div w:id="1063063006">
          <w:marLeft w:val="0"/>
          <w:marRight w:val="0"/>
          <w:marTop w:val="100"/>
          <w:marBottom w:val="100"/>
          <w:divBdr>
            <w:top w:val="none" w:sz="0" w:space="0" w:color="auto"/>
            <w:left w:val="single" w:sz="24" w:space="0" w:color="FFFFFF"/>
            <w:bottom w:val="none" w:sz="0" w:space="0" w:color="auto"/>
            <w:right w:val="single" w:sz="24" w:space="0" w:color="FFFFFF"/>
          </w:divBdr>
        </w:div>
        <w:div w:id="7993753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99708496">
      <w:bodyDiv w:val="1"/>
      <w:marLeft w:val="0"/>
      <w:marRight w:val="0"/>
      <w:marTop w:val="0"/>
      <w:marBottom w:val="0"/>
      <w:divBdr>
        <w:top w:val="none" w:sz="0" w:space="0" w:color="auto"/>
        <w:left w:val="none" w:sz="0" w:space="0" w:color="auto"/>
        <w:bottom w:val="none" w:sz="0" w:space="0" w:color="auto"/>
        <w:right w:val="none" w:sz="0" w:space="0" w:color="auto"/>
      </w:divBdr>
      <w:divsChild>
        <w:div w:id="23601225">
          <w:marLeft w:val="0"/>
          <w:marRight w:val="0"/>
          <w:marTop w:val="100"/>
          <w:marBottom w:val="100"/>
          <w:divBdr>
            <w:top w:val="none" w:sz="0" w:space="0" w:color="auto"/>
            <w:left w:val="single" w:sz="24" w:space="0" w:color="FFFFFF"/>
            <w:bottom w:val="none" w:sz="0" w:space="0" w:color="auto"/>
            <w:right w:val="single" w:sz="24" w:space="0" w:color="FFFFFF"/>
          </w:divBdr>
        </w:div>
        <w:div w:id="1341204379">
          <w:marLeft w:val="0"/>
          <w:marRight w:val="0"/>
          <w:marTop w:val="100"/>
          <w:marBottom w:val="0"/>
          <w:divBdr>
            <w:top w:val="none" w:sz="0" w:space="0" w:color="auto"/>
            <w:left w:val="single" w:sz="24" w:space="0" w:color="FFFFFF"/>
            <w:bottom w:val="none" w:sz="0" w:space="0" w:color="auto"/>
            <w:right w:val="single" w:sz="24" w:space="0" w:color="FFFFFF"/>
          </w:divBdr>
          <w:divsChild>
            <w:div w:id="179085101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124642004">
      <w:bodyDiv w:val="1"/>
      <w:marLeft w:val="0"/>
      <w:marRight w:val="0"/>
      <w:marTop w:val="0"/>
      <w:marBottom w:val="0"/>
      <w:divBdr>
        <w:top w:val="none" w:sz="0" w:space="0" w:color="auto"/>
        <w:left w:val="none" w:sz="0" w:space="0" w:color="auto"/>
        <w:bottom w:val="none" w:sz="0" w:space="0" w:color="auto"/>
        <w:right w:val="none" w:sz="0" w:space="0" w:color="auto"/>
      </w:divBdr>
      <w:divsChild>
        <w:div w:id="1218853441">
          <w:marLeft w:val="0"/>
          <w:marRight w:val="0"/>
          <w:marTop w:val="100"/>
          <w:marBottom w:val="100"/>
          <w:divBdr>
            <w:top w:val="none" w:sz="0" w:space="0" w:color="auto"/>
            <w:left w:val="single" w:sz="24" w:space="0" w:color="FFFFFF"/>
            <w:bottom w:val="none" w:sz="0" w:space="0" w:color="auto"/>
            <w:right w:val="single" w:sz="24" w:space="0" w:color="FFFFFF"/>
          </w:divBdr>
        </w:div>
        <w:div w:id="1594584649">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67</Pages>
  <Words>18800</Words>
  <Characters>107161</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2024-06-01T20:17:00Z</dcterms:created>
  <dcterms:modified xsi:type="dcterms:W3CDTF">2024-06-01T20:17:00Z</dcterms:modified>
</cp:coreProperties>
</file>