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88" w:rsidRPr="00021D88" w:rsidRDefault="00021D88" w:rsidP="00021D88">
      <w:pPr>
        <w:pStyle w:val="1"/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021D88">
        <w:rPr>
          <w:rFonts w:ascii="Times New Roman" w:hAnsi="Times New Roman"/>
          <w:sz w:val="28"/>
          <w:szCs w:val="28"/>
          <w:lang w:val="ru-RU"/>
        </w:rPr>
        <w:t>Лабораторная работа №</w:t>
      </w:r>
      <w:r w:rsidRPr="00021D88">
        <w:rPr>
          <w:rFonts w:ascii="Times New Roman" w:hAnsi="Times New Roman"/>
          <w:sz w:val="28"/>
          <w:szCs w:val="28"/>
          <w:lang w:val="ru-RU"/>
        </w:rPr>
        <w:t>1</w:t>
      </w:r>
      <w:r w:rsidRPr="00021D88">
        <w:rPr>
          <w:rFonts w:ascii="Times New Roman" w:hAnsi="Times New Roman"/>
          <w:sz w:val="28"/>
          <w:szCs w:val="28"/>
          <w:lang w:val="ru-RU"/>
        </w:rPr>
        <w:t xml:space="preserve"> «Определение твердости сталей по Бринеллю»</w:t>
      </w: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 xml:space="preserve">Цель работы: </w:t>
      </w:r>
    </w:p>
    <w:p w:rsidR="00021D88" w:rsidRPr="00021D88" w:rsidRDefault="00021D88" w:rsidP="00021D88">
      <w:pPr>
        <w:pStyle w:val="aa"/>
        <w:widowControl/>
        <w:numPr>
          <w:ilvl w:val="0"/>
          <w:numId w:val="35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Изучить основные конструктивные элементы прибора Бринелля.</w:t>
      </w:r>
    </w:p>
    <w:p w:rsidR="00021D88" w:rsidRPr="00021D88" w:rsidRDefault="00021D88" w:rsidP="00021D88">
      <w:pPr>
        <w:pStyle w:val="aa"/>
        <w:widowControl/>
        <w:numPr>
          <w:ilvl w:val="0"/>
          <w:numId w:val="35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Провести измерения твердости трех образцов.</w:t>
      </w:r>
    </w:p>
    <w:p w:rsidR="00021D88" w:rsidRPr="00021D88" w:rsidRDefault="00021D88" w:rsidP="00021D88">
      <w:pPr>
        <w:pStyle w:val="aa"/>
        <w:widowControl/>
        <w:numPr>
          <w:ilvl w:val="0"/>
          <w:numId w:val="35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Рассчитать значения твердости по Бринеллю и сравнить их с табличными.</w:t>
      </w:r>
    </w:p>
    <w:p w:rsidR="00021D88" w:rsidRPr="00021D88" w:rsidRDefault="00021D88" w:rsidP="00021D88">
      <w:pPr>
        <w:pStyle w:val="2"/>
        <w:keepLines/>
        <w:numPr>
          <w:ilvl w:val="0"/>
          <w:numId w:val="36"/>
        </w:numPr>
        <w:spacing w:line="360" w:lineRule="auto"/>
        <w:jc w:val="both"/>
        <w:rPr>
          <w:szCs w:val="28"/>
        </w:rPr>
      </w:pPr>
      <w:r w:rsidRPr="00021D88">
        <w:rPr>
          <w:szCs w:val="28"/>
        </w:rPr>
        <w:t>Порядок запуска ВЛР.</w:t>
      </w: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Получите доступ к виртуальному рабочему столу. Инструкция по доступу прилагается к заданию в курсе.</w:t>
      </w: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Откройте на виртуальном рабочем столе папку </w:t>
      </w:r>
      <w:r w:rsidRPr="00021D88">
        <w:rPr>
          <w:b/>
          <w:sz w:val="28"/>
          <w:szCs w:val="28"/>
        </w:rPr>
        <w:t>«Лабораторные работы»</w:t>
      </w:r>
      <w:r w:rsidRPr="00021D88">
        <w:rPr>
          <w:sz w:val="28"/>
          <w:szCs w:val="28"/>
        </w:rPr>
        <w:t>, выберите папку «</w:t>
      </w:r>
      <w:proofErr w:type="spellStart"/>
      <w:r w:rsidRPr="00021D88">
        <w:rPr>
          <w:b/>
          <w:sz w:val="28"/>
          <w:szCs w:val="28"/>
          <w:lang w:val="en-US"/>
        </w:rPr>
        <w:t>toltgu</w:t>
      </w:r>
      <w:proofErr w:type="spellEnd"/>
      <w:r w:rsidRPr="00021D88">
        <w:rPr>
          <w:b/>
          <w:sz w:val="28"/>
          <w:szCs w:val="28"/>
        </w:rPr>
        <w:t xml:space="preserve"> 1.00</w:t>
      </w:r>
      <w:r w:rsidRPr="00021D88">
        <w:rPr>
          <w:sz w:val="28"/>
          <w:szCs w:val="28"/>
        </w:rPr>
        <w:t>», в ней откройте двойным щелчком мыши «</w:t>
      </w:r>
      <w:r w:rsidRPr="00021D88">
        <w:rPr>
          <w:b/>
          <w:sz w:val="28"/>
          <w:szCs w:val="28"/>
        </w:rPr>
        <w:t>Учебный терминал ТГУ</w:t>
      </w:r>
      <w:r w:rsidRPr="00021D88">
        <w:rPr>
          <w:sz w:val="28"/>
          <w:szCs w:val="28"/>
        </w:rPr>
        <w:t>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4EEB0607" wp14:editId="29531907">
            <wp:extent cx="5943600" cy="21913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Введите в появившемся окне пароль «</w:t>
      </w:r>
      <w:proofErr w:type="spellStart"/>
      <w:r w:rsidRPr="00021D88">
        <w:rPr>
          <w:sz w:val="28"/>
          <w:szCs w:val="28"/>
        </w:rPr>
        <w:t>ТолТГУ</w:t>
      </w:r>
      <w:proofErr w:type="spellEnd"/>
      <w:r w:rsidRPr="00021D88">
        <w:rPr>
          <w:sz w:val="28"/>
          <w:szCs w:val="28"/>
        </w:rPr>
        <w:t xml:space="preserve">» и логин «3153776». Нажмите кнопку «Учебный терминал». Возникнет </w:t>
      </w:r>
      <w:proofErr w:type="gramStart"/>
      <w:r w:rsidRPr="00021D88">
        <w:rPr>
          <w:sz w:val="28"/>
          <w:szCs w:val="28"/>
        </w:rPr>
        <w:t>надпись</w:t>
      </w:r>
      <w:proofErr w:type="gramEnd"/>
      <w:r w:rsidRPr="00021D88">
        <w:rPr>
          <w:sz w:val="28"/>
          <w:szCs w:val="28"/>
        </w:rPr>
        <w:t xml:space="preserve"> «Доступ открыт». При повторном нажатии на кнопку произойдет переход на страницу выбора блоков лабораторных работ.</w:t>
      </w: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 Выберите блок лабораторных работ «Материаловедение», нажав на соответствующую кнопку. Отобразится таблица со списком имеющихся </w:t>
      </w:r>
      <w:r w:rsidRPr="00021D88">
        <w:rPr>
          <w:sz w:val="28"/>
          <w:szCs w:val="28"/>
        </w:rPr>
        <w:lastRenderedPageBreak/>
        <w:t>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73F3FD41" wp14:editId="72478D0A">
            <wp:extent cx="5934075" cy="4124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 текстовом поле «Фамилия студента» введите свою фамилию и инициалы.</w:t>
      </w:r>
    </w:p>
    <w:p w:rsidR="00021D88" w:rsidRPr="00021D88" w:rsidRDefault="00021D88" w:rsidP="00021D88">
      <w:pPr>
        <w:pStyle w:val="aa"/>
        <w:widowControl/>
        <w:numPr>
          <w:ilvl w:val="0"/>
          <w:numId w:val="3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Выберите в таблице вход в тестирование для работы № 1 «Определение твердости сталей по Бринеллю».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3DFA9E29" wp14:editId="52926987">
                  <wp:extent cx="531495" cy="233680"/>
                  <wp:effectExtent l="19050" t="0" r="1905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отображение методических указаний по работе.</w:t>
            </w:r>
          </w:p>
        </w:tc>
      </w:tr>
      <w:tr w:rsidR="00021D88" w:rsidRPr="00021D88" w:rsidTr="00FA78A6">
        <w:tc>
          <w:tcPr>
            <w:tcW w:w="1150" w:type="dxa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55E749B1" wp14:editId="2502E97D">
                  <wp:extent cx="475615" cy="467995"/>
                  <wp:effectExtent l="0" t="0" r="0" b="0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</w:t>
            </w:r>
            <w:proofErr w:type="spellStart"/>
            <w:r w:rsidRPr="00021D88">
              <w:rPr>
                <w:sz w:val="28"/>
                <w:szCs w:val="28"/>
              </w:rPr>
              <w:t>Тарировочный</w:t>
            </w:r>
            <w:proofErr w:type="spellEnd"/>
            <w:r w:rsidRPr="00021D88">
              <w:rPr>
                <w:sz w:val="28"/>
                <w:szCs w:val="28"/>
              </w:rPr>
              <w:t xml:space="preserve"> график») – закрытие окна.</w:t>
            </w:r>
          </w:p>
        </w:tc>
      </w:tr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7BC4203F" wp14:editId="2E1607CD">
                  <wp:extent cx="361315" cy="372110"/>
                  <wp:effectExtent l="19050" t="0" r="635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выход из ВЛР (при повторном входе потребуется снова проходить тестирование).</w:t>
            </w:r>
          </w:p>
        </w:tc>
      </w:tr>
    </w:tbl>
    <w:p w:rsidR="00021D88" w:rsidRPr="00021D88" w:rsidRDefault="00021D88" w:rsidP="00021D88">
      <w:pPr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3. Лабораторное оборудование</w:t>
      </w:r>
    </w:p>
    <w:p w:rsidR="00021D88" w:rsidRPr="00021D88" w:rsidRDefault="00021D88" w:rsidP="00021D88">
      <w:pPr>
        <w:spacing w:line="360" w:lineRule="auto"/>
        <w:jc w:val="center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1E360124" wp14:editId="18D6885D">
            <wp:extent cx="5791554" cy="4257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808" cy="426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37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Пресс Бринелля.</w:t>
      </w:r>
    </w:p>
    <w:p w:rsidR="00021D88" w:rsidRPr="00021D88" w:rsidRDefault="00021D88" w:rsidP="00021D88">
      <w:pPr>
        <w:pStyle w:val="aa"/>
        <w:widowControl/>
        <w:numPr>
          <w:ilvl w:val="0"/>
          <w:numId w:val="37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Образцы металлов.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4. Порядок и правила выполнения лабораторной работы.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Виртуальная лабораторная работа содержит интерактивное изображение пресса Бринелля, таблицу с тремя образцами для испытаний и текстовое поле "Указания" с последовательным изложением порядка выполнения работы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Вначале следует переместить какой-либо из образцов на верхнюю площадку винта пресса. Для этого наведите курсор на один из образцов, нажмите и удерживайте при этом левую кнопку мыши, затем перенесите образец на верхнюю площадку винта пресса. Сориентируйте образец так, чтобы вертикальная ось, проходящая через центр шарика, совпала с предполагаемым местом для отпечатка. Вращением маховика пресса поднимите винт с образцом вверх до упора.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lastRenderedPageBreak/>
        <w:t>Теперь можно включить электродвигатель установки при помощи круглой кнопки "Пуск", Зеленый индикатор при этом будет сигнализировать о включенном механизме пресса. До выключения индикатора все кнопки лабораторной работы отключаются и процесс выдавливания отпечатка происходит в автоматическом режиме. При этом синий индикатор определит время приложения максимальной нагрузки к образцу. Увеличьте масштаб экранного изображения плеера и наблюдайте процесс выдавливания отпечатка. Кроме того, можно проследить за работой самого рычажного механизма пресса.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После выключения зеленого индикатора, вращением маховика пресса опустите винт с образцом на расстояние видимого разрыва с шариком, передвиньте образец в новое положение, снова поднимите винт с образцом вверх до упора и нажмите круглую кнопку 'Пуск' пресса. Наблюдайте процесс выдавливания второго отпечатка. Повторите операцию и создайте третий отпечаток.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После третьего выключения зеленого индикатора, вращением маховика пресса опустите винт с образцом на расстояние видимого разрыва с шариком и переместите его на исходное место, затем последовательно повторите опыт с оставшимися двумя образцами. Получите таким образом 9 отпечатков (по 3 на образец) и через кнопку "Параметры" переходите к процессу измерения диаметров отпечатков.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При помощи специальных линеек 7 мм измерьте диаметр каждого отпечатка, как по горизонтали, так и по вертикали, усредните результат по каждому отпечатку и затем по трем отпечаткам данного образца. Запишите полученные значения диаметров в соответствующие ячейки под образцами и приступайте к расчету твердости образцов.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Внесите расчетные значения твердости по Бринеллю в соответствующие ячейки под образцами и обратите внимание, что в опыте использовались образцы из сталей марок: 20, 40, У8.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 xml:space="preserve">Изобразите на графике зависимость твердости НВ от содержания </w:t>
      </w:r>
      <w:r w:rsidRPr="00021D88">
        <w:rPr>
          <w:sz w:val="28"/>
          <w:szCs w:val="28"/>
        </w:rPr>
        <w:lastRenderedPageBreak/>
        <w:t>углерода в стали.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При помощи клавиши "</w:t>
      </w:r>
      <w:proofErr w:type="spellStart"/>
      <w:r w:rsidRPr="00021D88">
        <w:rPr>
          <w:sz w:val="28"/>
          <w:szCs w:val="28"/>
        </w:rPr>
        <w:t>SysRq</w:t>
      </w:r>
      <w:proofErr w:type="spellEnd"/>
      <w:r w:rsidRPr="00021D88">
        <w:rPr>
          <w:sz w:val="28"/>
          <w:szCs w:val="28"/>
        </w:rPr>
        <w:t xml:space="preserve">" сделайте скриншот изображения лабораторной работы с отпечатками и вставьте его в бланк выполнения работы. 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  <w:r w:rsidRPr="00021D88">
        <w:rPr>
          <w:sz w:val="28"/>
          <w:szCs w:val="28"/>
        </w:rPr>
        <w:t>Оформите отчет на бланке выполнения лабораторной работы и прикрепите его в курс для проверки преподавателем.</w:t>
      </w:r>
    </w:p>
    <w:p w:rsidR="00021D88" w:rsidRPr="00021D88" w:rsidRDefault="00021D88" w:rsidP="00021D88">
      <w:pPr>
        <w:rPr>
          <w:sz w:val="28"/>
          <w:szCs w:val="28"/>
        </w:rPr>
      </w:pPr>
      <w:r w:rsidRPr="00021D88">
        <w:rPr>
          <w:sz w:val="28"/>
          <w:szCs w:val="28"/>
        </w:rPr>
        <w:br w:type="page"/>
      </w:r>
    </w:p>
    <w:p w:rsidR="00021D88" w:rsidRPr="00021D88" w:rsidRDefault="00021D88" w:rsidP="00021D88">
      <w:pPr>
        <w:pStyle w:val="1"/>
        <w:spacing w:line="360" w:lineRule="auto"/>
        <w:rPr>
          <w:rFonts w:ascii="Times New Roman" w:hAnsi="Times New Roman"/>
          <w:vanish/>
          <w:sz w:val="28"/>
          <w:szCs w:val="28"/>
          <w:lang w:val="ru-RU"/>
          <w:specVanish/>
        </w:rPr>
      </w:pPr>
      <w:r w:rsidRPr="00021D88">
        <w:rPr>
          <w:rFonts w:ascii="Times New Roman" w:hAnsi="Times New Roman"/>
          <w:sz w:val="28"/>
          <w:szCs w:val="28"/>
          <w:lang w:val="ru-RU"/>
        </w:rPr>
        <w:lastRenderedPageBreak/>
        <w:t>Бланк выполнения лабораторной работы №</w:t>
      </w:r>
      <w:r w:rsidRPr="00021D88">
        <w:rPr>
          <w:rFonts w:ascii="Times New Roman" w:hAnsi="Times New Roman"/>
          <w:sz w:val="28"/>
          <w:szCs w:val="28"/>
          <w:lang w:val="ru-RU"/>
        </w:rPr>
        <w:t>1</w:t>
      </w:r>
      <w:r w:rsidRPr="00021D88">
        <w:rPr>
          <w:rFonts w:ascii="Times New Roman" w:hAnsi="Times New Roman"/>
          <w:sz w:val="28"/>
          <w:szCs w:val="28"/>
          <w:lang w:val="ru-RU"/>
        </w:rPr>
        <w:t xml:space="preserve"> «Определение твердости сталей по Бринеллю»</w:t>
      </w:r>
    </w:p>
    <w:p w:rsid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 xml:space="preserve"> 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Цель: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Твердость по Бринеллю: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Число твердости по Бринеллю (</w:t>
      </w:r>
      <w:r w:rsidRPr="00021D88">
        <w:rPr>
          <w:i/>
          <w:sz w:val="28"/>
          <w:szCs w:val="28"/>
          <w:lang w:val="en-US"/>
        </w:rPr>
        <w:t>NB</w:t>
      </w:r>
      <w:r w:rsidRPr="00021D88">
        <w:rPr>
          <w:sz w:val="28"/>
          <w:szCs w:val="28"/>
        </w:rPr>
        <w:t>) определяется, как отношение величины нагрузки (</w:t>
      </w:r>
      <w:r w:rsidRPr="00021D88">
        <w:rPr>
          <w:i/>
          <w:sz w:val="28"/>
          <w:szCs w:val="28"/>
        </w:rPr>
        <w:t>P кг.</w:t>
      </w:r>
      <w:r w:rsidRPr="00021D88">
        <w:rPr>
          <w:sz w:val="28"/>
          <w:szCs w:val="28"/>
        </w:rPr>
        <w:t>) действующей на шарик (</w:t>
      </w:r>
      <w:proofErr w:type="spellStart"/>
      <w:r w:rsidRPr="00021D88">
        <w:rPr>
          <w:sz w:val="28"/>
          <w:szCs w:val="28"/>
        </w:rPr>
        <w:t>индентор</w:t>
      </w:r>
      <w:proofErr w:type="spellEnd"/>
      <w:r w:rsidRPr="00021D88">
        <w:rPr>
          <w:sz w:val="28"/>
          <w:szCs w:val="28"/>
        </w:rPr>
        <w:t>), к площади поверхности полученного отпечатка (</w:t>
      </w:r>
      <w:r w:rsidRPr="00021D88">
        <w:rPr>
          <w:i/>
          <w:sz w:val="28"/>
          <w:szCs w:val="28"/>
          <w:lang w:val="en-US"/>
        </w:rPr>
        <w:t>F</w:t>
      </w:r>
      <w:r w:rsidRPr="00021D88">
        <w:rPr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021D88">
        <w:rPr>
          <w:rFonts w:eastAsiaTheme="minorEastAsia"/>
          <w:i/>
          <w:sz w:val="28"/>
          <w:szCs w:val="28"/>
        </w:rPr>
        <w:t>)</w:t>
      </w:r>
    </w:p>
    <w:p w:rsidR="00021D88" w:rsidRPr="00021D88" w:rsidRDefault="00021D88" w:rsidP="00021D88">
      <w:pPr>
        <w:spacing w:line="360" w:lineRule="auto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NB=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den>
          </m:f>
        </m:oMath>
      </m:oMathPara>
    </w:p>
    <w:p w:rsidR="00021D88" w:rsidRPr="00021D88" w:rsidRDefault="00021D88" w:rsidP="00021D88">
      <w:pPr>
        <w:spacing w:line="360" w:lineRule="auto"/>
        <w:rPr>
          <w:rFonts w:eastAsiaTheme="minorEastAsia"/>
          <w:i/>
          <w:sz w:val="28"/>
          <w:szCs w:val="28"/>
        </w:rPr>
      </w:pPr>
      <w:r w:rsidRPr="00021D88">
        <w:rPr>
          <w:rFonts w:eastAsiaTheme="minorEastAsia"/>
          <w:sz w:val="28"/>
          <w:szCs w:val="28"/>
        </w:rPr>
        <w:t xml:space="preserve">Площадь отпечатка может быть вычислено с учетом диаметра шарика </w:t>
      </w:r>
      <w:r w:rsidRPr="00021D88">
        <w:rPr>
          <w:rFonts w:eastAsiaTheme="minorEastAsia"/>
          <w:i/>
          <w:sz w:val="28"/>
          <w:szCs w:val="28"/>
          <w:lang w:val="en-US"/>
        </w:rPr>
        <w:t>D</w:t>
      </w:r>
      <w:r w:rsidRPr="00021D88">
        <w:rPr>
          <w:rFonts w:eastAsiaTheme="minorEastAsia"/>
          <w:sz w:val="28"/>
          <w:szCs w:val="28"/>
        </w:rPr>
        <w:t xml:space="preserve"> и диаметра полученного отпечатка </w:t>
      </w:r>
      <w:r w:rsidRPr="00021D88">
        <w:rPr>
          <w:rFonts w:eastAsiaTheme="minorEastAsia"/>
          <w:i/>
          <w:sz w:val="28"/>
          <w:szCs w:val="28"/>
          <w:lang w:val="en-US"/>
        </w:rPr>
        <w:t>d</w:t>
      </w:r>
      <w:r w:rsidRPr="00021D88">
        <w:rPr>
          <w:rFonts w:eastAsiaTheme="minorEastAsia"/>
          <w:i/>
          <w:sz w:val="28"/>
          <w:szCs w:val="28"/>
        </w:rPr>
        <w:t>:</w:t>
      </w:r>
    </w:p>
    <w:p w:rsidR="00021D88" w:rsidRPr="00021D88" w:rsidRDefault="00021D88" w:rsidP="00021D88">
      <w:pPr>
        <w:spacing w:line="360" w:lineRule="auto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F=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πD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</m:oMath>
      </m:oMathPara>
    </w:p>
    <w:p w:rsidR="00021D88" w:rsidRPr="00021D88" w:rsidRDefault="00021D88" w:rsidP="00021D88">
      <w:pPr>
        <w:spacing w:line="360" w:lineRule="auto"/>
        <w:rPr>
          <w:rFonts w:eastAsiaTheme="minorEastAsia"/>
          <w:sz w:val="28"/>
          <w:szCs w:val="28"/>
        </w:rPr>
      </w:pPr>
      <w:proofErr w:type="gramStart"/>
      <w:r w:rsidRPr="00021D88">
        <w:rPr>
          <w:rFonts w:eastAsiaTheme="minorEastAsia"/>
          <w:sz w:val="28"/>
          <w:szCs w:val="28"/>
        </w:rPr>
        <w:t>Следовательно</w:t>
      </w:r>
      <w:proofErr w:type="gramEnd"/>
      <w:r w:rsidRPr="00021D88">
        <w:rPr>
          <w:rFonts w:eastAsiaTheme="minorEastAsia"/>
          <w:sz w:val="28"/>
          <w:szCs w:val="28"/>
        </w:rPr>
        <w:t>:</w:t>
      </w:r>
    </w:p>
    <w:p w:rsidR="00021D88" w:rsidRPr="00021D88" w:rsidRDefault="00021D88" w:rsidP="00021D88">
      <w:pPr>
        <w:spacing w:line="360" w:lineRule="auto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NB=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2P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πD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(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мм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Результаты испытаний: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Вывод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</w:p>
    <w:p w:rsidR="00021D88" w:rsidRPr="00021D88" w:rsidRDefault="00021D88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021D88">
        <w:rPr>
          <w:sz w:val="28"/>
          <w:szCs w:val="28"/>
        </w:rPr>
        <w:br w:type="page"/>
      </w:r>
    </w:p>
    <w:p w:rsidR="00021D88" w:rsidRPr="00554E94" w:rsidRDefault="00021D88" w:rsidP="00554E94">
      <w:pPr>
        <w:pStyle w:val="1"/>
        <w:rPr>
          <w:rFonts w:ascii="Times New Roman" w:hAnsi="Times New Roman"/>
          <w:kern w:val="0"/>
          <w:sz w:val="28"/>
          <w:szCs w:val="28"/>
          <w:lang w:val="x-none"/>
        </w:rPr>
      </w:pPr>
      <w:r w:rsidRPr="00554E94">
        <w:rPr>
          <w:rFonts w:ascii="Times New Roman" w:hAnsi="Times New Roman"/>
          <w:kern w:val="0"/>
          <w:sz w:val="28"/>
          <w:szCs w:val="28"/>
          <w:lang w:val="x-none"/>
        </w:rPr>
        <w:lastRenderedPageBreak/>
        <w:t>Лабораторная работа №</w:t>
      </w:r>
      <w:r w:rsidRPr="00554E94">
        <w:rPr>
          <w:rFonts w:ascii="Times New Roman" w:hAnsi="Times New Roman"/>
          <w:kern w:val="0"/>
          <w:sz w:val="28"/>
          <w:szCs w:val="28"/>
          <w:lang w:val="x-none"/>
        </w:rPr>
        <w:t>2</w:t>
      </w:r>
      <w:r w:rsidRPr="00554E94">
        <w:rPr>
          <w:rFonts w:ascii="Times New Roman" w:hAnsi="Times New Roman"/>
          <w:kern w:val="0"/>
          <w:sz w:val="28"/>
          <w:szCs w:val="28"/>
          <w:lang w:val="x-none"/>
        </w:rPr>
        <w:t xml:space="preserve"> «Определение твердости сталей по </w:t>
      </w:r>
      <w:proofErr w:type="spellStart"/>
      <w:r w:rsidRPr="00554E94">
        <w:rPr>
          <w:rFonts w:ascii="Times New Roman" w:hAnsi="Times New Roman"/>
          <w:kern w:val="0"/>
          <w:sz w:val="28"/>
          <w:szCs w:val="28"/>
          <w:lang w:val="x-none"/>
        </w:rPr>
        <w:t>Роквеллу</w:t>
      </w:r>
      <w:proofErr w:type="spellEnd"/>
      <w:r w:rsidRPr="00554E94">
        <w:rPr>
          <w:rFonts w:ascii="Times New Roman" w:hAnsi="Times New Roman"/>
          <w:kern w:val="0"/>
          <w:sz w:val="28"/>
          <w:szCs w:val="28"/>
          <w:lang w:val="x-none"/>
        </w:rPr>
        <w:t>»</w:t>
      </w: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Цель работы:</w:t>
      </w:r>
    </w:p>
    <w:p w:rsidR="00021D88" w:rsidRPr="00021D88" w:rsidRDefault="00021D88" w:rsidP="00021D88">
      <w:pPr>
        <w:pStyle w:val="aa"/>
        <w:widowControl/>
        <w:numPr>
          <w:ilvl w:val="0"/>
          <w:numId w:val="41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Изучить основные конструктивные элементы прибора </w:t>
      </w:r>
      <w:proofErr w:type="spellStart"/>
      <w:r w:rsidRPr="00021D88">
        <w:rPr>
          <w:sz w:val="28"/>
          <w:szCs w:val="28"/>
        </w:rPr>
        <w:t>Роквелла</w:t>
      </w:r>
      <w:proofErr w:type="spellEnd"/>
      <w:r w:rsidRPr="00021D88">
        <w:rPr>
          <w:sz w:val="28"/>
          <w:szCs w:val="28"/>
        </w:rPr>
        <w:t>.</w:t>
      </w:r>
    </w:p>
    <w:p w:rsidR="00021D88" w:rsidRPr="00021D88" w:rsidRDefault="00021D88" w:rsidP="00021D88">
      <w:pPr>
        <w:pStyle w:val="aa"/>
        <w:widowControl/>
        <w:numPr>
          <w:ilvl w:val="0"/>
          <w:numId w:val="41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Используя сравнительные шкалы твердости, ознакомиться с основными видами наконечников, прикладываемой к образцу нагрузкой и ходом проведения испытания.</w:t>
      </w:r>
    </w:p>
    <w:p w:rsidR="00021D88" w:rsidRPr="00021D88" w:rsidRDefault="00021D88" w:rsidP="00021D88">
      <w:pPr>
        <w:pStyle w:val="aa"/>
        <w:widowControl/>
        <w:numPr>
          <w:ilvl w:val="0"/>
          <w:numId w:val="41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Провести измерения твердости трех образцов, выбрав вид испытания в соответствии с предполагаемыми значениями твердости.</w:t>
      </w:r>
    </w:p>
    <w:p w:rsidR="00021D88" w:rsidRPr="00021D88" w:rsidRDefault="00021D88" w:rsidP="00021D88">
      <w:pPr>
        <w:pStyle w:val="aa"/>
        <w:widowControl/>
        <w:numPr>
          <w:ilvl w:val="0"/>
          <w:numId w:val="41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Полученные значения записать в таблицу и проанализировать.</w:t>
      </w:r>
    </w:p>
    <w:p w:rsidR="00021D88" w:rsidRPr="00021D88" w:rsidRDefault="00021D88" w:rsidP="00021D88">
      <w:pPr>
        <w:pStyle w:val="2"/>
        <w:keepLines/>
        <w:numPr>
          <w:ilvl w:val="0"/>
          <w:numId w:val="39"/>
        </w:numPr>
        <w:spacing w:line="360" w:lineRule="auto"/>
        <w:jc w:val="both"/>
        <w:rPr>
          <w:szCs w:val="28"/>
        </w:rPr>
      </w:pPr>
      <w:r w:rsidRPr="00021D88">
        <w:rPr>
          <w:szCs w:val="28"/>
        </w:rPr>
        <w:t>Порядок запуска ВЛР.</w:t>
      </w: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Получите доступ к виртуальному рабочему столу. Инструкция по доступу прилагается к заданию в курсе.</w:t>
      </w: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Откройте на виртуальном рабочем столе папку </w:t>
      </w:r>
      <w:r w:rsidRPr="00021D88">
        <w:rPr>
          <w:b/>
          <w:sz w:val="28"/>
          <w:szCs w:val="28"/>
        </w:rPr>
        <w:t>«Лабораторные работы»</w:t>
      </w:r>
      <w:r w:rsidRPr="00021D88">
        <w:rPr>
          <w:sz w:val="28"/>
          <w:szCs w:val="28"/>
        </w:rPr>
        <w:t>, выберите папку «</w:t>
      </w:r>
      <w:proofErr w:type="spellStart"/>
      <w:r w:rsidRPr="00021D88">
        <w:rPr>
          <w:b/>
          <w:sz w:val="28"/>
          <w:szCs w:val="28"/>
          <w:lang w:val="en-US"/>
        </w:rPr>
        <w:t>toltgu</w:t>
      </w:r>
      <w:proofErr w:type="spellEnd"/>
      <w:r w:rsidRPr="00021D88">
        <w:rPr>
          <w:b/>
          <w:sz w:val="28"/>
          <w:szCs w:val="28"/>
        </w:rPr>
        <w:t xml:space="preserve"> 1.00</w:t>
      </w:r>
      <w:r w:rsidRPr="00021D88">
        <w:rPr>
          <w:sz w:val="28"/>
          <w:szCs w:val="28"/>
        </w:rPr>
        <w:t>», в ней откройте двойным щелчком мыши «</w:t>
      </w:r>
      <w:r w:rsidRPr="00021D88">
        <w:rPr>
          <w:b/>
          <w:sz w:val="28"/>
          <w:szCs w:val="28"/>
        </w:rPr>
        <w:t>Учебный терминал ТГУ</w:t>
      </w:r>
      <w:r w:rsidRPr="00021D88">
        <w:rPr>
          <w:sz w:val="28"/>
          <w:szCs w:val="28"/>
        </w:rPr>
        <w:t>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35AA2E4E" wp14:editId="5CBF23A0">
            <wp:extent cx="5943600" cy="21913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Введите в появившемся окне пароль «</w:t>
      </w:r>
      <w:proofErr w:type="spellStart"/>
      <w:r w:rsidRPr="00021D88">
        <w:rPr>
          <w:sz w:val="28"/>
          <w:szCs w:val="28"/>
        </w:rPr>
        <w:t>ТолТГУ</w:t>
      </w:r>
      <w:proofErr w:type="spellEnd"/>
      <w:r w:rsidRPr="00021D88">
        <w:rPr>
          <w:sz w:val="28"/>
          <w:szCs w:val="28"/>
        </w:rPr>
        <w:t xml:space="preserve">» и логин «3153776». Нажмите кнопку «Учебный терминал». Возникнет </w:t>
      </w:r>
      <w:proofErr w:type="gramStart"/>
      <w:r w:rsidRPr="00021D88">
        <w:rPr>
          <w:sz w:val="28"/>
          <w:szCs w:val="28"/>
        </w:rPr>
        <w:t>надпись</w:t>
      </w:r>
      <w:proofErr w:type="gramEnd"/>
      <w:r w:rsidRPr="00021D88">
        <w:rPr>
          <w:sz w:val="28"/>
          <w:szCs w:val="28"/>
        </w:rPr>
        <w:t xml:space="preserve"> «Доступ открыт». При повторном нажатии на кнопку произойдет переход на страницу выбора блоков лабораторных работ.</w:t>
      </w: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 Выберите блок лабораторных работ «Материаловедение», нажав на соответствующую кнопку. Отобразится таблица со списком имеющихся </w:t>
      </w:r>
      <w:r w:rsidRPr="00021D88">
        <w:rPr>
          <w:sz w:val="28"/>
          <w:szCs w:val="28"/>
        </w:rPr>
        <w:lastRenderedPageBreak/>
        <w:t>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2BC6A14B" wp14:editId="7E2690DC">
            <wp:extent cx="5934075" cy="41243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 текстовом поле «Фамилия студента» введите свою фамилию и инициалы.</w:t>
      </w:r>
    </w:p>
    <w:p w:rsidR="00021D88" w:rsidRPr="00021D88" w:rsidRDefault="00021D88" w:rsidP="00021D88">
      <w:pPr>
        <w:pStyle w:val="aa"/>
        <w:widowControl/>
        <w:numPr>
          <w:ilvl w:val="0"/>
          <w:numId w:val="40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Выберите в таблице вход в тестирование для работы № 2 «Определение твердости сталей по </w:t>
      </w:r>
      <w:proofErr w:type="spellStart"/>
      <w:r w:rsidRPr="00021D88">
        <w:rPr>
          <w:sz w:val="28"/>
          <w:szCs w:val="28"/>
        </w:rPr>
        <w:t>Роквеллу</w:t>
      </w:r>
      <w:proofErr w:type="spellEnd"/>
      <w:r w:rsidRPr="00021D88">
        <w:rPr>
          <w:sz w:val="28"/>
          <w:szCs w:val="28"/>
        </w:rPr>
        <w:t>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2890473A" wp14:editId="420946ED">
                  <wp:extent cx="531495" cy="233680"/>
                  <wp:effectExtent l="19050" t="0" r="1905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отображение методических указаний по работе.</w:t>
            </w:r>
          </w:p>
        </w:tc>
      </w:tr>
      <w:tr w:rsidR="00021D88" w:rsidRPr="00021D88" w:rsidTr="00FA78A6">
        <w:tc>
          <w:tcPr>
            <w:tcW w:w="1150" w:type="dxa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78F2B72E" wp14:editId="126A4BB0">
                  <wp:extent cx="475615" cy="467995"/>
                  <wp:effectExtent l="0" t="0" r="0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</w:t>
            </w:r>
            <w:proofErr w:type="spellStart"/>
            <w:r w:rsidRPr="00021D88">
              <w:rPr>
                <w:sz w:val="28"/>
                <w:szCs w:val="28"/>
              </w:rPr>
              <w:t>Тарировочный</w:t>
            </w:r>
            <w:proofErr w:type="spellEnd"/>
            <w:r w:rsidRPr="00021D88">
              <w:rPr>
                <w:sz w:val="28"/>
                <w:szCs w:val="28"/>
              </w:rPr>
              <w:t xml:space="preserve"> график») – закрытие окна.</w:t>
            </w:r>
          </w:p>
        </w:tc>
      </w:tr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12E648AD" wp14:editId="277ECEFE">
                  <wp:extent cx="361315" cy="372110"/>
                  <wp:effectExtent l="19050" t="0" r="635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выход из ВЛР (при повторном входе потребуется снова проходить тестирование).</w:t>
            </w:r>
          </w:p>
        </w:tc>
      </w:tr>
    </w:tbl>
    <w:p w:rsidR="00021D88" w:rsidRPr="00021D88" w:rsidRDefault="00021D88" w:rsidP="00021D88">
      <w:pPr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3. Лабораторное оборудование</w:t>
      </w:r>
    </w:p>
    <w:p w:rsidR="00021D88" w:rsidRPr="00021D88" w:rsidRDefault="00021D88" w:rsidP="00021D88">
      <w:pPr>
        <w:spacing w:line="360" w:lineRule="auto"/>
        <w:jc w:val="center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46D7BE50" wp14:editId="5DACED4F">
            <wp:extent cx="5937250" cy="4359910"/>
            <wp:effectExtent l="0" t="0" r="635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35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42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Прибор </w:t>
      </w:r>
      <w:proofErr w:type="spellStart"/>
      <w:r w:rsidRPr="00021D88">
        <w:rPr>
          <w:sz w:val="28"/>
          <w:szCs w:val="28"/>
        </w:rPr>
        <w:t>Роквелла</w:t>
      </w:r>
      <w:proofErr w:type="spellEnd"/>
      <w:r w:rsidRPr="00021D88">
        <w:rPr>
          <w:sz w:val="28"/>
          <w:szCs w:val="28"/>
        </w:rPr>
        <w:t>.</w:t>
      </w:r>
    </w:p>
    <w:p w:rsidR="00021D88" w:rsidRPr="00021D88" w:rsidRDefault="00021D88" w:rsidP="00021D88">
      <w:pPr>
        <w:pStyle w:val="aa"/>
        <w:widowControl/>
        <w:numPr>
          <w:ilvl w:val="0"/>
          <w:numId w:val="42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Образцы металлов.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4. Порядок и правила выполнения лабораторной работы.</w:t>
      </w:r>
    </w:p>
    <w:p w:rsidR="00021D88" w:rsidRPr="00021D88" w:rsidRDefault="00021D88" w:rsidP="00021D88">
      <w:pPr>
        <w:pStyle w:val="aa"/>
        <w:widowControl/>
        <w:numPr>
          <w:ilvl w:val="0"/>
          <w:numId w:val="43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Ознакомьтесь с краткой инструкцией, наводя курсор на пункт – «Лаб. №2» нажимая и удерживая при этом левую кнопку мыши.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Для перехода к выполнению лабораторной работы выберите одну из приведенных шкал с допустимыми пределами измерения твердости Н</w:t>
      </w:r>
      <w:r w:rsidRPr="00021D88">
        <w:rPr>
          <w:sz w:val="28"/>
          <w:szCs w:val="28"/>
          <w:lang w:val="en-US"/>
        </w:rPr>
        <w:t>R</w:t>
      </w:r>
      <w:r w:rsidRPr="00021D88">
        <w:rPr>
          <w:sz w:val="28"/>
          <w:szCs w:val="28"/>
        </w:rPr>
        <w:t>А, Н</w:t>
      </w:r>
      <w:r w:rsidRPr="00021D88">
        <w:rPr>
          <w:sz w:val="28"/>
          <w:szCs w:val="28"/>
          <w:lang w:val="en-US"/>
        </w:rPr>
        <w:t>R</w:t>
      </w:r>
      <w:r w:rsidRPr="00021D88">
        <w:rPr>
          <w:sz w:val="28"/>
          <w:szCs w:val="28"/>
        </w:rPr>
        <w:t>В или НRС.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Выберите диапазон измерений виртуального механизма (номер опыта). Для этого воспользуйтесь переключателем величины нагрузки. Переключение производится наведением курсора на круглую рукоятку переключателя, нажатием левой кнопки мыши, с последующим перемещением ее в нужную сторону.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lastRenderedPageBreak/>
        <w:t>Наведите курсор на образец для выбранного варианта измерения (Н</w:t>
      </w:r>
      <w:r w:rsidRPr="00021D88">
        <w:rPr>
          <w:sz w:val="28"/>
          <w:szCs w:val="28"/>
          <w:lang w:val="en-US"/>
        </w:rPr>
        <w:t>R</w:t>
      </w:r>
      <w:r w:rsidRPr="00021D88">
        <w:rPr>
          <w:sz w:val="28"/>
          <w:szCs w:val="28"/>
        </w:rPr>
        <w:t>А, Н</w:t>
      </w:r>
      <w:r w:rsidRPr="00021D88">
        <w:rPr>
          <w:sz w:val="28"/>
          <w:szCs w:val="28"/>
          <w:lang w:val="en-US"/>
        </w:rPr>
        <w:t>R</w:t>
      </w:r>
      <w:r w:rsidRPr="00021D88">
        <w:rPr>
          <w:sz w:val="28"/>
          <w:szCs w:val="28"/>
        </w:rPr>
        <w:t xml:space="preserve">В, НRС), нажмите и удерживайте при этом левую кнопку мыши, затем перенесите образец на верхнюю площадку винта пресса. Сориентируйте образец так, чтобы вертикальная ось, проходящая через центр </w:t>
      </w:r>
      <w:proofErr w:type="spellStart"/>
      <w:r w:rsidRPr="00021D88">
        <w:rPr>
          <w:sz w:val="28"/>
          <w:szCs w:val="28"/>
        </w:rPr>
        <w:t>индентора</w:t>
      </w:r>
      <w:proofErr w:type="spellEnd"/>
      <w:r w:rsidRPr="00021D88">
        <w:rPr>
          <w:sz w:val="28"/>
          <w:szCs w:val="28"/>
        </w:rPr>
        <w:t>, совпала с предполагаемым местом для измерения твердости.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Вращением маховика пресса поднимите винт с образцом вверх до упора. Вращение следует проводить равномерными, спокойными движениями мыши. Точное совмещение большой стрелки с началом шкалы микрометра проводите с помощью ползунка для вращения шкалы. При этом увеличьте масштаб экранного изображения.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Нажмите круглую рукоятку включения нагрузки пресса. Убедитесь в появлении треугольного индикатора отпечатка </w:t>
      </w:r>
      <w:proofErr w:type="spellStart"/>
      <w:r w:rsidRPr="00021D88">
        <w:rPr>
          <w:sz w:val="28"/>
          <w:szCs w:val="28"/>
        </w:rPr>
        <w:t>индентора</w:t>
      </w:r>
      <w:proofErr w:type="spellEnd"/>
      <w:r w:rsidRPr="00021D88">
        <w:rPr>
          <w:sz w:val="28"/>
          <w:szCs w:val="28"/>
        </w:rPr>
        <w:t xml:space="preserve"> на исследуемом образце. Для повышения точности определения твердости сделайте паузу 15 сек.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 Вновь нажмите круглую рукоятку для отключения нагрузки пресса.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После снятия нагрузки большая стрелка микрометра покажет искомое значение твердости исследуемого образца по соответствующей шкале. Внесите измеренное значение в соответствующую ячейку таблицы с исследуемыми образцами.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Вращением маховика пресса опустите винт с образцом вниз до видимого отрыва от </w:t>
      </w:r>
      <w:proofErr w:type="spellStart"/>
      <w:r w:rsidRPr="00021D88">
        <w:rPr>
          <w:sz w:val="28"/>
          <w:szCs w:val="28"/>
        </w:rPr>
        <w:t>индентора</w:t>
      </w:r>
      <w:proofErr w:type="spellEnd"/>
      <w:r w:rsidRPr="00021D88">
        <w:rPr>
          <w:sz w:val="28"/>
          <w:szCs w:val="28"/>
        </w:rPr>
        <w:t>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Переместите образец так, чтобы вертикальная ось, проходящая через центр </w:t>
      </w:r>
      <w:proofErr w:type="spellStart"/>
      <w:r w:rsidRPr="00021D88">
        <w:rPr>
          <w:sz w:val="28"/>
          <w:szCs w:val="28"/>
        </w:rPr>
        <w:t>индентора</w:t>
      </w:r>
      <w:proofErr w:type="spellEnd"/>
      <w:r w:rsidRPr="00021D88">
        <w:rPr>
          <w:sz w:val="28"/>
          <w:szCs w:val="28"/>
        </w:rPr>
        <w:t xml:space="preserve">, совпала со следующим местом для измерения твердости. 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Повторите манипуляции с п. 4. по п. 8. еще два раза, так чтобы получить три значения измеренной твердости данного образца.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Повторите те же действия по измерению твердости двух оставшихся образцов. Внесите измеренные значения в соответствующие ячейки таблицы с образцами. Перепишите эти значения в отчет и усредните </w:t>
      </w:r>
      <w:r w:rsidRPr="00021D88">
        <w:rPr>
          <w:sz w:val="28"/>
          <w:szCs w:val="28"/>
        </w:rPr>
        <w:lastRenderedPageBreak/>
        <w:t>их.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При помощи клавиши "</w:t>
      </w:r>
      <w:proofErr w:type="spellStart"/>
      <w:r w:rsidRPr="00021D88">
        <w:rPr>
          <w:sz w:val="28"/>
          <w:szCs w:val="28"/>
        </w:rPr>
        <w:t>SysRq</w:t>
      </w:r>
      <w:proofErr w:type="spellEnd"/>
      <w:r w:rsidRPr="00021D88">
        <w:rPr>
          <w:sz w:val="28"/>
          <w:szCs w:val="28"/>
        </w:rPr>
        <w:t xml:space="preserve">" сделайте скриншот изображения лабораторной работы с индикаторами отпечатков </w:t>
      </w:r>
      <w:proofErr w:type="spellStart"/>
      <w:r w:rsidRPr="00021D88">
        <w:rPr>
          <w:sz w:val="28"/>
          <w:szCs w:val="28"/>
        </w:rPr>
        <w:t>инденторов</w:t>
      </w:r>
      <w:proofErr w:type="spellEnd"/>
      <w:r w:rsidRPr="00021D88">
        <w:rPr>
          <w:sz w:val="28"/>
          <w:szCs w:val="28"/>
        </w:rPr>
        <w:t xml:space="preserve"> на всех трех образцах и измеренными значениями твердости.</w:t>
      </w:r>
    </w:p>
    <w:p w:rsidR="00021D88" w:rsidRPr="00021D88" w:rsidRDefault="00021D88" w:rsidP="00021D88">
      <w:pPr>
        <w:pStyle w:val="aa"/>
        <w:numPr>
          <w:ilvl w:val="0"/>
          <w:numId w:val="43"/>
        </w:numPr>
        <w:autoSpaceDE/>
        <w:autoSpaceDN/>
        <w:adjustRightInd/>
        <w:spacing w:line="360" w:lineRule="auto"/>
        <w:ind w:left="0" w:firstLine="708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Оформите отчет на бланке выполнения лабораторной работы и прикрепите его в курс для проверки преподавателем.</w:t>
      </w:r>
    </w:p>
    <w:p w:rsidR="00021D88" w:rsidRPr="00021D88" w:rsidRDefault="00021D88" w:rsidP="00021D88">
      <w:pPr>
        <w:rPr>
          <w:sz w:val="28"/>
          <w:szCs w:val="28"/>
        </w:rPr>
      </w:pPr>
      <w:r w:rsidRPr="00021D88">
        <w:rPr>
          <w:sz w:val="28"/>
          <w:szCs w:val="28"/>
        </w:rPr>
        <w:br w:type="page"/>
      </w:r>
    </w:p>
    <w:p w:rsidR="00021D88" w:rsidRPr="00021D88" w:rsidRDefault="00021D88" w:rsidP="00021D88">
      <w:pPr>
        <w:pStyle w:val="1"/>
        <w:spacing w:line="360" w:lineRule="auto"/>
        <w:rPr>
          <w:rFonts w:ascii="Times New Roman" w:hAnsi="Times New Roman"/>
          <w:vanish/>
          <w:sz w:val="28"/>
          <w:szCs w:val="28"/>
          <w:lang w:val="ru-RU"/>
          <w:specVanish/>
        </w:rPr>
      </w:pPr>
      <w:r w:rsidRPr="00021D88">
        <w:rPr>
          <w:rFonts w:ascii="Times New Roman" w:hAnsi="Times New Roman"/>
          <w:sz w:val="28"/>
          <w:szCs w:val="28"/>
          <w:lang w:val="ru-RU"/>
        </w:rPr>
        <w:lastRenderedPageBreak/>
        <w:t>Бланк выполнения лабораторной работы №</w:t>
      </w:r>
      <w:r w:rsidRPr="00021D88">
        <w:rPr>
          <w:rFonts w:ascii="Times New Roman" w:hAnsi="Times New Roman"/>
          <w:sz w:val="28"/>
          <w:szCs w:val="28"/>
          <w:lang w:val="ru-RU"/>
        </w:rPr>
        <w:t>2</w:t>
      </w:r>
      <w:r w:rsidRPr="00021D88">
        <w:rPr>
          <w:rFonts w:ascii="Times New Roman" w:hAnsi="Times New Roman"/>
          <w:sz w:val="28"/>
          <w:szCs w:val="28"/>
          <w:lang w:val="ru-RU"/>
        </w:rPr>
        <w:t xml:space="preserve"> «Определение твердости сталей по </w:t>
      </w:r>
      <w:proofErr w:type="spellStart"/>
      <w:r w:rsidRPr="00021D88">
        <w:rPr>
          <w:rFonts w:ascii="Times New Roman" w:hAnsi="Times New Roman"/>
          <w:sz w:val="28"/>
          <w:szCs w:val="28"/>
          <w:lang w:val="ru-RU"/>
        </w:rPr>
        <w:t>Роквеллу</w:t>
      </w:r>
      <w:proofErr w:type="spellEnd"/>
      <w:r w:rsidRPr="00021D88">
        <w:rPr>
          <w:rFonts w:ascii="Times New Roman" w:hAnsi="Times New Roman"/>
          <w:sz w:val="28"/>
          <w:szCs w:val="28"/>
          <w:lang w:val="ru-RU"/>
        </w:rPr>
        <w:t>»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 xml:space="preserve"> 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Цель: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Результаты испытаний: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1D88" w:rsidRPr="00021D88" w:rsidTr="00FA78A6">
        <w:tc>
          <w:tcPr>
            <w:tcW w:w="9345" w:type="dxa"/>
            <w:gridSpan w:val="3"/>
          </w:tcPr>
          <w:p w:rsidR="00021D88" w:rsidRPr="00021D88" w:rsidRDefault="00021D88" w:rsidP="00FA78A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Исследуемые образцы</w:t>
            </w:r>
          </w:p>
        </w:tc>
      </w:tr>
      <w:tr w:rsidR="00021D88" w:rsidRPr="00021D88" w:rsidTr="00FA78A6"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Опыт 1</w:t>
            </w: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Опыт 2</w:t>
            </w: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Опыт 3</w:t>
            </w:r>
          </w:p>
        </w:tc>
      </w:tr>
      <w:tr w:rsidR="00021D88" w:rsidRPr="00021D88" w:rsidTr="00FA78A6"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21D88" w:rsidRPr="00021D88" w:rsidTr="00FA78A6"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21D88" w:rsidRPr="00021D88" w:rsidTr="00FA78A6"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21D88" w:rsidRPr="00021D88" w:rsidRDefault="00021D88" w:rsidP="00FA78A6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Вывод</w:t>
      </w: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ind w:firstLine="708"/>
        <w:rPr>
          <w:sz w:val="28"/>
          <w:szCs w:val="28"/>
        </w:rPr>
      </w:pPr>
    </w:p>
    <w:p w:rsidR="00021D88" w:rsidRPr="00021D88" w:rsidRDefault="00021D88" w:rsidP="00554E94">
      <w:pPr>
        <w:pStyle w:val="2"/>
        <w:rPr>
          <w:lang w:val="ru-RU"/>
        </w:rPr>
      </w:pPr>
      <w:r w:rsidRPr="00021D88">
        <w:br w:type="page"/>
      </w:r>
      <w:r w:rsidRPr="00554E94">
        <w:lastRenderedPageBreak/>
        <w:t>Лабораторная работа №</w:t>
      </w:r>
      <w:r w:rsidRPr="00554E94">
        <w:t xml:space="preserve">3 </w:t>
      </w:r>
      <w:r w:rsidRPr="00554E94">
        <w:t xml:space="preserve">«Испытания </w:t>
      </w:r>
      <w:proofErr w:type="spellStart"/>
      <w:r w:rsidRPr="00554E94">
        <w:t>термообработанных</w:t>
      </w:r>
      <w:proofErr w:type="spellEnd"/>
      <w:r w:rsidRPr="00554E94">
        <w:t xml:space="preserve"> сталей на разрыв»</w:t>
      </w:r>
    </w:p>
    <w:p w:rsidR="00021D88" w:rsidRPr="00021D88" w:rsidRDefault="00021D88" w:rsidP="00021D88">
      <w:pPr>
        <w:pStyle w:val="2"/>
        <w:rPr>
          <w:b w:val="0"/>
          <w:szCs w:val="28"/>
        </w:rPr>
      </w:pPr>
      <w:r w:rsidRPr="00021D88">
        <w:rPr>
          <w:szCs w:val="28"/>
        </w:rPr>
        <w:t xml:space="preserve">Цель работы: </w:t>
      </w:r>
      <w:r w:rsidRPr="00021D88">
        <w:rPr>
          <w:b w:val="0"/>
          <w:szCs w:val="28"/>
        </w:rPr>
        <w:t xml:space="preserve">Определение основных характеристик механических свойств </w:t>
      </w:r>
      <w:proofErr w:type="spellStart"/>
      <w:r w:rsidRPr="00021D88">
        <w:rPr>
          <w:b w:val="0"/>
          <w:szCs w:val="28"/>
        </w:rPr>
        <w:t>термообработанных</w:t>
      </w:r>
      <w:proofErr w:type="spellEnd"/>
      <w:r w:rsidRPr="00021D88">
        <w:rPr>
          <w:b w:val="0"/>
          <w:szCs w:val="28"/>
        </w:rPr>
        <w:t xml:space="preserve"> сталей:</w:t>
      </w:r>
    </w:p>
    <w:p w:rsidR="00021D88" w:rsidRPr="00021D88" w:rsidRDefault="00021D88" w:rsidP="00021D88">
      <w:pPr>
        <w:pStyle w:val="aa"/>
        <w:widowControl/>
        <w:numPr>
          <w:ilvl w:val="0"/>
          <w:numId w:val="47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прочности – предела текучести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021D88">
        <w:rPr>
          <w:rFonts w:eastAsiaTheme="minorEastAsia"/>
          <w:sz w:val="28"/>
          <w:szCs w:val="28"/>
        </w:rPr>
        <w:t xml:space="preserve"> и временного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</m:t>
            </m:r>
          </m:sub>
        </m:sSub>
      </m:oMath>
      <w:r w:rsidRPr="00021D88">
        <w:rPr>
          <w:sz w:val="28"/>
          <w:szCs w:val="28"/>
        </w:rPr>
        <w:t>;</w:t>
      </w:r>
    </w:p>
    <w:p w:rsidR="00021D88" w:rsidRPr="00021D88" w:rsidRDefault="00021D88" w:rsidP="00021D88">
      <w:pPr>
        <w:pStyle w:val="aa"/>
        <w:widowControl/>
        <w:numPr>
          <w:ilvl w:val="0"/>
          <w:numId w:val="47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пластичности – относительного удлинения </w:t>
      </w:r>
      <w:r w:rsidRPr="00021D88">
        <w:rPr>
          <w:rFonts w:ascii="Cambria Math" w:hAnsi="Cambria Math" w:cs="Cambria Math"/>
          <w:sz w:val="28"/>
          <w:szCs w:val="28"/>
        </w:rPr>
        <w:t>𝛿</w:t>
      </w:r>
      <w:r w:rsidRPr="00021D88">
        <w:rPr>
          <w:sz w:val="28"/>
          <w:szCs w:val="28"/>
        </w:rPr>
        <w:t xml:space="preserve"> и относительного сужения ψ.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2"/>
        <w:keepLines/>
        <w:numPr>
          <w:ilvl w:val="0"/>
          <w:numId w:val="44"/>
        </w:numPr>
        <w:spacing w:line="360" w:lineRule="auto"/>
        <w:jc w:val="both"/>
        <w:rPr>
          <w:szCs w:val="28"/>
        </w:rPr>
      </w:pPr>
      <w:r w:rsidRPr="00021D88">
        <w:rPr>
          <w:szCs w:val="28"/>
        </w:rPr>
        <w:t>Порядок запуска ВЛР.</w:t>
      </w: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Получите доступ к виртуальному рабочему столу. Инструкция по доступу прилагается к заданию в курсе.</w:t>
      </w: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Откройте на виртуальном рабочем столе папку </w:t>
      </w:r>
      <w:r w:rsidRPr="00021D88">
        <w:rPr>
          <w:b/>
          <w:sz w:val="28"/>
          <w:szCs w:val="28"/>
        </w:rPr>
        <w:t>«Лабораторные работы»</w:t>
      </w:r>
      <w:r w:rsidRPr="00021D88">
        <w:rPr>
          <w:sz w:val="28"/>
          <w:szCs w:val="28"/>
        </w:rPr>
        <w:t>, выберите папку «</w:t>
      </w:r>
      <w:proofErr w:type="spellStart"/>
      <w:r w:rsidRPr="00021D88">
        <w:rPr>
          <w:b/>
          <w:sz w:val="28"/>
          <w:szCs w:val="28"/>
          <w:lang w:val="en-US"/>
        </w:rPr>
        <w:t>toltgu</w:t>
      </w:r>
      <w:proofErr w:type="spellEnd"/>
      <w:r w:rsidRPr="00021D88">
        <w:rPr>
          <w:b/>
          <w:sz w:val="28"/>
          <w:szCs w:val="28"/>
        </w:rPr>
        <w:t xml:space="preserve"> 1.00</w:t>
      </w:r>
      <w:r w:rsidRPr="00021D88">
        <w:rPr>
          <w:sz w:val="28"/>
          <w:szCs w:val="28"/>
        </w:rPr>
        <w:t>», в ней откройте двойным щелчком мыши «</w:t>
      </w:r>
      <w:r w:rsidRPr="00021D88">
        <w:rPr>
          <w:b/>
          <w:sz w:val="28"/>
          <w:szCs w:val="28"/>
        </w:rPr>
        <w:t>Учебный терминал ТГУ</w:t>
      </w:r>
      <w:r w:rsidRPr="00021D88">
        <w:rPr>
          <w:sz w:val="28"/>
          <w:szCs w:val="28"/>
        </w:rPr>
        <w:t>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drawing>
          <wp:inline distT="0" distB="0" distL="0" distR="0" wp14:anchorId="1AE9FA12" wp14:editId="1D2B3D56">
            <wp:extent cx="5943600" cy="219138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Введите в появившемся окне пароль «</w:t>
      </w:r>
      <w:proofErr w:type="spellStart"/>
      <w:r w:rsidRPr="00021D88">
        <w:rPr>
          <w:sz w:val="28"/>
          <w:szCs w:val="28"/>
        </w:rPr>
        <w:t>ТолТГУ</w:t>
      </w:r>
      <w:proofErr w:type="spellEnd"/>
      <w:r w:rsidRPr="00021D88">
        <w:rPr>
          <w:sz w:val="28"/>
          <w:szCs w:val="28"/>
        </w:rPr>
        <w:t xml:space="preserve">» и логин «3153776». Нажмите кнопку «Учебный терминал». Возникнет </w:t>
      </w:r>
      <w:proofErr w:type="gramStart"/>
      <w:r w:rsidRPr="00021D88">
        <w:rPr>
          <w:sz w:val="28"/>
          <w:szCs w:val="28"/>
        </w:rPr>
        <w:t>надпись</w:t>
      </w:r>
      <w:proofErr w:type="gramEnd"/>
      <w:r w:rsidRPr="00021D88">
        <w:rPr>
          <w:sz w:val="28"/>
          <w:szCs w:val="28"/>
        </w:rPr>
        <w:t xml:space="preserve"> «Доступ открыт». При повторном нажатии на кнопку произойдет переход на страницу выбора блоков лабораторных работ.</w:t>
      </w: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 Выберите блок лабораторных работ «Материаловедение», нажав на соответствующую кнопку. Отобразится таблица со списком имеющихся работ, позволяющая просматривать методические указания (колонка «Методика») и начинать тестирование для допуска к работе (колонка «Тест»).</w:t>
      </w:r>
    </w:p>
    <w:p w:rsidR="00021D88" w:rsidRPr="00021D88" w:rsidRDefault="00021D88" w:rsidP="00021D88">
      <w:pPr>
        <w:pStyle w:val="aa"/>
        <w:spacing w:line="360" w:lineRule="auto"/>
        <w:ind w:left="0"/>
        <w:rPr>
          <w:sz w:val="28"/>
          <w:szCs w:val="28"/>
        </w:rPr>
      </w:pPr>
      <w:r w:rsidRPr="00021D88">
        <w:rPr>
          <w:noProof/>
          <w:sz w:val="28"/>
          <w:szCs w:val="28"/>
        </w:rPr>
        <w:lastRenderedPageBreak/>
        <w:drawing>
          <wp:inline distT="0" distB="0" distL="0" distR="0" wp14:anchorId="1EDCD9F2" wp14:editId="19A1DA41">
            <wp:extent cx="5934075" cy="41243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>В текстовом поле «Фамилия студента» введите свою фамилию и инициалы.</w:t>
      </w:r>
    </w:p>
    <w:p w:rsidR="00021D88" w:rsidRPr="00021D88" w:rsidRDefault="00021D88" w:rsidP="00021D88">
      <w:pPr>
        <w:pStyle w:val="aa"/>
        <w:widowControl/>
        <w:numPr>
          <w:ilvl w:val="0"/>
          <w:numId w:val="48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021D88">
        <w:rPr>
          <w:sz w:val="28"/>
          <w:szCs w:val="28"/>
        </w:rPr>
        <w:t xml:space="preserve">Выберите в таблице вход в тестирование для работы № 7 «Испытания </w:t>
      </w:r>
      <w:proofErr w:type="spellStart"/>
      <w:r w:rsidRPr="00021D88">
        <w:rPr>
          <w:sz w:val="28"/>
          <w:szCs w:val="28"/>
        </w:rPr>
        <w:t>термообработанных</w:t>
      </w:r>
      <w:proofErr w:type="spellEnd"/>
      <w:r w:rsidRPr="00021D88">
        <w:rPr>
          <w:sz w:val="28"/>
          <w:szCs w:val="28"/>
        </w:rPr>
        <w:t xml:space="preserve"> сталей на разрыв». Для доступа к ВЛР требуется правильно ответить на все пять вопросов теста. В этом случае появится кнопка «Переход к выполнению работы». Иначе тестирование придется пройти повторно (кнопка «Повторить?»).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2. Управление виртуальной лабораторной работой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8207"/>
      </w:tblGrid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713EB212" wp14:editId="0D42612A">
                  <wp:extent cx="531495" cy="233680"/>
                  <wp:effectExtent l="19050" t="0" r="1905" b="0"/>
                  <wp:docPr id="3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отображение методических указаний по работе.</w:t>
            </w:r>
          </w:p>
        </w:tc>
      </w:tr>
      <w:tr w:rsidR="00021D88" w:rsidRPr="00021D88" w:rsidTr="00FA78A6">
        <w:tc>
          <w:tcPr>
            <w:tcW w:w="1150" w:type="dxa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46964F37" wp14:editId="0F69CB59">
                  <wp:extent cx="475615" cy="467995"/>
                  <wp:effectExtent l="0" t="0" r="0" b="0"/>
                  <wp:docPr id="3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 главном окне – возвращение ВЛР в исходное состояние (при этом все полученные данные теряются); во вспомогательных окнах («Исследуемые образцы», «</w:t>
            </w:r>
            <w:proofErr w:type="spellStart"/>
            <w:r w:rsidRPr="00021D88">
              <w:rPr>
                <w:sz w:val="28"/>
                <w:szCs w:val="28"/>
              </w:rPr>
              <w:t>Тарировочный</w:t>
            </w:r>
            <w:proofErr w:type="spellEnd"/>
            <w:r w:rsidRPr="00021D88">
              <w:rPr>
                <w:sz w:val="28"/>
                <w:szCs w:val="28"/>
              </w:rPr>
              <w:t xml:space="preserve"> график») – закрытие окна.</w:t>
            </w:r>
          </w:p>
        </w:tc>
      </w:tr>
      <w:tr w:rsidR="00021D88" w:rsidRPr="00021D88" w:rsidTr="00FA78A6">
        <w:tc>
          <w:tcPr>
            <w:tcW w:w="1150" w:type="dxa"/>
            <w:vAlign w:val="center"/>
          </w:tcPr>
          <w:p w:rsidR="00021D88" w:rsidRPr="00021D88" w:rsidRDefault="00021D88" w:rsidP="00FA78A6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021D88">
              <w:rPr>
                <w:noProof/>
                <w:sz w:val="28"/>
                <w:szCs w:val="28"/>
              </w:rPr>
              <w:drawing>
                <wp:inline distT="0" distB="0" distL="0" distR="0" wp14:anchorId="68AACB0E" wp14:editId="7B3CBAFD">
                  <wp:extent cx="361315" cy="372110"/>
                  <wp:effectExtent l="19050" t="0" r="635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1" w:type="dxa"/>
          </w:tcPr>
          <w:p w:rsidR="00021D88" w:rsidRPr="00021D88" w:rsidRDefault="00021D88" w:rsidP="00FA78A6">
            <w:pPr>
              <w:spacing w:before="60" w:after="6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– выход из ВЛР (при повторном входе потребуется снова проходить тестирование).</w:t>
            </w:r>
          </w:p>
        </w:tc>
      </w:tr>
    </w:tbl>
    <w:p w:rsidR="00021D88" w:rsidRPr="00021D88" w:rsidRDefault="00021D88" w:rsidP="00021D88">
      <w:pPr>
        <w:rPr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  <w:highlight w:val="yellow"/>
        </w:rPr>
      </w:pPr>
      <w:r w:rsidRPr="00021D88">
        <w:rPr>
          <w:szCs w:val="28"/>
        </w:rPr>
        <w:lastRenderedPageBreak/>
        <w:t>3. Лабораторное оборудование</w:t>
      </w:r>
    </w:p>
    <w:p w:rsidR="00021D88" w:rsidRPr="00021D88" w:rsidRDefault="00021D88" w:rsidP="00021D88">
      <w:pPr>
        <w:spacing w:line="360" w:lineRule="auto"/>
        <w:jc w:val="center"/>
        <w:rPr>
          <w:sz w:val="28"/>
          <w:szCs w:val="28"/>
          <w:highlight w:val="yellow"/>
        </w:rPr>
      </w:pPr>
      <w:r w:rsidRPr="00021D88">
        <w:rPr>
          <w:noProof/>
          <w:sz w:val="28"/>
          <w:szCs w:val="28"/>
          <w:highlight w:val="yellow"/>
        </w:rPr>
        <w:drawing>
          <wp:inline distT="0" distB="0" distL="0" distR="0" wp14:anchorId="63DE731F" wp14:editId="67F345CD">
            <wp:extent cx="5943600" cy="42005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D88" w:rsidRPr="00021D88" w:rsidRDefault="00021D88" w:rsidP="00021D88">
      <w:pPr>
        <w:pStyle w:val="aa"/>
        <w:widowControl/>
        <w:numPr>
          <w:ilvl w:val="0"/>
          <w:numId w:val="45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  <w:highlight w:val="yellow"/>
        </w:rPr>
      </w:pPr>
      <w:r w:rsidRPr="00021D88">
        <w:rPr>
          <w:sz w:val="28"/>
          <w:szCs w:val="28"/>
          <w:highlight w:val="yellow"/>
        </w:rPr>
        <w:t>Муфельная печь</w:t>
      </w:r>
    </w:p>
    <w:p w:rsidR="00021D88" w:rsidRPr="00021D88" w:rsidRDefault="00021D88" w:rsidP="00021D88">
      <w:pPr>
        <w:pStyle w:val="aa"/>
        <w:widowControl/>
        <w:numPr>
          <w:ilvl w:val="0"/>
          <w:numId w:val="45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  <w:highlight w:val="yellow"/>
        </w:rPr>
      </w:pPr>
      <w:r w:rsidRPr="00021D88">
        <w:rPr>
          <w:sz w:val="28"/>
          <w:szCs w:val="28"/>
          <w:highlight w:val="yellow"/>
        </w:rPr>
        <w:t>Образцы и их сплавы</w:t>
      </w:r>
    </w:p>
    <w:p w:rsidR="00021D88" w:rsidRPr="00021D88" w:rsidRDefault="00021D88" w:rsidP="00021D88">
      <w:pPr>
        <w:pStyle w:val="aa"/>
        <w:widowControl/>
        <w:numPr>
          <w:ilvl w:val="0"/>
          <w:numId w:val="45"/>
        </w:numPr>
        <w:autoSpaceDE/>
        <w:autoSpaceDN/>
        <w:adjustRightInd/>
        <w:spacing w:line="360" w:lineRule="auto"/>
        <w:contextualSpacing/>
        <w:jc w:val="both"/>
        <w:rPr>
          <w:sz w:val="28"/>
          <w:szCs w:val="28"/>
          <w:highlight w:val="yellow"/>
        </w:rPr>
      </w:pPr>
      <w:r w:rsidRPr="00021D88">
        <w:rPr>
          <w:sz w:val="28"/>
          <w:szCs w:val="28"/>
          <w:highlight w:val="yellow"/>
        </w:rPr>
        <w:t>Устройство для установки и контроля температуры нагрева печи.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pStyle w:val="2"/>
        <w:rPr>
          <w:szCs w:val="28"/>
        </w:rPr>
      </w:pPr>
      <w:r w:rsidRPr="00021D88">
        <w:rPr>
          <w:szCs w:val="28"/>
        </w:rPr>
        <w:t>4. Порядок и правила выполнения лабораторной работы.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1. Для перехода к выполнению лабораторной работы выберите первый образец, для чего нажмите левую кнопку мыши в области ячейки синего цвета «Высокий».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2. Включите разрывной механизм красной кнопкой "пуск" и наблюдайте.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3. Нажимая красную кнопку "Образец" откройте соответствующую панель измерения. При помощи измерительных линеек измерьте геометрические параметры образцов и внесите полученные значения в соответствующие ячейки таблицы "Высокий отпуск".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измерительной панелью и вставьте бланк выполнения лабораторной работы.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 xml:space="preserve">4. Нажимая красную кнопку "График" откройте панель измерения с </w:t>
      </w:r>
      <w:r w:rsidRPr="00021D88">
        <w:rPr>
          <w:sz w:val="28"/>
          <w:szCs w:val="28"/>
        </w:rPr>
        <w:lastRenderedPageBreak/>
        <w:t xml:space="preserve">графиком разрыва. При помощи инструмента "Линия" зафиксируйте угол наклона графика на линейном участке перед площадкой текучести, измерьте координату точки пересечения линии с осью Y, передвиньте наклонную линию в точку разрыва и измерьте новую координату точки пересечения линии с осью </w:t>
      </w:r>
      <w:r w:rsidRPr="00021D88">
        <w:rPr>
          <w:sz w:val="28"/>
          <w:szCs w:val="28"/>
          <w:lang w:val="en-US"/>
        </w:rPr>
        <w:t>Y</w:t>
      </w:r>
      <w:r w:rsidRPr="00021D88">
        <w:rPr>
          <w:sz w:val="28"/>
          <w:szCs w:val="28"/>
        </w:rPr>
        <w:t xml:space="preserve">. Разница между этими значениями будет равна удлинению образца (дельта </w:t>
      </w:r>
      <w:r w:rsidRPr="00021D88">
        <w:rPr>
          <w:sz w:val="28"/>
          <w:szCs w:val="28"/>
          <w:lang w:val="en-US"/>
        </w:rPr>
        <w:t>L</w:t>
      </w:r>
      <w:r w:rsidRPr="00021D88">
        <w:rPr>
          <w:sz w:val="28"/>
          <w:szCs w:val="28"/>
        </w:rPr>
        <w:t>). Измерьте и внесите в таблицу "Высокий отпуск" все необходимые параметры.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данной измерительной панелью в бланк выполнения лабораторной работы. Закройте панель «График».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5. Нажмите левую кнопку мыши в области ячейки светло-голубого цвета "Средний".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6. Включите разрывной механизм красной кнопкой «пуск» и наблюдайте процесс разрыва второго образца.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7. Нажимая красную кнопку «Образец» откройте панель измерения. При помощи измерительных линеек измерьте геометрические параметры образцов и внесите значения в соответствующие ячейки таблицы «Средний отпуск».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измерительной панелью в бланк выполнения лабораторной работы.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 xml:space="preserve">8. Нажимая красную кнопку «График» откройте панель измерения со вторым графиком разрыва. При помощи инструмента «Линия» зафиксируйте угол наклона графика на начальном участке, измерьте координату точки пересечения линии с осью </w:t>
      </w:r>
      <w:r w:rsidRPr="00021D88">
        <w:rPr>
          <w:sz w:val="28"/>
          <w:szCs w:val="28"/>
          <w:lang w:val="en-US"/>
        </w:rPr>
        <w:t>Y</w:t>
      </w:r>
      <w:r w:rsidRPr="00021D88">
        <w:rPr>
          <w:sz w:val="28"/>
          <w:szCs w:val="28"/>
        </w:rPr>
        <w:t xml:space="preserve">, передвиньте наклонную линию в точку разрыва и измерьте удлинение второго образца (дельта </w:t>
      </w:r>
      <w:r w:rsidRPr="00021D88">
        <w:rPr>
          <w:sz w:val="28"/>
          <w:szCs w:val="28"/>
          <w:lang w:val="en-US"/>
        </w:rPr>
        <w:t>L</w:t>
      </w:r>
      <w:r w:rsidRPr="00021D88">
        <w:rPr>
          <w:sz w:val="28"/>
          <w:szCs w:val="28"/>
        </w:rPr>
        <w:t>). Измерьте и внесите в таблицу «Высокий отпуск» все остальные параметры.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данной измерительной панелью в бланк выполнения лабораторной работы. Закройте панель "График".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9. Нажмите левую кнопку мыши в области ячейки темно-зеленого цвета «Низкий».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lastRenderedPageBreak/>
        <w:t>10. Включите разрывной механизм красной кнопкой «пуск» и наблюдайте процесс разрыва третьего образца.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>11. Нажимая красную кнопку «Образец» откройте панель измерения. При помощи измерительных линеек измерьте геометрические параметры образцов и внесите полученные значения в соответствующие ячейки таблицы «Низкий отпуск».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измерительной панелью в бланк выполнения лабораторной работы. Закройте панель "Образец".</w:t>
      </w: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  <w:r w:rsidRPr="00021D88">
        <w:rPr>
          <w:sz w:val="28"/>
          <w:szCs w:val="28"/>
        </w:rPr>
        <w:t xml:space="preserve">12. Нажимая красную кнопку "График" откройте панель измерения с третьим графиком разрыва. При помощи инструмента “Линия” зафиксируйте угол наклона графика на начальном участке, измерьте координату точки пересечения линии с осью </w:t>
      </w:r>
      <w:r w:rsidRPr="00021D88">
        <w:rPr>
          <w:sz w:val="28"/>
          <w:szCs w:val="28"/>
          <w:lang w:val="en-US"/>
        </w:rPr>
        <w:t>Y</w:t>
      </w:r>
      <w:r w:rsidRPr="00021D88">
        <w:rPr>
          <w:sz w:val="28"/>
          <w:szCs w:val="28"/>
        </w:rPr>
        <w:t xml:space="preserve">, передвиньте наклонную линию в точку разрыва и измерьте удлинение третьего образца (дельта </w:t>
      </w:r>
      <w:r w:rsidRPr="00021D88">
        <w:rPr>
          <w:sz w:val="28"/>
          <w:szCs w:val="28"/>
          <w:lang w:val="en-US"/>
        </w:rPr>
        <w:t>L</w:t>
      </w:r>
      <w:r w:rsidRPr="00021D88">
        <w:rPr>
          <w:sz w:val="28"/>
          <w:szCs w:val="28"/>
        </w:rPr>
        <w:t>). Измерьте и внесите в таблицу "Низкий отпуск" все остальные параметры. При помощи клавиши «</w:t>
      </w:r>
      <w:proofErr w:type="spellStart"/>
      <w:r w:rsidRPr="00021D88">
        <w:rPr>
          <w:sz w:val="28"/>
          <w:szCs w:val="28"/>
          <w:lang w:val="en-US"/>
        </w:rPr>
        <w:t>SysRq</w:t>
      </w:r>
      <w:proofErr w:type="spellEnd"/>
      <w:r w:rsidRPr="00021D88">
        <w:rPr>
          <w:sz w:val="28"/>
          <w:szCs w:val="28"/>
        </w:rPr>
        <w:t>» скопируйте изображение лабораторной работы с данной измерительной панелью в бланк выполнения лабораторной работы.</w:t>
      </w:r>
    </w:p>
    <w:p w:rsidR="00021D88" w:rsidRPr="00021D88" w:rsidRDefault="00021D88" w:rsidP="00021D88">
      <w:pPr>
        <w:spacing w:after="160" w:line="259" w:lineRule="auto"/>
        <w:rPr>
          <w:sz w:val="28"/>
          <w:szCs w:val="28"/>
        </w:rPr>
      </w:pPr>
    </w:p>
    <w:p w:rsidR="00021D88" w:rsidRPr="00021D88" w:rsidRDefault="00021D88" w:rsidP="00021D88">
      <w:pPr>
        <w:spacing w:after="160" w:line="259" w:lineRule="auto"/>
        <w:rPr>
          <w:sz w:val="28"/>
          <w:szCs w:val="28"/>
        </w:rPr>
      </w:pPr>
      <w:r w:rsidRPr="00021D88">
        <w:rPr>
          <w:sz w:val="28"/>
          <w:szCs w:val="28"/>
        </w:rPr>
        <w:t xml:space="preserve"> </w:t>
      </w:r>
    </w:p>
    <w:p w:rsidR="00021D88" w:rsidRPr="00021D88" w:rsidRDefault="00021D88" w:rsidP="00021D88">
      <w:pPr>
        <w:spacing w:after="160" w:line="259" w:lineRule="auto"/>
        <w:rPr>
          <w:sz w:val="28"/>
          <w:szCs w:val="28"/>
        </w:rPr>
      </w:pPr>
      <w:r w:rsidRPr="00021D88">
        <w:rPr>
          <w:sz w:val="28"/>
          <w:szCs w:val="28"/>
        </w:rPr>
        <w:br w:type="page"/>
      </w:r>
    </w:p>
    <w:p w:rsidR="00021D88" w:rsidRDefault="00021D88" w:rsidP="00021D88">
      <w:pPr>
        <w:pStyle w:val="1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021D88">
        <w:rPr>
          <w:rFonts w:ascii="Times New Roman" w:hAnsi="Times New Roman"/>
          <w:sz w:val="28"/>
          <w:szCs w:val="28"/>
          <w:lang w:val="ru-RU"/>
        </w:rPr>
        <w:lastRenderedPageBreak/>
        <w:t>Бланк выполнения лабораторной работы №</w:t>
      </w:r>
      <w:r w:rsidRPr="00021D88">
        <w:rPr>
          <w:rFonts w:ascii="Times New Roman" w:hAnsi="Times New Roman"/>
          <w:sz w:val="28"/>
          <w:szCs w:val="28"/>
          <w:lang w:val="ru-RU"/>
        </w:rPr>
        <w:t>3</w:t>
      </w:r>
      <w:r w:rsidRPr="00021D88">
        <w:rPr>
          <w:rFonts w:ascii="Times New Roman" w:hAnsi="Times New Roman"/>
          <w:sz w:val="28"/>
          <w:szCs w:val="28"/>
          <w:lang w:val="ru-RU"/>
        </w:rPr>
        <w:t xml:space="preserve"> «Испытания </w:t>
      </w:r>
      <w:proofErr w:type="spellStart"/>
      <w:r w:rsidRPr="00021D88">
        <w:rPr>
          <w:rFonts w:ascii="Times New Roman" w:hAnsi="Times New Roman"/>
          <w:sz w:val="28"/>
          <w:szCs w:val="28"/>
          <w:lang w:val="ru-RU"/>
        </w:rPr>
        <w:t>термообработанных</w:t>
      </w:r>
      <w:proofErr w:type="spellEnd"/>
      <w:r w:rsidRPr="00021D88">
        <w:rPr>
          <w:rFonts w:ascii="Times New Roman" w:hAnsi="Times New Roman"/>
          <w:sz w:val="28"/>
          <w:szCs w:val="28"/>
          <w:lang w:val="ru-RU"/>
        </w:rPr>
        <w:t xml:space="preserve"> сталей на </w:t>
      </w:r>
      <w:proofErr w:type="spellStart"/>
      <w:r w:rsidRPr="00021D88">
        <w:rPr>
          <w:rFonts w:ascii="Times New Roman" w:hAnsi="Times New Roman"/>
          <w:sz w:val="28"/>
          <w:szCs w:val="28"/>
          <w:lang w:val="ru-RU"/>
        </w:rPr>
        <w:t>разрыв»</w:t>
      </w:r>
      <w:proofErr w:type="spellEnd"/>
    </w:p>
    <w:p w:rsidR="00021D88" w:rsidRPr="00021D88" w:rsidRDefault="00021D88" w:rsidP="00021D88">
      <w:pPr>
        <w:pStyle w:val="1"/>
        <w:spacing w:line="360" w:lineRule="auto"/>
        <w:rPr>
          <w:rFonts w:ascii="Times New Roman" w:hAnsi="Times New Roman"/>
          <w:b w:val="0"/>
          <w:sz w:val="28"/>
          <w:szCs w:val="28"/>
          <w:lang w:val="ru-RU"/>
        </w:rPr>
      </w:pPr>
      <w:r w:rsidRPr="00021D88">
        <w:rPr>
          <w:rFonts w:ascii="Times New Roman" w:hAnsi="Times New Roman"/>
          <w:sz w:val="28"/>
          <w:szCs w:val="28"/>
          <w:lang w:val="ru-RU"/>
        </w:rPr>
        <w:t>Цель: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pStyle w:val="aa"/>
        <w:numPr>
          <w:ilvl w:val="0"/>
          <w:numId w:val="46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 xml:space="preserve">Кривые охлаждения, построенные на основании термического анализа сплавов </w:t>
      </w:r>
      <w:proofErr w:type="spellStart"/>
      <w:r w:rsidRPr="00021D88">
        <w:rPr>
          <w:b/>
          <w:sz w:val="28"/>
          <w:szCs w:val="28"/>
          <w:lang w:val="en-US"/>
        </w:rPr>
        <w:t>Pb</w:t>
      </w:r>
      <w:proofErr w:type="spellEnd"/>
      <w:r w:rsidRPr="00021D88">
        <w:rPr>
          <w:b/>
          <w:sz w:val="28"/>
          <w:szCs w:val="28"/>
        </w:rPr>
        <w:t>-</w:t>
      </w:r>
      <w:r w:rsidRPr="00021D88">
        <w:rPr>
          <w:b/>
          <w:sz w:val="28"/>
          <w:szCs w:val="28"/>
          <w:lang w:val="en-US"/>
        </w:rPr>
        <w:t>Sb</w:t>
      </w:r>
      <w:r w:rsidRPr="00021D88">
        <w:rPr>
          <w:b/>
          <w:sz w:val="28"/>
          <w:szCs w:val="28"/>
        </w:rPr>
        <w:t>.</w:t>
      </w:r>
    </w:p>
    <w:p w:rsidR="00021D88" w:rsidRPr="00021D88" w:rsidRDefault="00021D88" w:rsidP="00021D88">
      <w:pPr>
        <w:pStyle w:val="aa"/>
        <w:spacing w:line="360" w:lineRule="auto"/>
        <w:ind w:left="709"/>
        <w:rPr>
          <w:b/>
          <w:sz w:val="28"/>
          <w:szCs w:val="28"/>
        </w:rPr>
      </w:pPr>
    </w:p>
    <w:p w:rsidR="00021D88" w:rsidRPr="00021D88" w:rsidRDefault="00021D88" w:rsidP="00021D88">
      <w:pPr>
        <w:pStyle w:val="aa"/>
        <w:numPr>
          <w:ilvl w:val="0"/>
          <w:numId w:val="46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Таблица с определенными критическими точками для исследованных сплавов.</w:t>
      </w:r>
    </w:p>
    <w:p w:rsidR="00021D88" w:rsidRPr="00021D88" w:rsidRDefault="00021D88" w:rsidP="00021D88">
      <w:pPr>
        <w:pStyle w:val="aa"/>
        <w:rPr>
          <w:b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744"/>
        <w:gridCol w:w="1129"/>
        <w:gridCol w:w="988"/>
        <w:gridCol w:w="1126"/>
        <w:gridCol w:w="1126"/>
        <w:gridCol w:w="1126"/>
        <w:gridCol w:w="1010"/>
        <w:gridCol w:w="1101"/>
      </w:tblGrid>
      <w:tr w:rsidR="00021D88" w:rsidRPr="00021D88" w:rsidTr="00FA78A6">
        <w:tc>
          <w:tcPr>
            <w:tcW w:w="1701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Критическая точка, °С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100%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</w:tc>
        <w:tc>
          <w:tcPr>
            <w:tcW w:w="993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95%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5%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90%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10%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75%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25%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60%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40%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  <w:tc>
          <w:tcPr>
            <w:tcW w:w="101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  <w:lang w:val="en-US"/>
              </w:rPr>
            </w:pPr>
            <w:r w:rsidRPr="00021D88">
              <w:rPr>
                <w:sz w:val="28"/>
                <w:szCs w:val="28"/>
              </w:rPr>
              <w:t xml:space="preserve">30% </w:t>
            </w:r>
            <w:proofErr w:type="spellStart"/>
            <w:r w:rsidRPr="00021D88">
              <w:rPr>
                <w:sz w:val="28"/>
                <w:szCs w:val="28"/>
                <w:lang w:val="en-US"/>
              </w:rPr>
              <w:t>Pb</w:t>
            </w:r>
            <w:proofErr w:type="spellEnd"/>
          </w:p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70%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  <w:tc>
          <w:tcPr>
            <w:tcW w:w="110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 xml:space="preserve">100% </w:t>
            </w:r>
            <w:r w:rsidRPr="00021D88">
              <w:rPr>
                <w:sz w:val="28"/>
                <w:szCs w:val="28"/>
                <w:lang w:val="en-US"/>
              </w:rPr>
              <w:t>Sb</w:t>
            </w:r>
          </w:p>
        </w:tc>
      </w:tr>
      <w:tr w:rsidR="00021D88" w:rsidRPr="00021D88" w:rsidTr="00FA78A6">
        <w:tc>
          <w:tcPr>
            <w:tcW w:w="1701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Первый перегиб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0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21D88" w:rsidRPr="00021D88" w:rsidTr="00FA78A6">
        <w:tc>
          <w:tcPr>
            <w:tcW w:w="1701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  <w:r w:rsidRPr="00021D88">
              <w:rPr>
                <w:sz w:val="28"/>
                <w:szCs w:val="28"/>
              </w:rPr>
              <w:t>Второй перегиб</w:t>
            </w: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105" w:type="dxa"/>
          </w:tcPr>
          <w:p w:rsidR="00021D88" w:rsidRPr="00021D88" w:rsidRDefault="00021D88" w:rsidP="00FA78A6">
            <w:pPr>
              <w:pStyle w:val="aa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</w:tbl>
    <w:p w:rsidR="00021D88" w:rsidRPr="00021D88" w:rsidRDefault="00021D88" w:rsidP="00021D88">
      <w:pPr>
        <w:pStyle w:val="aa"/>
        <w:spacing w:line="360" w:lineRule="auto"/>
        <w:ind w:left="709"/>
        <w:rPr>
          <w:b/>
          <w:sz w:val="28"/>
          <w:szCs w:val="28"/>
        </w:rPr>
      </w:pPr>
    </w:p>
    <w:p w:rsidR="00021D88" w:rsidRPr="00021D88" w:rsidRDefault="00021D88" w:rsidP="00021D88">
      <w:pPr>
        <w:pStyle w:val="aa"/>
        <w:numPr>
          <w:ilvl w:val="0"/>
          <w:numId w:val="46"/>
        </w:numPr>
        <w:autoSpaceDE/>
        <w:autoSpaceDN/>
        <w:adjustRightInd/>
        <w:spacing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 xml:space="preserve">Диаграмма состояния сплавов системы </w:t>
      </w:r>
      <w:proofErr w:type="spellStart"/>
      <w:r w:rsidRPr="00021D88">
        <w:rPr>
          <w:b/>
          <w:sz w:val="28"/>
          <w:szCs w:val="28"/>
          <w:lang w:val="en-US"/>
        </w:rPr>
        <w:t>Pb</w:t>
      </w:r>
      <w:proofErr w:type="spellEnd"/>
      <w:r w:rsidRPr="00021D88">
        <w:rPr>
          <w:b/>
          <w:sz w:val="28"/>
          <w:szCs w:val="28"/>
        </w:rPr>
        <w:t>-</w:t>
      </w:r>
      <w:r w:rsidRPr="00021D88">
        <w:rPr>
          <w:b/>
          <w:sz w:val="28"/>
          <w:szCs w:val="28"/>
          <w:lang w:val="en-US"/>
        </w:rPr>
        <w:t>Sb</w:t>
      </w:r>
      <w:r w:rsidRPr="00021D88">
        <w:rPr>
          <w:b/>
          <w:sz w:val="28"/>
          <w:szCs w:val="28"/>
        </w:rPr>
        <w:t>.</w:t>
      </w:r>
    </w:p>
    <w:p w:rsidR="00021D88" w:rsidRPr="00021D88" w:rsidRDefault="00021D88" w:rsidP="00021D88">
      <w:pPr>
        <w:pStyle w:val="aa"/>
        <w:spacing w:line="360" w:lineRule="auto"/>
        <w:ind w:left="709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  <w:r w:rsidRPr="00021D88">
        <w:rPr>
          <w:b/>
          <w:sz w:val="28"/>
          <w:szCs w:val="28"/>
        </w:rPr>
        <w:t>Вывод</w:t>
      </w:r>
    </w:p>
    <w:p w:rsidR="00021D88" w:rsidRPr="00021D88" w:rsidRDefault="00021D88" w:rsidP="00021D88">
      <w:pPr>
        <w:spacing w:line="360" w:lineRule="auto"/>
        <w:rPr>
          <w:b/>
          <w:sz w:val="28"/>
          <w:szCs w:val="28"/>
        </w:rPr>
      </w:pPr>
    </w:p>
    <w:p w:rsidR="00021D88" w:rsidRPr="00021D88" w:rsidRDefault="00021D88" w:rsidP="00021D88">
      <w:pPr>
        <w:spacing w:after="160" w:line="259" w:lineRule="auto"/>
        <w:rPr>
          <w:sz w:val="28"/>
          <w:szCs w:val="28"/>
        </w:rPr>
      </w:pPr>
    </w:p>
    <w:p w:rsidR="00021D88" w:rsidRPr="00021D88" w:rsidRDefault="00021D88" w:rsidP="00021D88">
      <w:pPr>
        <w:spacing w:after="160" w:line="259" w:lineRule="auto"/>
        <w:rPr>
          <w:sz w:val="28"/>
          <w:szCs w:val="28"/>
        </w:rPr>
      </w:pPr>
    </w:p>
    <w:p w:rsidR="004E6FA3" w:rsidRPr="00021D88" w:rsidRDefault="004E6FA3" w:rsidP="00021D88">
      <w:pPr>
        <w:spacing w:after="160" w:line="259" w:lineRule="auto"/>
        <w:rPr>
          <w:sz w:val="28"/>
          <w:szCs w:val="28"/>
        </w:rPr>
      </w:pPr>
    </w:p>
    <w:sectPr w:rsidR="004E6FA3" w:rsidRPr="00021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6889"/>
    <w:multiLevelType w:val="hybridMultilevel"/>
    <w:tmpl w:val="1D14CD40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282BD8"/>
    <w:multiLevelType w:val="hybridMultilevel"/>
    <w:tmpl w:val="8A80BFC4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974175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89D6DAA"/>
    <w:multiLevelType w:val="hybridMultilevel"/>
    <w:tmpl w:val="DCC052D2"/>
    <w:lvl w:ilvl="0" w:tplc="E90E6AC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2552A"/>
    <w:multiLevelType w:val="hybridMultilevel"/>
    <w:tmpl w:val="DB92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A0FFC"/>
    <w:multiLevelType w:val="hybridMultilevel"/>
    <w:tmpl w:val="AED82A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61097B"/>
    <w:multiLevelType w:val="hybridMultilevel"/>
    <w:tmpl w:val="AA7CC18A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D3169D"/>
    <w:multiLevelType w:val="hybridMultilevel"/>
    <w:tmpl w:val="94C6E3FE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444761"/>
    <w:multiLevelType w:val="hybridMultilevel"/>
    <w:tmpl w:val="2C96DBCA"/>
    <w:lvl w:ilvl="0" w:tplc="153636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1C0817"/>
    <w:multiLevelType w:val="hybridMultilevel"/>
    <w:tmpl w:val="355C8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D1434"/>
    <w:multiLevelType w:val="multilevel"/>
    <w:tmpl w:val="0419000F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C944A2"/>
    <w:multiLevelType w:val="hybridMultilevel"/>
    <w:tmpl w:val="59E665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9EE53BE"/>
    <w:multiLevelType w:val="hybridMultilevel"/>
    <w:tmpl w:val="81B6B682"/>
    <w:lvl w:ilvl="0" w:tplc="E90E6AC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auto"/>
      </w:rPr>
    </w:lvl>
    <w:lvl w:ilvl="1" w:tplc="BBFC3574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FC55474"/>
    <w:multiLevelType w:val="hybridMultilevel"/>
    <w:tmpl w:val="7FB00BB2"/>
    <w:lvl w:ilvl="0" w:tplc="BBFC3574">
      <w:start w:val="1"/>
      <w:numFmt w:val="decimal"/>
      <w:lvlText w:val="%1."/>
      <w:lvlJc w:val="left"/>
      <w:pPr>
        <w:tabs>
          <w:tab w:val="num" w:pos="1418"/>
        </w:tabs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330C01C1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49449AF"/>
    <w:multiLevelType w:val="hybridMultilevel"/>
    <w:tmpl w:val="62A81B5A"/>
    <w:lvl w:ilvl="0" w:tplc="EE609596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BBFC35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A38F8"/>
    <w:multiLevelType w:val="hybridMultilevel"/>
    <w:tmpl w:val="8CF659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F4323A3"/>
    <w:multiLevelType w:val="hybridMultilevel"/>
    <w:tmpl w:val="7F6A7946"/>
    <w:lvl w:ilvl="0" w:tplc="C416F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F37A1D"/>
    <w:multiLevelType w:val="hybridMultilevel"/>
    <w:tmpl w:val="8E82B3FC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06391C"/>
    <w:multiLevelType w:val="hybridMultilevel"/>
    <w:tmpl w:val="D2CC7BC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E351B6"/>
    <w:multiLevelType w:val="hybridMultilevel"/>
    <w:tmpl w:val="3B00EDC6"/>
    <w:lvl w:ilvl="0" w:tplc="EA344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FC35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B1EFF"/>
    <w:multiLevelType w:val="hybridMultilevel"/>
    <w:tmpl w:val="938CCC40"/>
    <w:lvl w:ilvl="0" w:tplc="F564B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FC35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1C24B5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45161E7C"/>
    <w:multiLevelType w:val="hybridMultilevel"/>
    <w:tmpl w:val="6EB23682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41AAE"/>
    <w:multiLevelType w:val="hybridMultilevel"/>
    <w:tmpl w:val="F06885F6"/>
    <w:lvl w:ilvl="0" w:tplc="511AED78">
      <w:start w:val="1"/>
      <w:numFmt w:val="decimal"/>
      <w:lvlText w:val="%1."/>
      <w:lvlJc w:val="left"/>
      <w:pPr>
        <w:ind w:left="2070" w:hanging="990"/>
      </w:pPr>
      <w:rPr>
        <w:rFonts w:hint="default"/>
        <w:b w:val="0"/>
      </w:rPr>
    </w:lvl>
    <w:lvl w:ilvl="1" w:tplc="BBFC35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86F07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4CDD00F0"/>
    <w:multiLevelType w:val="hybridMultilevel"/>
    <w:tmpl w:val="F732E986"/>
    <w:lvl w:ilvl="0" w:tplc="3F8421CE">
      <w:start w:val="1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  <w:lvl w:ilvl="1" w:tplc="97AE5252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66CB3"/>
    <w:multiLevelType w:val="hybridMultilevel"/>
    <w:tmpl w:val="1EE48C20"/>
    <w:lvl w:ilvl="0" w:tplc="2B2CA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1A32FC1"/>
    <w:multiLevelType w:val="hybridMultilevel"/>
    <w:tmpl w:val="970E8566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A86C19"/>
    <w:multiLevelType w:val="hybridMultilevel"/>
    <w:tmpl w:val="9DBEFC8E"/>
    <w:lvl w:ilvl="0" w:tplc="BBFC35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1"/>
        </w:tabs>
        <w:ind w:left="25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1"/>
        </w:tabs>
        <w:ind w:left="32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1"/>
        </w:tabs>
        <w:ind w:left="39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1"/>
        </w:tabs>
        <w:ind w:left="46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1"/>
        </w:tabs>
        <w:ind w:left="54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1"/>
        </w:tabs>
        <w:ind w:left="61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1"/>
        </w:tabs>
        <w:ind w:left="68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1"/>
        </w:tabs>
        <w:ind w:left="7571" w:hanging="180"/>
      </w:pPr>
    </w:lvl>
  </w:abstractNum>
  <w:abstractNum w:abstractNumId="30" w15:restartNumberingAfterBreak="0">
    <w:nsid w:val="51FD23E2"/>
    <w:multiLevelType w:val="hybridMultilevel"/>
    <w:tmpl w:val="0DEEB03A"/>
    <w:lvl w:ilvl="0" w:tplc="F56CB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52B17AE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58450F46"/>
    <w:multiLevelType w:val="hybridMultilevel"/>
    <w:tmpl w:val="48EC17A0"/>
    <w:lvl w:ilvl="0" w:tplc="BBFC35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1"/>
        </w:tabs>
        <w:ind w:left="25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1"/>
        </w:tabs>
        <w:ind w:left="32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1"/>
        </w:tabs>
        <w:ind w:left="39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1"/>
        </w:tabs>
        <w:ind w:left="46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1"/>
        </w:tabs>
        <w:ind w:left="54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1"/>
        </w:tabs>
        <w:ind w:left="61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1"/>
        </w:tabs>
        <w:ind w:left="68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1"/>
        </w:tabs>
        <w:ind w:left="7571" w:hanging="180"/>
      </w:pPr>
    </w:lvl>
  </w:abstractNum>
  <w:abstractNum w:abstractNumId="33" w15:restartNumberingAfterBreak="0">
    <w:nsid w:val="5924001A"/>
    <w:multiLevelType w:val="singleLevel"/>
    <w:tmpl w:val="7BD87914"/>
    <w:lvl w:ilvl="0">
      <w:start w:val="1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  <w:vertAlign w:val="baseline"/>
      </w:rPr>
    </w:lvl>
  </w:abstractNum>
  <w:abstractNum w:abstractNumId="34" w15:restartNumberingAfterBreak="0">
    <w:nsid w:val="5B5F0B78"/>
    <w:multiLevelType w:val="hybridMultilevel"/>
    <w:tmpl w:val="7EC6033C"/>
    <w:lvl w:ilvl="0" w:tplc="6E66CEE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27019"/>
    <w:multiLevelType w:val="hybridMultilevel"/>
    <w:tmpl w:val="6762A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E5722E"/>
    <w:multiLevelType w:val="hybridMultilevel"/>
    <w:tmpl w:val="1EE48C20"/>
    <w:lvl w:ilvl="0" w:tplc="2B2CA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58D1003"/>
    <w:multiLevelType w:val="hybridMultilevel"/>
    <w:tmpl w:val="000C2D94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B078F1"/>
    <w:multiLevelType w:val="hybridMultilevel"/>
    <w:tmpl w:val="8F9830E6"/>
    <w:lvl w:ilvl="0" w:tplc="1088B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FC35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C21DE3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0" w15:restartNumberingAfterBreak="0">
    <w:nsid w:val="71D30B34"/>
    <w:multiLevelType w:val="hybridMultilevel"/>
    <w:tmpl w:val="E16E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2577B"/>
    <w:multiLevelType w:val="hybridMultilevel"/>
    <w:tmpl w:val="935825BA"/>
    <w:lvl w:ilvl="0" w:tplc="D6786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BFC35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A2682B"/>
    <w:multiLevelType w:val="hybridMultilevel"/>
    <w:tmpl w:val="F628F6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511AED78">
      <w:start w:val="1"/>
      <w:numFmt w:val="decimal"/>
      <w:lvlText w:val="%2."/>
      <w:lvlJc w:val="left"/>
      <w:pPr>
        <w:ind w:left="2070" w:hanging="99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E573D"/>
    <w:multiLevelType w:val="hybridMultilevel"/>
    <w:tmpl w:val="A3B25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BFC35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63CFB"/>
    <w:multiLevelType w:val="hybridMultilevel"/>
    <w:tmpl w:val="61825148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912D7F"/>
    <w:multiLevelType w:val="hybridMultilevel"/>
    <w:tmpl w:val="1FF0BB0A"/>
    <w:lvl w:ilvl="0" w:tplc="31D65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E94F19"/>
    <w:multiLevelType w:val="hybridMultilevel"/>
    <w:tmpl w:val="7AD85234"/>
    <w:lvl w:ilvl="0" w:tplc="BBFC3574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BC51645"/>
    <w:multiLevelType w:val="hybridMultilevel"/>
    <w:tmpl w:val="10225E5C"/>
    <w:lvl w:ilvl="0" w:tplc="BBFC3574">
      <w:start w:val="1"/>
      <w:numFmt w:val="decimal"/>
      <w:lvlText w:val="%1."/>
      <w:lvlJc w:val="left"/>
      <w:pPr>
        <w:tabs>
          <w:tab w:val="num" w:pos="1418"/>
        </w:tabs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8" w15:restartNumberingAfterBreak="0">
    <w:nsid w:val="7DC07185"/>
    <w:multiLevelType w:val="hybridMultilevel"/>
    <w:tmpl w:val="99642A28"/>
    <w:lvl w:ilvl="0" w:tplc="B18E0E8C">
      <w:start w:val="1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26"/>
  </w:num>
  <w:num w:numId="3">
    <w:abstractNumId w:val="48"/>
  </w:num>
  <w:num w:numId="4">
    <w:abstractNumId w:val="35"/>
  </w:num>
  <w:num w:numId="5">
    <w:abstractNumId w:val="42"/>
  </w:num>
  <w:num w:numId="6">
    <w:abstractNumId w:val="21"/>
  </w:num>
  <w:num w:numId="7">
    <w:abstractNumId w:val="45"/>
  </w:num>
  <w:num w:numId="8">
    <w:abstractNumId w:val="38"/>
  </w:num>
  <w:num w:numId="9">
    <w:abstractNumId w:val="20"/>
  </w:num>
  <w:num w:numId="10">
    <w:abstractNumId w:val="17"/>
  </w:num>
  <w:num w:numId="11">
    <w:abstractNumId w:val="41"/>
  </w:num>
  <w:num w:numId="12">
    <w:abstractNumId w:val="34"/>
  </w:num>
  <w:num w:numId="13">
    <w:abstractNumId w:val="12"/>
  </w:num>
  <w:num w:numId="14">
    <w:abstractNumId w:val="10"/>
  </w:num>
  <w:num w:numId="15">
    <w:abstractNumId w:val="3"/>
  </w:num>
  <w:num w:numId="16">
    <w:abstractNumId w:val="9"/>
  </w:num>
  <w:num w:numId="17">
    <w:abstractNumId w:val="24"/>
  </w:num>
  <w:num w:numId="18">
    <w:abstractNumId w:val="40"/>
  </w:num>
  <w:num w:numId="19">
    <w:abstractNumId w:val="43"/>
  </w:num>
  <w:num w:numId="20">
    <w:abstractNumId w:val="15"/>
  </w:num>
  <w:num w:numId="21">
    <w:abstractNumId w:val="18"/>
  </w:num>
  <w:num w:numId="22">
    <w:abstractNumId w:val="44"/>
  </w:num>
  <w:num w:numId="23">
    <w:abstractNumId w:val="28"/>
  </w:num>
  <w:num w:numId="24">
    <w:abstractNumId w:val="7"/>
  </w:num>
  <w:num w:numId="25">
    <w:abstractNumId w:val="23"/>
  </w:num>
  <w:num w:numId="26">
    <w:abstractNumId w:val="6"/>
  </w:num>
  <w:num w:numId="27">
    <w:abstractNumId w:val="1"/>
  </w:num>
  <w:num w:numId="28">
    <w:abstractNumId w:val="46"/>
  </w:num>
  <w:num w:numId="29">
    <w:abstractNumId w:val="37"/>
  </w:num>
  <w:num w:numId="30">
    <w:abstractNumId w:val="0"/>
  </w:num>
  <w:num w:numId="31">
    <w:abstractNumId w:val="13"/>
  </w:num>
  <w:num w:numId="32">
    <w:abstractNumId w:val="47"/>
  </w:num>
  <w:num w:numId="33">
    <w:abstractNumId w:val="29"/>
  </w:num>
  <w:num w:numId="34">
    <w:abstractNumId w:val="32"/>
  </w:num>
  <w:num w:numId="35">
    <w:abstractNumId w:val="30"/>
  </w:num>
  <w:num w:numId="36">
    <w:abstractNumId w:val="39"/>
  </w:num>
  <w:num w:numId="37">
    <w:abstractNumId w:val="27"/>
  </w:num>
  <w:num w:numId="38">
    <w:abstractNumId w:val="22"/>
  </w:num>
  <w:num w:numId="39">
    <w:abstractNumId w:val="31"/>
  </w:num>
  <w:num w:numId="40">
    <w:abstractNumId w:val="14"/>
  </w:num>
  <w:num w:numId="41">
    <w:abstractNumId w:val="5"/>
  </w:num>
  <w:num w:numId="42">
    <w:abstractNumId w:val="36"/>
  </w:num>
  <w:num w:numId="43">
    <w:abstractNumId w:val="11"/>
  </w:num>
  <w:num w:numId="44">
    <w:abstractNumId w:val="2"/>
  </w:num>
  <w:num w:numId="45">
    <w:abstractNumId w:val="19"/>
  </w:num>
  <w:num w:numId="46">
    <w:abstractNumId w:val="16"/>
  </w:num>
  <w:num w:numId="47">
    <w:abstractNumId w:val="8"/>
  </w:num>
  <w:num w:numId="48">
    <w:abstractNumId w:val="2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88"/>
    <w:rsid w:val="00021D88"/>
    <w:rsid w:val="004E6FA3"/>
    <w:rsid w:val="005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90F9"/>
  <w15:chartTrackingRefBased/>
  <w15:docId w15:val="{05EF9144-51E3-4036-A243-442896D6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1"/>
    <w:qFormat/>
    <w:rsid w:val="00021D88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 w:eastAsia="x-none"/>
    </w:rPr>
  </w:style>
  <w:style w:type="paragraph" w:styleId="2">
    <w:name w:val="heading 2"/>
    <w:basedOn w:val="a"/>
    <w:next w:val="a"/>
    <w:link w:val="20"/>
    <w:qFormat/>
    <w:rsid w:val="00021D88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21D88"/>
    <w:pPr>
      <w:keepNext/>
      <w:autoSpaceDE/>
      <w:autoSpaceDN/>
      <w:adjustRightInd/>
      <w:spacing w:before="240" w:after="60" w:line="360" w:lineRule="auto"/>
      <w:ind w:firstLine="709"/>
      <w:jc w:val="both"/>
      <w:outlineLvl w:val="2"/>
    </w:pPr>
    <w:rPr>
      <w:rFonts w:ascii="Arial" w:eastAsia="MS Mincho" w:hAnsi="Arial"/>
      <w:b/>
      <w:bCs/>
      <w:sz w:val="26"/>
      <w:szCs w:val="26"/>
      <w:lang w:val="x-none" w:eastAsia="ja-JP"/>
    </w:rPr>
  </w:style>
  <w:style w:type="paragraph" w:styleId="5">
    <w:name w:val="heading 5"/>
    <w:basedOn w:val="a"/>
    <w:next w:val="a"/>
    <w:link w:val="50"/>
    <w:qFormat/>
    <w:rsid w:val="00021D8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21D88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021D88"/>
    <w:rPr>
      <w:rFonts w:ascii="Arial" w:eastAsia="Times New Roman" w:hAnsi="Arial" w:cs="Times New Roman"/>
      <w:b/>
      <w:bCs/>
      <w:kern w:val="32"/>
      <w:sz w:val="32"/>
      <w:szCs w:val="32"/>
      <w:lang w:val="en-US" w:eastAsia="x-none"/>
    </w:rPr>
  </w:style>
  <w:style w:type="character" w:customStyle="1" w:styleId="20">
    <w:name w:val="Заголовок 2 Знак"/>
    <w:basedOn w:val="a0"/>
    <w:link w:val="2"/>
    <w:rsid w:val="00021D8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021D88"/>
    <w:rPr>
      <w:rFonts w:ascii="Arial" w:eastAsia="MS Mincho" w:hAnsi="Arial" w:cs="Times New Roman"/>
      <w:b/>
      <w:bCs/>
      <w:sz w:val="26"/>
      <w:szCs w:val="26"/>
      <w:lang w:val="x-none" w:eastAsia="ja-JP"/>
    </w:rPr>
  </w:style>
  <w:style w:type="character" w:customStyle="1" w:styleId="50">
    <w:name w:val="Заголовок 5 Знак"/>
    <w:basedOn w:val="a0"/>
    <w:link w:val="5"/>
    <w:rsid w:val="00021D8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80">
    <w:name w:val="Заголовок 8 Знак"/>
    <w:basedOn w:val="a0"/>
    <w:link w:val="8"/>
    <w:rsid w:val="00021D88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table" w:styleId="a3">
    <w:name w:val="Table Grid"/>
    <w:basedOn w:val="a1"/>
    <w:uiPriority w:val="59"/>
    <w:rsid w:val="00021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021D8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21D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021D88"/>
  </w:style>
  <w:style w:type="paragraph" w:customStyle="1" w:styleId="12">
    <w:name w:val="Без интервала1"/>
    <w:aliases w:val="Без интервала11,Таблица,No Spacing"/>
    <w:uiPriority w:val="1"/>
    <w:qFormat/>
    <w:rsid w:val="00021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021D88"/>
    <w:pPr>
      <w:widowControl/>
      <w:autoSpaceDE/>
      <w:autoSpaceDN/>
      <w:adjustRightInd/>
      <w:spacing w:line="360" w:lineRule="auto"/>
      <w:ind w:firstLine="567"/>
      <w:jc w:val="both"/>
    </w:pPr>
    <w:rPr>
      <w:sz w:val="28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021D8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3">
    <w:name w:val="Обычный1"/>
    <w:rsid w:val="00021D88"/>
    <w:pPr>
      <w:widowControl w:val="0"/>
      <w:snapToGrid w:val="0"/>
      <w:spacing w:before="660" w:after="0" w:line="240" w:lineRule="auto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14">
    <w:name w:val="Основной текст1"/>
    <w:basedOn w:val="a"/>
    <w:rsid w:val="00021D88"/>
    <w:pPr>
      <w:widowControl/>
      <w:autoSpaceDE/>
      <w:autoSpaceDN/>
      <w:adjustRightInd/>
      <w:jc w:val="center"/>
    </w:pPr>
    <w:rPr>
      <w:sz w:val="28"/>
    </w:rPr>
  </w:style>
  <w:style w:type="paragraph" w:styleId="21">
    <w:name w:val="Body Text Indent 2"/>
    <w:basedOn w:val="a"/>
    <w:link w:val="22"/>
    <w:rsid w:val="00021D8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21D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lock Text"/>
    <w:basedOn w:val="a"/>
    <w:rsid w:val="00021D88"/>
    <w:pPr>
      <w:widowControl/>
      <w:overflowPunct w:val="0"/>
      <w:ind w:left="284" w:right="-1" w:hanging="284"/>
    </w:pPr>
  </w:style>
  <w:style w:type="paragraph" w:styleId="aa">
    <w:name w:val="List Paragraph"/>
    <w:basedOn w:val="a"/>
    <w:uiPriority w:val="34"/>
    <w:qFormat/>
    <w:rsid w:val="00021D88"/>
    <w:pPr>
      <w:ind w:left="708"/>
    </w:pPr>
  </w:style>
  <w:style w:type="paragraph" w:styleId="ab">
    <w:name w:val="Body Text"/>
    <w:basedOn w:val="a"/>
    <w:link w:val="ac"/>
    <w:rsid w:val="00021D88"/>
    <w:pPr>
      <w:spacing w:after="120"/>
    </w:pPr>
  </w:style>
  <w:style w:type="character" w:customStyle="1" w:styleId="ac">
    <w:name w:val="Основной текст Знак"/>
    <w:basedOn w:val="a0"/>
    <w:link w:val="ab"/>
    <w:rsid w:val="00021D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kno-fh">
    <w:name w:val="kno-fh"/>
    <w:basedOn w:val="a0"/>
    <w:rsid w:val="00021D88"/>
  </w:style>
  <w:style w:type="character" w:styleId="ad">
    <w:name w:val="Hyperlink"/>
    <w:uiPriority w:val="99"/>
    <w:unhideWhenUsed/>
    <w:rsid w:val="00021D8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21D88"/>
  </w:style>
  <w:style w:type="character" w:customStyle="1" w:styleId="kno-fv-vq">
    <w:name w:val="kno-fv-vq"/>
    <w:basedOn w:val="a0"/>
    <w:rsid w:val="00021D88"/>
  </w:style>
  <w:style w:type="paragraph" w:styleId="ae">
    <w:name w:val="header"/>
    <w:basedOn w:val="a"/>
    <w:link w:val="af"/>
    <w:rsid w:val="00021D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021D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021D88"/>
    <w:pPr>
      <w:widowControl/>
      <w:autoSpaceDE/>
      <w:autoSpaceDN/>
      <w:adjustRightInd/>
      <w:spacing w:after="120"/>
      <w:ind w:left="283"/>
    </w:pPr>
    <w:rPr>
      <w:sz w:val="16"/>
      <w:szCs w:val="16"/>
      <w:lang w:val="en-US" w:eastAsia="x-none"/>
    </w:rPr>
  </w:style>
  <w:style w:type="character" w:customStyle="1" w:styleId="32">
    <w:name w:val="Основной текст с отступом 3 Знак"/>
    <w:basedOn w:val="a0"/>
    <w:link w:val="31"/>
    <w:rsid w:val="00021D88"/>
    <w:rPr>
      <w:rFonts w:ascii="Times New Roman" w:eastAsia="Times New Roman" w:hAnsi="Times New Roman" w:cs="Times New Roman"/>
      <w:sz w:val="16"/>
      <w:szCs w:val="16"/>
      <w:lang w:val="en-US" w:eastAsia="x-none"/>
    </w:rPr>
  </w:style>
  <w:style w:type="numbering" w:customStyle="1" w:styleId="10">
    <w:name w:val="Стиль нумерованный 10 пт"/>
    <w:basedOn w:val="a2"/>
    <w:rsid w:val="00021D88"/>
    <w:pPr>
      <w:numPr>
        <w:numId w:val="14"/>
      </w:numPr>
    </w:pPr>
  </w:style>
  <w:style w:type="character" w:styleId="af0">
    <w:name w:val="Strong"/>
    <w:uiPriority w:val="22"/>
    <w:qFormat/>
    <w:rsid w:val="00021D88"/>
    <w:rPr>
      <w:b/>
      <w:bCs/>
    </w:rPr>
  </w:style>
  <w:style w:type="character" w:styleId="af1">
    <w:name w:val="Subtle Emphasis"/>
    <w:uiPriority w:val="19"/>
    <w:qFormat/>
    <w:rsid w:val="00021D88"/>
    <w:rPr>
      <w:i/>
      <w:iCs/>
      <w:color w:val="808080"/>
    </w:rPr>
  </w:style>
  <w:style w:type="paragraph" w:styleId="af2">
    <w:name w:val="No Spacing"/>
    <w:uiPriority w:val="1"/>
    <w:qFormat/>
    <w:rsid w:val="00021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Title"/>
    <w:basedOn w:val="a"/>
    <w:next w:val="a"/>
    <w:link w:val="af4"/>
    <w:uiPriority w:val="10"/>
    <w:qFormat/>
    <w:rsid w:val="00021D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021D8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5">
    <w:name w:val="Normal (Web)"/>
    <w:basedOn w:val="a"/>
    <w:uiPriority w:val="99"/>
    <w:semiHidden/>
    <w:unhideWhenUsed/>
    <w:rsid w:val="00021D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Ирина Сошкина</cp:lastModifiedBy>
  <cp:revision>1</cp:revision>
  <dcterms:created xsi:type="dcterms:W3CDTF">2023-10-12T07:25:00Z</dcterms:created>
  <dcterms:modified xsi:type="dcterms:W3CDTF">2023-10-12T07:37:00Z</dcterms:modified>
</cp:coreProperties>
</file>