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468" w:rsidRPr="00E32C2A" w:rsidRDefault="00F63468" w:rsidP="00F63468">
      <w:pPr>
        <w:pStyle w:val="1"/>
        <w:jc w:val="left"/>
        <w:rPr>
          <w:rFonts w:eastAsia="Times New Roman"/>
        </w:rPr>
      </w:pPr>
      <w:r w:rsidRPr="00E32C2A">
        <w:rPr>
          <w:rFonts w:eastAsia="Times New Roman"/>
        </w:rPr>
        <w:t>Бланк выполнения ла</w:t>
      </w:r>
      <w:r w:rsidRPr="00E32C2A">
        <w:rPr>
          <w:rStyle w:val="10"/>
        </w:rPr>
        <w:t xml:space="preserve">бораторной работы </w:t>
      </w:r>
      <w:r>
        <w:rPr>
          <w:rStyle w:val="10"/>
        </w:rPr>
        <w:t>№1</w:t>
      </w:r>
      <w:r w:rsidRPr="00E32C2A">
        <w:rPr>
          <w:rStyle w:val="10"/>
        </w:rPr>
        <w:br/>
        <w:t>«</w:t>
      </w:r>
      <w:r w:rsidRPr="00EB549D">
        <w:rPr>
          <w:rFonts w:eastAsia="Times New Roman"/>
        </w:rPr>
        <w:t>СОСТАВЛЕНИЕ КИНЕМАТИЧЕСКОЙ СХЕМЫ МЕХАНИЗМА И СТРУКТУРНЫЙ АНАЛИЗ ПО МЕХАНИЧЕСКОЙ МОДЕЛИ</w:t>
      </w:r>
      <w:r w:rsidRPr="00E32C2A">
        <w:rPr>
          <w:rFonts w:eastAsia="Times New Roman"/>
        </w:rPr>
        <w:t>»</w:t>
      </w:r>
    </w:p>
    <w:p w:rsidR="00F63468" w:rsidRPr="006A32E3" w:rsidRDefault="00F63468" w:rsidP="00F63468">
      <w:pPr>
        <w:keepNext/>
        <w:spacing w:before="360" w:after="120" w:line="240" w:lineRule="auto"/>
        <w:jc w:val="center"/>
        <w:rPr>
          <w:rFonts w:eastAsia="Times New Roman" w:cs="Times New Roman"/>
          <w:b/>
          <w:smallCaps/>
          <w:sz w:val="32"/>
          <w:szCs w:val="26"/>
        </w:rPr>
      </w:pPr>
      <w:r w:rsidRPr="006A32E3">
        <w:rPr>
          <w:rFonts w:eastAsia="Times New Roman" w:cs="Times New Roman"/>
          <w:b/>
          <w:smallCaps/>
          <w:sz w:val="32"/>
          <w:szCs w:val="26"/>
        </w:rPr>
        <w:t>Цель работы</w:t>
      </w:r>
    </w:p>
    <w:p w:rsidR="00F63468" w:rsidRPr="006A32E3" w:rsidRDefault="00F63468" w:rsidP="00F63468">
      <w:pPr>
        <w:spacing w:after="0" w:line="240" w:lineRule="auto"/>
        <w:ind w:firstLine="567"/>
        <w:jc w:val="both"/>
        <w:rPr>
          <w:rFonts w:eastAsia="Times New Roman" w:cs="Times New Roman"/>
          <w:szCs w:val="28"/>
        </w:rPr>
      </w:pPr>
      <w:r w:rsidRPr="006A32E3">
        <w:rPr>
          <w:rFonts w:eastAsia="Times New Roman" w:cs="Times New Roman"/>
          <w:szCs w:val="28"/>
        </w:rPr>
        <w:t>Ознакомление с механизмами, приобретение практических навыков в составлении кинематических схем и выявлении строения (структуры) механизма.</w:t>
      </w:r>
    </w:p>
    <w:p w:rsidR="00F63468" w:rsidRDefault="00F63468" w:rsidP="00F63468">
      <w:pPr>
        <w:keepNext/>
        <w:spacing w:before="360" w:after="120" w:line="240" w:lineRule="auto"/>
        <w:jc w:val="center"/>
        <w:rPr>
          <w:rFonts w:eastAsia="Times New Roman" w:cs="Times New Roman"/>
          <w:b/>
          <w:smallCaps/>
          <w:sz w:val="32"/>
          <w:szCs w:val="26"/>
        </w:rPr>
      </w:pPr>
      <w:r w:rsidRPr="006A32E3">
        <w:rPr>
          <w:rFonts w:eastAsia="Times New Roman" w:cs="Times New Roman"/>
          <w:b/>
          <w:smallCaps/>
          <w:sz w:val="32"/>
          <w:szCs w:val="26"/>
        </w:rPr>
        <w:t>Кинематическая схема механизма</w:t>
      </w:r>
    </w:p>
    <w:p w:rsidR="00F63468" w:rsidRDefault="00F63468" w:rsidP="00F63468">
      <w:pPr>
        <w:rPr>
          <w:rFonts w:eastAsia="Times New Roman"/>
          <w:color w:val="000000"/>
        </w:rPr>
      </w:pPr>
      <w:r w:rsidRPr="006A32E3">
        <w:rPr>
          <w:rFonts w:eastAsia="Times New Roman"/>
          <w:color w:val="000000"/>
        </w:rPr>
        <w:t>Название механизма:</w:t>
      </w:r>
    </w:p>
    <w:p w:rsidR="00F63468" w:rsidRDefault="00F63468" w:rsidP="00F63468">
      <w:pPr>
        <w:rPr>
          <w:rFonts w:eastAsia="Times New Roman"/>
          <w:color w:val="000000"/>
        </w:rPr>
      </w:pPr>
    </w:p>
    <w:p w:rsidR="00F63468" w:rsidRDefault="00F63468" w:rsidP="00F63468">
      <w:pPr>
        <w:rPr>
          <w:rFonts w:eastAsia="Times New Roman"/>
          <w:color w:val="000000"/>
        </w:rPr>
      </w:pPr>
      <w:r w:rsidRPr="006A32E3">
        <w:rPr>
          <w:rFonts w:eastAsia="Times New Roman"/>
          <w:color w:val="000000"/>
        </w:rPr>
        <w:t>Краткое описание работы механизма:</w:t>
      </w:r>
    </w:p>
    <w:p w:rsidR="00F63468" w:rsidRDefault="00F63468" w:rsidP="00F63468">
      <w:pPr>
        <w:rPr>
          <w:rFonts w:eastAsia="Times New Roman"/>
          <w:color w:val="000000"/>
        </w:rPr>
      </w:pPr>
    </w:p>
    <w:p w:rsidR="00F63468" w:rsidRDefault="00F63468" w:rsidP="00F63468">
      <w:pPr>
        <w:rPr>
          <w:rFonts w:eastAsia="Times New Roman"/>
          <w:color w:val="000000"/>
        </w:rPr>
      </w:pPr>
    </w:p>
    <w:p w:rsidR="00F63468" w:rsidRPr="00B71850" w:rsidRDefault="00F63468" w:rsidP="00F63468"/>
    <w:p w:rsidR="00F63468" w:rsidRPr="006A32E3" w:rsidRDefault="00F63468" w:rsidP="00F63468">
      <w:pPr>
        <w:spacing w:after="0" w:line="240" w:lineRule="auto"/>
        <w:rPr>
          <w:rFonts w:eastAsia="Times New Roman" w:cs="Times New Roman"/>
          <w:color w:val="FF0000"/>
          <w:sz w:val="20"/>
          <w:szCs w:val="24"/>
        </w:rPr>
      </w:pPr>
    </w:p>
    <w:p w:rsidR="00F63468" w:rsidRPr="006A32E3" w:rsidRDefault="00F63468" w:rsidP="00F63468">
      <w:pPr>
        <w:spacing w:after="0" w:line="240" w:lineRule="auto"/>
        <w:jc w:val="center"/>
        <w:rPr>
          <w:rFonts w:eastAsia="Times New Roman" w:cs="Times New Roman"/>
          <w:color w:val="FF0000"/>
          <w:sz w:val="20"/>
          <w:szCs w:val="24"/>
        </w:rPr>
      </w:pPr>
      <w:r w:rsidRPr="006A32E3">
        <w:rPr>
          <w:rFonts w:eastAsia="Times New Roman"/>
          <w:sz w:val="24"/>
        </w:rPr>
        <w:t>Рис. 1. Кинематическая схема механизма</w:t>
      </w:r>
    </w:p>
    <w:p w:rsidR="00F63468" w:rsidRPr="006A32E3" w:rsidRDefault="00F63468" w:rsidP="00F63468">
      <w:pPr>
        <w:keepNext/>
        <w:spacing w:before="360" w:after="120" w:line="240" w:lineRule="auto"/>
        <w:jc w:val="center"/>
        <w:rPr>
          <w:rFonts w:eastAsia="Times New Roman" w:cs="Times New Roman"/>
          <w:b/>
          <w:smallCaps/>
          <w:sz w:val="32"/>
          <w:szCs w:val="26"/>
        </w:rPr>
      </w:pPr>
      <w:r w:rsidRPr="006A32E3">
        <w:rPr>
          <w:rFonts w:eastAsia="Times New Roman" w:cs="Times New Roman"/>
          <w:b/>
          <w:smallCaps/>
          <w:sz w:val="32"/>
          <w:szCs w:val="26"/>
        </w:rPr>
        <w:t>Структурный анализ механизма</w:t>
      </w:r>
    </w:p>
    <w:p w:rsidR="00F63468" w:rsidRPr="006A32E3" w:rsidRDefault="00F63468" w:rsidP="00F63468">
      <w:pPr>
        <w:spacing w:after="0" w:line="240" w:lineRule="auto"/>
        <w:jc w:val="right"/>
        <w:rPr>
          <w:rFonts w:eastAsia="Times New Roman" w:cs="Times New Roman"/>
          <w:szCs w:val="20"/>
        </w:rPr>
      </w:pPr>
      <w:r w:rsidRPr="006A32E3">
        <w:rPr>
          <w:rFonts w:eastAsia="Times New Roman" w:cs="Times New Roman"/>
          <w:szCs w:val="20"/>
        </w:rPr>
        <w:t>Таблица 1</w:t>
      </w:r>
    </w:p>
    <w:p w:rsidR="00F63468" w:rsidRPr="006A32E3" w:rsidRDefault="00F63468" w:rsidP="00F63468">
      <w:pPr>
        <w:keepNext/>
        <w:spacing w:after="120" w:line="240" w:lineRule="auto"/>
        <w:jc w:val="center"/>
        <w:rPr>
          <w:rFonts w:eastAsia="Times New Roman" w:cs="Times New Roman"/>
          <w:color w:val="000000"/>
          <w:szCs w:val="28"/>
        </w:rPr>
      </w:pPr>
      <w:r w:rsidRPr="006A32E3">
        <w:rPr>
          <w:rFonts w:eastAsia="Times New Roman" w:cs="Times New Roman"/>
          <w:color w:val="000000"/>
          <w:szCs w:val="28"/>
        </w:rPr>
        <w:t>Подвижные звенья</w:t>
      </w:r>
    </w:p>
    <w:tbl>
      <w:tblPr>
        <w:tblStyle w:val="2"/>
        <w:tblW w:w="0" w:type="auto"/>
        <w:tblLook w:val="01E0" w:firstRow="1" w:lastRow="1" w:firstColumn="1" w:lastColumn="1" w:noHBand="0" w:noVBand="0"/>
      </w:tblPr>
      <w:tblGrid>
        <w:gridCol w:w="5265"/>
        <w:gridCol w:w="4080"/>
      </w:tblGrid>
      <w:tr w:rsidR="00F63468" w:rsidRPr="006A32E3" w:rsidTr="00C81016">
        <w:tc>
          <w:tcPr>
            <w:tcW w:w="6267" w:type="dxa"/>
          </w:tcPr>
          <w:p w:rsidR="00F63468" w:rsidRPr="006A32E3" w:rsidRDefault="00F63468" w:rsidP="00C81016">
            <w:pPr>
              <w:jc w:val="center"/>
              <w:rPr>
                <w:rFonts w:eastAsia="Times New Roman"/>
              </w:rPr>
            </w:pPr>
            <w:r w:rsidRPr="006A32E3">
              <w:rPr>
                <w:rFonts w:eastAsia="Times New Roman"/>
              </w:rPr>
              <w:t>Схема</w:t>
            </w:r>
          </w:p>
        </w:tc>
        <w:tc>
          <w:tcPr>
            <w:tcW w:w="4721" w:type="dxa"/>
          </w:tcPr>
          <w:p w:rsidR="00F63468" w:rsidRPr="006A32E3" w:rsidRDefault="00F63468" w:rsidP="00C81016">
            <w:pPr>
              <w:jc w:val="center"/>
              <w:rPr>
                <w:rFonts w:eastAsia="Times New Roman"/>
              </w:rPr>
            </w:pPr>
            <w:r w:rsidRPr="006A32E3">
              <w:rPr>
                <w:rFonts w:eastAsia="Times New Roman"/>
              </w:rPr>
              <w:t>Название</w:t>
            </w:r>
          </w:p>
        </w:tc>
      </w:tr>
      <w:tr w:rsidR="00F63468" w:rsidRPr="006A32E3" w:rsidTr="00C81016">
        <w:tc>
          <w:tcPr>
            <w:tcW w:w="6267" w:type="dxa"/>
          </w:tcPr>
          <w:p w:rsidR="00F63468" w:rsidRPr="00B71850" w:rsidRDefault="00F63468" w:rsidP="00C81016"/>
        </w:tc>
        <w:tc>
          <w:tcPr>
            <w:tcW w:w="4721" w:type="dxa"/>
          </w:tcPr>
          <w:p w:rsidR="00F63468" w:rsidRPr="00B71850" w:rsidRDefault="00F63468" w:rsidP="00C81016"/>
        </w:tc>
      </w:tr>
      <w:tr w:rsidR="00F63468" w:rsidRPr="006A32E3" w:rsidTr="00C81016">
        <w:tc>
          <w:tcPr>
            <w:tcW w:w="6267" w:type="dxa"/>
          </w:tcPr>
          <w:p w:rsidR="00F63468" w:rsidRPr="00B71850" w:rsidRDefault="00F63468" w:rsidP="00C81016"/>
        </w:tc>
        <w:tc>
          <w:tcPr>
            <w:tcW w:w="4721" w:type="dxa"/>
          </w:tcPr>
          <w:p w:rsidR="00F63468" w:rsidRPr="00B71850" w:rsidRDefault="00F63468" w:rsidP="00C81016"/>
        </w:tc>
      </w:tr>
      <w:tr w:rsidR="00F63468" w:rsidRPr="006A32E3" w:rsidTr="00C81016">
        <w:tc>
          <w:tcPr>
            <w:tcW w:w="6267" w:type="dxa"/>
          </w:tcPr>
          <w:p w:rsidR="00F63468" w:rsidRPr="00B71850" w:rsidRDefault="00F63468" w:rsidP="00C81016"/>
        </w:tc>
        <w:tc>
          <w:tcPr>
            <w:tcW w:w="4721" w:type="dxa"/>
          </w:tcPr>
          <w:p w:rsidR="00F63468" w:rsidRPr="00B71850" w:rsidRDefault="00F63468" w:rsidP="00C81016"/>
        </w:tc>
      </w:tr>
      <w:tr w:rsidR="00F63468" w:rsidRPr="006A32E3" w:rsidTr="00C81016">
        <w:tc>
          <w:tcPr>
            <w:tcW w:w="6267" w:type="dxa"/>
          </w:tcPr>
          <w:p w:rsidR="00F63468" w:rsidRPr="00B71850" w:rsidRDefault="00F63468" w:rsidP="00C81016"/>
        </w:tc>
        <w:tc>
          <w:tcPr>
            <w:tcW w:w="4721" w:type="dxa"/>
          </w:tcPr>
          <w:p w:rsidR="00F63468" w:rsidRPr="00B71850" w:rsidRDefault="00F63468" w:rsidP="00C81016"/>
        </w:tc>
      </w:tr>
      <w:tr w:rsidR="00F63468" w:rsidRPr="006A32E3" w:rsidTr="00C81016">
        <w:tc>
          <w:tcPr>
            <w:tcW w:w="6267" w:type="dxa"/>
          </w:tcPr>
          <w:p w:rsidR="00F63468" w:rsidRPr="00B71850" w:rsidRDefault="00F63468" w:rsidP="00C81016"/>
        </w:tc>
        <w:tc>
          <w:tcPr>
            <w:tcW w:w="4721" w:type="dxa"/>
          </w:tcPr>
          <w:p w:rsidR="00F63468" w:rsidRPr="00B71850" w:rsidRDefault="00F63468" w:rsidP="00C81016"/>
        </w:tc>
      </w:tr>
      <w:tr w:rsidR="00F63468" w:rsidRPr="006A32E3" w:rsidTr="00C81016">
        <w:tc>
          <w:tcPr>
            <w:tcW w:w="6267" w:type="dxa"/>
          </w:tcPr>
          <w:p w:rsidR="00F63468" w:rsidRPr="00B71850" w:rsidRDefault="00F63468" w:rsidP="00C81016"/>
        </w:tc>
        <w:tc>
          <w:tcPr>
            <w:tcW w:w="4721" w:type="dxa"/>
          </w:tcPr>
          <w:p w:rsidR="00F63468" w:rsidRPr="00B71850" w:rsidRDefault="00F63468" w:rsidP="00C81016"/>
        </w:tc>
      </w:tr>
      <w:tr w:rsidR="00F63468" w:rsidRPr="006A32E3" w:rsidTr="00C81016">
        <w:tc>
          <w:tcPr>
            <w:tcW w:w="6267" w:type="dxa"/>
          </w:tcPr>
          <w:p w:rsidR="00F63468" w:rsidRPr="00B71850" w:rsidRDefault="00F63468" w:rsidP="00C81016"/>
        </w:tc>
        <w:tc>
          <w:tcPr>
            <w:tcW w:w="4721" w:type="dxa"/>
          </w:tcPr>
          <w:p w:rsidR="00F63468" w:rsidRPr="00B71850" w:rsidRDefault="00F63468" w:rsidP="00C81016"/>
        </w:tc>
      </w:tr>
      <w:tr w:rsidR="00F63468" w:rsidRPr="006A32E3" w:rsidTr="00C81016">
        <w:tc>
          <w:tcPr>
            <w:tcW w:w="6267" w:type="dxa"/>
          </w:tcPr>
          <w:p w:rsidR="00F63468" w:rsidRPr="00B71850" w:rsidRDefault="00F63468" w:rsidP="00C81016"/>
        </w:tc>
        <w:tc>
          <w:tcPr>
            <w:tcW w:w="4721" w:type="dxa"/>
          </w:tcPr>
          <w:p w:rsidR="00F63468" w:rsidRPr="00B71850" w:rsidRDefault="00F63468" w:rsidP="00C81016"/>
        </w:tc>
      </w:tr>
      <w:tr w:rsidR="00F63468" w:rsidRPr="006A32E3" w:rsidTr="00C81016">
        <w:tc>
          <w:tcPr>
            <w:tcW w:w="6267" w:type="dxa"/>
          </w:tcPr>
          <w:p w:rsidR="00F63468" w:rsidRPr="00B71850" w:rsidRDefault="00F63468" w:rsidP="00C81016"/>
        </w:tc>
        <w:tc>
          <w:tcPr>
            <w:tcW w:w="4721" w:type="dxa"/>
          </w:tcPr>
          <w:p w:rsidR="00F63468" w:rsidRPr="00B71850" w:rsidRDefault="00F63468" w:rsidP="00C81016"/>
        </w:tc>
      </w:tr>
      <w:tr w:rsidR="00F63468" w:rsidRPr="006A32E3" w:rsidTr="00C81016">
        <w:tc>
          <w:tcPr>
            <w:tcW w:w="6267" w:type="dxa"/>
          </w:tcPr>
          <w:p w:rsidR="00F63468" w:rsidRPr="00B71850" w:rsidRDefault="00F63468" w:rsidP="00C81016"/>
        </w:tc>
        <w:tc>
          <w:tcPr>
            <w:tcW w:w="4721" w:type="dxa"/>
          </w:tcPr>
          <w:p w:rsidR="00F63468" w:rsidRPr="00B71850" w:rsidRDefault="00F63468" w:rsidP="00C81016"/>
        </w:tc>
      </w:tr>
    </w:tbl>
    <w:p w:rsidR="00F63468" w:rsidRPr="006A32E3" w:rsidRDefault="00F63468" w:rsidP="00F63468">
      <w:pPr>
        <w:spacing w:after="0" w:line="240" w:lineRule="auto"/>
        <w:rPr>
          <w:rFonts w:eastAsia="Times New Roman" w:cs="Times New Roman"/>
          <w:color w:val="FF0000"/>
          <w:sz w:val="20"/>
          <w:szCs w:val="24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112"/>
        <w:gridCol w:w="1190"/>
      </w:tblGrid>
      <w:tr w:rsidR="00F63468" w:rsidRPr="006A32E3" w:rsidTr="00C81016">
        <w:tc>
          <w:tcPr>
            <w:tcW w:w="4112" w:type="dxa"/>
          </w:tcPr>
          <w:p w:rsidR="00F63468" w:rsidRPr="006A32E3" w:rsidRDefault="00F63468" w:rsidP="00C81016">
            <w:pPr>
              <w:keepNext/>
              <w:rPr>
                <w:rFonts w:eastAsia="Times New Roman"/>
                <w:color w:val="000000"/>
                <w:lang w:val="en-US"/>
              </w:rPr>
            </w:pPr>
            <w:proofErr w:type="spellStart"/>
            <w:r w:rsidRPr="006A32E3">
              <w:rPr>
                <w:rFonts w:eastAsia="Times New Roman"/>
                <w:color w:val="000000"/>
                <w:lang w:val="en-US"/>
              </w:rPr>
              <w:t>Число</w:t>
            </w:r>
            <w:proofErr w:type="spellEnd"/>
            <w:r w:rsidRPr="006A32E3">
              <w:rPr>
                <w:rFonts w:eastAsia="Times New Roman"/>
                <w:color w:val="000000"/>
                <w:lang w:val="en-US"/>
              </w:rPr>
              <w:t xml:space="preserve"> </w:t>
            </w:r>
            <w:proofErr w:type="spellStart"/>
            <w:r w:rsidRPr="006A32E3">
              <w:rPr>
                <w:rFonts w:eastAsia="Times New Roman"/>
                <w:color w:val="000000"/>
                <w:lang w:val="en-US"/>
              </w:rPr>
              <w:t>подвижных</w:t>
            </w:r>
            <w:proofErr w:type="spellEnd"/>
            <w:r w:rsidRPr="006A32E3">
              <w:rPr>
                <w:rFonts w:eastAsia="Times New Roman"/>
                <w:color w:val="000000"/>
                <w:lang w:val="en-US"/>
              </w:rPr>
              <w:t xml:space="preserve"> </w:t>
            </w:r>
            <w:proofErr w:type="spellStart"/>
            <w:r w:rsidRPr="006A32E3">
              <w:rPr>
                <w:rFonts w:eastAsia="Times New Roman"/>
                <w:color w:val="000000"/>
                <w:lang w:val="en-US"/>
              </w:rPr>
              <w:t>звеньев</w:t>
            </w:r>
            <w:proofErr w:type="spellEnd"/>
            <w:r w:rsidRPr="006A32E3">
              <w:rPr>
                <w:rFonts w:eastAsia="Times New Roman"/>
                <w:color w:val="000000"/>
                <w:lang w:val="en-US"/>
              </w:rPr>
              <w:t xml:space="preserve"> </w:t>
            </w:r>
            <w:r w:rsidRPr="006A32E3">
              <w:rPr>
                <w:rFonts w:eastAsia="Times New Roman"/>
                <w:i/>
                <w:color w:val="000000"/>
                <w:lang w:val="en-US"/>
              </w:rPr>
              <w:t>n</w:t>
            </w:r>
            <w:r w:rsidRPr="006A32E3">
              <w:rPr>
                <w:rFonts w:eastAsia="Times New Roman"/>
                <w:color w:val="000000"/>
                <w:lang w:val="en-US"/>
              </w:rPr>
              <w:t xml:space="preserve"> = </w:t>
            </w:r>
          </w:p>
        </w:tc>
        <w:tc>
          <w:tcPr>
            <w:tcW w:w="1190" w:type="dxa"/>
          </w:tcPr>
          <w:p w:rsidR="00F63468" w:rsidRPr="006A32E3" w:rsidRDefault="00F63468" w:rsidP="00C81016">
            <w:pPr>
              <w:shd w:val="clear" w:color="auto" w:fill="E5F2FF"/>
              <w:rPr>
                <w:rFonts w:eastAsia="Times New Roman"/>
                <w:szCs w:val="28"/>
                <w:lang w:val="en-US"/>
              </w:rPr>
            </w:pPr>
          </w:p>
        </w:tc>
      </w:tr>
    </w:tbl>
    <w:p w:rsidR="00F63468" w:rsidRDefault="00F63468" w:rsidP="00F63468">
      <w:pPr>
        <w:spacing w:after="0" w:line="240" w:lineRule="auto"/>
        <w:rPr>
          <w:rFonts w:eastAsia="Times New Roman" w:cs="Times New Roman"/>
          <w:color w:val="FF0000"/>
          <w:sz w:val="20"/>
          <w:szCs w:val="24"/>
          <w:lang w:val="en-US"/>
        </w:rPr>
      </w:pPr>
    </w:p>
    <w:p w:rsidR="00F63468" w:rsidRPr="006A32E3" w:rsidRDefault="00F63468" w:rsidP="00F63468">
      <w:pPr>
        <w:spacing w:after="0" w:line="240" w:lineRule="auto"/>
        <w:rPr>
          <w:rFonts w:eastAsia="Times New Roman" w:cs="Times New Roman"/>
          <w:color w:val="FF0000"/>
          <w:sz w:val="20"/>
          <w:szCs w:val="24"/>
          <w:lang w:val="en-US"/>
        </w:rPr>
      </w:pPr>
    </w:p>
    <w:p w:rsidR="00F63468" w:rsidRPr="006A32E3" w:rsidRDefault="00F63468" w:rsidP="00F63468">
      <w:pPr>
        <w:spacing w:after="0" w:line="240" w:lineRule="auto"/>
        <w:jc w:val="right"/>
        <w:rPr>
          <w:rFonts w:eastAsia="Times New Roman" w:cs="Times New Roman"/>
          <w:szCs w:val="20"/>
          <w:lang w:val="en-US"/>
        </w:rPr>
      </w:pPr>
      <w:r w:rsidRPr="006A32E3">
        <w:rPr>
          <w:rFonts w:eastAsia="Times New Roman" w:cs="Times New Roman"/>
          <w:szCs w:val="20"/>
        </w:rPr>
        <w:t xml:space="preserve">Таблица </w:t>
      </w:r>
      <w:r w:rsidRPr="006A32E3">
        <w:rPr>
          <w:rFonts w:eastAsia="Times New Roman" w:cs="Times New Roman"/>
          <w:szCs w:val="20"/>
          <w:lang w:val="en-US"/>
        </w:rPr>
        <w:t>2</w:t>
      </w:r>
    </w:p>
    <w:p w:rsidR="00F63468" w:rsidRPr="006A32E3" w:rsidRDefault="00F63468" w:rsidP="00F63468">
      <w:pPr>
        <w:keepNext/>
        <w:spacing w:after="120" w:line="240" w:lineRule="auto"/>
        <w:jc w:val="center"/>
        <w:rPr>
          <w:rFonts w:eastAsia="Times New Roman" w:cs="Times New Roman"/>
          <w:color w:val="000000"/>
          <w:szCs w:val="28"/>
        </w:rPr>
      </w:pPr>
      <w:r w:rsidRPr="006A32E3">
        <w:rPr>
          <w:rFonts w:eastAsia="Times New Roman" w:cs="Times New Roman"/>
          <w:color w:val="000000"/>
          <w:szCs w:val="28"/>
        </w:rPr>
        <w:t>Кинематические пары</w:t>
      </w:r>
    </w:p>
    <w:tbl>
      <w:tblPr>
        <w:tblStyle w:val="2"/>
        <w:tblW w:w="0" w:type="auto"/>
        <w:tblLook w:val="01E0" w:firstRow="1" w:lastRow="1" w:firstColumn="1" w:lastColumn="1" w:noHBand="0" w:noVBand="0"/>
      </w:tblPr>
      <w:tblGrid>
        <w:gridCol w:w="2636"/>
        <w:gridCol w:w="3434"/>
        <w:gridCol w:w="1988"/>
        <w:gridCol w:w="1287"/>
      </w:tblGrid>
      <w:tr w:rsidR="00F63468" w:rsidRPr="006A32E3" w:rsidTr="00C81016">
        <w:tc>
          <w:tcPr>
            <w:tcW w:w="3300" w:type="dxa"/>
            <w:vAlign w:val="center"/>
          </w:tcPr>
          <w:p w:rsidR="00F63468" w:rsidRPr="00B71850" w:rsidRDefault="00F63468" w:rsidP="00C81016">
            <w:pPr>
              <w:jc w:val="center"/>
            </w:pPr>
            <w:r w:rsidRPr="00B71850">
              <w:t>Схема</w:t>
            </w:r>
          </w:p>
        </w:tc>
        <w:tc>
          <w:tcPr>
            <w:tcW w:w="4269" w:type="dxa"/>
            <w:vAlign w:val="center"/>
          </w:tcPr>
          <w:p w:rsidR="00F63468" w:rsidRPr="00B71850" w:rsidRDefault="00F63468" w:rsidP="00C81016">
            <w:pPr>
              <w:jc w:val="center"/>
            </w:pPr>
            <w:r w:rsidRPr="00B71850">
              <w:t>Название</w:t>
            </w:r>
          </w:p>
        </w:tc>
        <w:tc>
          <w:tcPr>
            <w:tcW w:w="2058" w:type="dxa"/>
            <w:vAlign w:val="center"/>
          </w:tcPr>
          <w:p w:rsidR="00F63468" w:rsidRPr="00B71850" w:rsidRDefault="00F63468" w:rsidP="00C81016">
            <w:pPr>
              <w:jc w:val="center"/>
            </w:pPr>
            <w:r w:rsidRPr="00B71850">
              <w:t>Степень</w:t>
            </w:r>
            <w:r w:rsidRPr="00B71850">
              <w:br/>
              <w:t>подвижности</w:t>
            </w:r>
          </w:p>
        </w:tc>
        <w:tc>
          <w:tcPr>
            <w:tcW w:w="1344" w:type="dxa"/>
            <w:vAlign w:val="center"/>
          </w:tcPr>
          <w:p w:rsidR="00F63468" w:rsidRPr="00B71850" w:rsidRDefault="00F63468" w:rsidP="00C81016">
            <w:pPr>
              <w:jc w:val="center"/>
            </w:pPr>
            <w:r w:rsidRPr="00B71850">
              <w:t>Символ</w:t>
            </w:r>
          </w:p>
        </w:tc>
      </w:tr>
      <w:tr w:rsidR="00F63468" w:rsidRPr="006A32E3" w:rsidTr="00C81016">
        <w:tc>
          <w:tcPr>
            <w:tcW w:w="3300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4269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2058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1344" w:type="dxa"/>
          </w:tcPr>
          <w:p w:rsidR="00F63468" w:rsidRPr="00B71850" w:rsidRDefault="00F63468" w:rsidP="00C81016">
            <w:pPr>
              <w:jc w:val="center"/>
            </w:pPr>
          </w:p>
        </w:tc>
      </w:tr>
      <w:tr w:rsidR="00F63468" w:rsidRPr="006A32E3" w:rsidTr="00C81016">
        <w:tc>
          <w:tcPr>
            <w:tcW w:w="3300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4269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2058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1344" w:type="dxa"/>
          </w:tcPr>
          <w:p w:rsidR="00F63468" w:rsidRPr="00B71850" w:rsidRDefault="00F63468" w:rsidP="00C81016">
            <w:pPr>
              <w:jc w:val="center"/>
            </w:pPr>
          </w:p>
        </w:tc>
      </w:tr>
      <w:tr w:rsidR="00F63468" w:rsidRPr="006A32E3" w:rsidTr="00C81016">
        <w:tc>
          <w:tcPr>
            <w:tcW w:w="3300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4269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2058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1344" w:type="dxa"/>
          </w:tcPr>
          <w:p w:rsidR="00F63468" w:rsidRPr="00B71850" w:rsidRDefault="00F63468" w:rsidP="00C81016">
            <w:pPr>
              <w:jc w:val="center"/>
            </w:pPr>
          </w:p>
        </w:tc>
      </w:tr>
      <w:tr w:rsidR="00F63468" w:rsidRPr="006A32E3" w:rsidTr="00C81016">
        <w:tc>
          <w:tcPr>
            <w:tcW w:w="3300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4269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2058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1344" w:type="dxa"/>
          </w:tcPr>
          <w:p w:rsidR="00F63468" w:rsidRPr="00B71850" w:rsidRDefault="00F63468" w:rsidP="00C81016">
            <w:pPr>
              <w:jc w:val="center"/>
            </w:pPr>
          </w:p>
        </w:tc>
      </w:tr>
      <w:tr w:rsidR="00F63468" w:rsidRPr="006A32E3" w:rsidTr="00C81016">
        <w:tc>
          <w:tcPr>
            <w:tcW w:w="3300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4269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2058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1344" w:type="dxa"/>
          </w:tcPr>
          <w:p w:rsidR="00F63468" w:rsidRPr="00B71850" w:rsidRDefault="00F63468" w:rsidP="00C81016">
            <w:pPr>
              <w:jc w:val="center"/>
            </w:pPr>
          </w:p>
        </w:tc>
      </w:tr>
      <w:tr w:rsidR="00F63468" w:rsidRPr="006A32E3" w:rsidTr="00C81016">
        <w:tc>
          <w:tcPr>
            <w:tcW w:w="3300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4269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2058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1344" w:type="dxa"/>
          </w:tcPr>
          <w:p w:rsidR="00F63468" w:rsidRPr="00B71850" w:rsidRDefault="00F63468" w:rsidP="00C81016">
            <w:pPr>
              <w:jc w:val="center"/>
            </w:pPr>
          </w:p>
        </w:tc>
      </w:tr>
      <w:tr w:rsidR="00F63468" w:rsidRPr="006A32E3" w:rsidTr="00C81016">
        <w:tc>
          <w:tcPr>
            <w:tcW w:w="3300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4269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2058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1344" w:type="dxa"/>
          </w:tcPr>
          <w:p w:rsidR="00F63468" w:rsidRPr="00B71850" w:rsidRDefault="00F63468" w:rsidP="00C81016">
            <w:pPr>
              <w:jc w:val="center"/>
            </w:pPr>
          </w:p>
        </w:tc>
      </w:tr>
      <w:tr w:rsidR="00F63468" w:rsidRPr="006A32E3" w:rsidTr="00C81016">
        <w:tc>
          <w:tcPr>
            <w:tcW w:w="3300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4269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2058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1344" w:type="dxa"/>
          </w:tcPr>
          <w:p w:rsidR="00F63468" w:rsidRPr="00B71850" w:rsidRDefault="00F63468" w:rsidP="00C81016">
            <w:pPr>
              <w:jc w:val="center"/>
            </w:pPr>
          </w:p>
        </w:tc>
      </w:tr>
      <w:tr w:rsidR="00F63468" w:rsidRPr="006A32E3" w:rsidTr="00C81016">
        <w:tc>
          <w:tcPr>
            <w:tcW w:w="3300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4269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2058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1344" w:type="dxa"/>
          </w:tcPr>
          <w:p w:rsidR="00F63468" w:rsidRPr="00B71850" w:rsidRDefault="00F63468" w:rsidP="00C81016">
            <w:pPr>
              <w:jc w:val="center"/>
            </w:pPr>
          </w:p>
        </w:tc>
      </w:tr>
      <w:tr w:rsidR="00F63468" w:rsidRPr="006A32E3" w:rsidTr="00C81016">
        <w:tc>
          <w:tcPr>
            <w:tcW w:w="3300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4269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2058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1344" w:type="dxa"/>
          </w:tcPr>
          <w:p w:rsidR="00F63468" w:rsidRPr="00B71850" w:rsidRDefault="00F63468" w:rsidP="00C81016">
            <w:pPr>
              <w:jc w:val="center"/>
            </w:pPr>
          </w:p>
        </w:tc>
      </w:tr>
    </w:tbl>
    <w:p w:rsidR="00F63468" w:rsidRDefault="00F63468" w:rsidP="00F63468">
      <w:pPr>
        <w:spacing w:after="0" w:line="240" w:lineRule="auto"/>
        <w:rPr>
          <w:rFonts w:eastAsia="Times New Roman" w:cs="Times New Roman"/>
          <w:color w:val="FF0000"/>
          <w:sz w:val="20"/>
          <w:szCs w:val="24"/>
          <w:lang w:val="en-US"/>
        </w:rPr>
      </w:pPr>
    </w:p>
    <w:p w:rsidR="00F63468" w:rsidRDefault="00F63468" w:rsidP="00F63468">
      <w:pPr>
        <w:spacing w:after="0" w:line="360" w:lineRule="auto"/>
        <w:rPr>
          <w:rFonts w:eastAsia="Times New Roman"/>
          <w:color w:val="000000"/>
        </w:rPr>
      </w:pPr>
      <w:r w:rsidRPr="006A32E3">
        <w:rPr>
          <w:rFonts w:eastAsia="Times New Roman"/>
          <w:color w:val="000000"/>
        </w:rPr>
        <w:t xml:space="preserve">Число кинематических пар 5 класса </w:t>
      </w:r>
      <w:r w:rsidRPr="006A32E3">
        <w:rPr>
          <w:rFonts w:eastAsia="Times New Roman"/>
          <w:i/>
          <w:color w:val="000000"/>
        </w:rPr>
        <w:t>Р</w:t>
      </w:r>
      <w:r w:rsidRPr="006A32E3">
        <w:rPr>
          <w:rFonts w:eastAsia="Times New Roman"/>
          <w:color w:val="000000"/>
          <w:vertAlign w:val="subscript"/>
        </w:rPr>
        <w:t>5</w:t>
      </w:r>
      <w:r w:rsidRPr="006A32E3">
        <w:rPr>
          <w:rFonts w:eastAsia="Times New Roman"/>
          <w:color w:val="000000"/>
        </w:rPr>
        <w:t> = </w:t>
      </w:r>
    </w:p>
    <w:p w:rsidR="00F63468" w:rsidRDefault="00F63468" w:rsidP="00F63468">
      <w:pPr>
        <w:spacing w:after="0" w:line="360" w:lineRule="auto"/>
        <w:rPr>
          <w:rFonts w:eastAsia="Times New Roman"/>
          <w:color w:val="000000"/>
        </w:rPr>
      </w:pPr>
      <w:r w:rsidRPr="006A32E3">
        <w:rPr>
          <w:rFonts w:eastAsia="Times New Roman"/>
          <w:color w:val="000000"/>
        </w:rPr>
        <w:t xml:space="preserve">Число кинематических пар 4 класса </w:t>
      </w:r>
      <w:r w:rsidRPr="006A32E3">
        <w:rPr>
          <w:rFonts w:eastAsia="Times New Roman"/>
          <w:i/>
          <w:color w:val="000000"/>
        </w:rPr>
        <w:t>Р</w:t>
      </w:r>
      <w:r w:rsidRPr="006A32E3">
        <w:rPr>
          <w:rFonts w:eastAsia="Times New Roman"/>
          <w:color w:val="000000"/>
          <w:vertAlign w:val="subscript"/>
        </w:rPr>
        <w:t>4</w:t>
      </w:r>
      <w:r w:rsidRPr="006A32E3">
        <w:rPr>
          <w:rFonts w:eastAsia="Times New Roman"/>
          <w:color w:val="000000"/>
        </w:rPr>
        <w:t> =</w:t>
      </w:r>
    </w:p>
    <w:p w:rsidR="00F63468" w:rsidRPr="00FA3E4A" w:rsidRDefault="00F63468" w:rsidP="00F63468">
      <w:pPr>
        <w:spacing w:after="0" w:line="360" w:lineRule="auto"/>
        <w:rPr>
          <w:rFonts w:eastAsia="Times New Roman" w:cs="Times New Roman"/>
          <w:color w:val="FF0000"/>
          <w:sz w:val="20"/>
          <w:szCs w:val="24"/>
        </w:rPr>
      </w:pPr>
      <w:r w:rsidRPr="006A32E3">
        <w:rPr>
          <w:rFonts w:eastAsia="Times New Roman"/>
          <w:color w:val="000000"/>
        </w:rPr>
        <w:t>Степень подвижности механизма</w:t>
      </w:r>
      <w:r w:rsidRPr="006A32E3">
        <w:rPr>
          <w:rFonts w:eastAsia="Times New Roman"/>
          <w:color w:val="000000"/>
          <w:vertAlign w:val="superscript"/>
        </w:rPr>
        <w:footnoteReference w:id="1"/>
      </w:r>
      <w:r w:rsidRPr="006A32E3">
        <w:rPr>
          <w:rFonts w:eastAsia="Times New Roman"/>
          <w:color w:val="000000"/>
        </w:rPr>
        <w:t xml:space="preserve"> </w:t>
      </w:r>
      <w:r w:rsidRPr="006A32E3">
        <w:rPr>
          <w:rFonts w:eastAsia="Times New Roman"/>
          <w:i/>
          <w:color w:val="000000"/>
        </w:rPr>
        <w:t>W</w:t>
      </w:r>
      <w:r w:rsidRPr="006A32E3">
        <w:rPr>
          <w:rFonts w:eastAsia="Times New Roman"/>
          <w:color w:val="000000"/>
        </w:rPr>
        <w:t>=3</w:t>
      </w:r>
      <w:r w:rsidRPr="006A32E3">
        <w:rPr>
          <w:rFonts w:eastAsia="Times New Roman"/>
          <w:i/>
          <w:color w:val="000000"/>
        </w:rPr>
        <w:t>n</w:t>
      </w:r>
      <w:r w:rsidRPr="006A32E3">
        <w:rPr>
          <w:rFonts w:eastAsia="Times New Roman"/>
          <w:color w:val="000000"/>
        </w:rPr>
        <w:t>–2</w:t>
      </w:r>
      <w:r w:rsidRPr="006A32E3">
        <w:rPr>
          <w:rFonts w:eastAsia="Times New Roman"/>
          <w:i/>
          <w:color w:val="000000"/>
        </w:rPr>
        <w:t>P</w:t>
      </w:r>
      <w:r w:rsidRPr="006A32E3">
        <w:rPr>
          <w:rFonts w:eastAsia="Times New Roman"/>
          <w:color w:val="000000"/>
          <w:vertAlign w:val="subscript"/>
        </w:rPr>
        <w:t>5</w:t>
      </w:r>
      <w:r w:rsidRPr="006A32E3">
        <w:rPr>
          <w:rFonts w:eastAsia="Times New Roman"/>
          <w:color w:val="000000"/>
        </w:rPr>
        <w:t>–</w:t>
      </w:r>
      <w:r w:rsidRPr="006A32E3">
        <w:rPr>
          <w:rFonts w:eastAsia="Times New Roman"/>
          <w:i/>
          <w:color w:val="000000"/>
        </w:rPr>
        <w:t>P</w:t>
      </w:r>
      <w:r w:rsidRPr="006A32E3">
        <w:rPr>
          <w:rFonts w:eastAsia="Times New Roman"/>
          <w:color w:val="000000"/>
          <w:vertAlign w:val="subscript"/>
        </w:rPr>
        <w:t>4</w:t>
      </w:r>
      <w:r w:rsidRPr="006A32E3">
        <w:rPr>
          <w:rFonts w:eastAsia="Times New Roman"/>
          <w:color w:val="000000"/>
        </w:rPr>
        <w:t> =</w:t>
      </w:r>
    </w:p>
    <w:p w:rsidR="00F63468" w:rsidRPr="006A32E3" w:rsidRDefault="00F63468" w:rsidP="00F63468">
      <w:pPr>
        <w:spacing w:after="0" w:line="240" w:lineRule="auto"/>
        <w:rPr>
          <w:rFonts w:eastAsia="Times New Roman" w:cs="Times New Roman"/>
          <w:color w:val="FF0000"/>
          <w:sz w:val="20"/>
          <w:szCs w:val="24"/>
        </w:rPr>
      </w:pPr>
    </w:p>
    <w:p w:rsidR="00F63468" w:rsidRPr="006A32E3" w:rsidRDefault="00F63468" w:rsidP="00F63468">
      <w:pPr>
        <w:spacing w:after="0" w:line="240" w:lineRule="auto"/>
        <w:rPr>
          <w:rFonts w:eastAsia="Times New Roman" w:cs="Times New Roman"/>
          <w:color w:val="FF0000"/>
          <w:sz w:val="20"/>
          <w:szCs w:val="24"/>
        </w:rPr>
      </w:pPr>
    </w:p>
    <w:p w:rsidR="00F63468" w:rsidRPr="006A32E3" w:rsidRDefault="00F63468" w:rsidP="00F63468">
      <w:pPr>
        <w:spacing w:after="0" w:line="240" w:lineRule="auto"/>
        <w:rPr>
          <w:rFonts w:eastAsia="Times New Roman" w:cs="Times New Roman"/>
          <w:color w:val="FF0000"/>
          <w:sz w:val="20"/>
          <w:szCs w:val="24"/>
        </w:rPr>
      </w:pPr>
    </w:p>
    <w:p w:rsidR="00F63468" w:rsidRPr="006A32E3" w:rsidRDefault="00F63468" w:rsidP="00F63468">
      <w:pPr>
        <w:spacing w:after="0" w:line="240" w:lineRule="auto"/>
        <w:jc w:val="right"/>
        <w:rPr>
          <w:rFonts w:eastAsia="Times New Roman" w:cs="Times New Roman"/>
          <w:szCs w:val="20"/>
        </w:rPr>
      </w:pPr>
      <w:r w:rsidRPr="006A32E3">
        <w:rPr>
          <w:rFonts w:eastAsia="Times New Roman" w:cs="Times New Roman"/>
          <w:szCs w:val="20"/>
        </w:rPr>
        <w:t>Таблица 3</w:t>
      </w:r>
    </w:p>
    <w:p w:rsidR="00F63468" w:rsidRPr="006A32E3" w:rsidRDefault="00F63468" w:rsidP="00F63468">
      <w:pPr>
        <w:keepNext/>
        <w:spacing w:after="120" w:line="240" w:lineRule="auto"/>
        <w:jc w:val="center"/>
        <w:rPr>
          <w:rFonts w:eastAsia="Times New Roman" w:cs="Times New Roman"/>
          <w:color w:val="000000"/>
          <w:szCs w:val="28"/>
        </w:rPr>
      </w:pPr>
      <w:r w:rsidRPr="006A32E3">
        <w:rPr>
          <w:rFonts w:eastAsia="Times New Roman" w:cs="Times New Roman"/>
          <w:color w:val="000000"/>
          <w:szCs w:val="28"/>
        </w:rPr>
        <w:lastRenderedPageBreak/>
        <w:t xml:space="preserve">Разложение механизма на структурные группы (группы </w:t>
      </w:r>
      <w:proofErr w:type="spellStart"/>
      <w:r w:rsidRPr="006A32E3">
        <w:rPr>
          <w:rFonts w:eastAsia="Times New Roman" w:cs="Times New Roman"/>
          <w:color w:val="000000"/>
          <w:szCs w:val="28"/>
        </w:rPr>
        <w:t>Ассура</w:t>
      </w:r>
      <w:proofErr w:type="spellEnd"/>
      <w:r w:rsidRPr="006A32E3">
        <w:rPr>
          <w:rFonts w:eastAsia="Times New Roman" w:cs="Times New Roman"/>
          <w:color w:val="000000"/>
          <w:szCs w:val="28"/>
          <w:vertAlign w:val="superscript"/>
        </w:rPr>
        <w:footnoteReference w:id="2"/>
      </w:r>
      <w:r w:rsidRPr="006A32E3">
        <w:rPr>
          <w:rFonts w:eastAsia="Times New Roman" w:cs="Times New Roman"/>
          <w:color w:val="000000"/>
          <w:szCs w:val="28"/>
        </w:rPr>
        <w:t>)</w:t>
      </w:r>
    </w:p>
    <w:tbl>
      <w:tblPr>
        <w:tblStyle w:val="2"/>
        <w:tblW w:w="0" w:type="auto"/>
        <w:tblLook w:val="01E0" w:firstRow="1" w:lastRow="1" w:firstColumn="1" w:lastColumn="1" w:noHBand="0" w:noVBand="0"/>
      </w:tblPr>
      <w:tblGrid>
        <w:gridCol w:w="1469"/>
        <w:gridCol w:w="1408"/>
        <w:gridCol w:w="1692"/>
        <w:gridCol w:w="2290"/>
        <w:gridCol w:w="2486"/>
      </w:tblGrid>
      <w:tr w:rsidR="00F63468" w:rsidRPr="006A32E3" w:rsidTr="00C81016">
        <w:trPr>
          <w:cantSplit/>
          <w:trHeight w:val="1101"/>
        </w:trPr>
        <w:tc>
          <w:tcPr>
            <w:tcW w:w="1526" w:type="dxa"/>
            <w:vAlign w:val="center"/>
          </w:tcPr>
          <w:p w:rsidR="00F63468" w:rsidRPr="00B71850" w:rsidRDefault="00F63468" w:rsidP="00C81016">
            <w:pPr>
              <w:jc w:val="center"/>
            </w:pPr>
            <w:r w:rsidRPr="00B71850">
              <w:t>Схема</w:t>
            </w:r>
          </w:p>
        </w:tc>
        <w:tc>
          <w:tcPr>
            <w:tcW w:w="1417" w:type="dxa"/>
            <w:vAlign w:val="center"/>
          </w:tcPr>
          <w:p w:rsidR="00F63468" w:rsidRPr="00B71850" w:rsidRDefault="00F63468" w:rsidP="00C81016">
            <w:pPr>
              <w:jc w:val="center"/>
            </w:pPr>
            <w:r w:rsidRPr="00B71850">
              <w:t>Название</w:t>
            </w:r>
          </w:p>
        </w:tc>
        <w:tc>
          <w:tcPr>
            <w:tcW w:w="1701" w:type="dxa"/>
            <w:vAlign w:val="center"/>
          </w:tcPr>
          <w:p w:rsidR="00F63468" w:rsidRPr="00B71850" w:rsidRDefault="00F63468" w:rsidP="00C81016">
            <w:pPr>
              <w:jc w:val="center"/>
            </w:pPr>
            <w:r w:rsidRPr="00B71850">
              <w:t>Количество</w:t>
            </w:r>
            <w:r w:rsidRPr="00B71850">
              <w:br/>
              <w:t>звеньев</w:t>
            </w:r>
          </w:p>
        </w:tc>
        <w:tc>
          <w:tcPr>
            <w:tcW w:w="2304" w:type="dxa"/>
            <w:vAlign w:val="center"/>
          </w:tcPr>
          <w:p w:rsidR="00F63468" w:rsidRPr="00B71850" w:rsidRDefault="00F63468" w:rsidP="00C81016">
            <w:pPr>
              <w:jc w:val="center"/>
            </w:pPr>
            <w:r w:rsidRPr="00B71850">
              <w:t>Количество</w:t>
            </w:r>
            <w:r w:rsidRPr="00B71850">
              <w:br/>
              <w:t>кинематических пар</w:t>
            </w:r>
          </w:p>
        </w:tc>
        <w:tc>
          <w:tcPr>
            <w:tcW w:w="2623" w:type="dxa"/>
            <w:vAlign w:val="center"/>
          </w:tcPr>
          <w:p w:rsidR="00F63468" w:rsidRPr="00B71850" w:rsidRDefault="00F63468" w:rsidP="00C81016">
            <w:pPr>
              <w:jc w:val="center"/>
            </w:pPr>
            <w:r w:rsidRPr="00B71850">
              <w:t>Формула строения</w:t>
            </w:r>
          </w:p>
        </w:tc>
      </w:tr>
      <w:tr w:rsidR="00F63468" w:rsidRPr="006A32E3" w:rsidTr="00C81016">
        <w:tc>
          <w:tcPr>
            <w:tcW w:w="1526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1417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1701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2304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2623" w:type="dxa"/>
          </w:tcPr>
          <w:p w:rsidR="00F63468" w:rsidRPr="00B71850" w:rsidRDefault="00F63468" w:rsidP="00C81016">
            <w:pPr>
              <w:jc w:val="center"/>
            </w:pPr>
          </w:p>
        </w:tc>
      </w:tr>
      <w:tr w:rsidR="00F63468" w:rsidRPr="006A32E3" w:rsidTr="00C81016">
        <w:tc>
          <w:tcPr>
            <w:tcW w:w="1526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1417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1701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2304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2623" w:type="dxa"/>
          </w:tcPr>
          <w:p w:rsidR="00F63468" w:rsidRPr="00B71850" w:rsidRDefault="00F63468" w:rsidP="00C81016">
            <w:pPr>
              <w:jc w:val="center"/>
            </w:pPr>
          </w:p>
        </w:tc>
      </w:tr>
      <w:tr w:rsidR="00F63468" w:rsidRPr="006A32E3" w:rsidTr="00C81016">
        <w:tc>
          <w:tcPr>
            <w:tcW w:w="1526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1417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1701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2304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2623" w:type="dxa"/>
          </w:tcPr>
          <w:p w:rsidR="00F63468" w:rsidRPr="00B71850" w:rsidRDefault="00F63468" w:rsidP="00C81016">
            <w:pPr>
              <w:jc w:val="center"/>
            </w:pPr>
          </w:p>
        </w:tc>
      </w:tr>
      <w:tr w:rsidR="00F63468" w:rsidRPr="006A32E3" w:rsidTr="00C81016">
        <w:tc>
          <w:tcPr>
            <w:tcW w:w="1526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1417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1701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2304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2623" w:type="dxa"/>
          </w:tcPr>
          <w:p w:rsidR="00F63468" w:rsidRPr="00B71850" w:rsidRDefault="00F63468" w:rsidP="00C81016">
            <w:pPr>
              <w:jc w:val="center"/>
            </w:pPr>
          </w:p>
        </w:tc>
      </w:tr>
      <w:tr w:rsidR="00F63468" w:rsidRPr="006A32E3" w:rsidTr="00C81016">
        <w:tc>
          <w:tcPr>
            <w:tcW w:w="1526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1417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1701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2304" w:type="dxa"/>
          </w:tcPr>
          <w:p w:rsidR="00F63468" w:rsidRPr="00B71850" w:rsidRDefault="00F63468" w:rsidP="00C81016">
            <w:pPr>
              <w:jc w:val="center"/>
            </w:pPr>
          </w:p>
        </w:tc>
        <w:tc>
          <w:tcPr>
            <w:tcW w:w="2623" w:type="dxa"/>
          </w:tcPr>
          <w:p w:rsidR="00F63468" w:rsidRPr="00B71850" w:rsidRDefault="00F63468" w:rsidP="00C81016">
            <w:pPr>
              <w:jc w:val="center"/>
            </w:pPr>
          </w:p>
        </w:tc>
      </w:tr>
    </w:tbl>
    <w:p w:rsidR="00F63468" w:rsidRPr="006A32E3" w:rsidRDefault="00F63468" w:rsidP="00F63468">
      <w:pPr>
        <w:spacing w:after="0" w:line="240" w:lineRule="auto"/>
        <w:rPr>
          <w:rFonts w:eastAsia="Times New Roman" w:cs="Times New Roman"/>
          <w:color w:val="FF0000"/>
          <w:sz w:val="20"/>
          <w:szCs w:val="24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972"/>
        <w:gridCol w:w="3527"/>
      </w:tblGrid>
      <w:tr w:rsidR="00F63468" w:rsidRPr="006A32E3" w:rsidTr="00C81016">
        <w:tc>
          <w:tcPr>
            <w:tcW w:w="3972" w:type="dxa"/>
          </w:tcPr>
          <w:p w:rsidR="00F63468" w:rsidRPr="006A32E3" w:rsidRDefault="00F63468" w:rsidP="00C81016">
            <w:pPr>
              <w:keepNext/>
              <w:rPr>
                <w:rFonts w:eastAsia="Times New Roman"/>
                <w:color w:val="000000"/>
              </w:rPr>
            </w:pPr>
            <w:r w:rsidRPr="006A32E3">
              <w:rPr>
                <w:rFonts w:eastAsia="Times New Roman"/>
                <w:color w:val="000000"/>
              </w:rPr>
              <w:t>Формула строения механизма</w:t>
            </w:r>
          </w:p>
        </w:tc>
        <w:tc>
          <w:tcPr>
            <w:tcW w:w="3527" w:type="dxa"/>
          </w:tcPr>
          <w:p w:rsidR="00F63468" w:rsidRPr="006A32E3" w:rsidRDefault="00F63468" w:rsidP="00C81016">
            <w:pPr>
              <w:shd w:val="clear" w:color="auto" w:fill="E5F2FF"/>
              <w:rPr>
                <w:rFonts w:eastAsia="Times New Roman"/>
                <w:szCs w:val="28"/>
              </w:rPr>
            </w:pPr>
          </w:p>
        </w:tc>
      </w:tr>
    </w:tbl>
    <w:p w:rsidR="00F63468" w:rsidRPr="006A32E3" w:rsidRDefault="00F63468" w:rsidP="00F63468">
      <w:pPr>
        <w:spacing w:after="0" w:line="240" w:lineRule="auto"/>
        <w:rPr>
          <w:rFonts w:eastAsia="Times New Roman" w:cs="Times New Roman"/>
          <w:color w:val="FF0000"/>
          <w:sz w:val="20"/>
          <w:szCs w:val="24"/>
        </w:rPr>
      </w:pPr>
    </w:p>
    <w:p w:rsidR="00F63468" w:rsidRDefault="00F63468" w:rsidP="00F63468">
      <w:pPr>
        <w:rPr>
          <w:rFonts w:eastAsia="Times New Roman"/>
        </w:rPr>
      </w:pPr>
    </w:p>
    <w:p w:rsidR="008B1D00" w:rsidRDefault="008B1D00">
      <w:bookmarkStart w:id="0" w:name="_GoBack"/>
      <w:bookmarkEnd w:id="0"/>
    </w:p>
    <w:sectPr w:rsidR="008B1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EA6" w:rsidRDefault="000B7EA6" w:rsidP="00F63468">
      <w:pPr>
        <w:spacing w:after="0" w:line="240" w:lineRule="auto"/>
      </w:pPr>
      <w:r>
        <w:separator/>
      </w:r>
    </w:p>
  </w:endnote>
  <w:endnote w:type="continuationSeparator" w:id="0">
    <w:p w:rsidR="000B7EA6" w:rsidRDefault="000B7EA6" w:rsidP="00F63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EA6" w:rsidRDefault="000B7EA6" w:rsidP="00F63468">
      <w:pPr>
        <w:spacing w:after="0" w:line="240" w:lineRule="auto"/>
      </w:pPr>
      <w:r>
        <w:separator/>
      </w:r>
    </w:p>
  </w:footnote>
  <w:footnote w:type="continuationSeparator" w:id="0">
    <w:p w:rsidR="000B7EA6" w:rsidRDefault="000B7EA6" w:rsidP="00F63468">
      <w:pPr>
        <w:spacing w:after="0" w:line="240" w:lineRule="auto"/>
      </w:pPr>
      <w:r>
        <w:continuationSeparator/>
      </w:r>
    </w:p>
  </w:footnote>
  <w:footnote w:id="1">
    <w:p w:rsidR="00F63468" w:rsidRDefault="00F63468" w:rsidP="00F63468">
      <w:pPr>
        <w:pStyle w:val="a4"/>
      </w:pPr>
      <w:r>
        <w:rPr>
          <w:rStyle w:val="a6"/>
        </w:rPr>
        <w:footnoteRef/>
      </w:r>
      <w:r>
        <w:t xml:space="preserve"> </w:t>
      </w:r>
      <w:r w:rsidRPr="00277444">
        <w:t>Пассивные звенья при подсч</w:t>
      </w:r>
      <w:r>
        <w:t>ё</w:t>
      </w:r>
      <w:r w:rsidRPr="00277444">
        <w:t xml:space="preserve">те степени подвижности механизма </w:t>
      </w:r>
      <w:r>
        <w:t>—</w:t>
      </w:r>
      <w:r w:rsidRPr="00277444">
        <w:t xml:space="preserve"> удалить</w:t>
      </w:r>
      <w:r>
        <w:t>.</w:t>
      </w:r>
    </w:p>
  </w:footnote>
  <w:footnote w:id="2">
    <w:p w:rsidR="00F63468" w:rsidRPr="00382E28" w:rsidRDefault="00F63468" w:rsidP="00F63468">
      <w:pPr>
        <w:pStyle w:val="a4"/>
      </w:pPr>
      <w:r>
        <w:rPr>
          <w:rStyle w:val="a6"/>
        </w:rPr>
        <w:footnoteRef/>
      </w:r>
      <w:r>
        <w:t xml:space="preserve"> </w:t>
      </w:r>
      <w:r w:rsidRPr="00382E28">
        <w:t xml:space="preserve">В группах </w:t>
      </w:r>
      <w:proofErr w:type="spellStart"/>
      <w:r w:rsidRPr="00382E28">
        <w:t>Ассура</w:t>
      </w:r>
      <w:proofErr w:type="spellEnd"/>
      <w:r w:rsidRPr="00382E28">
        <w:t xml:space="preserve"> сохранить ту же нумерацию звеньев и то же обозначение кинематических пар, что и на кинематической схеме.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6BA"/>
    <w:rsid w:val="000B7EA6"/>
    <w:rsid w:val="000F36BA"/>
    <w:rsid w:val="008B1D00"/>
    <w:rsid w:val="00F6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517DA6-00EB-41A7-B4EC-B49C0612B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468"/>
    <w:pPr>
      <w:spacing w:after="200" w:line="276" w:lineRule="auto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6346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346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table" w:customStyle="1" w:styleId="2">
    <w:name w:val="Сетка таблицы2"/>
    <w:basedOn w:val="a1"/>
    <w:next w:val="a3"/>
    <w:rsid w:val="00F634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semiHidden/>
    <w:rsid w:val="00F63468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F634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F63468"/>
    <w:rPr>
      <w:vertAlign w:val="superscript"/>
    </w:rPr>
  </w:style>
  <w:style w:type="table" w:styleId="a3">
    <w:name w:val="Table Grid"/>
    <w:basedOn w:val="a1"/>
    <w:uiPriority w:val="39"/>
    <w:rsid w:val="00F63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2021-08-16T07:10:00Z</dcterms:created>
  <dcterms:modified xsi:type="dcterms:W3CDTF">2021-08-16T07:10:00Z</dcterms:modified>
</cp:coreProperties>
</file>