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C00" w:rsidRDefault="00D51C00" w:rsidP="00D51C00">
      <w:pPr>
        <w:pStyle w:val="1"/>
        <w:widowControl w:val="0"/>
      </w:pPr>
      <w:bookmarkStart w:id="0" w:name="_Toc182322179"/>
      <w:bookmarkStart w:id="1" w:name="_Toc84796147"/>
      <w:r>
        <w:t>Лабораторная работа 1                                                                  Организация циклов. Работа с массивами</w:t>
      </w:r>
      <w:bookmarkEnd w:id="0"/>
      <w:bookmarkEnd w:id="1"/>
    </w:p>
    <w:p w:rsidR="00D51C00" w:rsidRPr="00B67353" w:rsidRDefault="00D51C00" w:rsidP="00D51C00">
      <w:pPr>
        <w:pStyle w:val="1"/>
        <w:pageBreakBefore w:val="0"/>
        <w:spacing w:before="600"/>
        <w:rPr>
          <w:rFonts w:cs="Times New Roman"/>
          <w:sz w:val="28"/>
        </w:rPr>
      </w:pPr>
      <w:bookmarkStart w:id="2" w:name="_Toc56351748"/>
      <w:r w:rsidRPr="009603FC">
        <w:rPr>
          <w:rFonts w:cs="Times New Roman"/>
          <w:sz w:val="28"/>
        </w:rPr>
        <w:t>Тема 3. Методы анализа электронных схем</w:t>
      </w:r>
      <w:bookmarkEnd w:id="2"/>
    </w:p>
    <w:p w:rsidR="00D51C00" w:rsidRPr="000856BD" w:rsidRDefault="00D51C00" w:rsidP="00D51C00">
      <w:pPr>
        <w:ind w:firstLine="0"/>
      </w:pPr>
      <w:r w:rsidRPr="000856BD">
        <w:rPr>
          <w:b/>
          <w:sz w:val="32"/>
        </w:rPr>
        <w:t>Задание</w:t>
      </w:r>
      <w:r>
        <w:rPr>
          <w:sz w:val="32"/>
        </w:rPr>
        <w:t>:</w:t>
      </w:r>
      <w:r w:rsidRPr="000856BD">
        <w:rPr>
          <w:sz w:val="32"/>
        </w:rPr>
        <w:t xml:space="preserve"> </w:t>
      </w:r>
      <w:r>
        <w:t>написать и отладить программу.</w:t>
      </w:r>
    </w:p>
    <w:p w:rsidR="00D51C00" w:rsidRDefault="00D51C00" w:rsidP="00D51C00">
      <w:pPr>
        <w:pStyle w:val="2"/>
        <w:widowControl w:val="0"/>
      </w:pPr>
      <w:bookmarkStart w:id="3" w:name="_Toc182322180"/>
      <w:bookmarkStart w:id="4" w:name="_Toc84796148"/>
      <w:r>
        <w:rPr>
          <w:bCs w:val="0"/>
        </w:rPr>
        <w:t>1.</w:t>
      </w:r>
      <w:r>
        <w:t xml:space="preserve"> Цель работы</w:t>
      </w:r>
      <w:bookmarkEnd w:id="3"/>
      <w:bookmarkEnd w:id="4"/>
    </w:p>
    <w:p w:rsidR="00D51C00" w:rsidRDefault="00D51C00" w:rsidP="00D51C00">
      <w:pPr>
        <w:widowControl w:val="0"/>
      </w:pPr>
      <w:r>
        <w:t xml:space="preserve">Цель работы – получение навыков работы на персональной ЭВМ в среде программирования </w:t>
      </w:r>
      <w:r>
        <w:rPr>
          <w:lang w:val="en-US"/>
        </w:rPr>
        <w:t>Quick</w:t>
      </w:r>
      <w:r>
        <w:t xml:space="preserve"> </w:t>
      </w:r>
      <w:r>
        <w:rPr>
          <w:lang w:val="en-US"/>
        </w:rPr>
        <w:t>Basic</w:t>
      </w:r>
      <w:r>
        <w:t xml:space="preserve"> или </w:t>
      </w:r>
      <w:r>
        <w:rPr>
          <w:lang w:val="en-US"/>
        </w:rPr>
        <w:t>Turbo</w:t>
      </w:r>
      <w:r>
        <w:t xml:space="preserve"> </w:t>
      </w:r>
      <w:r>
        <w:rPr>
          <w:lang w:val="en-US"/>
        </w:rPr>
        <w:t>Pascal</w:t>
      </w:r>
      <w:r>
        <w:t>, а также практикум по программированию задач матричного исчисления.</w:t>
      </w:r>
    </w:p>
    <w:p w:rsidR="00D51C00" w:rsidRDefault="00D51C00" w:rsidP="00D51C00">
      <w:pPr>
        <w:widowControl w:val="0"/>
      </w:pPr>
      <w:r>
        <w:t>Все задачи касаются выполнения определенных действий над матрицами. Примерный список задач:</w:t>
      </w:r>
    </w:p>
    <w:p w:rsidR="00D51C00" w:rsidRDefault="00D51C00" w:rsidP="00D51C00">
      <w:pPr>
        <w:pStyle w:val="a0"/>
        <w:widowControl w:val="0"/>
        <w:numPr>
          <w:ilvl w:val="0"/>
          <w:numId w:val="1"/>
        </w:numPr>
      </w:pPr>
      <w:r>
        <w:t>сложение матриц с комплексными коэффициентами;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перемножение матриц с вещественными коэффициентами;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перемножение матриц с комплексными коэффициентами;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вычисление нормы матрицы;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вычисление определителя матрицы;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вычисление обратной матрицы;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вычисление ранга матрицы;</w:t>
      </w:r>
    </w:p>
    <w:p w:rsidR="00D51C00" w:rsidRDefault="00D51C00" w:rsidP="00D51C00">
      <w:pPr>
        <w:widowControl w:val="0"/>
        <w:numPr>
          <w:ilvl w:val="0"/>
          <w:numId w:val="1"/>
        </w:numPr>
      </w:pPr>
      <w:r>
        <w:t>возведение матрицы в целую степень.</w:t>
      </w:r>
    </w:p>
    <w:p w:rsidR="00D51C00" w:rsidRDefault="00D51C00" w:rsidP="00D51C00">
      <w:pPr>
        <w:pStyle w:val="2"/>
        <w:widowControl w:val="0"/>
      </w:pPr>
      <w:bookmarkStart w:id="5" w:name="_Toc182322181"/>
      <w:bookmarkStart w:id="6" w:name="_Toc84796149"/>
      <w:r>
        <w:t>2. Краткие теоретические сведения</w:t>
      </w:r>
      <w:bookmarkEnd w:id="5"/>
      <w:bookmarkEnd w:id="6"/>
    </w:p>
    <w:p w:rsidR="00D51C00" w:rsidRDefault="00D51C00" w:rsidP="00D51C00">
      <w:pPr>
        <w:widowControl w:val="0"/>
      </w:pPr>
      <w:r>
        <w:t xml:space="preserve">Цикл лабораторных работ по курсу «Математические методы анализа и расчет электронных схем на ЭВМ» (МАРЭС) выполняется на персональных </w:t>
      </w:r>
      <w:r>
        <w:rPr>
          <w:lang w:val="en-US"/>
        </w:rPr>
        <w:t>IBM</w:t>
      </w:r>
      <w:r>
        <w:t xml:space="preserve">-совместимых компьютерах кафедры «Промышленной электроники» ТГУ. Для написания программ используется среда программирования </w:t>
      </w:r>
      <w:r>
        <w:rPr>
          <w:lang w:val="en-US"/>
        </w:rPr>
        <w:t>Quick</w:t>
      </w:r>
      <w:r>
        <w:t xml:space="preserve"> </w:t>
      </w:r>
      <w:r>
        <w:rPr>
          <w:lang w:val="en-US"/>
        </w:rPr>
        <w:t>Basic</w:t>
      </w:r>
      <w:r>
        <w:t xml:space="preserve"> или </w:t>
      </w:r>
      <w:r>
        <w:rPr>
          <w:lang w:val="en-US"/>
        </w:rPr>
        <w:t>Turbo</w:t>
      </w:r>
      <w:r>
        <w:t xml:space="preserve"> </w:t>
      </w:r>
      <w:r>
        <w:rPr>
          <w:lang w:val="en-US"/>
        </w:rPr>
        <w:t>Pascal</w:t>
      </w:r>
      <w:r>
        <w:t xml:space="preserve"> (по желанию). Предполагается, что все обучаемые изучили курс основ информатики и вычислительной техники и имеют практические навыки программирования на указанных языках высокого </w:t>
      </w:r>
      <w:r>
        <w:lastRenderedPageBreak/>
        <w:t>уровня. Если перечисленные выше языки программирования студента не устраивают (например, отдается предпочтение «</w:t>
      </w:r>
      <w:r>
        <w:rPr>
          <w:lang w:val="en-US"/>
        </w:rPr>
        <w:t>C</w:t>
      </w:r>
      <w:r>
        <w:t>++»), то допускается выполнение лабораторной работы в домашних условиях с представлением скомпилированного модуля (.</w:t>
      </w:r>
      <w:r>
        <w:rPr>
          <w:lang w:val="en-US"/>
        </w:rPr>
        <w:t>exe</w:t>
      </w:r>
      <w:r>
        <w:t>-файла).</w:t>
      </w:r>
    </w:p>
    <w:p w:rsidR="00D51C00" w:rsidRDefault="00D51C00" w:rsidP="00D51C00">
      <w:pPr>
        <w:widowControl w:val="0"/>
      </w:pPr>
      <w:r>
        <w:t xml:space="preserve">Как известно, матрица (или таблица) с точки зрения программиста представляет собой двумерный массив, доступ к элементам которого осуществляется указанием после его имени двух координат (индексов) – двух целых чисел, которые интерпретируются как номер строки и номер столбца таблицы, на пересечении которых расположен данный элемент. Использование поименованных массивов (и, в частности, матриц) дает программисту мощный инструмент для манипулирования огромным количеством данных при использовании очень небольшого количества имен переменных. Для выполнения арифметических операций над матрицами необходим последовательный доступ к элементам массива, который организуется использованием различных операторов цикла. При этом в цикле изменяются лишь индексы элементов, а имя массива используется одно и то же. Например, для последовательного чтения и вывода на печать элементов массива </w:t>
      </w:r>
      <w:r>
        <w:rPr>
          <w:b/>
        </w:rPr>
        <w:t>М</w:t>
      </w:r>
      <w:r>
        <w:t xml:space="preserve"> размером </w:t>
      </w:r>
      <w:r w:rsidRPr="0006601D">
        <w:t>(</w:t>
      </w:r>
      <w:r w:rsidRPr="0006601D">
        <w:rPr>
          <w:bCs/>
          <w:lang w:val="en-US"/>
        </w:rPr>
        <w:t>r</w:t>
      </w:r>
      <w:r w:rsidRPr="0006601D">
        <w:t xml:space="preserve"> </w:t>
      </w:r>
      <w:r w:rsidRPr="00CE62DF">
        <w:t>×</w:t>
      </w:r>
      <w:r w:rsidRPr="0006601D">
        <w:t xml:space="preserve"> </w:t>
      </w:r>
      <w:r w:rsidRPr="0006601D">
        <w:rPr>
          <w:bCs/>
          <w:lang w:val="en-US"/>
        </w:rPr>
        <w:t>c</w:t>
      </w:r>
      <w:r w:rsidRPr="0006601D">
        <w:rPr>
          <w:bCs/>
        </w:rPr>
        <w:t>)</w:t>
      </w:r>
      <w:r w:rsidRPr="0006601D">
        <w:t xml:space="preserve"> </w:t>
      </w:r>
      <w:r>
        <w:t>можно использовать следующую конструкцию:</w:t>
      </w:r>
    </w:p>
    <w:p w:rsidR="00D51C00" w:rsidRDefault="00D51C00" w:rsidP="00D51C00">
      <w:pPr>
        <w:widowControl w:val="0"/>
      </w:pPr>
    </w:p>
    <w:p w:rsidR="00D51C00" w:rsidRDefault="00D51C00" w:rsidP="00D51C00">
      <w:pPr>
        <w:widowControl w:val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FOR i = 1 TO r</w:t>
      </w:r>
    </w:p>
    <w:p w:rsidR="00D51C00" w:rsidRDefault="00D51C00" w:rsidP="00D51C00">
      <w:pPr>
        <w:widowControl w:val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ab/>
        <w:t>FOR j = 1 TO c</w:t>
      </w:r>
    </w:p>
    <w:p w:rsidR="00D51C00" w:rsidRDefault="00D51C00" w:rsidP="00D51C00">
      <w:pPr>
        <w:widowControl w:val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PRINT M[i][j];</w:t>
      </w:r>
    </w:p>
    <w:p w:rsidR="00D51C00" w:rsidRDefault="00D51C00" w:rsidP="00D51C00">
      <w:pPr>
        <w:widowControl w:val="0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ab/>
        <w:t>NEXT j</w:t>
      </w:r>
    </w:p>
    <w:p w:rsidR="00D51C00" w:rsidRPr="00016B16" w:rsidRDefault="00D51C00" w:rsidP="00D51C00">
      <w:pPr>
        <w:widowControl w:val="0"/>
      </w:pPr>
      <w:r>
        <w:rPr>
          <w:rFonts w:ascii="Courier New" w:hAnsi="Courier New" w:cs="Courier New"/>
          <w:lang w:val="en-US"/>
        </w:rPr>
        <w:t>NEXT</w:t>
      </w:r>
      <w:r w:rsidRPr="00016B1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i</w:t>
      </w:r>
    </w:p>
    <w:p w:rsidR="00D51C00" w:rsidRPr="00016B16" w:rsidRDefault="00D51C00" w:rsidP="00D51C00">
      <w:pPr>
        <w:widowControl w:val="0"/>
      </w:pPr>
    </w:p>
    <w:p w:rsidR="00D51C00" w:rsidRDefault="00D51C00" w:rsidP="00D51C00">
      <w:pPr>
        <w:widowControl w:val="0"/>
      </w:pPr>
      <w:r>
        <w:t xml:space="preserve">Для реализации различных численных методов необходимо выполнять разнообразные арифметические действия над матрицами: сложение, перемножение, вычисление определителя, обращение и др. При этом сами матрицы могут содержать как вещественные, так и комплексные коэффициенты. Все это требует от программиста знания основ матричного </w:t>
      </w:r>
      <w:r>
        <w:lastRenderedPageBreak/>
        <w:t>исчисления, а также математики комплексных чисел и функций комплексного переменного. Поэтому перед выполнением первой лабораторной работы необходимо повторить перечисленные вопросы курса высшей математики. Кроме того, следует иметь в виду, что многие вопросы практического программирования уже решены и созданы более или менее оптимальные алгоритмы для наиболее часто используемых матричных преобразований. Поэтому для облегчения работы следует ознакомиться с руководствами по практическому программированию.</w:t>
      </w:r>
    </w:p>
    <w:p w:rsidR="00D51C00" w:rsidRDefault="00D51C00" w:rsidP="00D51C00">
      <w:pPr>
        <w:pStyle w:val="2"/>
        <w:widowControl w:val="0"/>
      </w:pPr>
      <w:bookmarkStart w:id="7" w:name="_Toc182322182"/>
      <w:bookmarkStart w:id="8" w:name="_Toc84796150"/>
      <w:r>
        <w:t>3. Составление блок-схем алгоритмов программ (БСА)</w:t>
      </w:r>
      <w:bookmarkEnd w:id="7"/>
      <w:bookmarkEnd w:id="8"/>
    </w:p>
    <w:p w:rsidR="00D51C00" w:rsidRDefault="00D51C00" w:rsidP="00D51C00">
      <w:pPr>
        <w:widowControl w:val="0"/>
      </w:pPr>
      <w:r>
        <w:t xml:space="preserve">Перечень и состав документов, сопровождающих машинную программу, регламентирован «Единой системой программной документации» (ЕСПД) и представлен в таблице 1.1. В стандартах ЕСПД устанавливаются требования, регламентирующие разработку, сопровождение, изготовление и эксплуатацию программ, что обеспечивает возможность: </w:t>
      </w:r>
    </w:p>
    <w:p w:rsidR="00D51C00" w:rsidRDefault="00D51C00" w:rsidP="00D51C00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993"/>
        </w:tabs>
        <w:ind w:left="0" w:firstLine="709"/>
      </w:pPr>
      <w:r>
        <w:t xml:space="preserve">унификации программных изделий для взаимного обмена программами и применения ранее разработанных программ в новых разработках; </w:t>
      </w:r>
    </w:p>
    <w:p w:rsidR="00D51C00" w:rsidRDefault="00D51C00" w:rsidP="00D51C00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993"/>
        </w:tabs>
        <w:ind w:left="0" w:firstLine="709"/>
      </w:pPr>
      <w:r>
        <w:t xml:space="preserve">снижения трудоемкости и повышения эффективности разработки, сопровождения, изготовления и эксплуатации программных изделий; </w:t>
      </w:r>
    </w:p>
    <w:p w:rsidR="00D51C00" w:rsidRDefault="00D51C00" w:rsidP="00D51C00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993"/>
        </w:tabs>
        <w:ind w:left="0" w:firstLine="709"/>
      </w:pPr>
      <w:r>
        <w:t>автоматизации изготовления и хранения программной документации.</w:t>
      </w:r>
    </w:p>
    <w:p w:rsidR="00D51C00" w:rsidRDefault="00D51C00" w:rsidP="00D51C00">
      <w:pPr>
        <w:widowControl w:val="0"/>
      </w:pPr>
      <w:r>
        <w:t xml:space="preserve">БСА включается в содержание пояснительной записки, а также может присутствовать в описании программы. Использование БСА при работе над программой существенно облегчает ее понимание всеми членами бригады, делает возможным коллективное творчество, позволяет быстро восстановить в памяти тонкости алгоритма после перерыва в работе. БСА программы составляется в соответствии с ГОСТ 19.701-90 (ИСО5807-85), требования которого являются обязательными. Стандарт распространяется на условные обозначения (символы) в схемах алгоритмов, программ, данных и систем и устанавливает правила выполнения схем, используемых для отображения </w:t>
      </w:r>
      <w:r>
        <w:lastRenderedPageBreak/>
        <w:t>различных видов задач обработки данных и средств их решения.</w:t>
      </w:r>
    </w:p>
    <w:p w:rsidR="00D51C00" w:rsidRDefault="00D51C00" w:rsidP="00D51C00">
      <w:pPr>
        <w:pStyle w:val="a0"/>
        <w:widowControl w:val="0"/>
        <w:ind w:firstLine="709"/>
      </w:pPr>
      <w:r>
        <w:t>Схемы алгоритмов, программ, данных и систем состоят из имеющих заданное значение символов, краткого пояснительного текста и соединяющих линий. Схемы могут использоваться на различных уровнях детализации, причем число уровней зависит от размеров и сложности задачи обработки данных. Уровень детализации должен быть таким, чтобы различные части и взаимосвязь между ними были понятны в целом. Блок</w:t>
      </w:r>
      <w:r>
        <w:noBreakHyphen/>
        <w:t>схемы программ отображают последовательность операций в программе.</w:t>
      </w:r>
    </w:p>
    <w:p w:rsidR="00D51C00" w:rsidRDefault="00D51C00" w:rsidP="00D51C00">
      <w:pPr>
        <w:pStyle w:val="a0"/>
        <w:widowControl w:val="0"/>
      </w:pPr>
    </w:p>
    <w:p w:rsidR="00D51C00" w:rsidRDefault="00D51C00" w:rsidP="00D51C00">
      <w:pPr>
        <w:pStyle w:val="a0"/>
        <w:widowControl w:val="0"/>
        <w:jc w:val="right"/>
      </w:pPr>
      <w:r>
        <w:t>Таблица 1.1</w:t>
      </w:r>
    </w:p>
    <w:p w:rsidR="00D51C00" w:rsidRDefault="00D51C00" w:rsidP="00D51C00">
      <w:pPr>
        <w:pStyle w:val="a0"/>
        <w:widowControl w:val="0"/>
      </w:pPr>
      <w:r>
        <w:t>Виды программной документации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97"/>
        <w:gridCol w:w="6528"/>
      </w:tblGrid>
      <w:tr w:rsidR="00D51C00" w:rsidTr="003E147D">
        <w:trPr>
          <w:jc w:val="center"/>
        </w:trPr>
        <w:tc>
          <w:tcPr>
            <w:tcW w:w="1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Вид программного документа</w:t>
            </w:r>
          </w:p>
        </w:tc>
        <w:tc>
          <w:tcPr>
            <w:tcW w:w="3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Содержание программного документа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Спецификация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Состав программы и документации на нее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Ведомость держателей подлинников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Перечень предприятий, на которых хранят подлинники программных документов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Текст программы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Запись программы с необходимыми комментариями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Описание программы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Сведения о логической структуре и функционировании программы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Программа и методика испытаний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Требования, подлежащие проверке при испытании программы, а также порядок и методы их контроля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Техническое задание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Назначение и область применения программы, технические, технико-экономические и специальные требования, предъявляемые к программе, необходимые стадии и сроки разработки, виды испытаний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Пояснительная записка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Схема алгоритма, общее описание алгоритма и (или) функционирования программы, а также обоснование принятых технических и технико-экономических решений</w:t>
            </w:r>
          </w:p>
        </w:tc>
      </w:tr>
      <w:tr w:rsidR="00D51C00" w:rsidTr="003E147D">
        <w:trPr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lastRenderedPageBreak/>
              <w:t>Эксплуатационные документы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  <w:jc w:val="left"/>
            </w:pPr>
            <w:r>
              <w:t>Сведения для обеспечения функционирования и эксплуатации программы</w:t>
            </w:r>
          </w:p>
        </w:tc>
      </w:tr>
    </w:tbl>
    <w:p w:rsidR="00D51C00" w:rsidRDefault="00D51C00" w:rsidP="00D51C00">
      <w:pPr>
        <w:widowControl w:val="0"/>
      </w:pPr>
    </w:p>
    <w:p w:rsidR="00D51C00" w:rsidRDefault="00D51C00" w:rsidP="00D51C00">
      <w:pPr>
        <w:pStyle w:val="3"/>
        <w:widowControl w:val="0"/>
      </w:pPr>
      <w:bookmarkStart w:id="9" w:name="_Toc182322183"/>
      <w:bookmarkStart w:id="10" w:name="_Toc84796151"/>
      <w:r>
        <w:t>3.1. Описание символов, применяемых в БСА программ</w:t>
      </w:r>
      <w:bookmarkEnd w:id="9"/>
      <w:bookmarkEnd w:id="10"/>
    </w:p>
    <w:p w:rsidR="00D51C00" w:rsidRDefault="00D51C00" w:rsidP="00D51C00">
      <w:pPr>
        <w:widowControl w:val="0"/>
      </w:pPr>
      <w:r>
        <w:t>В БСА программ используются следующие символы (табл. 1.2).</w:t>
      </w:r>
    </w:p>
    <w:p w:rsidR="00D51C00" w:rsidRDefault="00D51C00" w:rsidP="00D51C00">
      <w:pPr>
        <w:pStyle w:val="a0"/>
        <w:widowControl w:val="0"/>
        <w:jc w:val="right"/>
      </w:pPr>
      <w:r>
        <w:t>Таблица 1.2</w:t>
      </w:r>
    </w:p>
    <w:p w:rsidR="00D51C00" w:rsidRDefault="00D51C00" w:rsidP="00D51C00">
      <w:pPr>
        <w:pStyle w:val="a0"/>
        <w:widowControl w:val="0"/>
      </w:pPr>
      <w:r>
        <w:t>Перечень символов, применяемых в БСА программ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8"/>
        <w:gridCol w:w="2692"/>
        <w:gridCol w:w="4105"/>
      </w:tblGrid>
      <w:tr w:rsidR="00D51C00" w:rsidTr="003E147D">
        <w:tc>
          <w:tcPr>
            <w:tcW w:w="2548" w:type="dxa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Наименование</w:t>
            </w:r>
          </w:p>
        </w:tc>
        <w:tc>
          <w:tcPr>
            <w:tcW w:w="2689" w:type="dxa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Обозначение</w:t>
            </w:r>
          </w:p>
        </w:tc>
        <w:tc>
          <w:tcPr>
            <w:tcW w:w="4334" w:type="dxa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Функция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Данные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394" w:dyaOrig="19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pt;height:97.5pt" o:ole="">
                  <v:imagedata r:id="rId5" o:title=""/>
                </v:shape>
                <o:OLEObject Type="Embed" ProgID="Word.Picture.8" ShapeID="_x0000_i1025" DrawAspect="Content" ObjectID="_1699783268" r:id="rId6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данные, носитель данных не определен. Применяется также для обозначения преобразования данных в форму, пригодную для обработки (ввод) или отображения результатов обработки (вывод)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Процесс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134" w:dyaOrig="1593">
                <v:shape id="_x0000_i1026" type="#_x0000_t75" style="width:106.5pt;height:79.5pt" o:ole="">
                  <v:imagedata r:id="rId7" o:title=""/>
                </v:shape>
                <o:OLEObject Type="Embed" ProgID="Word.Picture.8" ShapeID="_x0000_i1026" DrawAspect="Content" ObjectID="_1699783269" r:id="rId8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widowControl w:val="0"/>
              <w:spacing w:line="240" w:lineRule="auto"/>
              <w:ind w:firstLine="0"/>
            </w:pPr>
            <w:r>
              <w:t>Выполнение операции или группы операций, в результате которых изменяется значение, форма представления или расположение данных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Предопределенный процесс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134" w:dyaOrig="2157">
                <v:shape id="_x0000_i1027" type="#_x0000_t75" style="width:106.5pt;height:108pt" o:ole="">
                  <v:imagedata r:id="rId9" o:title=""/>
                </v:shape>
                <o:OLEObject Type="Embed" ProgID="Word.Picture.8" ShapeID="_x0000_i1027" DrawAspect="Content" ObjectID="_1699783270" r:id="rId10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предопределенный процесс, состоящий из одной или нескольких операций или шагов программы, которые определены в другом месте (в подпрограмме, модуле)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Подготовка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142" w:dyaOrig="2044">
                <v:shape id="_x0000_i1028" type="#_x0000_t75" style="width:107.25pt;height:101.25pt" o:ole="">
                  <v:imagedata r:id="rId11" o:title=""/>
                </v:shape>
                <o:OLEObject Type="Embed" ProgID="Word.Picture.8" ShapeID="_x0000_i1028" DrawAspect="Content" ObjectID="_1699783271" r:id="rId12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модификацию команды или группы команд с целью воздействия на некоторую последующую функцию (установка переключателя, модификация индексного регистра или инициализация программы)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lastRenderedPageBreak/>
              <w:t>Решение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134" w:dyaOrig="1593">
                <v:shape id="_x0000_i1029" type="#_x0000_t75" style="width:106.5pt;height:79.5pt" o:ole="">
                  <v:imagedata r:id="rId13" o:title=""/>
                </v:shape>
                <o:OLEObject Type="Embed" ProgID="Word.Picture.8" ShapeID="_x0000_i1029" DrawAspect="Content" ObjectID="_1699783272" r:id="rId14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решение или функцию переключательного типа, имеющую один вход и ряд альтернативных выходов, один и только один из которых может быть активизирован после вычисления условий, определенных внутри этого символа. Соответствующие результаты вычисления могут быть записаны по соседству с линиями, отображающими эти пути</w:t>
            </w:r>
          </w:p>
        </w:tc>
      </w:tr>
      <w:tr w:rsidR="00D51C00" w:rsidTr="003E147D">
        <w:trPr>
          <w:cantSplit/>
        </w:trPr>
        <w:tc>
          <w:tcPr>
            <w:tcW w:w="2548" w:type="dxa"/>
            <w:vMerge w:val="restart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Параллельные действия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473" w:dyaOrig="1367">
                <v:shape id="_x0000_i1030" type="#_x0000_t75" style="width:123.75pt;height:67.5pt" o:ole="">
                  <v:imagedata r:id="rId15" o:title=""/>
                </v:shape>
                <o:OLEObject Type="Embed" ProgID="Word.Picture.8" ShapeID="_x0000_i1030" DrawAspect="Content" ObjectID="_1699783273" r:id="rId16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синхронизацию двух или более параллельных операций (начало)</w:t>
            </w:r>
          </w:p>
        </w:tc>
      </w:tr>
      <w:tr w:rsidR="00D51C00" w:rsidTr="003E147D">
        <w:trPr>
          <w:cantSplit/>
        </w:trPr>
        <w:tc>
          <w:tcPr>
            <w:tcW w:w="2548" w:type="dxa"/>
            <w:vMerge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473" w:dyaOrig="1367">
                <v:shape id="_x0000_i1031" type="#_x0000_t75" style="width:123.75pt;height:67.5pt" o:ole="">
                  <v:imagedata r:id="rId17" o:title=""/>
                </v:shape>
                <o:OLEObject Type="Embed" ProgID="Word.Picture.8" ShapeID="_x0000_i1031" DrawAspect="Content" ObjectID="_1699783274" r:id="rId18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widowControl w:val="0"/>
              <w:spacing w:line="240" w:lineRule="auto"/>
              <w:ind w:firstLine="0"/>
            </w:pPr>
            <w:r>
              <w:t>Окончание двух и более одновременно выполняемых операций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Границы цикла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360" w:dyaOrig="2834">
                <v:shape id="_x0000_i1032" type="#_x0000_t75" style="width:118.5pt;height:139.5pt" o:ole="">
                  <v:imagedata r:id="rId19" o:title=""/>
                </v:shape>
                <o:OLEObject Type="Embed" ProgID="Word.Picture.8" ShapeID="_x0000_i1032" DrawAspect="Content" ObjectID="_1699783275" r:id="rId20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Символ, состоящий из двух частей, отображает начало и конец цикла. Обе части символа имеют один и тот же идентификатор. Условия для инициализации, приращения, завершения и т. д. помещаются внутри символа в начале или в конце в зависимости от расположения операции, проверяющей условие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Линия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1682" w:dyaOrig="1142">
                <v:shape id="_x0000_i1033" type="#_x0000_t75" style="width:83.25pt;height:55.5pt" o:ole="">
                  <v:imagedata r:id="rId21" o:title=""/>
                </v:shape>
                <o:OLEObject Type="Embed" ProgID="Word.Picture.8" ShapeID="_x0000_i1033" DrawAspect="Content" ObjectID="_1699783276" r:id="rId22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поток данных или управления. При необходимости или для повышения удобочитаемости могут быть добавлены стрелки</w:t>
            </w:r>
            <w:r>
              <w:noBreakHyphen/>
              <w:t>указатели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Пунктирная линия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1682" w:dyaOrig="1142">
                <v:shape id="_x0000_i1034" type="#_x0000_t75" style="width:83.25pt;height:55.5pt" o:ole="">
                  <v:imagedata r:id="rId23" o:title=""/>
                </v:shape>
                <o:OLEObject Type="Embed" ProgID="Word.Picture.8" ShapeID="_x0000_i1034" DrawAspect="Content" ObjectID="_1699783277" r:id="rId24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 xml:space="preserve">Символ отображает альтернативную связь между двумя или более символами. Кроме того, символ используют для обведения аннотированного </w:t>
            </w:r>
            <w:r>
              <w:lastRenderedPageBreak/>
              <w:t>участка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lastRenderedPageBreak/>
              <w:t>Соединитель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134" w:dyaOrig="1142">
                <v:shape id="_x0000_i1035" type="#_x0000_t75" style="width:106.5pt;height:55.5pt" o:ole="">
                  <v:imagedata r:id="rId25" o:title=""/>
                </v:shape>
                <o:OLEObject Type="Embed" ProgID="Word.Picture.8" ShapeID="_x0000_i1035" DrawAspect="Content" ObjectID="_1699783278" r:id="rId26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выход в часть схемы и вход из другой части этой схемы и используется для обрыва линии и продолжения ее в другом месте. Соответствующие символы-соединители должны содержать одно и то же уникальное обозначение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Терминатор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021" w:dyaOrig="1367">
                <v:shape id="_x0000_i1036" type="#_x0000_t75" style="width:100.5pt;height:67.5pt" o:ole="">
                  <v:imagedata r:id="rId27" o:title=""/>
                </v:shape>
                <o:OLEObject Type="Embed" ProgID="Word.Picture.8" ShapeID="_x0000_i1036" DrawAspect="Content" ObjectID="_1699783279" r:id="rId28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Символ отображает выход во внешнюю среду и вход из внешней среды (начало или конец схемы программы, внешнее использование и источник или пункт назначения данных)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Комментарий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2360" w:dyaOrig="1593">
                <v:shape id="_x0000_i1037" type="#_x0000_t75" style="width:118.5pt;height:79.5pt" o:ole="">
                  <v:imagedata r:id="rId29" o:title=""/>
                </v:shape>
                <o:OLEObject Type="Embed" ProgID="Word.Picture.8" ShapeID="_x0000_i1037" DrawAspect="Content" ObjectID="_1699783280" r:id="rId30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keepLines/>
              <w:widowControl w:val="0"/>
              <w:spacing w:line="240" w:lineRule="auto"/>
            </w:pPr>
            <w:r>
              <w:t>Символ используют для добавления описательных комментариев или пояснительных записей в целях объяснения или примечаний. Пунктирные линии в символе комментария связаны с соответствующим символом или могут обводить группу символов. Текст комментариев или примечаний должен быть помещен около ограничивающей скобки</w:t>
            </w:r>
          </w:p>
        </w:tc>
      </w:tr>
      <w:tr w:rsidR="00D51C00" w:rsidTr="003E147D">
        <w:tc>
          <w:tcPr>
            <w:tcW w:w="2548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>
              <w:t>Пропуск</w:t>
            </w:r>
          </w:p>
        </w:tc>
        <w:tc>
          <w:tcPr>
            <w:tcW w:w="2689" w:type="dxa"/>
            <w:vAlign w:val="center"/>
          </w:tcPr>
          <w:p w:rsidR="00D51C00" w:rsidRDefault="00D51C00" w:rsidP="003E147D">
            <w:pPr>
              <w:pStyle w:val="a0"/>
              <w:widowControl w:val="0"/>
              <w:spacing w:line="240" w:lineRule="auto"/>
            </w:pPr>
            <w:r w:rsidRPr="00374B58">
              <w:object w:dxaOrig="1795" w:dyaOrig="1142">
                <v:shape id="_x0000_i1038" type="#_x0000_t75" style="width:90pt;height:55.5pt" o:ole="">
                  <v:imagedata r:id="rId31" o:title=""/>
                </v:shape>
                <o:OLEObject Type="Embed" ProgID="Word.Picture.8" ShapeID="_x0000_i1038" DrawAspect="Content" ObjectID="_1699783281" r:id="rId32"/>
              </w:object>
            </w:r>
          </w:p>
        </w:tc>
        <w:tc>
          <w:tcPr>
            <w:tcW w:w="4334" w:type="dxa"/>
            <w:vAlign w:val="center"/>
          </w:tcPr>
          <w:p w:rsidR="00D51C00" w:rsidRDefault="00D51C00" w:rsidP="003E147D">
            <w:pPr>
              <w:pStyle w:val="a0"/>
              <w:keepLines/>
              <w:widowControl w:val="0"/>
              <w:spacing w:line="240" w:lineRule="auto"/>
            </w:pPr>
            <w:r>
              <w:t>Символ (три точки) используют в схемах для отображения пропуска символа или группы символов, в которых не определены ни тип, ни число символов. Символ используют только в символах линии или между ними. Он применяется главным образом в схемах, изображающих общие решения с неизвестным числом повторений</w:t>
            </w:r>
          </w:p>
        </w:tc>
      </w:tr>
    </w:tbl>
    <w:p w:rsidR="00D51C00" w:rsidRDefault="00D51C00" w:rsidP="00D51C00">
      <w:pPr>
        <w:pStyle w:val="3"/>
        <w:widowControl w:val="0"/>
      </w:pPr>
      <w:bookmarkStart w:id="11" w:name="_Toc182322184"/>
      <w:bookmarkStart w:id="12" w:name="_Toc84796152"/>
      <w:r>
        <w:lastRenderedPageBreak/>
        <w:t>3.2. Правила применения символов и выполнения схем</w:t>
      </w:r>
      <w:bookmarkEnd w:id="11"/>
      <w:bookmarkEnd w:id="12"/>
    </w:p>
    <w:p w:rsidR="00D51C00" w:rsidRDefault="00D51C00" w:rsidP="00D51C00">
      <w:pPr>
        <w:widowControl w:val="0"/>
      </w:pPr>
      <w:r>
        <w:t>3.2.1. Символ предназначен для графической идентификации функции, которую он отображает, независимо от текста внутри этого символа.</w:t>
      </w:r>
    </w:p>
    <w:p w:rsidR="00D51C00" w:rsidRDefault="00D51C00" w:rsidP="00D51C00">
      <w:pPr>
        <w:widowControl w:val="0"/>
      </w:pPr>
      <w:r>
        <w:t>3.2.2. Символы в схеме должны быть расположены равномерно. Следует придерживаться разумной длины соединений и минимального числа длинных линий.</w:t>
      </w:r>
    </w:p>
    <w:p w:rsidR="00D51C00" w:rsidRDefault="00D51C00" w:rsidP="00D51C00">
      <w:pPr>
        <w:widowControl w:val="0"/>
      </w:pPr>
      <w:r>
        <w:t>3.2.3. Большинство символов задумано так, чтобы дать возможность включения текста внутри символа. Формы символов, установленные стандартом, должны служить руководством для фактически используемых символов. Не должны изменяться углы и другие параметры, влияющие на соответствующую форму символов. Символы должны быть, по возможности, одного размера.</w:t>
      </w:r>
    </w:p>
    <w:p w:rsidR="00D51C00" w:rsidRDefault="00D51C00" w:rsidP="00D51C00">
      <w:pPr>
        <w:widowControl w:val="0"/>
      </w:pPr>
      <w:r>
        <w:t>Символы могут быть вычерчены в любой ориентации, но, по возможности, предпочтительной является горизонтальная ориентация. Зеркальное изображение формы символа обозначает одну и ту же функцию, но не является предпочтительным.</w:t>
      </w:r>
    </w:p>
    <w:p w:rsidR="00D51C00" w:rsidRDefault="00D51C00" w:rsidP="00D51C00">
      <w:pPr>
        <w:widowControl w:val="0"/>
      </w:pPr>
      <w:r>
        <w:t>3.2.4. Минимальное количество текста, необходимого для понимания функции данного символа, следует помещать внутри данного символа. Текст для чтения должен записываться слева направо и сверху вниз независимо от направления потока. Если объем текста, помещаемого внутри символа, превышает его размеры, следует использовать символ комментария.</w:t>
      </w:r>
    </w:p>
    <w:p w:rsidR="00D51C00" w:rsidRDefault="00D51C00" w:rsidP="00D51C00">
      <w:pPr>
        <w:widowControl w:val="0"/>
      </w:pPr>
      <w:r>
        <w:t>Если использование символов комментария может запутать или разрушить ход схемы, текст следует помещать на отдельном листе и давать перекрестную ссылку на символ.</w:t>
      </w:r>
    </w:p>
    <w:p w:rsidR="00D51C00" w:rsidRDefault="00D51C00" w:rsidP="00D51C00">
      <w:pPr>
        <w:widowControl w:val="0"/>
      </w:pPr>
      <w:r>
        <w:t>3.2.5. В схемах может использоваться идентификатор символов. Это связанный с данным символом идентификатор, который определяет символ для использования в справочных целях в других элементах документации (например, в листинге программы). Идентификатор символа должен располагаться слева над символом.</w:t>
      </w:r>
    </w:p>
    <w:p w:rsidR="00D51C00" w:rsidRDefault="00D51C00" w:rsidP="00D51C00">
      <w:pPr>
        <w:widowControl w:val="0"/>
        <w:rPr>
          <w:rStyle w:val="a5"/>
        </w:rPr>
      </w:pPr>
      <w:r>
        <w:rPr>
          <w:rStyle w:val="a5"/>
        </w:rPr>
        <w:t>Пример</w:t>
      </w:r>
    </w:p>
    <w:p w:rsidR="00D51C00" w:rsidRDefault="00D51C00" w:rsidP="00D51C00">
      <w:pPr>
        <w:widowControl w:val="0"/>
        <w:rPr>
          <w:lang w:val="en-US"/>
        </w:rPr>
      </w:pPr>
      <w:r>
        <w:object w:dxaOrig="2021" w:dyaOrig="2157">
          <v:shape id="_x0000_i1039" type="#_x0000_t75" style="width:100.5pt;height:108pt" o:ole="">
            <v:imagedata r:id="rId33" o:title=""/>
          </v:shape>
          <o:OLEObject Type="Embed" ProgID="Word.Picture.8" ShapeID="_x0000_i1039" DrawAspect="Content" ObjectID="_1699783282" r:id="rId34"/>
        </w:object>
      </w:r>
    </w:p>
    <w:p w:rsidR="00D51C00" w:rsidRDefault="00D51C00" w:rsidP="00D51C00">
      <w:pPr>
        <w:widowControl w:val="0"/>
      </w:pPr>
      <w:r>
        <w:t>3.2.6. В схемах может использоваться описание символов – любая другая информация, например, для отображения специального применения символа с перекрестной ссылкой или для улучшения понимания функции как части схемы. Описание символа должно быть расположено справа над символом.</w:t>
      </w:r>
    </w:p>
    <w:p w:rsidR="00D51C00" w:rsidRPr="00CE62DF" w:rsidRDefault="00D51C00" w:rsidP="00D51C00">
      <w:pPr>
        <w:widowControl w:val="0"/>
        <w:rPr>
          <w:rStyle w:val="a5"/>
        </w:rPr>
      </w:pPr>
      <w:r>
        <w:rPr>
          <w:rStyle w:val="a5"/>
        </w:rPr>
        <w:t>Пример</w:t>
      </w:r>
    </w:p>
    <w:p w:rsidR="00D51C00" w:rsidRDefault="00D51C00" w:rsidP="00D51C00">
      <w:pPr>
        <w:widowControl w:val="0"/>
      </w:pPr>
      <w:r>
        <w:object w:dxaOrig="3716" w:dyaOrig="1931">
          <v:shape id="_x0000_i1040" type="#_x0000_t75" style="width:186pt;height:97.5pt" o:ole="">
            <v:imagedata r:id="rId35" o:title=""/>
          </v:shape>
          <o:OLEObject Type="Embed" ProgID="Word.Picture.8" ShapeID="_x0000_i1040" DrawAspect="Content" ObjectID="_1699783283" r:id="rId36"/>
        </w:object>
      </w:r>
    </w:p>
    <w:p w:rsidR="00D51C00" w:rsidRDefault="00D51C00" w:rsidP="00D51C00">
      <w:pPr>
        <w:widowControl w:val="0"/>
      </w:pPr>
      <w:r>
        <w:t>3.2.7. В схемах может использоваться подробное представление, которое обозначается с помощью символа с полосой для процесса или данных. Символ с полосой указывает, что в этом же комплекте документации в другом месте имеется более подробное представление.</w:t>
      </w:r>
    </w:p>
    <w:p w:rsidR="00D51C00" w:rsidRDefault="00D51C00" w:rsidP="00D51C00">
      <w:pPr>
        <w:widowControl w:val="0"/>
      </w:pPr>
      <w:r>
        <w:t>Символ с полосой представляет собой любой символ, внутри которого в верхней части проведена горизонтальная линия. Между этой линией и верхней линией символа помещен идентификатор, указывающий на подробное представление данного символа.</w:t>
      </w:r>
    </w:p>
    <w:p w:rsidR="00D51C00" w:rsidRDefault="00D51C00" w:rsidP="00D51C00">
      <w:pPr>
        <w:widowControl w:val="0"/>
      </w:pPr>
      <w:r>
        <w:t>В качестве первого и последнего символа подробного представления должен быть использован символ указателя конца (терминатор). Первый символ указателя конца должен содержать ссылку, которая имеется также в символе с полосой.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2"/>
        <w:gridCol w:w="4683"/>
      </w:tblGrid>
      <w:tr w:rsidR="00D51C00" w:rsidTr="003E147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51C00" w:rsidRDefault="00D51C00" w:rsidP="003E147D">
            <w:pPr>
              <w:pStyle w:val="a4"/>
              <w:widowControl w:val="0"/>
              <w:rPr>
                <w:rStyle w:val="a5"/>
              </w:rPr>
            </w:pPr>
            <w:r>
              <w:rPr>
                <w:rStyle w:val="a5"/>
              </w:rPr>
              <w:t>Символ с полосой</w:t>
            </w:r>
          </w:p>
          <w:p w:rsidR="00D51C00" w:rsidRDefault="00D51C00" w:rsidP="003E147D">
            <w:pPr>
              <w:pStyle w:val="a4"/>
              <w:widowControl w:val="0"/>
            </w:pPr>
            <w:r>
              <w:object w:dxaOrig="1569" w:dyaOrig="1819">
                <v:shape id="_x0000_i1041" type="#_x0000_t75" style="width:78.75pt;height:91.5pt" o:ole="">
                  <v:imagedata r:id="rId37" o:title=""/>
                </v:shape>
                <o:OLEObject Type="Embed" ProgID="Word.Picture.8" ShapeID="_x0000_i1041" DrawAspect="Content" ObjectID="_1699783284" r:id="rId38"/>
              </w:objec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51C00" w:rsidRDefault="00D51C00" w:rsidP="003E147D">
            <w:pPr>
              <w:pStyle w:val="a4"/>
              <w:widowControl w:val="0"/>
              <w:rPr>
                <w:rStyle w:val="a5"/>
              </w:rPr>
            </w:pPr>
            <w:r>
              <w:rPr>
                <w:rStyle w:val="a5"/>
              </w:rPr>
              <w:lastRenderedPageBreak/>
              <w:t>Подробное представление</w:t>
            </w:r>
          </w:p>
          <w:p w:rsidR="00D51C00" w:rsidRDefault="00D51C00" w:rsidP="003E147D">
            <w:pPr>
              <w:pStyle w:val="a4"/>
              <w:widowControl w:val="0"/>
              <w:rPr>
                <w:lang w:val="en-US"/>
              </w:rPr>
            </w:pPr>
            <w:r>
              <w:object w:dxaOrig="1569" w:dyaOrig="2157">
                <v:shape id="_x0000_i1042" type="#_x0000_t75" style="width:78.75pt;height:108pt" o:ole="">
                  <v:imagedata r:id="rId39" o:title=""/>
                </v:shape>
                <o:OLEObject Type="Embed" ProgID="Word.Picture.8" ShapeID="_x0000_i1042" DrawAspect="Content" ObjectID="_1699783285" r:id="rId40"/>
              </w:object>
            </w:r>
          </w:p>
        </w:tc>
      </w:tr>
    </w:tbl>
    <w:p w:rsidR="00D51C00" w:rsidRDefault="00D51C00" w:rsidP="00D51C00">
      <w:pPr>
        <w:widowControl w:val="0"/>
        <w:rPr>
          <w:rStyle w:val="a6"/>
        </w:rPr>
      </w:pPr>
      <w:r>
        <w:lastRenderedPageBreak/>
        <w:t xml:space="preserve">3.2.8. Потоки данных или потоки управления в схемах показываются линиями. </w:t>
      </w:r>
      <w:r>
        <w:rPr>
          <w:rStyle w:val="a6"/>
        </w:rPr>
        <w:t>Направление потока слева направо и сверху вниз считается стандартным.</w:t>
      </w:r>
    </w:p>
    <w:p w:rsidR="00D51C00" w:rsidRDefault="00D51C00" w:rsidP="00D51C00">
      <w:pPr>
        <w:widowControl w:val="0"/>
      </w:pPr>
      <w:r>
        <w:t xml:space="preserve">В случаях, когда необходимо внести большую ясность в схему (например, при соединениях), на линиях используются стрелки. </w:t>
      </w:r>
      <w:r>
        <w:rPr>
          <w:rStyle w:val="a6"/>
        </w:rPr>
        <w:t>Если поток имеет направление, отличное от стандартного, стрелки должны указывать это направление.</w:t>
      </w:r>
    </w:p>
    <w:p w:rsidR="00D51C00" w:rsidRDefault="00D51C00" w:rsidP="00D51C00">
      <w:pPr>
        <w:widowControl w:val="0"/>
      </w:pPr>
      <w:r>
        <w:t>3.2.9. В схемах следует избегать пересечения линий. Пересекающиеся линии не имеют логической связи между собой, поэтому изменения направления в точках пересечения не допускаются.</w:t>
      </w:r>
    </w:p>
    <w:p w:rsidR="00D51C00" w:rsidRDefault="00D51C00" w:rsidP="00D51C00">
      <w:pPr>
        <w:widowControl w:val="0"/>
      </w:pPr>
      <w:r>
        <w:t>3.2.10. Две или более входящие линии могут объединяться в одну исходящую линию. Если две или более линии объединяются в одну линию, место объединения должно быть смещено.</w:t>
      </w:r>
    </w:p>
    <w:p w:rsidR="00D51C00" w:rsidRDefault="00D51C00" w:rsidP="00D51C00">
      <w:pPr>
        <w:widowControl w:val="0"/>
        <w:rPr>
          <w:rStyle w:val="a5"/>
        </w:rPr>
      </w:pPr>
      <w:r>
        <w:rPr>
          <w:rStyle w:val="a5"/>
        </w:rPr>
        <w:t>Пример</w:t>
      </w:r>
    </w:p>
    <w:p w:rsidR="00D51C00" w:rsidRDefault="00D51C00" w:rsidP="00D51C00">
      <w:pPr>
        <w:widowControl w:val="0"/>
      </w:pPr>
      <w:r>
        <w:object w:dxaOrig="2247" w:dyaOrig="1931">
          <v:shape id="_x0000_i1043" type="#_x0000_t75" style="width:109.5pt;height:97.5pt" o:ole="">
            <v:imagedata r:id="rId41" o:title=""/>
          </v:shape>
          <o:OLEObject Type="Embed" ProgID="Word.Picture.8" ShapeID="_x0000_i1043" DrawAspect="Content" ObjectID="_1699783286" r:id="rId42"/>
        </w:object>
      </w:r>
    </w:p>
    <w:p w:rsidR="00D51C00" w:rsidRDefault="00D51C00" w:rsidP="00D51C00">
      <w:pPr>
        <w:widowControl w:val="0"/>
      </w:pPr>
      <w:r>
        <w:t xml:space="preserve">3.2.11. </w:t>
      </w:r>
      <w:r>
        <w:rPr>
          <w:rStyle w:val="a6"/>
        </w:rPr>
        <w:t>Линии в схемах должны подходить к символу либо слева, либо сверху, а исходить либо справа, либо снизу. Линии должны быть направлены к центру символа.</w:t>
      </w:r>
    </w:p>
    <w:p w:rsidR="00D51C00" w:rsidRDefault="00D51C00" w:rsidP="00D51C00">
      <w:pPr>
        <w:widowControl w:val="0"/>
      </w:pPr>
      <w:r>
        <w:t xml:space="preserve">3.2.12. При необходимости линии в схемах следует разрывать для избегания излишних пересечений или слишком длинных линий, а также если схема состоит из нескольких страниц. Соединитель в начале разрыва называется внешним соединителем, а соединитель в конце разрыва – </w:t>
      </w:r>
      <w:r>
        <w:lastRenderedPageBreak/>
        <w:t>внутренним соединителем.</w:t>
      </w:r>
    </w:p>
    <w:p w:rsidR="00D51C00" w:rsidRDefault="00D51C00" w:rsidP="00D51C00">
      <w:pPr>
        <w:widowControl w:val="0"/>
      </w:pPr>
      <w:r>
        <w:t>3.2.13. Ссылки к страницам могут быть приведены совместно с символом комментария для их соединителей.</w:t>
      </w:r>
    </w:p>
    <w:p w:rsidR="00D51C00" w:rsidRDefault="00D51C00" w:rsidP="00D51C00">
      <w:pPr>
        <w:widowControl w:val="0"/>
        <w:rPr>
          <w:rStyle w:val="a5"/>
        </w:rPr>
      </w:pPr>
      <w:r>
        <w:rPr>
          <w:rStyle w:val="a5"/>
        </w:rPr>
        <w:t>Пример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78"/>
      </w:tblGrid>
      <w:tr w:rsidR="00D51C00" w:rsidTr="003E147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51C00" w:rsidRDefault="00D51C00" w:rsidP="003E147D">
            <w:pPr>
              <w:pStyle w:val="a4"/>
              <w:widowControl w:val="0"/>
              <w:rPr>
                <w:rStyle w:val="a5"/>
              </w:rPr>
            </w:pPr>
            <w:r>
              <w:rPr>
                <w:rStyle w:val="a5"/>
              </w:rPr>
              <w:t>Внешний соединитель</w:t>
            </w:r>
          </w:p>
          <w:p w:rsidR="00D51C00" w:rsidRDefault="00D51C00" w:rsidP="003E147D">
            <w:pPr>
              <w:pStyle w:val="a4"/>
              <w:widowControl w:val="0"/>
            </w:pPr>
            <w:r>
              <w:object w:dxaOrig="2812" w:dyaOrig="1142">
                <v:shape id="_x0000_i1044" type="#_x0000_t75" style="width:139.5pt;height:55.5pt" o:ole="">
                  <v:imagedata r:id="rId43" o:title=""/>
                </v:shape>
                <o:OLEObject Type="Embed" ProgID="Word.Picture.8" ShapeID="_x0000_i1044" DrawAspect="Content" ObjectID="_1699783287" r:id="rId44"/>
              </w:objec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51C00" w:rsidRDefault="00D51C00" w:rsidP="003E147D">
            <w:pPr>
              <w:pStyle w:val="a4"/>
              <w:widowControl w:val="0"/>
              <w:rPr>
                <w:rStyle w:val="a5"/>
              </w:rPr>
            </w:pPr>
            <w:r>
              <w:rPr>
                <w:rStyle w:val="a5"/>
              </w:rPr>
              <w:t>Внутренний соединитель</w:t>
            </w:r>
          </w:p>
          <w:p w:rsidR="00D51C00" w:rsidRDefault="00D51C00" w:rsidP="003E147D">
            <w:pPr>
              <w:pStyle w:val="a4"/>
              <w:widowControl w:val="0"/>
            </w:pPr>
            <w:r>
              <w:object w:dxaOrig="2812" w:dyaOrig="1142">
                <v:shape id="_x0000_i1045" type="#_x0000_t75" style="width:139.5pt;height:55.5pt" o:ole="">
                  <v:imagedata r:id="rId45" o:title=""/>
                </v:shape>
                <o:OLEObject Type="Embed" ProgID="Word.Picture.8" ShapeID="_x0000_i1045" DrawAspect="Content" ObjectID="_1699783288" r:id="rId46"/>
              </w:object>
            </w:r>
          </w:p>
        </w:tc>
      </w:tr>
    </w:tbl>
    <w:p w:rsidR="00D51C00" w:rsidRDefault="00D51C00" w:rsidP="00D51C00">
      <w:pPr>
        <w:widowControl w:val="0"/>
      </w:pPr>
      <w:r>
        <w:t>3.2.14. Несколько выходов из символа следует показывать:</w:t>
      </w:r>
    </w:p>
    <w:p w:rsidR="00D51C00" w:rsidRDefault="00D51C00" w:rsidP="00D51C00">
      <w:pPr>
        <w:widowControl w:val="0"/>
      </w:pPr>
      <w:r>
        <w:t>1) несколькими линиями от данного символа к другим символам;</w:t>
      </w:r>
    </w:p>
    <w:p w:rsidR="00D51C00" w:rsidRDefault="00D51C00" w:rsidP="00D51C00">
      <w:pPr>
        <w:widowControl w:val="0"/>
        <w:rPr>
          <w:rStyle w:val="a5"/>
        </w:rPr>
      </w:pPr>
      <w:r>
        <w:t>2) одной линией от данного символа, которая затем разветвляется в соответствующее число линий.</w:t>
      </w:r>
    </w:p>
    <w:p w:rsidR="00D51C00" w:rsidRDefault="00D51C00" w:rsidP="00D51C00">
      <w:pPr>
        <w:widowControl w:val="0"/>
      </w:pPr>
      <w:r>
        <w:t>Каждый выход из символа должен сопровождаться соответствующими значениями условий, чтобы показать логический путь, который он представляет, с тем чтобы эти условия и соответствующие ссылки были идентифицированы.</w:t>
      </w:r>
    </w:p>
    <w:p w:rsidR="00D51C00" w:rsidRDefault="00D51C00" w:rsidP="00D51C00">
      <w:pPr>
        <w:widowControl w:val="0"/>
        <w:rPr>
          <w:rStyle w:val="a5"/>
        </w:rPr>
      </w:pPr>
      <w:r>
        <w:rPr>
          <w:rStyle w:val="a5"/>
        </w:rPr>
        <w:t>Примеры</w:t>
      </w:r>
    </w:p>
    <w:p w:rsidR="00D51C00" w:rsidRDefault="00D51C00" w:rsidP="00D51C00">
      <w:pPr>
        <w:widowControl w:val="0"/>
        <w:rPr>
          <w:lang w:val="en-US"/>
        </w:rPr>
      </w:pPr>
      <w:r>
        <w:object w:dxaOrig="6541" w:dyaOrig="2495">
          <v:shape id="_x0000_i1046" type="#_x0000_t75" style="width:327pt;height:124.5pt" o:ole="">
            <v:imagedata r:id="rId47" o:title=""/>
          </v:shape>
          <o:OLEObject Type="Embed" ProgID="Word.Picture.8" ShapeID="_x0000_i1046" DrawAspect="Content" ObjectID="_1699783289" r:id="rId48"/>
        </w:object>
      </w:r>
    </w:p>
    <w:p w:rsidR="00D51C00" w:rsidRDefault="00D51C00" w:rsidP="00D51C00">
      <w:pPr>
        <w:pStyle w:val="3"/>
        <w:widowControl w:val="0"/>
      </w:pPr>
      <w:bookmarkStart w:id="13" w:name="_Toc182322185"/>
      <w:bookmarkStart w:id="14" w:name="_Toc84796153"/>
      <w:r>
        <w:t>3.3. Примеры выполнения схем</w:t>
      </w:r>
      <w:bookmarkEnd w:id="13"/>
      <w:bookmarkEnd w:id="14"/>
    </w:p>
    <w:p w:rsidR="00D51C00" w:rsidRDefault="00D51C00" w:rsidP="00D51C00">
      <w:pPr>
        <w:widowControl w:val="0"/>
      </w:pPr>
      <w:r>
        <w:t>3.3.1. Параллельные действия.</w:t>
      </w:r>
    </w:p>
    <w:p w:rsidR="00D51C00" w:rsidRDefault="00D51C00" w:rsidP="00D51C00">
      <w:pPr>
        <w:widowControl w:val="0"/>
        <w:rPr>
          <w:lang w:val="en-US"/>
        </w:rPr>
      </w:pPr>
      <w:r>
        <w:object w:dxaOrig="7219" w:dyaOrig="5090">
          <v:shape id="_x0000_i1047" type="#_x0000_t75" style="width:361.5pt;height:253.5pt" o:ole="">
            <v:imagedata r:id="rId49" o:title=""/>
          </v:shape>
          <o:OLEObject Type="Embed" ProgID="Word.Picture.8" ShapeID="_x0000_i1047" DrawAspect="Content" ObjectID="_1699783290" r:id="rId50"/>
        </w:object>
      </w:r>
    </w:p>
    <w:p w:rsidR="00D51C00" w:rsidRDefault="00D51C00" w:rsidP="00D51C00">
      <w:pPr>
        <w:widowControl w:val="0"/>
      </w:pPr>
      <w:r>
        <w:t xml:space="preserve">Процессы С, </w:t>
      </w:r>
      <w:r>
        <w:rPr>
          <w:lang w:val="en-US"/>
        </w:rPr>
        <w:t>D</w:t>
      </w:r>
      <w:r>
        <w:t xml:space="preserve"> и Е не могут начаться до тех пор, пока не завершится процесс А. Аналогично процесс </w:t>
      </w:r>
      <w:r>
        <w:rPr>
          <w:lang w:val="en-US"/>
        </w:rPr>
        <w:t>F</w:t>
      </w:r>
      <w:r>
        <w:t xml:space="preserve"> должен ожидать завершения процессов В, С и </w:t>
      </w:r>
      <w:r>
        <w:rPr>
          <w:lang w:val="en-US"/>
        </w:rPr>
        <w:t>D</w:t>
      </w:r>
      <w:r>
        <w:t xml:space="preserve">, однако процесс С может начаться и (или) завершиться прежде, чем начнется и (или) завершится процесс </w:t>
      </w:r>
      <w:r>
        <w:rPr>
          <w:lang w:val="en-US"/>
        </w:rPr>
        <w:t>D</w:t>
      </w:r>
      <w:r>
        <w:t>.</w:t>
      </w:r>
    </w:p>
    <w:p w:rsidR="00D51C00" w:rsidRDefault="00D51C00" w:rsidP="00D51C00">
      <w:pPr>
        <w:widowControl w:val="0"/>
      </w:pPr>
      <w:r>
        <w:t>3.3.2. Границы цикла.</w:t>
      </w:r>
    </w:p>
    <w:p w:rsidR="00D51C00" w:rsidRDefault="00D51C00" w:rsidP="00D51C00">
      <w:pPr>
        <w:keepNext/>
        <w:widowControl w:val="0"/>
      </w:pPr>
      <w:r>
        <w:t>3.3.2.1. Простой цикл.</w:t>
      </w:r>
    </w:p>
    <w:p w:rsidR="00D51C00" w:rsidRDefault="00D51C00" w:rsidP="00D51C00">
      <w:pPr>
        <w:widowControl w:val="0"/>
        <w:rPr>
          <w:lang w:val="en-US"/>
        </w:rPr>
      </w:pPr>
      <w:r>
        <w:object w:dxaOrig="5637" w:dyaOrig="3849">
          <v:shape id="_x0000_i1048" type="#_x0000_t75" style="width:282.75pt;height:192.75pt" o:ole="">
            <v:imagedata r:id="rId51" o:title=""/>
          </v:shape>
          <o:OLEObject Type="Embed" ProgID="Word.Picture.8" ShapeID="_x0000_i1048" DrawAspect="Content" ObjectID="_1699783291" r:id="rId52"/>
        </w:object>
      </w:r>
    </w:p>
    <w:p w:rsidR="00D51C00" w:rsidRDefault="00D51C00" w:rsidP="00D51C00">
      <w:pPr>
        <w:widowControl w:val="0"/>
      </w:pPr>
      <w:r>
        <w:t>3.3.2.2. Вложенные циклы.</w:t>
      </w:r>
    </w:p>
    <w:p w:rsidR="00D51C00" w:rsidRDefault="00D51C00" w:rsidP="00D51C00">
      <w:pPr>
        <w:widowControl w:val="0"/>
      </w:pPr>
      <w:r>
        <w:object w:dxaOrig="6315" w:dyaOrig="6444">
          <v:shape id="_x0000_i1049" type="#_x0000_t75" style="width:315.75pt;height:322.5pt" o:ole="">
            <v:imagedata r:id="rId53" o:title=""/>
          </v:shape>
          <o:OLEObject Type="Embed" ProgID="Word.Picture.8" ShapeID="_x0000_i1049" DrawAspect="Content" ObjectID="_1699783292" r:id="rId54"/>
        </w:object>
      </w:r>
    </w:p>
    <w:p w:rsidR="00D51C00" w:rsidRDefault="00D51C00" w:rsidP="00D51C00">
      <w:pPr>
        <w:keepNext/>
        <w:widowControl w:val="0"/>
      </w:pPr>
      <w:r>
        <w:lastRenderedPageBreak/>
        <w:t>3.3.3. Ветвление процессов.</w:t>
      </w:r>
    </w:p>
    <w:p w:rsidR="00D51C00" w:rsidRDefault="00D51C00" w:rsidP="00D51C00">
      <w:pPr>
        <w:widowControl w:val="0"/>
        <w:rPr>
          <w:lang w:val="en-US"/>
        </w:rPr>
      </w:pPr>
      <w:r>
        <w:object w:dxaOrig="7558" w:dyaOrig="8474">
          <v:shape id="_x0000_i1050" type="#_x0000_t75" style="width:378pt;height:423.75pt" o:ole="">
            <v:imagedata r:id="rId55" o:title=""/>
          </v:shape>
          <o:OLEObject Type="Embed" ProgID="Word.Picture.8" ShapeID="_x0000_i1050" DrawAspect="Content" ObjectID="_1699783293" r:id="rId56"/>
        </w:object>
      </w:r>
    </w:p>
    <w:p w:rsidR="00D51C00" w:rsidRDefault="00D51C00" w:rsidP="00D51C00">
      <w:pPr>
        <w:keepNext/>
        <w:widowControl w:val="0"/>
      </w:pPr>
      <w:r>
        <w:lastRenderedPageBreak/>
        <w:t>3.3.4. Подробное представление, предопределенный процесс.</w:t>
      </w:r>
    </w:p>
    <w:p w:rsidR="00D51C00" w:rsidRDefault="00D51C00" w:rsidP="00D51C00">
      <w:pPr>
        <w:pStyle w:val="a0"/>
        <w:widowControl w:val="0"/>
      </w:pPr>
      <w:r>
        <w:object w:dxaOrig="8462" w:dyaOrig="9940">
          <v:shape id="_x0000_i1051" type="#_x0000_t75" style="width:423pt;height:498pt" o:ole="">
            <v:imagedata r:id="rId57" o:title=""/>
          </v:shape>
          <o:OLEObject Type="Embed" ProgID="Word.Picture.8" ShapeID="_x0000_i1051" DrawAspect="Content" ObjectID="_1699783294" r:id="rId58"/>
        </w:object>
      </w:r>
    </w:p>
    <w:p w:rsidR="00D51C00" w:rsidRDefault="00D51C00" w:rsidP="00D51C00">
      <w:pPr>
        <w:pStyle w:val="2"/>
        <w:widowControl w:val="0"/>
      </w:pPr>
      <w:bookmarkStart w:id="15" w:name="_Toc182322186"/>
      <w:bookmarkStart w:id="16" w:name="_Toc84796154"/>
      <w:r>
        <w:t xml:space="preserve">4. </w:t>
      </w:r>
      <w:bookmarkEnd w:id="15"/>
      <w:bookmarkEnd w:id="16"/>
      <w:r>
        <w:t>Рекомендации к выполнению работы</w:t>
      </w:r>
    </w:p>
    <w:p w:rsidR="00D51C00" w:rsidRPr="0011434F" w:rsidRDefault="00D51C00" w:rsidP="00D51C00">
      <w:pPr>
        <w:widowControl w:val="0"/>
      </w:pPr>
      <w:r>
        <w:t>4.1. Посетить сайт программы «PascalABC</w:t>
      </w:r>
      <w:r w:rsidRPr="0011434F">
        <w:t>.</w:t>
      </w:r>
      <w:r>
        <w:rPr>
          <w:lang w:val="en-US"/>
        </w:rPr>
        <w:t>NET</w:t>
      </w:r>
      <w:r>
        <w:t>»</w:t>
      </w:r>
      <w:r w:rsidRPr="0011434F">
        <w:t xml:space="preserve"> </w:t>
      </w:r>
      <w:hyperlink r:id="rId59" w:history="1">
        <w:r w:rsidRPr="0034219F">
          <w:rPr>
            <w:rStyle w:val="a7"/>
          </w:rPr>
          <w:t>http://pascalabc.net/</w:t>
        </w:r>
      </w:hyperlink>
      <w:r w:rsidRPr="0011434F">
        <w:t xml:space="preserve"> и установить на компьютер </w:t>
      </w:r>
      <w:r>
        <w:t>с</w:t>
      </w:r>
      <w:r w:rsidRPr="0011434F">
        <w:t>истем</w:t>
      </w:r>
      <w:r>
        <w:t>у</w:t>
      </w:r>
      <w:r w:rsidRPr="0011434F">
        <w:t xml:space="preserve"> программирования PascalABC.NET</w:t>
      </w:r>
      <w:r>
        <w:t>.</w:t>
      </w:r>
    </w:p>
    <w:p w:rsidR="00D51C00" w:rsidRDefault="00D51C00" w:rsidP="00D51C00">
      <w:pPr>
        <w:widowControl w:val="0"/>
      </w:pPr>
      <w:r>
        <w:t xml:space="preserve">4.2. Пользуясь встроенным текстовым редактором, создать файл с программой решения задачи, соответствующей индивидуальному варианту. </w:t>
      </w:r>
    </w:p>
    <w:p w:rsidR="00D51C00" w:rsidRDefault="00D51C00" w:rsidP="00D51C00">
      <w:pPr>
        <w:widowControl w:val="0"/>
      </w:pPr>
      <w:r>
        <w:t xml:space="preserve">Перед вводом программы необходимо изучить теоретические сведения, необходимые для решения поставленной задачи, учебники по </w:t>
      </w:r>
      <w:r>
        <w:lastRenderedPageBreak/>
        <w:t>программированию, найти схожие примеры, вычертить примерную блок-схему алгоритма программы. Возможно, придется вычертить несколько БСА с различной степенью детализации. Наивысшую степень детализации имеют БСА, каждый символ которых соответствует одному машинному оператору (команде). По ходу ввода программы и её отладки возможна корректировка БСА.</w:t>
      </w:r>
    </w:p>
    <w:p w:rsidR="00D51C00" w:rsidRDefault="00D51C00" w:rsidP="00D51C00">
      <w:pPr>
        <w:widowControl w:val="0"/>
      </w:pPr>
      <w:r>
        <w:t>4.3. Отладить программу.</w:t>
      </w:r>
    </w:p>
    <w:p w:rsidR="00D51C00" w:rsidRDefault="00D51C00" w:rsidP="00D51C00">
      <w:pPr>
        <w:widowControl w:val="0"/>
      </w:pPr>
      <w:r>
        <w:t>Отладка программы заключается в проверке правильности ее работы. Простые программы могут быть проверены на контрольных примерах, предварительно рассчитанных вручную. Правильность работы сложных программ проверяется модульно, по каждой отдельно взятой процедуре, для чего в текст программы вводятся вспомогательные отладочные команды. Очень удобно использование встроенных в систему средств отладки (трассировка, точки останова, быстрый доступ к переменным).</w:t>
      </w:r>
    </w:p>
    <w:p w:rsidR="00D51C00" w:rsidRDefault="00D51C00" w:rsidP="00D51C00">
      <w:pPr>
        <w:widowControl w:val="0"/>
      </w:pPr>
      <w:r>
        <w:t>4.4. Сохранить текст отлаженной программы.</w:t>
      </w:r>
    </w:p>
    <w:p w:rsidR="00D51C00" w:rsidRDefault="00D51C00" w:rsidP="00D51C00">
      <w:pPr>
        <w:widowControl w:val="0"/>
      </w:pPr>
      <w:r>
        <w:t>4.5. Оформить отчет о лабораторной работе.</w:t>
      </w:r>
    </w:p>
    <w:p w:rsidR="00D51C00" w:rsidRDefault="00D51C00" w:rsidP="00D51C00">
      <w:pPr>
        <w:widowControl w:val="0"/>
      </w:pPr>
      <w:r>
        <w:t>Отчет должен содержать следующую информацию:</w:t>
      </w:r>
    </w:p>
    <w:p w:rsidR="00D51C00" w:rsidRDefault="00D51C00" w:rsidP="00D51C00">
      <w:pPr>
        <w:pStyle w:val="a0"/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титульный лист (</w:t>
      </w:r>
      <w:r w:rsidRPr="0061554E">
        <w:rPr>
          <w:szCs w:val="28"/>
        </w:rPr>
        <w:t>стандартный, прикреплен в курсе</w:t>
      </w:r>
      <w:r>
        <w:t>);</w:t>
      </w:r>
    </w:p>
    <w:p w:rsidR="00D51C00" w:rsidRDefault="00D51C00" w:rsidP="00D51C00">
      <w:pPr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индивидуальное задание;</w:t>
      </w:r>
    </w:p>
    <w:p w:rsidR="00D51C00" w:rsidRDefault="00D51C00" w:rsidP="00D51C00">
      <w:pPr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краткие теоретические сведения, необходимые для решения поставленной задачи;</w:t>
      </w:r>
    </w:p>
    <w:p w:rsidR="00D51C00" w:rsidRDefault="00D51C00" w:rsidP="00D51C00">
      <w:pPr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блок-схема алгоритма программы;</w:t>
      </w:r>
    </w:p>
    <w:p w:rsidR="00D51C00" w:rsidRDefault="00D51C00" w:rsidP="00D51C00">
      <w:pPr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текст программы и инструкция оператору;</w:t>
      </w:r>
    </w:p>
    <w:p w:rsidR="00D51C00" w:rsidRDefault="00D51C00" w:rsidP="00D51C00">
      <w:pPr>
        <w:widowControl w:val="0"/>
        <w:numPr>
          <w:ilvl w:val="0"/>
          <w:numId w:val="3"/>
        </w:numPr>
        <w:tabs>
          <w:tab w:val="clear" w:pos="720"/>
          <w:tab w:val="num" w:pos="993"/>
        </w:tabs>
        <w:ind w:left="0" w:firstLine="709"/>
      </w:pPr>
      <w:r>
        <w:t>контрольный пример.</w:t>
      </w:r>
    </w:p>
    <w:p w:rsidR="00D51C00" w:rsidRDefault="00D51C00" w:rsidP="00D51C00">
      <w:pPr>
        <w:widowControl w:val="0"/>
      </w:pPr>
      <w:r>
        <w:t>4.5.1. Индивидуальное задание выбирается по первой букве фамилии студента из числа приведенных в разделе 1 задач, согласно табл. 1.</w:t>
      </w:r>
      <w:r w:rsidRPr="00016B16">
        <w:t>3</w:t>
      </w:r>
      <w:r>
        <w:t>.</w:t>
      </w:r>
    </w:p>
    <w:p w:rsidR="00D51C00" w:rsidRDefault="00D51C00" w:rsidP="00D51C00">
      <w:pPr>
        <w:widowControl w:val="0"/>
        <w:jc w:val="right"/>
      </w:pPr>
      <w:r>
        <w:t>Таблица 1.</w:t>
      </w:r>
      <w:r w:rsidRPr="00016B16">
        <w:t>3</w:t>
      </w:r>
    </w:p>
    <w:p w:rsidR="00D51C00" w:rsidRDefault="00D51C00" w:rsidP="00D51C00">
      <w:pPr>
        <w:widowControl w:val="0"/>
        <w:jc w:val="center"/>
      </w:pPr>
      <w:r>
        <w:t>Индивидуальные задания для лабораторной работы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1408"/>
        <w:gridCol w:w="5882"/>
      </w:tblGrid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 xml:space="preserve">Первая буква </w:t>
            </w:r>
            <w:r>
              <w:lastRenderedPageBreak/>
              <w:t>фамилии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lastRenderedPageBreak/>
              <w:t>Вариант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Индивидуальное задание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lastRenderedPageBreak/>
              <w:t>А, Б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1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произведение двух матриц с вещественными коэффициентами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В, Г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2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сложение двух матриц с комплексными коэффициентами, представленными в алгебраической форме записи (</w:t>
            </w:r>
            <w:r w:rsidRPr="00112A9F">
              <w:rPr>
                <w:rStyle w:val="a6"/>
              </w:rPr>
              <w:t>a</w:t>
            </w:r>
            <w:r w:rsidRPr="00C5008F">
              <w:rPr>
                <w:lang w:val="en-US"/>
              </w:rPr>
              <w:t> </w:t>
            </w:r>
            <w:r w:rsidRPr="00112A9F">
              <w:t>+</w:t>
            </w:r>
            <w:r w:rsidRPr="00C5008F">
              <w:rPr>
                <w:lang w:val="en-US"/>
              </w:rPr>
              <w:t> </w:t>
            </w:r>
            <w:r w:rsidRPr="00112A9F">
              <w:rPr>
                <w:rStyle w:val="a6"/>
              </w:rPr>
              <w:t>jb</w:t>
            </w:r>
            <w:r>
              <w:t>)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Д, Е, Ж, З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3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сложение двух матриц с комплексными коэффициентами, представленными в показательной форме записи</w:t>
            </w:r>
            <w:r w:rsidRPr="00112A9F">
              <w:t xml:space="preserve"> (</w:t>
            </w:r>
            <w:r w:rsidRPr="00C5008F">
              <w:rPr>
                <w:i/>
                <w:lang w:val="en-US"/>
              </w:rPr>
              <w:t>A</w:t>
            </w:r>
            <w:r w:rsidRPr="00112A9F">
              <w:rPr>
                <w:rStyle w:val="a6"/>
              </w:rPr>
              <w:t>e</w:t>
            </w:r>
            <w:r w:rsidRPr="00C5008F">
              <w:rPr>
                <w:i/>
                <w:vertAlign w:val="superscript"/>
                <w:lang w:val="en-US"/>
              </w:rPr>
              <w:t>j</w:t>
            </w:r>
            <w:r w:rsidRPr="00C5008F">
              <w:rPr>
                <w:vertAlign w:val="superscript"/>
                <w:lang w:val="en-US"/>
              </w:rPr>
              <w:t>φ</w:t>
            </w:r>
            <w:r w:rsidRPr="00112A9F">
              <w:t>)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И, Й, К, Л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4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произведение двух матриц с комплексными коэффициентами, представленными в алгебраической форме записи (</w:t>
            </w:r>
            <w:r w:rsidRPr="00112A9F">
              <w:rPr>
                <w:rStyle w:val="a6"/>
              </w:rPr>
              <w:t>a</w:t>
            </w:r>
            <w:r w:rsidRPr="00C5008F">
              <w:rPr>
                <w:lang w:val="en-US"/>
              </w:rPr>
              <w:t> </w:t>
            </w:r>
            <w:r w:rsidRPr="00112A9F">
              <w:t>+</w:t>
            </w:r>
            <w:r w:rsidRPr="00C5008F">
              <w:rPr>
                <w:lang w:val="en-US"/>
              </w:rPr>
              <w:t> </w:t>
            </w:r>
            <w:r w:rsidRPr="00112A9F">
              <w:rPr>
                <w:rStyle w:val="a6"/>
              </w:rPr>
              <w:t>jb</w:t>
            </w:r>
            <w:r>
              <w:t>)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М, Н, О, П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5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произведение двух матриц с комплексными коэффициентами, представленными в показательной форме записи</w:t>
            </w:r>
            <w:r w:rsidRPr="00112A9F">
              <w:t xml:space="preserve"> (</w:t>
            </w:r>
            <w:r w:rsidRPr="00C5008F">
              <w:rPr>
                <w:i/>
                <w:lang w:val="en-US"/>
              </w:rPr>
              <w:t>A</w:t>
            </w:r>
            <w:r w:rsidRPr="00112A9F">
              <w:rPr>
                <w:rStyle w:val="a6"/>
              </w:rPr>
              <w:t>e</w:t>
            </w:r>
            <w:r w:rsidRPr="00C5008F">
              <w:rPr>
                <w:i/>
                <w:vertAlign w:val="superscript"/>
                <w:lang w:val="en-US"/>
              </w:rPr>
              <w:t>j</w:t>
            </w:r>
            <w:r w:rsidRPr="00C5008F">
              <w:rPr>
                <w:vertAlign w:val="superscript"/>
                <w:lang w:val="en-US"/>
              </w:rPr>
              <w:t>φ</w:t>
            </w:r>
            <w:r w:rsidRPr="00112A9F">
              <w:t>)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Р, С, Т, У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6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вычисление определителя матрицы с вещественными коэффициентами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t>Ф, Х, Ц, Ч, Ш, Щ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7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 xml:space="preserve">Написать и отладить программу, выполняющую обращение матрицы с </w:t>
            </w:r>
            <w:r>
              <w:lastRenderedPageBreak/>
              <w:t>вещественными коэффициентами</w:t>
            </w:r>
          </w:p>
        </w:tc>
      </w:tr>
      <w:tr w:rsidR="00D51C00" w:rsidTr="003E147D">
        <w:tc>
          <w:tcPr>
            <w:tcW w:w="2093" w:type="dxa"/>
          </w:tcPr>
          <w:p w:rsidR="00D51C00" w:rsidRDefault="00D51C00" w:rsidP="003E147D">
            <w:pPr>
              <w:pStyle w:val="a0"/>
              <w:widowControl w:val="0"/>
            </w:pPr>
            <w:r>
              <w:lastRenderedPageBreak/>
              <w:t>Э, Ю, Я</w:t>
            </w:r>
          </w:p>
        </w:tc>
        <w:tc>
          <w:tcPr>
            <w:tcW w:w="1418" w:type="dxa"/>
          </w:tcPr>
          <w:p w:rsidR="00D51C00" w:rsidRDefault="00D51C00" w:rsidP="003E147D">
            <w:pPr>
              <w:pStyle w:val="a0"/>
              <w:widowControl w:val="0"/>
            </w:pPr>
            <w:r>
              <w:t>8</w:t>
            </w:r>
          </w:p>
        </w:tc>
        <w:tc>
          <w:tcPr>
            <w:tcW w:w="6060" w:type="dxa"/>
          </w:tcPr>
          <w:p w:rsidR="00D51C00" w:rsidRDefault="00D51C00" w:rsidP="003E147D">
            <w:pPr>
              <w:pStyle w:val="a0"/>
              <w:widowControl w:val="0"/>
            </w:pPr>
            <w:r>
              <w:t>Написать и отладить программу, выполняющую вычисление ранга матрицы с вещественными коэффициентами</w:t>
            </w:r>
          </w:p>
        </w:tc>
      </w:tr>
    </w:tbl>
    <w:p w:rsidR="00D51C00" w:rsidRDefault="00D51C00" w:rsidP="00D51C00">
      <w:pPr>
        <w:widowControl w:val="0"/>
      </w:pPr>
    </w:p>
    <w:p w:rsidR="00D51C00" w:rsidRDefault="00D51C00" w:rsidP="00D51C00">
      <w:pPr>
        <w:widowControl w:val="0"/>
      </w:pPr>
      <w:r>
        <w:t>Все программы должны предусматривать ввод исходных данных с клавиатуры и выдачу результата на экран.</w:t>
      </w:r>
    </w:p>
    <w:p w:rsidR="00D51C00" w:rsidRDefault="00D51C00" w:rsidP="00D51C00">
      <w:pPr>
        <w:widowControl w:val="0"/>
      </w:pPr>
      <w:r>
        <w:t>4.5.2. Краткие теоретические сведения излагаются традиционным математическим языком с применением традиционных форм записи математических выражений. Следует помнить, что все формулы, используемые в машинной программе, должны быть записаны и прокомментированы в этом разделе. Впоследствии на них могут быть даны ссылки как в БСА, так и в тексте программы. С другой стороны, не следует перегружать этот раздел сведениями, которые в машинной программе не используются.</w:t>
      </w:r>
    </w:p>
    <w:p w:rsidR="00D51C00" w:rsidRDefault="00D51C00" w:rsidP="00D51C00">
      <w:pPr>
        <w:widowControl w:val="0"/>
      </w:pPr>
      <w:r>
        <w:t>Например, при разработке программы, выполняющей произведение двух матриц с комплексными коэффициентами, нужно изложить, что называется произведением двух матриц, по какой формуле рассчитывается произвольный элемент матрицы-результата, как выполняется сложение и умножение комплексных чисел и, при необходимости, как осуществляется переход от одной формы записи комплексного числа к другой.</w:t>
      </w:r>
    </w:p>
    <w:p w:rsidR="00D51C00" w:rsidRDefault="00D51C00" w:rsidP="00D51C00">
      <w:pPr>
        <w:widowControl w:val="0"/>
      </w:pPr>
      <w:r>
        <w:t>4.5.3. БСА программы вычерчивается в соответствии с ГОСТ 19.701-90 и оформляется как рисунок (несколько рисунков) отчета на листах формата А4 или А3. Степень детализации должна быть достаточной для возможности воссоздания текста программы (по крайней мере, основного вычислительного блока). Процессы с низкой степенью детализации снабжаются комментариями.  (Это могут быть процессы диалога с пользователем, форматированного вывода на экран, создания графических форм, окон и т. п.)</w:t>
      </w:r>
    </w:p>
    <w:p w:rsidR="00D51C00" w:rsidRPr="008424B0" w:rsidRDefault="00D51C00" w:rsidP="00D51C00">
      <w:pPr>
        <w:widowControl w:val="0"/>
      </w:pPr>
      <w:r>
        <w:t xml:space="preserve">4.5.4. Текст программы – это точная распечатка программы. Этот текст будет использован при проверке правильности программы преподавателем. </w:t>
      </w:r>
      <w:r>
        <w:lastRenderedPageBreak/>
        <w:t>(Должна быть обеспечена возможность его копирования и вставки в редактор PascalABC).</w:t>
      </w:r>
    </w:p>
    <w:p w:rsidR="00D51C00" w:rsidRDefault="00D51C00" w:rsidP="00D51C00">
      <w:pPr>
        <w:widowControl w:val="0"/>
      </w:pPr>
      <w:r>
        <w:t>Инструкция оператору – сведения для обеспечения процедуры общения оператора с вычислительной системой в процессе выполнения программы.</w:t>
      </w:r>
    </w:p>
    <w:p w:rsidR="00D51C00" w:rsidRDefault="00D51C00" w:rsidP="00D51C00">
      <w:pPr>
        <w:widowControl w:val="0"/>
      </w:pPr>
      <w:r>
        <w:t>4.5.5. Контрольный пример предназначен для проверки правильности набора команд программы в случае её повторения другими пользователями. Он должен быть составлен таким образом, чтобы во время его выполнения были задействованы все процедуры, определённые в программе. Контрольный пример содержит распечатку с экрана начального диалога с пользователем при вводе исходных данных и всей последующей информации, выводимой на экран. Действия оператора, не отображаемые на экране, берутся в квадратные скобки или выделяются иным образом и размещаются в распечатке отдельными строками после последней, видимой на момент их выполнения, экранной информации.</w:t>
      </w:r>
    </w:p>
    <w:p w:rsidR="00D51C00" w:rsidRDefault="00D51C00" w:rsidP="00D51C00">
      <w:pPr>
        <w:pStyle w:val="2"/>
        <w:widowControl w:val="0"/>
      </w:pPr>
      <w:bookmarkStart w:id="17" w:name="_Toc182322187"/>
      <w:bookmarkStart w:id="18" w:name="_Toc84796155"/>
      <w:r>
        <w:t xml:space="preserve">5. Список контрольных вопросов </w:t>
      </w:r>
      <w:bookmarkEnd w:id="17"/>
      <w:r>
        <w:t>для самоконтроля</w:t>
      </w:r>
      <w:bookmarkEnd w:id="18"/>
    </w:p>
    <w:p w:rsidR="00D51C00" w:rsidRDefault="00D51C00" w:rsidP="00D51C00">
      <w:pPr>
        <w:widowControl w:val="0"/>
      </w:pPr>
      <w:r>
        <w:t xml:space="preserve">1. Что называется одномерным, двумерным, </w:t>
      </w:r>
      <w:r w:rsidRPr="00CE62DF">
        <w:rPr>
          <w:i/>
        </w:rPr>
        <w:t>n</w:t>
      </w:r>
      <w:r>
        <w:t>-мерным массивом?</w:t>
      </w:r>
    </w:p>
    <w:p w:rsidR="00D51C00" w:rsidRDefault="00D51C00" w:rsidP="00D51C00">
      <w:pPr>
        <w:widowControl w:val="0"/>
      </w:pPr>
      <w:r>
        <w:t>2. Как объявить массив в программе? Как осуществляется доступ к элементам массива?</w:t>
      </w:r>
    </w:p>
    <w:p w:rsidR="00D51C00" w:rsidRDefault="00D51C00" w:rsidP="00D51C00">
      <w:pPr>
        <w:widowControl w:val="0"/>
      </w:pPr>
      <w:r>
        <w:t>3. Что называется ветвлением программы? Какими операторами оно осуществляется?</w:t>
      </w:r>
    </w:p>
    <w:p w:rsidR="00D51C00" w:rsidRDefault="00D51C00" w:rsidP="00D51C00">
      <w:pPr>
        <w:widowControl w:val="0"/>
      </w:pPr>
      <w:r>
        <w:t>4. Что такое цикл? Какими операторами может быть организован цикл? Структура операторов цикла.</w:t>
      </w:r>
    </w:p>
    <w:p w:rsidR="00D51C00" w:rsidRDefault="00D51C00" w:rsidP="00D51C00">
      <w:pPr>
        <w:widowControl w:val="0"/>
      </w:pPr>
      <w:r>
        <w:t>5. Что называется матрицей? Какие арифметические действия допустимы над матрицами?</w:t>
      </w:r>
    </w:p>
    <w:p w:rsidR="00D51C00" w:rsidRDefault="00D51C00" w:rsidP="00D51C00">
      <w:pPr>
        <w:widowControl w:val="0"/>
      </w:pPr>
      <w:r>
        <w:t xml:space="preserve">6. Что называется определителем матрицы? Как рассчитывается определитель матрицы второго, третьего, </w:t>
      </w:r>
      <w:r w:rsidRPr="00CE62DF">
        <w:rPr>
          <w:i/>
        </w:rPr>
        <w:t>n</w:t>
      </w:r>
      <w:r>
        <w:t>-го порядка? Основные свойства определителя.</w:t>
      </w:r>
    </w:p>
    <w:p w:rsidR="00D51C00" w:rsidRDefault="00D51C00" w:rsidP="00D51C00">
      <w:pPr>
        <w:widowControl w:val="0"/>
      </w:pPr>
      <w:r>
        <w:t>7. Что называется минором, алгебраическим дополнением элемента матрицы?</w:t>
      </w:r>
    </w:p>
    <w:p w:rsidR="00D51C00" w:rsidRDefault="00D51C00" w:rsidP="00D51C00">
      <w:pPr>
        <w:widowControl w:val="0"/>
      </w:pPr>
      <w:r>
        <w:lastRenderedPageBreak/>
        <w:t>8. Что называется рангом матрицы? Как его найти?</w:t>
      </w:r>
    </w:p>
    <w:p w:rsidR="00D51C00" w:rsidRDefault="00D51C00" w:rsidP="00D51C00">
      <w:pPr>
        <w:widowControl w:val="0"/>
      </w:pPr>
      <w:r>
        <w:t>9. Что называется обращенной (обратной) матрицей?</w:t>
      </w:r>
    </w:p>
    <w:p w:rsidR="00D51C00" w:rsidRDefault="00D51C00" w:rsidP="00D51C00">
      <w:pPr>
        <w:widowControl w:val="0"/>
      </w:pPr>
      <w:r>
        <w:t>10. Перечислить способы отыскания обращенной матрицы, их достоинства и недостатки.</w:t>
      </w:r>
    </w:p>
    <w:p w:rsidR="00D51C00" w:rsidRDefault="00D51C00" w:rsidP="00D51C00">
      <w:pPr>
        <w:widowControl w:val="0"/>
      </w:pPr>
      <w:r>
        <w:t>11. Что называется комплексным числом? Алгебраическая, тригонометрическая и показательная формы представления комплексного числа. Переход от одной формы представления к другой.</w:t>
      </w:r>
    </w:p>
    <w:p w:rsidR="00D51C00" w:rsidRDefault="00D51C00" w:rsidP="00D51C00">
      <w:pPr>
        <w:widowControl w:val="0"/>
      </w:pPr>
      <w:r>
        <w:t>12. Сложение, умножение, деление, возведение в целую степень, извлечение корня целой степени, возведение в дробную степень комплексного числа.</w:t>
      </w:r>
    </w:p>
    <w:p w:rsidR="00D51C00" w:rsidRDefault="00D51C00" w:rsidP="00D51C00">
      <w:pPr>
        <w:widowControl w:val="0"/>
      </w:pPr>
      <w:r>
        <w:t>13. Что такое алгоритм и блок-схема алгоритма (БСА) программы? Для чего вычерчивается БСА? Какие нормативные документы определяют её оформление?</w:t>
      </w:r>
    </w:p>
    <w:p w:rsidR="00D51C00" w:rsidRDefault="00D51C00" w:rsidP="00D51C00">
      <w:pPr>
        <w:widowControl w:val="0"/>
      </w:pPr>
      <w:r>
        <w:t>14. Какие символы используются для изображения БСА?</w:t>
      </w:r>
    </w:p>
    <w:p w:rsidR="00D51C00" w:rsidRDefault="00D51C00" w:rsidP="00D51C00">
      <w:pPr>
        <w:widowControl w:val="0"/>
      </w:pPr>
      <w:r>
        <w:t>15. Перечислить основные правила выполнения БСА и применения символов.</w:t>
      </w:r>
    </w:p>
    <w:p w:rsidR="009C6D64" w:rsidRDefault="009C6D64">
      <w:bookmarkStart w:id="19" w:name="_GoBack"/>
      <w:bookmarkEnd w:id="19"/>
    </w:p>
    <w:sectPr w:rsidR="009C6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386B"/>
    <w:multiLevelType w:val="hybridMultilevel"/>
    <w:tmpl w:val="21842330"/>
    <w:lvl w:ilvl="0" w:tplc="0D4A22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C5C19"/>
    <w:multiLevelType w:val="hybridMultilevel"/>
    <w:tmpl w:val="0A5CBB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1C44748"/>
    <w:multiLevelType w:val="hybridMultilevel"/>
    <w:tmpl w:val="CF66F19C"/>
    <w:lvl w:ilvl="0" w:tplc="0D4A22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00"/>
    <w:rsid w:val="009C6D64"/>
    <w:rsid w:val="00D5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3E750-07D4-4E67-B314-5E7CF26D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C0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1C00"/>
    <w:pPr>
      <w:keepNext/>
      <w:pageBreakBefore/>
      <w:suppressAutoHyphens/>
      <w:spacing w:before="240" w:after="60"/>
      <w:ind w:firstLine="0"/>
      <w:jc w:val="left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51C00"/>
    <w:pPr>
      <w:keepNext/>
      <w:spacing w:before="240" w:after="60"/>
      <w:ind w:firstLine="0"/>
      <w:outlineLvl w:val="1"/>
    </w:pPr>
    <w:rPr>
      <w:rFonts w:cs="Arial"/>
      <w:b/>
      <w:bCs/>
      <w:iCs/>
      <w:sz w:val="32"/>
    </w:rPr>
  </w:style>
  <w:style w:type="paragraph" w:styleId="3">
    <w:name w:val="heading 3"/>
    <w:basedOn w:val="a0"/>
    <w:next w:val="a"/>
    <w:link w:val="30"/>
    <w:uiPriority w:val="99"/>
    <w:qFormat/>
    <w:rsid w:val="00D51C00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D51C00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D51C00"/>
    <w:rPr>
      <w:rFonts w:ascii="Times New Roman" w:eastAsia="Times New Roman" w:hAnsi="Times New Roman" w:cs="Arial"/>
      <w:b/>
      <w:bCs/>
      <w:iCs/>
      <w:sz w:val="32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D51C00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paragraph" w:customStyle="1" w:styleId="a0">
    <w:name w:val="Обычный без отступа"/>
    <w:basedOn w:val="a"/>
    <w:next w:val="a"/>
    <w:uiPriority w:val="99"/>
    <w:rsid w:val="00D51C00"/>
    <w:pPr>
      <w:ind w:firstLine="0"/>
    </w:pPr>
  </w:style>
  <w:style w:type="paragraph" w:customStyle="1" w:styleId="a4">
    <w:name w:val="По центру"/>
    <w:basedOn w:val="a"/>
    <w:uiPriority w:val="99"/>
    <w:rsid w:val="00D51C00"/>
    <w:pPr>
      <w:ind w:firstLine="0"/>
      <w:jc w:val="center"/>
    </w:pPr>
    <w:rPr>
      <w:szCs w:val="20"/>
    </w:rPr>
  </w:style>
  <w:style w:type="character" w:styleId="a5">
    <w:name w:val="Strong"/>
    <w:uiPriority w:val="99"/>
    <w:qFormat/>
    <w:rsid w:val="00D51C00"/>
    <w:rPr>
      <w:rFonts w:cs="Times New Roman"/>
      <w:b/>
      <w:bCs/>
    </w:rPr>
  </w:style>
  <w:style w:type="character" w:styleId="a6">
    <w:name w:val="Emphasis"/>
    <w:uiPriority w:val="99"/>
    <w:qFormat/>
    <w:rsid w:val="00D51C00"/>
    <w:rPr>
      <w:rFonts w:cs="Times New Roman"/>
      <w:i/>
      <w:iCs/>
    </w:rPr>
  </w:style>
  <w:style w:type="character" w:styleId="a7">
    <w:name w:val="Hyperlink"/>
    <w:uiPriority w:val="99"/>
    <w:rsid w:val="00D51C0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5" Type="http://schemas.openxmlformats.org/officeDocument/2006/relationships/image" Target="media/image1.wmf"/><Relationship Id="rId61" Type="http://schemas.openxmlformats.org/officeDocument/2006/relationships/theme" Target="theme/theme1.xml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hyperlink" Target="http://pascalabc.net/" TargetMode="Externa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3272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2021-11-30T09:11:00Z</dcterms:created>
  <dcterms:modified xsi:type="dcterms:W3CDTF">2021-11-30T09:12:00Z</dcterms:modified>
</cp:coreProperties>
</file>