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2CA" w:rsidRDefault="005C0944" w:rsidP="005C0944">
      <w:pPr>
        <w:keepNext/>
        <w:keepLines/>
        <w:spacing w:before="480" w:after="0"/>
        <w:outlineLvl w:val="0"/>
        <w:rPr>
          <w:rFonts w:ascii="Times New Roman" w:eastAsia="Times New Roman" w:hAnsi="Times New Roman" w:cs="Times New Roman"/>
          <w:b/>
          <w:bCs/>
          <w:color w:val="365F91"/>
          <w:sz w:val="32"/>
          <w:szCs w:val="28"/>
        </w:rPr>
      </w:pPr>
      <w:bookmarkStart w:id="0" w:name="_GoBack"/>
      <w:bookmarkEnd w:id="0"/>
      <w:r w:rsidRPr="005C0944">
        <w:rPr>
          <w:rFonts w:ascii="Times New Roman" w:eastAsia="Times New Roman" w:hAnsi="Times New Roman" w:cs="Times New Roman"/>
          <w:b/>
          <w:bCs/>
          <w:color w:val="365F91"/>
          <w:sz w:val="32"/>
          <w:szCs w:val="28"/>
        </w:rPr>
        <w:t xml:space="preserve">Бланк выполнения </w:t>
      </w:r>
      <w:r w:rsidR="000922EC">
        <w:rPr>
          <w:rFonts w:ascii="Times New Roman" w:eastAsia="Times New Roman" w:hAnsi="Times New Roman" w:cs="Times New Roman"/>
          <w:b/>
          <w:bCs/>
          <w:color w:val="365F91"/>
          <w:sz w:val="32"/>
          <w:szCs w:val="28"/>
        </w:rPr>
        <w:t>лабораторной</w:t>
      </w:r>
      <w:r w:rsidRPr="005C0944">
        <w:rPr>
          <w:rFonts w:ascii="Times New Roman" w:eastAsia="Times New Roman" w:hAnsi="Times New Roman" w:cs="Times New Roman"/>
          <w:b/>
          <w:bCs/>
          <w:color w:val="365F91"/>
          <w:sz w:val="32"/>
          <w:szCs w:val="28"/>
        </w:rPr>
        <w:t xml:space="preserve"> работы № </w:t>
      </w:r>
      <w:r w:rsidR="000922EC">
        <w:rPr>
          <w:rFonts w:ascii="Times New Roman" w:eastAsia="Times New Roman" w:hAnsi="Times New Roman" w:cs="Times New Roman"/>
          <w:b/>
          <w:bCs/>
          <w:color w:val="365F91"/>
          <w:sz w:val="32"/>
          <w:szCs w:val="28"/>
        </w:rPr>
        <w:t>2</w:t>
      </w:r>
      <w:r w:rsidRPr="005C0944">
        <w:rPr>
          <w:rFonts w:ascii="Times New Roman" w:eastAsia="Times New Roman" w:hAnsi="Times New Roman" w:cs="Times New Roman"/>
          <w:b/>
          <w:bCs/>
          <w:color w:val="365F91"/>
          <w:sz w:val="32"/>
          <w:szCs w:val="28"/>
        </w:rPr>
        <w:br/>
        <w:t>«</w:t>
      </w:r>
      <w:r w:rsidR="001D02D5" w:rsidRPr="001D02D5">
        <w:rPr>
          <w:rFonts w:ascii="Times New Roman" w:eastAsia="Times New Roman" w:hAnsi="Times New Roman" w:cs="Times New Roman"/>
          <w:b/>
          <w:bCs/>
          <w:color w:val="365F91"/>
          <w:sz w:val="32"/>
          <w:szCs w:val="28"/>
        </w:rPr>
        <w:t>Зависимость мощности и КПД источника постоянного тока от внешней нагрузки</w:t>
      </w:r>
      <w:r w:rsidRPr="005C0944">
        <w:rPr>
          <w:rFonts w:ascii="Times New Roman" w:eastAsia="Times New Roman" w:hAnsi="Times New Roman" w:cs="Times New Roman"/>
          <w:b/>
          <w:bCs/>
          <w:color w:val="365F91"/>
          <w:sz w:val="32"/>
          <w:szCs w:val="28"/>
        </w:rPr>
        <w:t>»</w:t>
      </w:r>
    </w:p>
    <w:p w:rsidR="001A62CA" w:rsidRDefault="001A62CA" w:rsidP="001A62CA">
      <w:pPr>
        <w:rPr>
          <w:rFonts w:ascii="Times New Roman" w:eastAsia="Calibri" w:hAnsi="Times New Roman" w:cs="Times New Roman"/>
          <w:sz w:val="28"/>
        </w:rPr>
      </w:pPr>
    </w:p>
    <w:p w:rsidR="001A62CA" w:rsidRPr="001A62CA" w:rsidRDefault="001A62CA" w:rsidP="001A62CA">
      <w:pPr>
        <w:rPr>
          <w:rFonts w:ascii="Times New Roman" w:eastAsia="Calibri" w:hAnsi="Times New Roman" w:cs="Times New Roman"/>
          <w:i/>
          <w:sz w:val="28"/>
        </w:rPr>
      </w:pPr>
      <w:r w:rsidRPr="001A62CA">
        <w:rPr>
          <w:rFonts w:ascii="Times New Roman" w:eastAsia="Calibri" w:hAnsi="Times New Roman" w:cs="Times New Roman"/>
          <w:i/>
          <w:sz w:val="28"/>
        </w:rPr>
        <w:t>Зарисуйте схему электрической цепи вашего эксперимента</w:t>
      </w:r>
    </w:p>
    <w:p w:rsidR="005C0944" w:rsidRPr="005C0944" w:rsidRDefault="005C0944" w:rsidP="005C0944">
      <w:pPr>
        <w:jc w:val="right"/>
        <w:rPr>
          <w:rFonts w:ascii="Times New Roman" w:eastAsia="Calibri" w:hAnsi="Times New Roman" w:cs="Times New Roman"/>
          <w:sz w:val="28"/>
        </w:rPr>
      </w:pPr>
      <w:r w:rsidRPr="005C0944">
        <w:rPr>
          <w:rFonts w:ascii="Times New Roman" w:eastAsia="Calibri" w:hAnsi="Times New Roman" w:cs="Times New Roman"/>
          <w:sz w:val="28"/>
        </w:rPr>
        <w:t>Таблица 2</w:t>
      </w:r>
    </w:p>
    <w:p w:rsidR="005C0944" w:rsidRDefault="005C0944" w:rsidP="005C0944">
      <w:pPr>
        <w:jc w:val="center"/>
        <w:rPr>
          <w:rFonts w:ascii="Times New Roman" w:eastAsia="Calibri" w:hAnsi="Times New Roman" w:cs="Times New Roman"/>
          <w:sz w:val="28"/>
        </w:rPr>
      </w:pPr>
      <w:r w:rsidRPr="005C0944">
        <w:rPr>
          <w:rFonts w:ascii="Times New Roman" w:eastAsia="Calibri" w:hAnsi="Times New Roman" w:cs="Times New Roman"/>
          <w:sz w:val="28"/>
        </w:rPr>
        <w:t>Результаты измерений</w:t>
      </w:r>
      <w:r w:rsidR="00D14F15">
        <w:rPr>
          <w:rFonts w:ascii="Times New Roman" w:eastAsia="Calibri" w:hAnsi="Times New Roman" w:cs="Times New Roman"/>
          <w:sz w:val="28"/>
        </w:rPr>
        <w:t xml:space="preserve"> и расчетов</w:t>
      </w:r>
      <w:r w:rsidRPr="005C0944">
        <w:rPr>
          <w:rFonts w:ascii="Times New Roman" w:eastAsia="Calibri" w:hAnsi="Times New Roman" w:cs="Times New Roman"/>
          <w:sz w:val="28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96"/>
        <w:gridCol w:w="1196"/>
        <w:gridCol w:w="1196"/>
        <w:gridCol w:w="1196"/>
        <w:gridCol w:w="1196"/>
        <w:gridCol w:w="1197"/>
        <w:gridCol w:w="1197"/>
      </w:tblGrid>
      <w:tr w:rsidR="00E50061" w:rsidTr="00E50061"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1113EA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Ом</w:t>
            </w: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1113EA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U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1113EA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1113EA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Вт</w:t>
            </w: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1113EA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Вт</w:t>
            </w:r>
          </w:p>
        </w:tc>
        <w:tc>
          <w:tcPr>
            <w:tcW w:w="1197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1113EA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полн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Вт</w:t>
            </w:r>
          </w:p>
        </w:tc>
        <w:tc>
          <w:tcPr>
            <w:tcW w:w="1197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η</w:t>
            </w:r>
          </w:p>
        </w:tc>
      </w:tr>
      <w:tr w:rsidR="00E50061" w:rsidTr="00E50061"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1 </w:t>
            </w: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7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7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E50061" w:rsidTr="00E50061"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1,5</w:t>
            </w: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7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7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E50061" w:rsidTr="00E50061">
        <w:tc>
          <w:tcPr>
            <w:tcW w:w="1196" w:type="dxa"/>
          </w:tcPr>
          <w:p w:rsidR="00E50061" w:rsidRPr="001A62CA" w:rsidRDefault="00E50061" w:rsidP="005C0944">
            <w:pPr>
              <w:jc w:val="center"/>
              <w:rPr>
                <w:rFonts w:ascii="Times New Roman" w:eastAsia="Calibri" w:hAnsi="Times New Roman" w:cs="Times New Roman"/>
                <w:i/>
                <w:color w:val="FF0000"/>
                <w:sz w:val="28"/>
              </w:rPr>
            </w:pPr>
            <w:r w:rsidRPr="001A62CA">
              <w:rPr>
                <w:rFonts w:ascii="Times New Roman" w:eastAsia="Calibri" w:hAnsi="Times New Roman" w:cs="Times New Roman"/>
                <w:i/>
                <w:color w:val="FF0000"/>
                <w:sz w:val="28"/>
              </w:rPr>
              <w:t>2</w:t>
            </w:r>
            <w:r w:rsidR="001A62CA">
              <w:rPr>
                <w:rFonts w:ascii="Times New Roman" w:eastAsia="Calibri" w:hAnsi="Times New Roman" w:cs="Times New Roman"/>
                <w:i/>
                <w:color w:val="FF0000"/>
                <w:sz w:val="28"/>
              </w:rPr>
              <w:t>*</w:t>
            </w: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7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7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E50061" w:rsidTr="00E50061">
        <w:tc>
          <w:tcPr>
            <w:tcW w:w="1196" w:type="dxa"/>
          </w:tcPr>
          <w:p w:rsidR="00E50061" w:rsidRPr="001A62CA" w:rsidRDefault="00E50061" w:rsidP="005C0944">
            <w:pPr>
              <w:jc w:val="center"/>
              <w:rPr>
                <w:rFonts w:ascii="Times New Roman" w:eastAsia="Calibri" w:hAnsi="Times New Roman" w:cs="Times New Roman"/>
                <w:i/>
                <w:color w:val="FF0000"/>
                <w:sz w:val="28"/>
              </w:rPr>
            </w:pPr>
            <w:r w:rsidRPr="001A62CA">
              <w:rPr>
                <w:rFonts w:ascii="Times New Roman" w:eastAsia="Calibri" w:hAnsi="Times New Roman" w:cs="Times New Roman"/>
                <w:i/>
                <w:color w:val="FF0000"/>
                <w:sz w:val="28"/>
              </w:rPr>
              <w:t>2,5</w:t>
            </w: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7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7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E50061" w:rsidTr="00E50061"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3</w:t>
            </w: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7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7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E50061" w:rsidTr="00E50061"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3,5</w:t>
            </w: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7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7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E50061" w:rsidTr="00E50061"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</w:t>
            </w: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7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7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E50061" w:rsidTr="00E50061"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4,5</w:t>
            </w: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7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7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E50061" w:rsidTr="00E50061"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</w:t>
            </w: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7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7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E50061" w:rsidTr="00E50061"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6</w:t>
            </w: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7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7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E50061" w:rsidTr="00E50061">
        <w:tc>
          <w:tcPr>
            <w:tcW w:w="1196" w:type="dxa"/>
          </w:tcPr>
          <w:p w:rsidR="00E50061" w:rsidRDefault="001A62CA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7</w:t>
            </w: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7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7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E50061" w:rsidTr="00E50061">
        <w:tc>
          <w:tcPr>
            <w:tcW w:w="1196" w:type="dxa"/>
          </w:tcPr>
          <w:p w:rsidR="00E50061" w:rsidRDefault="001A62CA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8</w:t>
            </w: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7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7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E50061" w:rsidTr="00E50061">
        <w:tc>
          <w:tcPr>
            <w:tcW w:w="1196" w:type="dxa"/>
          </w:tcPr>
          <w:p w:rsidR="00E50061" w:rsidRDefault="001A62CA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9</w:t>
            </w: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7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7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E50061" w:rsidTr="00E50061">
        <w:tc>
          <w:tcPr>
            <w:tcW w:w="1196" w:type="dxa"/>
          </w:tcPr>
          <w:p w:rsidR="00E50061" w:rsidRDefault="001A62CA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10</w:t>
            </w: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7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7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E50061" w:rsidTr="00E50061">
        <w:tc>
          <w:tcPr>
            <w:tcW w:w="1196" w:type="dxa"/>
          </w:tcPr>
          <w:p w:rsidR="00E50061" w:rsidRDefault="001A62CA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11</w:t>
            </w: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7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7" w:type="dxa"/>
          </w:tcPr>
          <w:p w:rsidR="00E50061" w:rsidRDefault="00E50061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1A62CA" w:rsidTr="00E50061">
        <w:tc>
          <w:tcPr>
            <w:tcW w:w="1196" w:type="dxa"/>
          </w:tcPr>
          <w:p w:rsidR="001A62CA" w:rsidRDefault="001A62CA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14</w:t>
            </w:r>
          </w:p>
        </w:tc>
        <w:tc>
          <w:tcPr>
            <w:tcW w:w="1196" w:type="dxa"/>
          </w:tcPr>
          <w:p w:rsidR="001A62CA" w:rsidRDefault="001A62CA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1A62CA" w:rsidRDefault="001A62CA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1A62CA" w:rsidRDefault="001A62CA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1A62CA" w:rsidRDefault="001A62CA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7" w:type="dxa"/>
          </w:tcPr>
          <w:p w:rsidR="001A62CA" w:rsidRDefault="001A62CA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7" w:type="dxa"/>
          </w:tcPr>
          <w:p w:rsidR="001A62CA" w:rsidRDefault="001A62CA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1A62CA" w:rsidTr="00E50061">
        <w:tc>
          <w:tcPr>
            <w:tcW w:w="1196" w:type="dxa"/>
          </w:tcPr>
          <w:p w:rsidR="001A62CA" w:rsidRDefault="001A62CA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17</w:t>
            </w:r>
          </w:p>
        </w:tc>
        <w:tc>
          <w:tcPr>
            <w:tcW w:w="1196" w:type="dxa"/>
          </w:tcPr>
          <w:p w:rsidR="001A62CA" w:rsidRDefault="001A62CA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1A62CA" w:rsidRDefault="001A62CA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1A62CA" w:rsidRDefault="001A62CA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1A62CA" w:rsidRDefault="001A62CA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7" w:type="dxa"/>
          </w:tcPr>
          <w:p w:rsidR="001A62CA" w:rsidRDefault="001A62CA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7" w:type="dxa"/>
          </w:tcPr>
          <w:p w:rsidR="001A62CA" w:rsidRDefault="001A62CA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1A62CA" w:rsidTr="00E50061">
        <w:tc>
          <w:tcPr>
            <w:tcW w:w="1196" w:type="dxa"/>
          </w:tcPr>
          <w:p w:rsidR="001A62CA" w:rsidRDefault="001A62CA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20</w:t>
            </w:r>
          </w:p>
        </w:tc>
        <w:tc>
          <w:tcPr>
            <w:tcW w:w="1196" w:type="dxa"/>
          </w:tcPr>
          <w:p w:rsidR="001A62CA" w:rsidRDefault="001A62CA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1A62CA" w:rsidRDefault="001A62CA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1A62CA" w:rsidRDefault="001A62CA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6" w:type="dxa"/>
          </w:tcPr>
          <w:p w:rsidR="001A62CA" w:rsidRDefault="001A62CA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7" w:type="dxa"/>
          </w:tcPr>
          <w:p w:rsidR="001A62CA" w:rsidRDefault="001A62CA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197" w:type="dxa"/>
          </w:tcPr>
          <w:p w:rsidR="001A62CA" w:rsidRDefault="001A62CA" w:rsidP="005C094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</w:tbl>
    <w:p w:rsidR="00E50061" w:rsidRPr="001A62CA" w:rsidRDefault="001A62CA" w:rsidP="001A62CA">
      <w:pPr>
        <w:pStyle w:val="a5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eastAsia="Calibri" w:hAnsi="Times New Roman" w:cs="Times New Roman"/>
          <w:i/>
          <w:sz w:val="28"/>
        </w:rPr>
        <w:t>*</w:t>
      </w:r>
      <w:r w:rsidRPr="001A62CA">
        <w:rPr>
          <w:rFonts w:ascii="Times New Roman" w:eastAsia="Calibri" w:hAnsi="Times New Roman" w:cs="Times New Roman"/>
          <w:i/>
          <w:sz w:val="24"/>
          <w:szCs w:val="24"/>
        </w:rPr>
        <w:t>Одно из значений (то</w:t>
      </w:r>
      <w:r w:rsidR="00D14F15">
        <w:rPr>
          <w:rFonts w:ascii="Times New Roman" w:eastAsia="Calibri" w:hAnsi="Times New Roman" w:cs="Times New Roman"/>
          <w:i/>
          <w:sz w:val="24"/>
          <w:szCs w:val="24"/>
        </w:rPr>
        <w:t>,</w:t>
      </w:r>
      <w:r w:rsidRPr="001A62CA">
        <w:rPr>
          <w:rFonts w:ascii="Times New Roman" w:eastAsia="Calibri" w:hAnsi="Times New Roman" w:cs="Times New Roman"/>
          <w:i/>
          <w:sz w:val="24"/>
          <w:szCs w:val="24"/>
        </w:rPr>
        <w:t xml:space="preserve"> что ближе по значению), выделенных красным цветом нужно заменить заданным для вашей бригады значением внутреннего сопротивления источника тока</w:t>
      </w:r>
    </w:p>
    <w:p w:rsidR="005C0944" w:rsidRPr="005C0944" w:rsidRDefault="005C0944" w:rsidP="005C0944">
      <w:pPr>
        <w:jc w:val="right"/>
        <w:rPr>
          <w:rFonts w:ascii="Times New Roman" w:eastAsia="Calibri" w:hAnsi="Times New Roman" w:cs="Times New Roman"/>
          <w:sz w:val="28"/>
        </w:rPr>
      </w:pPr>
    </w:p>
    <w:p w:rsidR="005C0944" w:rsidRPr="00AC78D2" w:rsidRDefault="001D02D5" w:rsidP="005C0944">
      <w:pPr>
        <w:ind w:firstLine="709"/>
        <w:rPr>
          <w:rFonts w:ascii="Times New Roman" w:eastAsia="Times New Roman" w:hAnsi="Times New Roman" w:cs="Times New Roman"/>
          <w:i/>
          <w:sz w:val="28"/>
        </w:rPr>
      </w:pPr>
      <w:r w:rsidRPr="00AC78D2">
        <w:rPr>
          <w:rFonts w:ascii="Times New Roman" w:eastAsia="Calibri" w:hAnsi="Times New Roman" w:cs="Times New Roman"/>
          <w:i/>
          <w:sz w:val="28"/>
        </w:rPr>
        <w:t>Графики</w:t>
      </w:r>
      <w:r w:rsidR="001A62CA" w:rsidRPr="00AC78D2">
        <w:rPr>
          <w:rFonts w:ascii="Times New Roman" w:eastAsia="Calibri" w:hAnsi="Times New Roman" w:cs="Times New Roman"/>
          <w:i/>
          <w:sz w:val="28"/>
        </w:rPr>
        <w:t xml:space="preserve"> </w:t>
      </w:r>
      <w:r w:rsidRPr="00AC78D2">
        <w:rPr>
          <w:rFonts w:ascii="Times New Roman" w:eastAsia="Calibri" w:hAnsi="Times New Roman" w:cs="Times New Roman"/>
          <w:i/>
          <w:sz w:val="28"/>
        </w:rPr>
        <w:t xml:space="preserve">зависимостей </w:t>
      </w:r>
      <w:r w:rsidRPr="00AC78D2">
        <w:rPr>
          <w:rFonts w:ascii="Times New Roman" w:eastAsia="Calibri" w:hAnsi="Times New Roman" w:cs="Times New Roman"/>
          <w:i/>
          <w:sz w:val="28"/>
          <w:szCs w:val="28"/>
          <w:lang w:val="en-US"/>
        </w:rPr>
        <w:t>P</w:t>
      </w:r>
      <w:r w:rsidRPr="00AC78D2">
        <w:rPr>
          <w:rFonts w:ascii="Times New Roman" w:eastAsia="Calibri" w:hAnsi="Times New Roman" w:cs="Times New Roman"/>
          <w:i/>
          <w:sz w:val="28"/>
          <w:szCs w:val="28"/>
          <w:vertAlign w:val="subscript"/>
        </w:rPr>
        <w:t>1</w:t>
      </w:r>
      <w:r w:rsidRPr="00AC78D2">
        <w:rPr>
          <w:rFonts w:ascii="Times New Roman" w:eastAsia="Calibri" w:hAnsi="Times New Roman" w:cs="Times New Roman"/>
          <w:i/>
          <w:sz w:val="28"/>
          <w:szCs w:val="28"/>
        </w:rPr>
        <w:t>,</w:t>
      </w:r>
      <w:r w:rsidR="000922EC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AC78D2">
        <w:rPr>
          <w:rFonts w:ascii="Times New Roman" w:eastAsia="Calibri" w:hAnsi="Times New Roman" w:cs="Times New Roman"/>
          <w:i/>
          <w:sz w:val="28"/>
          <w:szCs w:val="28"/>
          <w:lang w:val="en-US"/>
        </w:rPr>
        <w:t>P</w:t>
      </w:r>
      <w:r w:rsidRPr="00AC78D2">
        <w:rPr>
          <w:rFonts w:ascii="Times New Roman" w:eastAsia="Calibri" w:hAnsi="Times New Roman" w:cs="Times New Roman"/>
          <w:i/>
          <w:sz w:val="28"/>
          <w:szCs w:val="28"/>
          <w:vertAlign w:val="subscript"/>
        </w:rPr>
        <w:t>2</w:t>
      </w:r>
      <w:r w:rsidRPr="00AC78D2">
        <w:rPr>
          <w:rFonts w:ascii="Times New Roman" w:eastAsia="Calibri" w:hAnsi="Times New Roman" w:cs="Times New Roman"/>
          <w:i/>
          <w:sz w:val="28"/>
          <w:szCs w:val="28"/>
        </w:rPr>
        <w:t>,</w:t>
      </w:r>
      <w:r w:rsidR="000922EC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AC78D2">
        <w:rPr>
          <w:rFonts w:ascii="Times New Roman" w:eastAsia="Calibri" w:hAnsi="Times New Roman" w:cs="Times New Roman"/>
          <w:i/>
          <w:sz w:val="28"/>
          <w:szCs w:val="28"/>
          <w:lang w:val="en-US"/>
        </w:rPr>
        <w:t>P</w:t>
      </w:r>
      <w:r w:rsidRPr="00AC78D2">
        <w:rPr>
          <w:rFonts w:ascii="Times New Roman" w:eastAsia="Calibri" w:hAnsi="Times New Roman" w:cs="Times New Roman"/>
          <w:i/>
          <w:sz w:val="28"/>
          <w:szCs w:val="28"/>
          <w:vertAlign w:val="subscript"/>
        </w:rPr>
        <w:t>полн</w:t>
      </w:r>
      <w:r w:rsidR="00AC78D2" w:rsidRPr="00AC78D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AC78D2">
        <w:rPr>
          <w:rFonts w:ascii="Times New Roman" w:eastAsia="Times New Roman" w:hAnsi="Times New Roman" w:cs="Times New Roman"/>
          <w:i/>
          <w:sz w:val="28"/>
        </w:rPr>
        <w:t xml:space="preserve">от сопротивления внешней нагрузки </w:t>
      </w:r>
      <w:r w:rsidRPr="00AC78D2">
        <w:rPr>
          <w:rFonts w:ascii="Times New Roman" w:eastAsia="Times New Roman" w:hAnsi="Times New Roman" w:cs="Times New Roman"/>
          <w:i/>
          <w:sz w:val="28"/>
          <w:lang w:val="en-US"/>
        </w:rPr>
        <w:t>R</w:t>
      </w:r>
      <w:r w:rsidRPr="00AC78D2">
        <w:rPr>
          <w:rFonts w:ascii="Times New Roman" w:eastAsia="Times New Roman" w:hAnsi="Times New Roman" w:cs="Times New Roman"/>
          <w:i/>
          <w:sz w:val="28"/>
        </w:rPr>
        <w:t>.</w:t>
      </w:r>
    </w:p>
    <w:p w:rsidR="00AC78D2" w:rsidRPr="00AC78D2" w:rsidRDefault="00AC78D2" w:rsidP="00AC78D2">
      <w:pPr>
        <w:ind w:firstLine="709"/>
        <w:rPr>
          <w:rFonts w:ascii="Times New Roman" w:eastAsia="Times New Roman" w:hAnsi="Times New Roman" w:cs="Times New Roman"/>
          <w:i/>
          <w:sz w:val="28"/>
        </w:rPr>
      </w:pPr>
      <w:r w:rsidRPr="00AC78D2">
        <w:rPr>
          <w:rFonts w:ascii="Times New Roman" w:eastAsia="Calibri" w:hAnsi="Times New Roman" w:cs="Times New Roman"/>
          <w:i/>
          <w:sz w:val="28"/>
        </w:rPr>
        <w:t xml:space="preserve">График зависимостей </w:t>
      </w:r>
      <w:r w:rsidRPr="00AC78D2">
        <w:rPr>
          <w:rFonts w:ascii="Times New Roman" w:eastAsia="Calibri" w:hAnsi="Times New Roman" w:cs="Times New Roman"/>
          <w:i/>
          <w:sz w:val="28"/>
          <w:szCs w:val="28"/>
        </w:rPr>
        <w:t xml:space="preserve">η  </w:t>
      </w:r>
      <w:r w:rsidRPr="00AC78D2">
        <w:rPr>
          <w:rFonts w:ascii="Times New Roman" w:eastAsia="Times New Roman" w:hAnsi="Times New Roman" w:cs="Times New Roman"/>
          <w:i/>
          <w:sz w:val="28"/>
        </w:rPr>
        <w:t xml:space="preserve">от сопротивления внешней нагрузки </w:t>
      </w:r>
      <w:r w:rsidRPr="00AC78D2">
        <w:rPr>
          <w:rFonts w:ascii="Times New Roman" w:eastAsia="Times New Roman" w:hAnsi="Times New Roman" w:cs="Times New Roman"/>
          <w:i/>
          <w:sz w:val="28"/>
          <w:lang w:val="en-US"/>
        </w:rPr>
        <w:t>R</w:t>
      </w:r>
      <w:r w:rsidRPr="00AC78D2">
        <w:rPr>
          <w:rFonts w:ascii="Times New Roman" w:eastAsia="Times New Roman" w:hAnsi="Times New Roman" w:cs="Times New Roman"/>
          <w:i/>
          <w:sz w:val="28"/>
        </w:rPr>
        <w:t>.</w:t>
      </w:r>
    </w:p>
    <w:p w:rsidR="00AC78D2" w:rsidRPr="001E64C0" w:rsidRDefault="00AC78D2" w:rsidP="00AC78D2">
      <w:pPr>
        <w:ind w:firstLine="709"/>
        <w:rPr>
          <w:rFonts w:ascii="Times New Roman" w:eastAsia="Times New Roman" w:hAnsi="Times New Roman" w:cs="Times New Roman"/>
          <w:i/>
          <w:sz w:val="28"/>
        </w:rPr>
      </w:pPr>
      <w:r w:rsidRPr="001E64C0">
        <w:rPr>
          <w:rFonts w:ascii="Times New Roman" w:eastAsia="Calibri" w:hAnsi="Times New Roman" w:cs="Times New Roman"/>
          <w:i/>
          <w:sz w:val="28"/>
        </w:rPr>
        <w:t xml:space="preserve">График зависимостей </w:t>
      </w:r>
      <w:r w:rsidRPr="001E64C0">
        <w:rPr>
          <w:rFonts w:ascii="Times New Roman" w:eastAsia="Calibri" w:hAnsi="Times New Roman" w:cs="Times New Roman"/>
          <w:i/>
          <w:sz w:val="28"/>
          <w:szCs w:val="28"/>
          <w:lang w:val="en-US"/>
        </w:rPr>
        <w:t>U</w:t>
      </w:r>
      <w:r w:rsidRPr="001E64C0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1E64C0">
        <w:rPr>
          <w:rFonts w:ascii="Times New Roman" w:eastAsia="Times New Roman" w:hAnsi="Times New Roman" w:cs="Times New Roman"/>
          <w:i/>
          <w:sz w:val="28"/>
        </w:rPr>
        <w:t xml:space="preserve">от сопротивления внешней нагрузки </w:t>
      </w:r>
      <w:r w:rsidRPr="001E64C0">
        <w:rPr>
          <w:rFonts w:ascii="Times New Roman" w:eastAsia="Times New Roman" w:hAnsi="Times New Roman" w:cs="Times New Roman"/>
          <w:i/>
          <w:sz w:val="28"/>
          <w:lang w:val="en-US"/>
        </w:rPr>
        <w:t>R</w:t>
      </w:r>
      <w:r w:rsidRPr="001E64C0">
        <w:rPr>
          <w:rFonts w:ascii="Times New Roman" w:eastAsia="Times New Roman" w:hAnsi="Times New Roman" w:cs="Times New Roman"/>
          <w:i/>
          <w:sz w:val="28"/>
        </w:rPr>
        <w:t>.</w:t>
      </w:r>
    </w:p>
    <w:p w:rsidR="005C0944" w:rsidRPr="005C0944" w:rsidRDefault="005C0944" w:rsidP="005C0944">
      <w:pPr>
        <w:ind w:firstLine="709"/>
        <w:rPr>
          <w:rFonts w:ascii="Times New Roman" w:eastAsia="Times New Roman" w:hAnsi="Times New Roman" w:cs="Times New Roman"/>
          <w:sz w:val="28"/>
        </w:rPr>
      </w:pPr>
    </w:p>
    <w:p w:rsidR="001D02D5" w:rsidRDefault="001D02D5" w:rsidP="005C0944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Значение внутреннего сопротивления источника </w:t>
      </w:r>
      <w:r w:rsidRPr="000922EC">
        <w:rPr>
          <w:rFonts w:ascii="Times New Roman" w:eastAsia="Calibri" w:hAnsi="Times New Roman" w:cs="Times New Roman"/>
          <w:i/>
          <w:sz w:val="28"/>
          <w:lang w:val="en-US"/>
        </w:rPr>
        <w:t>r</w:t>
      </w:r>
      <w:r>
        <w:rPr>
          <w:rFonts w:ascii="Times New Roman" w:eastAsia="Times New Roman" w:hAnsi="Times New Roman" w:cs="Times New Roman"/>
          <w:sz w:val="28"/>
        </w:rPr>
        <w:t>=</w:t>
      </w:r>
    </w:p>
    <w:p w:rsidR="00174F16" w:rsidRDefault="001D02D5" w:rsidP="001E64C0">
      <w:pPr>
        <w:rPr>
          <w:rFonts w:ascii="Times New Roman" w:eastAsia="Times New Roman" w:hAnsi="Times New Roman" w:cs="Times New Roman"/>
          <w:sz w:val="28"/>
          <w:lang w:val="en-US"/>
        </w:rPr>
      </w:pPr>
      <w:r>
        <w:rPr>
          <w:rFonts w:ascii="Times New Roman" w:eastAsia="Times New Roman" w:hAnsi="Times New Roman" w:cs="Times New Roman"/>
          <w:sz w:val="28"/>
        </w:rPr>
        <w:t>А</w:t>
      </w:r>
      <w:r w:rsidR="005C0944" w:rsidRPr="005C0944">
        <w:rPr>
          <w:rFonts w:ascii="Times New Roman" w:eastAsia="Times New Roman" w:hAnsi="Times New Roman" w:cs="Times New Roman"/>
          <w:sz w:val="28"/>
        </w:rPr>
        <w:t>нализ график</w:t>
      </w:r>
      <w:r>
        <w:rPr>
          <w:rFonts w:ascii="Times New Roman" w:eastAsia="Times New Roman" w:hAnsi="Times New Roman" w:cs="Times New Roman"/>
          <w:sz w:val="28"/>
        </w:rPr>
        <w:t>ов</w:t>
      </w:r>
      <w:r w:rsidR="005C0944" w:rsidRPr="005C0944">
        <w:rPr>
          <w:rFonts w:ascii="Times New Roman" w:eastAsia="Times New Roman" w:hAnsi="Times New Roman" w:cs="Times New Roman"/>
          <w:sz w:val="28"/>
        </w:rPr>
        <w:t>:</w:t>
      </w:r>
    </w:p>
    <w:p w:rsidR="001E64C0" w:rsidRPr="001E64C0" w:rsidRDefault="001E64C0" w:rsidP="001E64C0">
      <w:pPr>
        <w:rPr>
          <w:rFonts w:ascii="Times New Roman" w:eastAsia="Times New Roman" w:hAnsi="Times New Roman" w:cs="Times New Roman"/>
          <w:b/>
          <w:sz w:val="28"/>
        </w:rPr>
      </w:pPr>
      <w:r w:rsidRPr="001E64C0">
        <w:rPr>
          <w:rFonts w:ascii="Times New Roman" w:eastAsia="Times New Roman" w:hAnsi="Times New Roman" w:cs="Times New Roman"/>
          <w:b/>
          <w:sz w:val="28"/>
        </w:rPr>
        <w:t>Вывод:</w:t>
      </w:r>
    </w:p>
    <w:sectPr w:rsidR="001E64C0" w:rsidRPr="001E64C0" w:rsidSect="00466C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5B5" w:rsidRDefault="001E15B5" w:rsidP="009839AE">
      <w:pPr>
        <w:spacing w:after="0" w:line="240" w:lineRule="auto"/>
      </w:pPr>
      <w:r>
        <w:separator/>
      </w:r>
    </w:p>
  </w:endnote>
  <w:endnote w:type="continuationSeparator" w:id="0">
    <w:p w:rsidR="001E15B5" w:rsidRDefault="001E15B5" w:rsidP="00983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5B5" w:rsidRDefault="001E15B5" w:rsidP="009839AE">
      <w:pPr>
        <w:spacing w:after="0" w:line="240" w:lineRule="auto"/>
      </w:pPr>
      <w:r>
        <w:separator/>
      </w:r>
    </w:p>
  </w:footnote>
  <w:footnote w:type="continuationSeparator" w:id="0">
    <w:p w:rsidR="001E15B5" w:rsidRDefault="001E15B5" w:rsidP="009839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77A08"/>
    <w:multiLevelType w:val="hybridMultilevel"/>
    <w:tmpl w:val="A4887AFE"/>
    <w:lvl w:ilvl="0" w:tplc="ED3A475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DE158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22DDE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608D2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90614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78A3C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429F4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3A1DC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FE756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4297B87"/>
    <w:multiLevelType w:val="hybridMultilevel"/>
    <w:tmpl w:val="F17253B2"/>
    <w:lvl w:ilvl="0" w:tplc="847CF69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44300"/>
    <w:multiLevelType w:val="hybridMultilevel"/>
    <w:tmpl w:val="33A49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42456E"/>
    <w:multiLevelType w:val="hybridMultilevel"/>
    <w:tmpl w:val="AF6E9C4E"/>
    <w:lvl w:ilvl="0" w:tplc="E2A2099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445DE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1671B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EE262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A81EA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FA143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F617B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12544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F6BA0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6C600B4"/>
    <w:multiLevelType w:val="hybridMultilevel"/>
    <w:tmpl w:val="4C62ABEE"/>
    <w:lvl w:ilvl="0" w:tplc="4B86C8A0">
      <w:start w:val="1"/>
      <w:numFmt w:val="bullet"/>
      <w:lvlText w:val="•"/>
      <w:lvlJc w:val="left"/>
      <w:pPr>
        <w:ind w:left="9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84E350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201016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D48AAE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5CEA5A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223574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4E7A54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7A64AA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D0AEB0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ED33C1C"/>
    <w:multiLevelType w:val="hybridMultilevel"/>
    <w:tmpl w:val="83D86852"/>
    <w:lvl w:ilvl="0" w:tplc="8DD000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CF3EB9"/>
    <w:multiLevelType w:val="hybridMultilevel"/>
    <w:tmpl w:val="EB888382"/>
    <w:lvl w:ilvl="0" w:tplc="93A8060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465E2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2EB3B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B0B37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54E8D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3091D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58D5C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CEB76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5667C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6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74F16"/>
    <w:rsid w:val="000922EC"/>
    <w:rsid w:val="000A0147"/>
    <w:rsid w:val="000C058F"/>
    <w:rsid w:val="001113EA"/>
    <w:rsid w:val="00115579"/>
    <w:rsid w:val="00171E52"/>
    <w:rsid w:val="00174F16"/>
    <w:rsid w:val="001758CB"/>
    <w:rsid w:val="001A1019"/>
    <w:rsid w:val="001A62CA"/>
    <w:rsid w:val="001D02D5"/>
    <w:rsid w:val="001E15B5"/>
    <w:rsid w:val="001E64C0"/>
    <w:rsid w:val="00264E92"/>
    <w:rsid w:val="00405635"/>
    <w:rsid w:val="00415E70"/>
    <w:rsid w:val="00466C35"/>
    <w:rsid w:val="004974CF"/>
    <w:rsid w:val="005110FB"/>
    <w:rsid w:val="00582062"/>
    <w:rsid w:val="00587054"/>
    <w:rsid w:val="005C0944"/>
    <w:rsid w:val="005C76E6"/>
    <w:rsid w:val="008D22A9"/>
    <w:rsid w:val="008E1891"/>
    <w:rsid w:val="008F5126"/>
    <w:rsid w:val="009839AE"/>
    <w:rsid w:val="009D3D37"/>
    <w:rsid w:val="009E32E8"/>
    <w:rsid w:val="00A55734"/>
    <w:rsid w:val="00AC78D2"/>
    <w:rsid w:val="00B40849"/>
    <w:rsid w:val="00B54337"/>
    <w:rsid w:val="00BA5C34"/>
    <w:rsid w:val="00BD2B8C"/>
    <w:rsid w:val="00C94BDE"/>
    <w:rsid w:val="00D14F15"/>
    <w:rsid w:val="00D3364A"/>
    <w:rsid w:val="00D70EBE"/>
    <w:rsid w:val="00DB35CD"/>
    <w:rsid w:val="00DD1059"/>
    <w:rsid w:val="00DF1DE6"/>
    <w:rsid w:val="00E10864"/>
    <w:rsid w:val="00E50061"/>
    <w:rsid w:val="00E8227F"/>
    <w:rsid w:val="00EA4EB4"/>
    <w:rsid w:val="00EF0E3A"/>
    <w:rsid w:val="00F51649"/>
    <w:rsid w:val="00F933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E152E"/>
  <w15:docId w15:val="{3B1CE9B9-6762-472D-A705-AD940E2A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649"/>
  </w:style>
  <w:style w:type="paragraph" w:styleId="1">
    <w:name w:val="heading 1"/>
    <w:next w:val="a"/>
    <w:link w:val="10"/>
    <w:uiPriority w:val="9"/>
    <w:unhideWhenUsed/>
    <w:qFormat/>
    <w:rsid w:val="00F933D3"/>
    <w:pPr>
      <w:keepNext/>
      <w:keepLines/>
      <w:spacing w:after="0" w:line="259" w:lineRule="auto"/>
      <w:ind w:left="29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rsid w:val="00F933D3"/>
    <w:pPr>
      <w:keepNext/>
      <w:keepLines/>
      <w:spacing w:after="5" w:line="259" w:lineRule="auto"/>
      <w:ind w:left="718" w:hanging="10"/>
      <w:jc w:val="center"/>
      <w:outlineLvl w:val="1"/>
    </w:pPr>
    <w:rPr>
      <w:rFonts w:ascii="Times New Roman" w:eastAsia="Times New Roman" w:hAnsi="Times New Roman" w:cs="Times New Roman"/>
      <w:b/>
      <w:color w:val="00000A"/>
      <w:sz w:val="24"/>
    </w:rPr>
  </w:style>
  <w:style w:type="paragraph" w:styleId="4">
    <w:name w:val="heading 4"/>
    <w:next w:val="a"/>
    <w:link w:val="40"/>
    <w:uiPriority w:val="9"/>
    <w:unhideWhenUsed/>
    <w:qFormat/>
    <w:rsid w:val="00F933D3"/>
    <w:pPr>
      <w:keepNext/>
      <w:keepLines/>
      <w:spacing w:after="5" w:line="271" w:lineRule="auto"/>
      <w:ind w:left="294" w:hanging="10"/>
      <w:outlineLvl w:val="3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33D3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933D3"/>
    <w:rPr>
      <w:rFonts w:ascii="Times New Roman" w:eastAsia="Times New Roman" w:hAnsi="Times New Roman" w:cs="Times New Roman"/>
      <w:b/>
      <w:color w:val="00000A"/>
      <w:sz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933D3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93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33D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40849"/>
    <w:pPr>
      <w:ind w:left="720"/>
      <w:contextualSpacing/>
    </w:pPr>
  </w:style>
  <w:style w:type="table" w:customStyle="1" w:styleId="11">
    <w:name w:val="Сетка таблицы1"/>
    <w:basedOn w:val="a1"/>
    <w:next w:val="a6"/>
    <w:uiPriority w:val="59"/>
    <w:rsid w:val="005C0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5C0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E822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8227F"/>
    <w:rPr>
      <w:rFonts w:ascii="Courier New" w:eastAsia="Times New Roman" w:hAnsi="Courier New" w:cs="Courier New"/>
      <w:sz w:val="20"/>
      <w:szCs w:val="20"/>
    </w:rPr>
  </w:style>
  <w:style w:type="character" w:customStyle="1" w:styleId="start-tag">
    <w:name w:val="start-tag"/>
    <w:basedOn w:val="a0"/>
    <w:rsid w:val="00E8227F"/>
  </w:style>
  <w:style w:type="character" w:customStyle="1" w:styleId="end-tag">
    <w:name w:val="end-tag"/>
    <w:basedOn w:val="a0"/>
    <w:rsid w:val="00E8227F"/>
  </w:style>
  <w:style w:type="character" w:styleId="a7">
    <w:name w:val="Placeholder Text"/>
    <w:basedOn w:val="a0"/>
    <w:uiPriority w:val="99"/>
    <w:semiHidden/>
    <w:rsid w:val="00D14F15"/>
    <w:rPr>
      <w:color w:val="808080"/>
    </w:rPr>
  </w:style>
  <w:style w:type="paragraph" w:styleId="a8">
    <w:name w:val="footnote text"/>
    <w:basedOn w:val="a"/>
    <w:link w:val="a9"/>
    <w:uiPriority w:val="99"/>
    <w:semiHidden/>
    <w:unhideWhenUsed/>
    <w:rsid w:val="009839AE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9839AE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9839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0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DDDDB8-A2B3-4F2E-B005-C3A51BE39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20</cp:revision>
  <cp:lastPrinted>2018-10-02T05:57:00Z</cp:lastPrinted>
  <dcterms:created xsi:type="dcterms:W3CDTF">2018-10-11T08:07:00Z</dcterms:created>
  <dcterms:modified xsi:type="dcterms:W3CDTF">2018-12-25T12:13:00Z</dcterms:modified>
</cp:coreProperties>
</file>