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34A" w:rsidRPr="00184520" w:rsidRDefault="001F3B2A" w:rsidP="001F3B2A">
      <w:pPr>
        <w:rPr>
          <w:rFonts w:ascii="Times New Roman" w:eastAsia="Times New Roman" w:hAnsi="Times New Roman"/>
          <w:b/>
          <w:bCs/>
          <w:color w:val="365F91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365F91"/>
          <w:sz w:val="28"/>
          <w:szCs w:val="28"/>
        </w:rPr>
        <w:t>Л</w:t>
      </w:r>
      <w:r w:rsidR="00C12409" w:rsidRPr="00184520">
        <w:rPr>
          <w:rFonts w:ascii="Times New Roman" w:eastAsia="Times New Roman" w:hAnsi="Times New Roman"/>
          <w:b/>
          <w:bCs/>
          <w:color w:val="365F91"/>
          <w:sz w:val="28"/>
          <w:szCs w:val="28"/>
        </w:rPr>
        <w:t xml:space="preserve">абораторная </w:t>
      </w:r>
      <w:r w:rsidR="00184520" w:rsidRPr="00184520">
        <w:rPr>
          <w:rFonts w:ascii="Times New Roman" w:eastAsia="Times New Roman" w:hAnsi="Times New Roman"/>
          <w:b/>
          <w:bCs/>
          <w:color w:val="365F91"/>
          <w:sz w:val="28"/>
          <w:szCs w:val="28"/>
        </w:rPr>
        <w:t>р</w:t>
      </w:r>
      <w:r w:rsidR="00C12409" w:rsidRPr="00184520">
        <w:rPr>
          <w:rFonts w:ascii="Times New Roman" w:eastAsia="Times New Roman" w:hAnsi="Times New Roman"/>
          <w:b/>
          <w:bCs/>
          <w:color w:val="365F91"/>
          <w:sz w:val="28"/>
          <w:szCs w:val="28"/>
        </w:rPr>
        <w:t xml:space="preserve">абота </w:t>
      </w:r>
      <w:r w:rsidR="00184520" w:rsidRPr="00184520">
        <w:rPr>
          <w:rFonts w:ascii="Times New Roman" w:eastAsia="Times New Roman" w:hAnsi="Times New Roman"/>
          <w:b/>
          <w:bCs/>
          <w:color w:val="365F91"/>
          <w:sz w:val="28"/>
          <w:szCs w:val="28"/>
        </w:rPr>
        <w:t>№1</w:t>
      </w:r>
      <w:r w:rsidR="00C12409" w:rsidRPr="00184520">
        <w:rPr>
          <w:rFonts w:ascii="Times New Roman" w:eastAsia="Times New Roman" w:hAnsi="Times New Roman"/>
          <w:b/>
          <w:bCs/>
          <w:color w:val="365F91"/>
          <w:sz w:val="28"/>
          <w:szCs w:val="28"/>
        </w:rPr>
        <w:t xml:space="preserve"> </w:t>
      </w:r>
      <w:r w:rsidRPr="00184520">
        <w:rPr>
          <w:rFonts w:ascii="Times New Roman" w:eastAsia="Times New Roman" w:hAnsi="Times New Roman"/>
          <w:b/>
          <w:bCs/>
          <w:color w:val="365F91"/>
          <w:sz w:val="28"/>
          <w:szCs w:val="28"/>
        </w:rPr>
        <w:t>“Электрическое поле точечных зарядов”</w:t>
      </w:r>
      <w:r>
        <w:rPr>
          <w:rFonts w:ascii="Times New Roman" w:eastAsia="Times New Roman" w:hAnsi="Times New Roman"/>
          <w:b/>
          <w:bCs/>
          <w:color w:val="365F91"/>
          <w:sz w:val="28"/>
          <w:szCs w:val="28"/>
        </w:rPr>
        <w:br/>
      </w:r>
      <w:r w:rsidR="00EB334A" w:rsidRPr="00184520">
        <w:rPr>
          <w:rFonts w:ascii="Times New Roman" w:eastAsia="Times New Roman" w:hAnsi="Times New Roman"/>
          <w:b/>
          <w:bCs/>
          <w:color w:val="365F91"/>
          <w:sz w:val="28"/>
          <w:szCs w:val="28"/>
        </w:rPr>
        <w:t>по курсу “Физика 2”</w:t>
      </w:r>
    </w:p>
    <w:p w:rsidR="00EB334A" w:rsidRPr="00184520" w:rsidRDefault="00090B66">
      <w:pPr>
        <w:rPr>
          <w:rFonts w:ascii="Times New Roman" w:hAnsi="Times New Roman"/>
          <w:b/>
          <w:sz w:val="28"/>
          <w:szCs w:val="28"/>
        </w:rPr>
      </w:pPr>
      <w:r w:rsidRPr="00184520">
        <w:rPr>
          <w:rFonts w:ascii="Times New Roman" w:hAnsi="Times New Roman"/>
          <w:b/>
          <w:sz w:val="28"/>
          <w:szCs w:val="28"/>
        </w:rPr>
        <w:t>Т</w:t>
      </w:r>
      <w:r w:rsidR="00EB334A" w:rsidRPr="00184520">
        <w:rPr>
          <w:rFonts w:ascii="Times New Roman" w:hAnsi="Times New Roman"/>
          <w:b/>
          <w:sz w:val="28"/>
          <w:szCs w:val="28"/>
        </w:rPr>
        <w:t>ема</w:t>
      </w:r>
      <w:r w:rsidR="00184520" w:rsidRPr="00184520">
        <w:rPr>
          <w:rFonts w:ascii="Times New Roman" w:hAnsi="Times New Roman"/>
          <w:b/>
          <w:sz w:val="28"/>
          <w:szCs w:val="28"/>
        </w:rPr>
        <w:t xml:space="preserve"> 1</w:t>
      </w:r>
      <w:r w:rsidR="001F3B2A">
        <w:rPr>
          <w:rFonts w:ascii="Times New Roman" w:hAnsi="Times New Roman"/>
          <w:b/>
          <w:sz w:val="28"/>
          <w:szCs w:val="28"/>
        </w:rPr>
        <w:t xml:space="preserve">. </w:t>
      </w:r>
      <w:r w:rsidR="00EB334A" w:rsidRPr="00184520">
        <w:rPr>
          <w:rFonts w:ascii="Times New Roman" w:hAnsi="Times New Roman"/>
          <w:b/>
          <w:sz w:val="28"/>
          <w:szCs w:val="28"/>
        </w:rPr>
        <w:t>Закон Кулона. Напряжённость электрос</w:t>
      </w:r>
      <w:r w:rsidR="001F3B2A">
        <w:rPr>
          <w:rFonts w:ascii="Times New Roman" w:hAnsi="Times New Roman"/>
          <w:b/>
          <w:sz w:val="28"/>
          <w:szCs w:val="28"/>
        </w:rPr>
        <w:t>татического поля. Силовые линии</w:t>
      </w:r>
    </w:p>
    <w:p w:rsidR="00184520" w:rsidRPr="001F3B2A" w:rsidRDefault="00184520" w:rsidP="001F3B2A">
      <w:pPr>
        <w:tabs>
          <w:tab w:val="left" w:pos="1418"/>
        </w:tabs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F3B2A">
        <w:rPr>
          <w:rFonts w:ascii="Times New Roman" w:hAnsi="Times New Roman"/>
          <w:b/>
          <w:sz w:val="28"/>
          <w:szCs w:val="28"/>
        </w:rPr>
        <w:t>Цель работы:</w:t>
      </w:r>
    </w:p>
    <w:p w:rsidR="00184520" w:rsidRPr="00184520" w:rsidRDefault="00C12409" w:rsidP="001F3B2A">
      <w:pPr>
        <w:pStyle w:val="a4"/>
        <w:numPr>
          <w:ilvl w:val="0"/>
          <w:numId w:val="6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84520">
        <w:rPr>
          <w:rFonts w:ascii="Times New Roman" w:hAnsi="Times New Roman"/>
          <w:sz w:val="28"/>
          <w:szCs w:val="28"/>
        </w:rPr>
        <w:t>Экспериментальное подтверждение закономерностей для электрического поля точечного заряда и электрического диполя.</w:t>
      </w:r>
      <w:r w:rsidR="00480CA9" w:rsidRPr="00184520">
        <w:rPr>
          <w:rFonts w:ascii="Times New Roman" w:hAnsi="Times New Roman"/>
          <w:sz w:val="28"/>
          <w:szCs w:val="28"/>
        </w:rPr>
        <w:t xml:space="preserve"> </w:t>
      </w:r>
    </w:p>
    <w:p w:rsidR="00C12409" w:rsidRPr="00184520" w:rsidRDefault="00C12409" w:rsidP="001F3B2A">
      <w:pPr>
        <w:pStyle w:val="a4"/>
        <w:numPr>
          <w:ilvl w:val="0"/>
          <w:numId w:val="6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84520">
        <w:rPr>
          <w:rFonts w:ascii="Times New Roman" w:hAnsi="Times New Roman"/>
          <w:sz w:val="28"/>
          <w:szCs w:val="28"/>
        </w:rPr>
        <w:t>Экспериментальное определение величины электрической постоянной.</w:t>
      </w:r>
    </w:p>
    <w:p w:rsidR="001F3B2A" w:rsidRDefault="001F3B2A" w:rsidP="001F3B2A">
      <w:pPr>
        <w:tabs>
          <w:tab w:val="left" w:pos="1418"/>
        </w:tabs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184520" w:rsidRPr="001F3B2A" w:rsidRDefault="00184520" w:rsidP="001F3B2A">
      <w:pPr>
        <w:pStyle w:val="1"/>
        <w:spacing w:before="0" w:line="360" w:lineRule="auto"/>
        <w:ind w:firstLine="709"/>
        <w:rPr>
          <w:rFonts w:ascii="Times New Roman" w:hAnsi="Times New Roman"/>
          <w:color w:val="000000" w:themeColor="text1"/>
        </w:rPr>
      </w:pPr>
      <w:r w:rsidRPr="001F3B2A">
        <w:rPr>
          <w:rFonts w:ascii="Times New Roman" w:hAnsi="Times New Roman"/>
          <w:color w:val="000000" w:themeColor="text1"/>
        </w:rPr>
        <w:t>Порядок запуска ВЛР:</w:t>
      </w:r>
    </w:p>
    <w:p w:rsidR="001F3B2A" w:rsidRPr="001F3B2A" w:rsidRDefault="001F3B2A" w:rsidP="001F3B2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3B2A">
        <w:rPr>
          <w:rFonts w:ascii="Times New Roman" w:hAnsi="Times New Roman"/>
          <w:sz w:val="28"/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:rsidR="00585899" w:rsidRDefault="00585899" w:rsidP="005858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Откройте на виртуальном лабораторном столе папку </w:t>
      </w:r>
      <w:r>
        <w:rPr>
          <w:rFonts w:ascii="Times New Roman" w:hAnsi="Times New Roman"/>
          <w:b/>
          <w:sz w:val="28"/>
          <w:szCs w:val="28"/>
        </w:rPr>
        <w:t>«Лабораторные работы»</w:t>
      </w:r>
      <w:r>
        <w:rPr>
          <w:rFonts w:ascii="Times New Roman" w:hAnsi="Times New Roman"/>
          <w:sz w:val="28"/>
          <w:szCs w:val="28"/>
        </w:rPr>
        <w:t xml:space="preserve">, выберите папку «ФИЗИКОН»», в ней – папку 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«Виртуальный практикум по физике для вузов. Часть I». </w:t>
      </w:r>
      <w:r>
        <w:rPr>
          <w:rFonts w:ascii="Times New Roman" w:hAnsi="Times New Roman"/>
          <w:sz w:val="28"/>
          <w:szCs w:val="28"/>
        </w:rPr>
        <w:t xml:space="preserve">Откройте ее и запустите приложение </w:t>
      </w:r>
      <w:r>
        <w:rPr>
          <w:rFonts w:ascii="Times New Roman" w:hAnsi="Times New Roman"/>
          <w:b/>
          <w:sz w:val="28"/>
          <w:szCs w:val="28"/>
        </w:rPr>
        <w:t>Виртуальный практикум по физике для вузов. Часть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.</w:t>
      </w:r>
    </w:p>
    <w:p w:rsidR="00184520" w:rsidRPr="005C0944" w:rsidRDefault="001F3B2A" w:rsidP="001F3B2A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84520" w:rsidRPr="005C0944">
        <w:rPr>
          <w:rFonts w:ascii="Times New Roman" w:hAnsi="Times New Roman"/>
          <w:sz w:val="28"/>
          <w:szCs w:val="28"/>
        </w:rPr>
        <w:t>. Выберите из перечня работ</w:t>
      </w:r>
      <w:r w:rsidR="00BD4222">
        <w:rPr>
          <w:rFonts w:ascii="Times New Roman" w:hAnsi="Times New Roman"/>
          <w:sz w:val="28"/>
          <w:szCs w:val="28"/>
        </w:rPr>
        <w:t xml:space="preserve">у </w:t>
      </w:r>
      <w:r w:rsidR="00184520" w:rsidRPr="00184520">
        <w:rPr>
          <w:rFonts w:ascii="Times New Roman" w:hAnsi="Times New Roman"/>
          <w:sz w:val="28"/>
          <w:szCs w:val="28"/>
        </w:rPr>
        <w:t>«Электрическое поле точечных зарядов</w:t>
      </w:r>
      <w:r w:rsidR="00184520" w:rsidRPr="00F61D9D">
        <w:rPr>
          <w:rFonts w:ascii="Times New Roman" w:hAnsi="Times New Roman"/>
          <w:sz w:val="28"/>
          <w:szCs w:val="28"/>
        </w:rPr>
        <w:t>»</w:t>
      </w:r>
      <w:r w:rsidR="00184520" w:rsidRPr="005C0944">
        <w:rPr>
          <w:rFonts w:ascii="Times New Roman" w:hAnsi="Times New Roman"/>
          <w:sz w:val="28"/>
          <w:szCs w:val="28"/>
        </w:rPr>
        <w:t>, щелкнув левой клавишей мыши на ее названии.</w:t>
      </w:r>
    </w:p>
    <w:p w:rsidR="00184520" w:rsidRPr="005262DD" w:rsidRDefault="00184520" w:rsidP="004E7B2E">
      <w:pPr>
        <w:pStyle w:val="1"/>
        <w:spacing w:before="120" w:after="120" w:line="360" w:lineRule="auto"/>
        <w:ind w:firstLine="709"/>
        <w:rPr>
          <w:rFonts w:ascii="Times New Roman" w:hAnsi="Times New Roman"/>
          <w:b w:val="0"/>
          <w:color w:val="000000" w:themeColor="text1"/>
        </w:rPr>
      </w:pPr>
      <w:r w:rsidRPr="005262DD">
        <w:rPr>
          <w:rFonts w:ascii="Times New Roman" w:hAnsi="Times New Roman"/>
          <w:color w:val="000000" w:themeColor="text1"/>
        </w:rPr>
        <w:t>Методические рекомендации:</w:t>
      </w:r>
    </w:p>
    <w:p w:rsidR="00184520" w:rsidRPr="005C0944" w:rsidRDefault="00184520" w:rsidP="001F3B2A">
      <w:pPr>
        <w:tabs>
          <w:tab w:val="left" w:pos="1418"/>
        </w:tabs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5C0944">
        <w:rPr>
          <w:rFonts w:ascii="Times New Roman" w:hAnsi="Times New Roman"/>
          <w:sz w:val="28"/>
          <w:szCs w:val="28"/>
        </w:rPr>
        <w:t>1. Изучите указанные разделы виртуальной лабораторной работы:</w:t>
      </w:r>
    </w:p>
    <w:p w:rsidR="00184520" w:rsidRPr="005C0944" w:rsidRDefault="00184520" w:rsidP="001F3B2A">
      <w:pPr>
        <w:tabs>
          <w:tab w:val="left" w:pos="1418"/>
        </w:tabs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5C0944">
        <w:rPr>
          <w:rFonts w:ascii="Times New Roman" w:hAnsi="Times New Roman"/>
          <w:sz w:val="28"/>
          <w:szCs w:val="28"/>
        </w:rPr>
        <w:t>- Введение</w:t>
      </w:r>
    </w:p>
    <w:p w:rsidR="00184520" w:rsidRPr="005C0944" w:rsidRDefault="00184520" w:rsidP="001F3B2A">
      <w:pPr>
        <w:tabs>
          <w:tab w:val="left" w:pos="1418"/>
        </w:tabs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5C0944">
        <w:rPr>
          <w:rFonts w:ascii="Times New Roman" w:hAnsi="Times New Roman"/>
          <w:sz w:val="28"/>
          <w:szCs w:val="28"/>
        </w:rPr>
        <w:t>- Цель работы</w:t>
      </w:r>
    </w:p>
    <w:p w:rsidR="00184520" w:rsidRPr="005C0944" w:rsidRDefault="00184520" w:rsidP="005262DD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0944">
        <w:rPr>
          <w:rFonts w:ascii="Times New Roman" w:hAnsi="Times New Roman"/>
          <w:sz w:val="28"/>
          <w:szCs w:val="28"/>
        </w:rPr>
        <w:t>- Краткая теория</w:t>
      </w:r>
      <w:r w:rsidR="0048012D">
        <w:rPr>
          <w:rFonts w:ascii="Times New Roman" w:hAnsi="Times New Roman"/>
          <w:sz w:val="28"/>
          <w:szCs w:val="28"/>
        </w:rPr>
        <w:t xml:space="preserve"> (</w:t>
      </w:r>
      <w:r w:rsidR="0048012D" w:rsidRPr="0048012D">
        <w:rPr>
          <w:rFonts w:ascii="Times New Roman" w:hAnsi="Times New Roman"/>
          <w:i/>
          <w:sz w:val="28"/>
          <w:szCs w:val="28"/>
        </w:rPr>
        <w:t xml:space="preserve">Обратите внимание на формулы для логарифмов напряженностей электрического поля точечного заряда и электрического поля диполя, а именно на выражения величин </w:t>
      </w:r>
      <w:r w:rsidR="0048012D" w:rsidRPr="0048012D">
        <w:rPr>
          <w:rFonts w:ascii="Times New Roman" w:hAnsi="Times New Roman"/>
          <w:i/>
          <w:sz w:val="28"/>
          <w:szCs w:val="28"/>
          <w:lang w:val="en-US"/>
        </w:rPr>
        <w:t>b</w:t>
      </w:r>
      <w:r w:rsidR="0048012D" w:rsidRPr="0048012D">
        <w:rPr>
          <w:rFonts w:ascii="Times New Roman" w:hAnsi="Times New Roman"/>
          <w:i/>
          <w:sz w:val="28"/>
          <w:szCs w:val="28"/>
          <w:vertAlign w:val="subscript"/>
        </w:rPr>
        <w:t>12</w:t>
      </w:r>
      <w:r w:rsidR="0048012D" w:rsidRPr="0048012D">
        <w:rPr>
          <w:rFonts w:ascii="Times New Roman" w:hAnsi="Times New Roman"/>
          <w:i/>
          <w:sz w:val="28"/>
          <w:szCs w:val="28"/>
        </w:rPr>
        <w:t xml:space="preserve"> и </w:t>
      </w:r>
      <w:r w:rsidR="0048012D" w:rsidRPr="0048012D">
        <w:rPr>
          <w:rFonts w:ascii="Times New Roman" w:hAnsi="Times New Roman"/>
          <w:i/>
          <w:sz w:val="28"/>
          <w:szCs w:val="28"/>
          <w:lang w:val="en-US"/>
        </w:rPr>
        <w:t>b</w:t>
      </w:r>
      <w:r w:rsidR="0048012D" w:rsidRPr="0048012D">
        <w:rPr>
          <w:rFonts w:ascii="Times New Roman" w:hAnsi="Times New Roman"/>
          <w:i/>
          <w:sz w:val="28"/>
          <w:szCs w:val="28"/>
          <w:vertAlign w:val="subscript"/>
        </w:rPr>
        <w:t>2</w:t>
      </w:r>
      <w:r w:rsidR="0048012D" w:rsidRPr="0048012D">
        <w:rPr>
          <w:rFonts w:ascii="Times New Roman" w:hAnsi="Times New Roman"/>
          <w:i/>
          <w:sz w:val="28"/>
          <w:szCs w:val="28"/>
        </w:rPr>
        <w:t>, соответственно, которые из них следуют</w:t>
      </w:r>
      <w:r w:rsidR="0048012D" w:rsidRPr="00761F5D">
        <w:rPr>
          <w:rFonts w:ascii="Times New Roman" w:hAnsi="Times New Roman"/>
          <w:sz w:val="24"/>
          <w:szCs w:val="24"/>
        </w:rPr>
        <w:t>.</w:t>
      </w:r>
      <w:r w:rsidR="0048012D">
        <w:rPr>
          <w:rFonts w:ascii="Times New Roman" w:hAnsi="Times New Roman"/>
          <w:sz w:val="28"/>
          <w:szCs w:val="28"/>
        </w:rPr>
        <w:t>)</w:t>
      </w:r>
    </w:p>
    <w:p w:rsidR="00184520" w:rsidRPr="005C0944" w:rsidRDefault="00184520" w:rsidP="001F3B2A">
      <w:pPr>
        <w:tabs>
          <w:tab w:val="left" w:pos="1418"/>
        </w:tabs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5C0944">
        <w:rPr>
          <w:rFonts w:ascii="Times New Roman" w:hAnsi="Times New Roman"/>
          <w:sz w:val="28"/>
          <w:szCs w:val="28"/>
        </w:rPr>
        <w:lastRenderedPageBreak/>
        <w:t>- Модель</w:t>
      </w:r>
      <w:r w:rsidR="005262DD">
        <w:rPr>
          <w:rStyle w:val="aa"/>
          <w:rFonts w:ascii="Times New Roman" w:hAnsi="Times New Roman"/>
          <w:sz w:val="28"/>
          <w:szCs w:val="28"/>
        </w:rPr>
        <w:footnoteReference w:id="1"/>
      </w:r>
    </w:p>
    <w:p w:rsidR="00184520" w:rsidRPr="005C0944" w:rsidRDefault="00184520" w:rsidP="001F3B2A">
      <w:pPr>
        <w:tabs>
          <w:tab w:val="left" w:pos="1418"/>
        </w:tabs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5C0944">
        <w:rPr>
          <w:rFonts w:ascii="Times New Roman" w:hAnsi="Times New Roman"/>
          <w:sz w:val="28"/>
          <w:szCs w:val="28"/>
        </w:rPr>
        <w:t>- Методика и порядок измерений</w:t>
      </w:r>
    </w:p>
    <w:p w:rsidR="00B110D8" w:rsidRPr="005C0944" w:rsidRDefault="00B110D8" w:rsidP="001F3B2A">
      <w:pPr>
        <w:tabs>
          <w:tab w:val="left" w:pos="1418"/>
        </w:tabs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5C0944">
        <w:rPr>
          <w:rFonts w:ascii="Times New Roman" w:hAnsi="Times New Roman"/>
          <w:sz w:val="28"/>
          <w:szCs w:val="28"/>
        </w:rPr>
        <w:t xml:space="preserve">Выберите номер условной бригады по первой букве Вашей фамилии в таблице 1.1. </w:t>
      </w:r>
    </w:p>
    <w:p w:rsidR="00B110D8" w:rsidRPr="005C0944" w:rsidRDefault="00B110D8" w:rsidP="001F3B2A">
      <w:pPr>
        <w:tabs>
          <w:tab w:val="left" w:pos="1418"/>
        </w:tabs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5C0944">
        <w:rPr>
          <w:rFonts w:ascii="Times New Roman" w:hAnsi="Times New Roman"/>
          <w:sz w:val="28"/>
          <w:szCs w:val="28"/>
        </w:rPr>
        <w:t>Таблица 1.1</w:t>
      </w:r>
    </w:p>
    <w:p w:rsidR="00B110D8" w:rsidRPr="005C0944" w:rsidRDefault="00B110D8" w:rsidP="001F3B2A">
      <w:pPr>
        <w:tabs>
          <w:tab w:val="left" w:pos="1418"/>
        </w:tabs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5C0944">
        <w:rPr>
          <w:rFonts w:ascii="Times New Roman" w:hAnsi="Times New Roman"/>
          <w:sz w:val="28"/>
          <w:szCs w:val="28"/>
        </w:rPr>
        <w:t>По номеру бригады получите исходные данные в таблице 1.</w:t>
      </w:r>
    </w:p>
    <w:tbl>
      <w:tblPr>
        <w:tblpPr w:leftFromText="180" w:rightFromText="180" w:vertAnchor="text" w:horzAnchor="margin" w:tblpXSpec="center" w:tblpY="2"/>
        <w:tblW w:w="506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3"/>
        <w:gridCol w:w="1067"/>
        <w:gridCol w:w="1067"/>
        <w:gridCol w:w="1067"/>
        <w:gridCol w:w="1067"/>
        <w:gridCol w:w="1067"/>
        <w:gridCol w:w="970"/>
        <w:gridCol w:w="970"/>
        <w:gridCol w:w="873"/>
      </w:tblGrid>
      <w:tr w:rsidR="00B110D8" w:rsidRPr="00B110D8" w:rsidTr="00B110D8">
        <w:trPr>
          <w:trHeight w:val="875"/>
        </w:trPr>
        <w:tc>
          <w:tcPr>
            <w:tcW w:w="800" w:type="pct"/>
            <w:vAlign w:val="center"/>
          </w:tcPr>
          <w:p w:rsidR="00B110D8" w:rsidRPr="00B110D8" w:rsidRDefault="00B110D8" w:rsidP="00B110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10D8">
              <w:rPr>
                <w:rFonts w:ascii="Times New Roman" w:hAnsi="Times New Roman"/>
                <w:sz w:val="28"/>
                <w:szCs w:val="28"/>
              </w:rPr>
              <w:t>Первая буква фамилии</w:t>
            </w:r>
          </w:p>
        </w:tc>
        <w:tc>
          <w:tcPr>
            <w:tcW w:w="550" w:type="pct"/>
            <w:vAlign w:val="center"/>
          </w:tcPr>
          <w:p w:rsidR="00B110D8" w:rsidRPr="00B110D8" w:rsidRDefault="00B110D8" w:rsidP="00B110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10D8">
              <w:rPr>
                <w:rFonts w:ascii="Times New Roman" w:hAnsi="Times New Roman"/>
                <w:sz w:val="28"/>
                <w:szCs w:val="28"/>
              </w:rPr>
              <w:t>А, Б, В, Г</w:t>
            </w:r>
          </w:p>
        </w:tc>
        <w:tc>
          <w:tcPr>
            <w:tcW w:w="550" w:type="pct"/>
            <w:vAlign w:val="center"/>
          </w:tcPr>
          <w:p w:rsidR="00B110D8" w:rsidRPr="00B110D8" w:rsidRDefault="00B110D8" w:rsidP="00B110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10D8">
              <w:rPr>
                <w:rFonts w:ascii="Times New Roman" w:hAnsi="Times New Roman"/>
                <w:sz w:val="28"/>
                <w:szCs w:val="28"/>
              </w:rPr>
              <w:t>Д, Е, Ж, З</w:t>
            </w:r>
          </w:p>
        </w:tc>
        <w:tc>
          <w:tcPr>
            <w:tcW w:w="550" w:type="pct"/>
            <w:vAlign w:val="center"/>
          </w:tcPr>
          <w:p w:rsidR="00B110D8" w:rsidRPr="00B110D8" w:rsidRDefault="00B110D8" w:rsidP="00B110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10D8">
              <w:rPr>
                <w:rFonts w:ascii="Times New Roman" w:hAnsi="Times New Roman"/>
                <w:sz w:val="28"/>
                <w:szCs w:val="28"/>
              </w:rPr>
              <w:t>И, Й, К, Л</w:t>
            </w:r>
          </w:p>
        </w:tc>
        <w:tc>
          <w:tcPr>
            <w:tcW w:w="550" w:type="pct"/>
            <w:vAlign w:val="center"/>
          </w:tcPr>
          <w:p w:rsidR="00B110D8" w:rsidRPr="00B110D8" w:rsidRDefault="00B110D8" w:rsidP="00B110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10D8">
              <w:rPr>
                <w:rFonts w:ascii="Times New Roman" w:hAnsi="Times New Roman"/>
                <w:sz w:val="28"/>
                <w:szCs w:val="28"/>
              </w:rPr>
              <w:t>М, Н, О, П</w:t>
            </w:r>
          </w:p>
        </w:tc>
        <w:tc>
          <w:tcPr>
            <w:tcW w:w="550" w:type="pct"/>
            <w:vAlign w:val="center"/>
          </w:tcPr>
          <w:p w:rsidR="00B110D8" w:rsidRPr="00B110D8" w:rsidRDefault="00B110D8" w:rsidP="00B110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10D8">
              <w:rPr>
                <w:rFonts w:ascii="Times New Roman" w:hAnsi="Times New Roman"/>
                <w:sz w:val="28"/>
                <w:szCs w:val="28"/>
              </w:rPr>
              <w:t>Р, С, Т, У</w:t>
            </w:r>
          </w:p>
        </w:tc>
        <w:tc>
          <w:tcPr>
            <w:tcW w:w="500" w:type="pct"/>
            <w:vAlign w:val="center"/>
          </w:tcPr>
          <w:p w:rsidR="00B110D8" w:rsidRPr="00B110D8" w:rsidRDefault="00B110D8" w:rsidP="00B110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10D8">
              <w:rPr>
                <w:rFonts w:ascii="Times New Roman" w:hAnsi="Times New Roman"/>
                <w:sz w:val="28"/>
                <w:szCs w:val="28"/>
              </w:rPr>
              <w:t>Ф, Х, Ц</w:t>
            </w:r>
          </w:p>
        </w:tc>
        <w:tc>
          <w:tcPr>
            <w:tcW w:w="500" w:type="pct"/>
            <w:vAlign w:val="center"/>
          </w:tcPr>
          <w:p w:rsidR="00B110D8" w:rsidRPr="00B110D8" w:rsidRDefault="00B110D8" w:rsidP="00B110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10D8">
              <w:rPr>
                <w:rFonts w:ascii="Times New Roman" w:hAnsi="Times New Roman"/>
                <w:sz w:val="28"/>
                <w:szCs w:val="28"/>
              </w:rPr>
              <w:t>Ч, Ш, Щ,</w:t>
            </w:r>
          </w:p>
        </w:tc>
        <w:tc>
          <w:tcPr>
            <w:tcW w:w="450" w:type="pct"/>
            <w:vAlign w:val="center"/>
          </w:tcPr>
          <w:p w:rsidR="00B110D8" w:rsidRPr="00B110D8" w:rsidRDefault="00B110D8" w:rsidP="00B110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10D8">
              <w:rPr>
                <w:rFonts w:ascii="Times New Roman" w:hAnsi="Times New Roman"/>
                <w:sz w:val="28"/>
                <w:szCs w:val="28"/>
              </w:rPr>
              <w:t>Э, Ю, Я</w:t>
            </w:r>
          </w:p>
        </w:tc>
      </w:tr>
      <w:tr w:rsidR="00B110D8" w:rsidRPr="00B110D8" w:rsidTr="00B110D8">
        <w:trPr>
          <w:trHeight w:val="545"/>
        </w:trPr>
        <w:tc>
          <w:tcPr>
            <w:tcW w:w="800" w:type="pct"/>
            <w:vAlign w:val="center"/>
          </w:tcPr>
          <w:p w:rsidR="00B110D8" w:rsidRPr="00B110D8" w:rsidRDefault="00B110D8" w:rsidP="00B110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10D8">
              <w:rPr>
                <w:rFonts w:ascii="Times New Roman" w:hAnsi="Times New Roman"/>
                <w:sz w:val="28"/>
                <w:szCs w:val="28"/>
              </w:rPr>
              <w:t>Номер бригады</w:t>
            </w:r>
          </w:p>
        </w:tc>
        <w:tc>
          <w:tcPr>
            <w:tcW w:w="550" w:type="pct"/>
            <w:vAlign w:val="center"/>
          </w:tcPr>
          <w:p w:rsidR="00B110D8" w:rsidRPr="00B110D8" w:rsidRDefault="00B110D8" w:rsidP="00B110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10D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0" w:type="pct"/>
            <w:vAlign w:val="center"/>
          </w:tcPr>
          <w:p w:rsidR="00B110D8" w:rsidRPr="00B110D8" w:rsidRDefault="00B110D8" w:rsidP="00B110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10D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50" w:type="pct"/>
            <w:vAlign w:val="center"/>
          </w:tcPr>
          <w:p w:rsidR="00B110D8" w:rsidRPr="00B110D8" w:rsidRDefault="00B110D8" w:rsidP="00B110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10D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50" w:type="pct"/>
            <w:vAlign w:val="center"/>
          </w:tcPr>
          <w:p w:rsidR="00B110D8" w:rsidRPr="00B110D8" w:rsidRDefault="00B110D8" w:rsidP="00B110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10D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50" w:type="pct"/>
            <w:vAlign w:val="center"/>
          </w:tcPr>
          <w:p w:rsidR="00B110D8" w:rsidRPr="00B110D8" w:rsidRDefault="00B110D8" w:rsidP="00B110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10D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00" w:type="pct"/>
            <w:vAlign w:val="center"/>
          </w:tcPr>
          <w:p w:rsidR="00B110D8" w:rsidRPr="00B110D8" w:rsidRDefault="00B110D8" w:rsidP="00B110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10D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00" w:type="pct"/>
            <w:vAlign w:val="center"/>
          </w:tcPr>
          <w:p w:rsidR="00B110D8" w:rsidRPr="00B110D8" w:rsidRDefault="00B110D8" w:rsidP="00B110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10D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0" w:type="pct"/>
            <w:vAlign w:val="center"/>
          </w:tcPr>
          <w:p w:rsidR="00B110D8" w:rsidRPr="00B110D8" w:rsidRDefault="00B110D8" w:rsidP="00B110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10D8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</w:tbl>
    <w:p w:rsidR="00184520" w:rsidRPr="00F61D9D" w:rsidRDefault="00184520" w:rsidP="00184520">
      <w:pPr>
        <w:rPr>
          <w:rFonts w:ascii="Times New Roman" w:hAnsi="Times New Roman"/>
          <w:b/>
          <w:sz w:val="28"/>
          <w:szCs w:val="28"/>
        </w:rPr>
      </w:pPr>
    </w:p>
    <w:p w:rsidR="00690A43" w:rsidRPr="0048012D" w:rsidRDefault="0048012D" w:rsidP="005262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012D">
        <w:rPr>
          <w:rFonts w:ascii="Times New Roman" w:hAnsi="Times New Roman"/>
          <w:sz w:val="28"/>
          <w:szCs w:val="28"/>
        </w:rPr>
        <w:t>2</w:t>
      </w:r>
      <w:r w:rsidR="00761F5D" w:rsidRPr="0048012D">
        <w:rPr>
          <w:rFonts w:ascii="Times New Roman" w:hAnsi="Times New Roman"/>
          <w:sz w:val="28"/>
          <w:szCs w:val="28"/>
        </w:rPr>
        <w:t xml:space="preserve">. </w:t>
      </w:r>
      <w:r w:rsidR="00690A43" w:rsidRPr="0048012D">
        <w:rPr>
          <w:rFonts w:ascii="Times New Roman" w:hAnsi="Times New Roman"/>
          <w:sz w:val="28"/>
          <w:szCs w:val="28"/>
        </w:rPr>
        <w:t xml:space="preserve">По этому номеру выбрать </w:t>
      </w:r>
      <w:r w:rsidR="0053056A" w:rsidRPr="0048012D">
        <w:rPr>
          <w:rFonts w:ascii="Times New Roman" w:hAnsi="Times New Roman"/>
          <w:sz w:val="28"/>
          <w:szCs w:val="28"/>
        </w:rPr>
        <w:t xml:space="preserve">свои </w:t>
      </w:r>
      <w:r w:rsidR="00690A43" w:rsidRPr="0048012D">
        <w:rPr>
          <w:rFonts w:ascii="Times New Roman" w:hAnsi="Times New Roman"/>
          <w:sz w:val="28"/>
          <w:szCs w:val="28"/>
        </w:rPr>
        <w:t xml:space="preserve">величины зарядов </w:t>
      </w:r>
      <w:r w:rsidR="009B456B" w:rsidRPr="0048012D">
        <w:rPr>
          <w:rFonts w:ascii="Times New Roman" w:hAnsi="Times New Roman"/>
          <w:sz w:val="28"/>
          <w:szCs w:val="28"/>
          <w:lang w:val="en-US"/>
        </w:rPr>
        <w:t>Q</w:t>
      </w:r>
      <w:r w:rsidR="009B456B" w:rsidRPr="0048012D">
        <w:rPr>
          <w:rFonts w:ascii="Times New Roman" w:hAnsi="Times New Roman"/>
          <w:sz w:val="28"/>
          <w:szCs w:val="28"/>
          <w:vertAlign w:val="subscript"/>
        </w:rPr>
        <w:t>1</w:t>
      </w:r>
      <w:r w:rsidR="009B456B" w:rsidRPr="0048012D">
        <w:rPr>
          <w:rFonts w:ascii="Times New Roman" w:hAnsi="Times New Roman"/>
          <w:sz w:val="28"/>
          <w:szCs w:val="28"/>
        </w:rPr>
        <w:t xml:space="preserve"> и </w:t>
      </w:r>
      <w:r w:rsidR="009B456B" w:rsidRPr="0048012D">
        <w:rPr>
          <w:rFonts w:ascii="Times New Roman" w:hAnsi="Times New Roman"/>
          <w:sz w:val="28"/>
          <w:szCs w:val="28"/>
          <w:lang w:val="en-US"/>
        </w:rPr>
        <w:t>Q</w:t>
      </w:r>
      <w:r w:rsidR="009B456B" w:rsidRPr="0048012D">
        <w:rPr>
          <w:rFonts w:ascii="Times New Roman" w:hAnsi="Times New Roman"/>
          <w:sz w:val="28"/>
          <w:szCs w:val="28"/>
          <w:vertAlign w:val="subscript"/>
        </w:rPr>
        <w:t>1</w:t>
      </w:r>
      <w:r w:rsidR="009B456B" w:rsidRPr="0048012D">
        <w:rPr>
          <w:rFonts w:ascii="Times New Roman" w:hAnsi="Times New Roman"/>
          <w:sz w:val="28"/>
          <w:szCs w:val="28"/>
          <w:vertAlign w:val="superscript"/>
        </w:rPr>
        <w:t>*</w:t>
      </w:r>
      <w:r w:rsidR="009B456B" w:rsidRPr="0048012D">
        <w:rPr>
          <w:rFonts w:ascii="Times New Roman" w:hAnsi="Times New Roman"/>
          <w:sz w:val="28"/>
          <w:szCs w:val="28"/>
        </w:rPr>
        <w:t xml:space="preserve"> </w:t>
      </w:r>
      <w:r w:rsidR="00690A43" w:rsidRPr="0048012D">
        <w:rPr>
          <w:rFonts w:ascii="Times New Roman" w:hAnsi="Times New Roman"/>
          <w:sz w:val="28"/>
          <w:szCs w:val="28"/>
        </w:rPr>
        <w:t>из Таблицы 1 раздела “Методика и порядок измерений”</w:t>
      </w:r>
      <w:r w:rsidR="009B456B" w:rsidRPr="0048012D">
        <w:rPr>
          <w:rFonts w:ascii="Times New Roman" w:hAnsi="Times New Roman"/>
          <w:sz w:val="28"/>
          <w:szCs w:val="28"/>
        </w:rPr>
        <w:t>.</w:t>
      </w:r>
      <w:r w:rsidR="0053056A" w:rsidRPr="0048012D">
        <w:rPr>
          <w:rFonts w:ascii="Times New Roman" w:hAnsi="Times New Roman"/>
          <w:sz w:val="28"/>
          <w:szCs w:val="28"/>
        </w:rPr>
        <w:t xml:space="preserve"> Дальнейшие эксперименты выполнять со своими зарядами.</w:t>
      </w:r>
    </w:p>
    <w:p w:rsidR="009B456B" w:rsidRPr="0048012D" w:rsidRDefault="0048012D" w:rsidP="005262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61F5D" w:rsidRPr="0048012D">
        <w:rPr>
          <w:rFonts w:ascii="Times New Roman" w:hAnsi="Times New Roman"/>
          <w:sz w:val="28"/>
          <w:szCs w:val="28"/>
        </w:rPr>
        <w:t xml:space="preserve">. </w:t>
      </w:r>
      <w:r w:rsidR="000E5D95" w:rsidRPr="0048012D">
        <w:rPr>
          <w:rFonts w:ascii="Times New Roman" w:hAnsi="Times New Roman"/>
          <w:sz w:val="28"/>
          <w:szCs w:val="28"/>
        </w:rPr>
        <w:t>Провести исследование поля точечного заряда согласно описанию</w:t>
      </w:r>
      <w:r w:rsidR="009B456B" w:rsidRPr="0048012D">
        <w:rPr>
          <w:rFonts w:ascii="Times New Roman" w:hAnsi="Times New Roman"/>
          <w:sz w:val="28"/>
          <w:szCs w:val="28"/>
        </w:rPr>
        <w:t xml:space="preserve"> “Эксперимент</w:t>
      </w:r>
      <w:r w:rsidR="000E5D95" w:rsidRPr="0048012D">
        <w:rPr>
          <w:rFonts w:ascii="Times New Roman" w:hAnsi="Times New Roman"/>
          <w:sz w:val="28"/>
          <w:szCs w:val="28"/>
        </w:rPr>
        <w:t>а</w:t>
      </w:r>
      <w:r w:rsidR="009B456B" w:rsidRPr="0048012D">
        <w:rPr>
          <w:rFonts w:ascii="Times New Roman" w:hAnsi="Times New Roman"/>
          <w:sz w:val="28"/>
          <w:szCs w:val="28"/>
        </w:rPr>
        <w:t xml:space="preserve"> 1” </w:t>
      </w:r>
      <w:r w:rsidR="000E5D95" w:rsidRPr="0048012D">
        <w:rPr>
          <w:rFonts w:ascii="Times New Roman" w:hAnsi="Times New Roman"/>
          <w:sz w:val="28"/>
          <w:szCs w:val="28"/>
        </w:rPr>
        <w:t>в разделе</w:t>
      </w:r>
      <w:r w:rsidR="009B456B" w:rsidRPr="0048012D">
        <w:rPr>
          <w:rFonts w:ascii="Times New Roman" w:hAnsi="Times New Roman"/>
          <w:sz w:val="28"/>
          <w:szCs w:val="28"/>
        </w:rPr>
        <w:t xml:space="preserve"> “Методика и порядок измерений”</w:t>
      </w:r>
      <w:r w:rsidR="0053056A" w:rsidRPr="0048012D">
        <w:rPr>
          <w:rFonts w:ascii="Times New Roman" w:hAnsi="Times New Roman"/>
          <w:sz w:val="28"/>
          <w:szCs w:val="28"/>
        </w:rPr>
        <w:t>:</w:t>
      </w:r>
      <w:r w:rsidR="009B456B" w:rsidRPr="0048012D">
        <w:rPr>
          <w:rFonts w:ascii="Times New Roman" w:hAnsi="Times New Roman"/>
          <w:sz w:val="28"/>
          <w:szCs w:val="28"/>
        </w:rPr>
        <w:t xml:space="preserve"> для десяти значений расстояни</w:t>
      </w:r>
      <w:r w:rsidR="0053056A" w:rsidRPr="0048012D">
        <w:rPr>
          <w:rFonts w:ascii="Times New Roman" w:hAnsi="Times New Roman"/>
          <w:sz w:val="28"/>
          <w:szCs w:val="28"/>
        </w:rPr>
        <w:t>я</w:t>
      </w:r>
      <w:r w:rsidR="009B456B" w:rsidRPr="0048012D">
        <w:rPr>
          <w:rFonts w:ascii="Times New Roman" w:hAnsi="Times New Roman"/>
          <w:sz w:val="28"/>
          <w:szCs w:val="28"/>
        </w:rPr>
        <w:t xml:space="preserve"> </w:t>
      </w:r>
      <w:r w:rsidR="009B456B" w:rsidRPr="0048012D">
        <w:rPr>
          <w:rFonts w:ascii="Times New Roman" w:hAnsi="Times New Roman"/>
          <w:sz w:val="28"/>
          <w:szCs w:val="28"/>
          <w:lang w:val="en-US"/>
        </w:rPr>
        <w:t>r</w:t>
      </w:r>
      <w:r w:rsidR="009B456B" w:rsidRPr="0048012D">
        <w:rPr>
          <w:rFonts w:ascii="Times New Roman" w:hAnsi="Times New Roman"/>
          <w:sz w:val="28"/>
          <w:szCs w:val="28"/>
          <w:vertAlign w:val="subscript"/>
        </w:rPr>
        <w:t>12</w:t>
      </w:r>
      <w:r w:rsidR="0053056A" w:rsidRPr="0048012D">
        <w:rPr>
          <w:rFonts w:ascii="Times New Roman" w:hAnsi="Times New Roman"/>
          <w:sz w:val="28"/>
          <w:szCs w:val="28"/>
        </w:rPr>
        <w:t>, указанных в Таблице 2 ниже</w:t>
      </w:r>
      <w:r w:rsidR="00D47BD7" w:rsidRPr="0048012D">
        <w:rPr>
          <w:rFonts w:ascii="Times New Roman" w:hAnsi="Times New Roman"/>
          <w:sz w:val="28"/>
          <w:szCs w:val="28"/>
        </w:rPr>
        <w:t xml:space="preserve">, снять показания силы </w:t>
      </w:r>
      <w:r w:rsidR="000E5D95" w:rsidRPr="0048012D">
        <w:rPr>
          <w:rFonts w:ascii="Times New Roman" w:hAnsi="Times New Roman"/>
          <w:sz w:val="28"/>
          <w:szCs w:val="28"/>
          <w:lang w:val="en-US"/>
        </w:rPr>
        <w:t>F</w:t>
      </w:r>
      <w:r w:rsidR="000E5D95" w:rsidRPr="0048012D">
        <w:rPr>
          <w:rFonts w:ascii="Times New Roman" w:hAnsi="Times New Roman"/>
          <w:sz w:val="28"/>
          <w:szCs w:val="28"/>
          <w:vertAlign w:val="subscript"/>
        </w:rPr>
        <w:t>12</w:t>
      </w:r>
      <w:r w:rsidR="000E5D95" w:rsidRPr="0048012D">
        <w:rPr>
          <w:rFonts w:ascii="Times New Roman" w:hAnsi="Times New Roman"/>
          <w:sz w:val="28"/>
          <w:szCs w:val="28"/>
        </w:rPr>
        <w:t xml:space="preserve"> </w:t>
      </w:r>
      <w:r w:rsidR="00D47BD7" w:rsidRPr="0048012D">
        <w:rPr>
          <w:rFonts w:ascii="Times New Roman" w:hAnsi="Times New Roman"/>
          <w:sz w:val="28"/>
          <w:szCs w:val="28"/>
        </w:rPr>
        <w:t>в активном окне “Модели” ВЛР,</w:t>
      </w:r>
      <w:r w:rsidR="006E3142" w:rsidRPr="0048012D">
        <w:rPr>
          <w:rFonts w:ascii="Times New Roman" w:hAnsi="Times New Roman"/>
          <w:sz w:val="28"/>
          <w:szCs w:val="28"/>
        </w:rPr>
        <w:t xml:space="preserve"> </w:t>
      </w:r>
      <w:r w:rsidR="00D47BD7" w:rsidRPr="0048012D">
        <w:rPr>
          <w:rFonts w:ascii="Times New Roman" w:hAnsi="Times New Roman"/>
          <w:sz w:val="28"/>
          <w:szCs w:val="28"/>
        </w:rPr>
        <w:t>п</w:t>
      </w:r>
      <w:r w:rsidR="00E05082" w:rsidRPr="0048012D">
        <w:rPr>
          <w:rFonts w:ascii="Times New Roman" w:hAnsi="Times New Roman"/>
          <w:sz w:val="28"/>
          <w:szCs w:val="28"/>
        </w:rPr>
        <w:t xml:space="preserve">о этим </w:t>
      </w:r>
      <w:r w:rsidR="006E3142" w:rsidRPr="0048012D">
        <w:rPr>
          <w:rFonts w:ascii="Times New Roman" w:hAnsi="Times New Roman"/>
          <w:sz w:val="28"/>
          <w:szCs w:val="28"/>
        </w:rPr>
        <w:t>результат</w:t>
      </w:r>
      <w:r w:rsidR="00E05082" w:rsidRPr="0048012D">
        <w:rPr>
          <w:rFonts w:ascii="Times New Roman" w:hAnsi="Times New Roman"/>
          <w:sz w:val="28"/>
          <w:szCs w:val="28"/>
        </w:rPr>
        <w:t>ам заполнить Т</w:t>
      </w:r>
      <w:r w:rsidR="009B456B" w:rsidRPr="0048012D">
        <w:rPr>
          <w:rFonts w:ascii="Times New Roman" w:hAnsi="Times New Roman"/>
          <w:sz w:val="28"/>
          <w:szCs w:val="28"/>
        </w:rPr>
        <w:t>аблицу</w:t>
      </w:r>
      <w:r w:rsidR="006E3142" w:rsidRPr="0048012D">
        <w:rPr>
          <w:rFonts w:ascii="Times New Roman" w:hAnsi="Times New Roman"/>
          <w:sz w:val="28"/>
          <w:szCs w:val="28"/>
        </w:rPr>
        <w:t xml:space="preserve"> </w:t>
      </w:r>
      <w:r w:rsidR="00E05082" w:rsidRPr="0048012D">
        <w:rPr>
          <w:rFonts w:ascii="Times New Roman" w:hAnsi="Times New Roman"/>
          <w:sz w:val="28"/>
          <w:szCs w:val="28"/>
        </w:rPr>
        <w:t>2.</w:t>
      </w:r>
    </w:p>
    <w:p w:rsidR="000E5D95" w:rsidRPr="0048012D" w:rsidRDefault="00835CB3" w:rsidP="005262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61F5D" w:rsidRPr="0048012D">
        <w:rPr>
          <w:rFonts w:ascii="Times New Roman" w:hAnsi="Times New Roman"/>
          <w:sz w:val="28"/>
          <w:szCs w:val="28"/>
        </w:rPr>
        <w:t xml:space="preserve">. </w:t>
      </w:r>
      <w:r w:rsidR="000E5D95" w:rsidRPr="0048012D">
        <w:rPr>
          <w:rFonts w:ascii="Times New Roman" w:hAnsi="Times New Roman"/>
          <w:sz w:val="28"/>
          <w:szCs w:val="28"/>
        </w:rPr>
        <w:t xml:space="preserve">Провести исследование поля диполя согласно описанию “Эксперимента 2” в разделе “Методика и порядок измерений”: для десяти значений расстояния </w:t>
      </w:r>
      <w:r w:rsidR="000E5D95" w:rsidRPr="0048012D">
        <w:rPr>
          <w:rFonts w:ascii="Times New Roman" w:hAnsi="Times New Roman"/>
          <w:sz w:val="28"/>
          <w:szCs w:val="28"/>
          <w:lang w:val="en-US"/>
        </w:rPr>
        <w:t>r</w:t>
      </w:r>
      <w:r w:rsidR="000E5D95" w:rsidRPr="0048012D">
        <w:rPr>
          <w:rFonts w:ascii="Times New Roman" w:hAnsi="Times New Roman"/>
          <w:sz w:val="28"/>
          <w:szCs w:val="28"/>
          <w:vertAlign w:val="subscript"/>
        </w:rPr>
        <w:t>12</w:t>
      </w:r>
      <w:r w:rsidR="000E5D95" w:rsidRPr="0048012D">
        <w:rPr>
          <w:rFonts w:ascii="Times New Roman" w:hAnsi="Times New Roman"/>
          <w:sz w:val="28"/>
          <w:szCs w:val="28"/>
        </w:rPr>
        <w:t xml:space="preserve">, указанных в Таблице 3 ниже, снять показания силы </w:t>
      </w:r>
      <w:r w:rsidR="000E5D95" w:rsidRPr="0048012D">
        <w:rPr>
          <w:rFonts w:ascii="Times New Roman" w:hAnsi="Times New Roman"/>
          <w:sz w:val="28"/>
          <w:szCs w:val="28"/>
          <w:lang w:val="en-US"/>
        </w:rPr>
        <w:t>F</w:t>
      </w:r>
      <w:r w:rsidR="000E5D95" w:rsidRPr="0048012D">
        <w:rPr>
          <w:rFonts w:ascii="Times New Roman" w:hAnsi="Times New Roman"/>
          <w:sz w:val="28"/>
          <w:szCs w:val="28"/>
          <w:vertAlign w:val="subscript"/>
        </w:rPr>
        <w:t>12</w:t>
      </w:r>
      <w:r w:rsidR="000E5D95" w:rsidRPr="0048012D">
        <w:rPr>
          <w:rFonts w:ascii="Times New Roman" w:hAnsi="Times New Roman"/>
          <w:sz w:val="28"/>
          <w:szCs w:val="28"/>
        </w:rPr>
        <w:t xml:space="preserve"> в активном окне “Модели” ВЛР, по этим результатам заполнить Таблицу 3.</w:t>
      </w:r>
    </w:p>
    <w:p w:rsidR="00835CB3" w:rsidRDefault="00835CB3" w:rsidP="005262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61F5D" w:rsidRPr="0048012D">
        <w:rPr>
          <w:rFonts w:ascii="Times New Roman" w:hAnsi="Times New Roman"/>
          <w:sz w:val="28"/>
          <w:szCs w:val="28"/>
        </w:rPr>
        <w:t xml:space="preserve">. </w:t>
      </w:r>
      <w:r w:rsidR="002D1F17" w:rsidRPr="0048012D">
        <w:rPr>
          <w:rFonts w:ascii="Times New Roman" w:hAnsi="Times New Roman"/>
          <w:sz w:val="28"/>
          <w:szCs w:val="28"/>
        </w:rPr>
        <w:t xml:space="preserve">Построить графики зависимости напряжённости полей от расстояния в логарифмическом масштабе по данным Таблиц 2 и 3, все четыре графика в одной системе координат, и определить </w:t>
      </w:r>
      <w:r w:rsidR="000B20E2" w:rsidRPr="0048012D">
        <w:rPr>
          <w:rFonts w:ascii="Times New Roman" w:hAnsi="Times New Roman"/>
          <w:sz w:val="28"/>
          <w:szCs w:val="28"/>
        </w:rPr>
        <w:t xml:space="preserve">величины </w:t>
      </w:r>
      <w:r w:rsidR="002D1F17" w:rsidRPr="0048012D">
        <w:rPr>
          <w:rFonts w:ascii="Times New Roman" w:hAnsi="Times New Roman"/>
          <w:sz w:val="28"/>
          <w:szCs w:val="28"/>
        </w:rPr>
        <w:t>электрическ</w:t>
      </w:r>
      <w:r w:rsidR="000B20E2" w:rsidRPr="0048012D">
        <w:rPr>
          <w:rFonts w:ascii="Times New Roman" w:hAnsi="Times New Roman"/>
          <w:sz w:val="28"/>
          <w:szCs w:val="28"/>
        </w:rPr>
        <w:t>ой</w:t>
      </w:r>
      <w:r w:rsidR="002D1F17" w:rsidRPr="0048012D">
        <w:rPr>
          <w:rFonts w:ascii="Times New Roman" w:hAnsi="Times New Roman"/>
          <w:sz w:val="28"/>
          <w:szCs w:val="28"/>
        </w:rPr>
        <w:t xml:space="preserve"> постоянн</w:t>
      </w:r>
      <w:r w:rsidR="000B20E2" w:rsidRPr="0048012D">
        <w:rPr>
          <w:rFonts w:ascii="Times New Roman" w:hAnsi="Times New Roman"/>
          <w:sz w:val="28"/>
          <w:szCs w:val="28"/>
        </w:rPr>
        <w:t>ой</w:t>
      </w:r>
      <w:r w:rsidR="002D1F17" w:rsidRPr="0048012D">
        <w:rPr>
          <w:rFonts w:ascii="Times New Roman" w:hAnsi="Times New Roman"/>
          <w:sz w:val="28"/>
          <w:szCs w:val="28"/>
        </w:rPr>
        <w:t xml:space="preserve"> </w:t>
      </w:r>
      <w:r w:rsidR="002D1F17" w:rsidRPr="0048012D">
        <w:rPr>
          <w:rFonts w:ascii="Times New Roman" w:hAnsi="Times New Roman"/>
          <w:sz w:val="28"/>
          <w:szCs w:val="28"/>
        </w:rPr>
        <w:lastRenderedPageBreak/>
        <w:t>по ним, согласно разделу “Обработка результатов и оформление отчёта ”.</w:t>
      </w:r>
      <w:r w:rsidR="00480CA9" w:rsidRPr="0048012D">
        <w:rPr>
          <w:rFonts w:ascii="Times New Roman" w:hAnsi="Times New Roman"/>
          <w:sz w:val="28"/>
          <w:szCs w:val="28"/>
        </w:rPr>
        <w:t xml:space="preserve"> </w:t>
      </w:r>
      <w:r w:rsidR="008E5761" w:rsidRPr="0048012D">
        <w:rPr>
          <w:rFonts w:ascii="Times New Roman" w:hAnsi="Times New Roman"/>
          <w:sz w:val="28"/>
          <w:szCs w:val="28"/>
        </w:rPr>
        <w:t>За п</w:t>
      </w:r>
      <w:r w:rsidR="00480CA9" w:rsidRPr="0048012D">
        <w:rPr>
          <w:rFonts w:ascii="Times New Roman" w:hAnsi="Times New Roman"/>
          <w:sz w:val="28"/>
          <w:szCs w:val="28"/>
        </w:rPr>
        <w:t>огрешность электрической постоянной принять половину интервала между её крайними значениями.</w:t>
      </w:r>
    </w:p>
    <w:p w:rsidR="005262DD" w:rsidRPr="005262DD" w:rsidRDefault="00835CB3" w:rsidP="005262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835CB3">
        <w:rPr>
          <w:rFonts w:ascii="Times New Roman" w:hAnsi="Times New Roman"/>
          <w:sz w:val="28"/>
          <w:szCs w:val="28"/>
        </w:rPr>
        <w:t xml:space="preserve">. </w:t>
      </w:r>
      <w:r w:rsidR="005262DD" w:rsidRPr="005262DD">
        <w:rPr>
          <w:rFonts w:ascii="Times New Roman" w:hAnsi="Times New Roman"/>
          <w:sz w:val="28"/>
        </w:rPr>
        <w:t>Оформит</w:t>
      </w:r>
      <w:r w:rsidR="005262DD">
        <w:rPr>
          <w:rFonts w:ascii="Times New Roman" w:hAnsi="Times New Roman"/>
          <w:sz w:val="28"/>
        </w:rPr>
        <w:t>ь</w:t>
      </w:r>
      <w:r w:rsidR="005262DD" w:rsidRPr="005262DD">
        <w:rPr>
          <w:rFonts w:ascii="Times New Roman" w:hAnsi="Times New Roman"/>
          <w:sz w:val="28"/>
        </w:rPr>
        <w:t xml:space="preserve"> отчет на Бланке выполнения лабораторной работы </w:t>
      </w:r>
      <w:r w:rsidR="005262DD">
        <w:rPr>
          <w:rFonts w:ascii="Times New Roman" w:hAnsi="Times New Roman"/>
          <w:sz w:val="28"/>
        </w:rPr>
        <w:t>(</w:t>
      </w:r>
      <w:r w:rsidR="005262DD" w:rsidRPr="00835CB3">
        <w:rPr>
          <w:rFonts w:ascii="Times New Roman" w:hAnsi="Times New Roman"/>
          <w:sz w:val="28"/>
          <w:szCs w:val="28"/>
        </w:rPr>
        <w:t>Таблицы 2 и 3, графики и анализ графиков и найденной величины электрической постоянной</w:t>
      </w:r>
      <w:r w:rsidR="005262DD">
        <w:rPr>
          <w:rFonts w:ascii="Times New Roman" w:hAnsi="Times New Roman"/>
          <w:sz w:val="28"/>
        </w:rPr>
        <w:t xml:space="preserve">) </w:t>
      </w:r>
      <w:r w:rsidR="005262DD" w:rsidRPr="005262DD">
        <w:rPr>
          <w:rFonts w:ascii="Times New Roman" w:hAnsi="Times New Roman"/>
          <w:sz w:val="28"/>
        </w:rPr>
        <w:t>и со стандартным титульным листом прикрепите его в курс для проверки.</w:t>
      </w:r>
    </w:p>
    <w:p w:rsidR="007826CF" w:rsidRPr="00E80C3C" w:rsidRDefault="007826CF" w:rsidP="002C1543">
      <w:pPr>
        <w:keepNext/>
        <w:keepLines/>
        <w:spacing w:before="480" w:after="0"/>
        <w:outlineLvl w:val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7826CF" w:rsidRPr="00E80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5F7" w:rsidRDefault="005275F7" w:rsidP="005262DD">
      <w:pPr>
        <w:spacing w:after="0" w:line="240" w:lineRule="auto"/>
      </w:pPr>
      <w:r>
        <w:separator/>
      </w:r>
    </w:p>
  </w:endnote>
  <w:endnote w:type="continuationSeparator" w:id="0">
    <w:p w:rsidR="005275F7" w:rsidRDefault="005275F7" w:rsidP="00526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5F7" w:rsidRDefault="005275F7" w:rsidP="005262DD">
      <w:pPr>
        <w:spacing w:after="0" w:line="240" w:lineRule="auto"/>
      </w:pPr>
      <w:r>
        <w:separator/>
      </w:r>
    </w:p>
  </w:footnote>
  <w:footnote w:type="continuationSeparator" w:id="0">
    <w:p w:rsidR="005275F7" w:rsidRDefault="005275F7" w:rsidP="005262DD">
      <w:pPr>
        <w:spacing w:after="0" w:line="240" w:lineRule="auto"/>
      </w:pPr>
      <w:r>
        <w:continuationSeparator/>
      </w:r>
    </w:p>
  </w:footnote>
  <w:footnote w:id="1">
    <w:p w:rsidR="005262DD" w:rsidRDefault="005262DD" w:rsidP="005262DD">
      <w:pPr>
        <w:pStyle w:val="a8"/>
      </w:pPr>
      <w:r>
        <w:rPr>
          <w:rStyle w:val="aa"/>
        </w:rPr>
        <w:footnoteRef/>
      </w:r>
      <w:r>
        <w:t xml:space="preserve"> При появлении значка </w:t>
      </w:r>
      <w:proofErr w:type="spellStart"/>
      <w:r>
        <w:t>пазла</w:t>
      </w:r>
      <w:proofErr w:type="spellEnd"/>
      <w:r>
        <w:t xml:space="preserve">  и надписи «Нажмите, чтобы включить плагин «</w:t>
      </w:r>
      <w:r>
        <w:rPr>
          <w:lang w:val="en-US"/>
        </w:rPr>
        <w:t>Adobe</w:t>
      </w:r>
      <w:r w:rsidRPr="00BE60D9">
        <w:t xml:space="preserve"> </w:t>
      </w:r>
      <w:r>
        <w:rPr>
          <w:lang w:val="en-US"/>
        </w:rPr>
        <w:t>Flash</w:t>
      </w:r>
      <w:r w:rsidRPr="00BE60D9">
        <w:t xml:space="preserve"> </w:t>
      </w:r>
      <w:r>
        <w:rPr>
          <w:lang w:val="en-US"/>
        </w:rPr>
        <w:t>Player</w:t>
      </w:r>
      <w:r>
        <w:t xml:space="preserve">»», нажмите на значок и нажмите кнопку «Разрешить» при появлении запроса на запуск </w:t>
      </w:r>
      <w:r>
        <w:rPr>
          <w:lang w:val="en-US"/>
        </w:rPr>
        <w:t>Flash</w:t>
      </w:r>
      <w:r>
        <w:t>.</w:t>
      </w:r>
    </w:p>
    <w:p w:rsidR="005262DD" w:rsidRDefault="005262DD">
      <w:pPr>
        <w:pStyle w:val="a8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635C4"/>
    <w:multiLevelType w:val="hybridMultilevel"/>
    <w:tmpl w:val="DC1A5D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D91155C"/>
    <w:multiLevelType w:val="hybridMultilevel"/>
    <w:tmpl w:val="C046C6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083E62"/>
    <w:multiLevelType w:val="hybridMultilevel"/>
    <w:tmpl w:val="7C22CB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F6CE5"/>
    <w:multiLevelType w:val="hybridMultilevel"/>
    <w:tmpl w:val="291A2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4010A4"/>
    <w:multiLevelType w:val="hybridMultilevel"/>
    <w:tmpl w:val="926EE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376610"/>
    <w:multiLevelType w:val="hybridMultilevel"/>
    <w:tmpl w:val="DE7E2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2409"/>
    <w:rsid w:val="00027572"/>
    <w:rsid w:val="000306A5"/>
    <w:rsid w:val="00090B66"/>
    <w:rsid w:val="000B20E2"/>
    <w:rsid w:val="000E5D95"/>
    <w:rsid w:val="0015010A"/>
    <w:rsid w:val="00184520"/>
    <w:rsid w:val="001C346C"/>
    <w:rsid w:val="001F3B2A"/>
    <w:rsid w:val="00257CAA"/>
    <w:rsid w:val="002C1543"/>
    <w:rsid w:val="002D1F17"/>
    <w:rsid w:val="003C7A31"/>
    <w:rsid w:val="003D3B08"/>
    <w:rsid w:val="00450406"/>
    <w:rsid w:val="0048012D"/>
    <w:rsid w:val="00480CA9"/>
    <w:rsid w:val="004E7B2E"/>
    <w:rsid w:val="005262DD"/>
    <w:rsid w:val="005275F7"/>
    <w:rsid w:val="0053056A"/>
    <w:rsid w:val="00585899"/>
    <w:rsid w:val="00591910"/>
    <w:rsid w:val="00690A43"/>
    <w:rsid w:val="006E3142"/>
    <w:rsid w:val="00700916"/>
    <w:rsid w:val="00701F91"/>
    <w:rsid w:val="00761F5D"/>
    <w:rsid w:val="007826CF"/>
    <w:rsid w:val="007F2B3E"/>
    <w:rsid w:val="008006F1"/>
    <w:rsid w:val="00835CB3"/>
    <w:rsid w:val="008547DC"/>
    <w:rsid w:val="00894AE0"/>
    <w:rsid w:val="008E5761"/>
    <w:rsid w:val="009B456B"/>
    <w:rsid w:val="009E42BC"/>
    <w:rsid w:val="00AD4810"/>
    <w:rsid w:val="00AD596B"/>
    <w:rsid w:val="00B110D8"/>
    <w:rsid w:val="00B36AD9"/>
    <w:rsid w:val="00BD4222"/>
    <w:rsid w:val="00C12409"/>
    <w:rsid w:val="00CB54F3"/>
    <w:rsid w:val="00D47BD7"/>
    <w:rsid w:val="00E05082"/>
    <w:rsid w:val="00E80C3C"/>
    <w:rsid w:val="00E93547"/>
    <w:rsid w:val="00EB334A"/>
    <w:rsid w:val="00EF7F07"/>
    <w:rsid w:val="00F15C2A"/>
    <w:rsid w:val="00F8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B03EF"/>
  <w15:docId w15:val="{98A661B4-CDAF-4E1E-BA12-40047326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F3B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09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184520"/>
    <w:pPr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11">
    <w:name w:val="Сетка таблицы1"/>
    <w:basedOn w:val="a1"/>
    <w:uiPriority w:val="59"/>
    <w:rsid w:val="00B110D8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0306A5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030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06A5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F3B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footnote text"/>
    <w:basedOn w:val="a"/>
    <w:link w:val="a9"/>
    <w:uiPriority w:val="99"/>
    <w:semiHidden/>
    <w:unhideWhenUsed/>
    <w:rsid w:val="005262DD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262DD"/>
    <w:rPr>
      <w:lang w:eastAsia="en-US"/>
    </w:rPr>
  </w:style>
  <w:style w:type="character" w:styleId="aa">
    <w:name w:val="footnote reference"/>
    <w:basedOn w:val="a0"/>
    <w:uiPriority w:val="99"/>
    <w:semiHidden/>
    <w:unhideWhenUsed/>
    <w:rsid w:val="005262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5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1E054-4BE8-4852-AE42-E373E9125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2018-10-17T09:20:00Z</dcterms:created>
  <dcterms:modified xsi:type="dcterms:W3CDTF">2018-12-25T12:12:00Z</dcterms:modified>
</cp:coreProperties>
</file>